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EA5" w:rsidRDefault="00CB4EEF" w:rsidP="00CB4EEF">
      <w:pPr>
        <w:spacing w:after="0"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rPr>
        <w:t>Р</w:t>
      </w:r>
      <w:r>
        <w:rPr>
          <w:rFonts w:ascii="Times New Roman" w:hAnsi="Times New Roman" w:cs="Times New Roman"/>
          <w:b/>
          <w:sz w:val="28"/>
          <w:szCs w:val="28"/>
          <w:lang w:val="uk-UA"/>
        </w:rPr>
        <w:t xml:space="preserve">озділ І. Теоретичні засади </w:t>
      </w:r>
      <w:proofErr w:type="gramStart"/>
      <w:r>
        <w:rPr>
          <w:rFonts w:ascii="Times New Roman" w:hAnsi="Times New Roman" w:cs="Times New Roman"/>
          <w:b/>
          <w:sz w:val="28"/>
          <w:szCs w:val="28"/>
          <w:lang w:val="uk-UA"/>
        </w:rPr>
        <w:t>досл</w:t>
      </w:r>
      <w:proofErr w:type="gramEnd"/>
      <w:r>
        <w:rPr>
          <w:rFonts w:ascii="Times New Roman" w:hAnsi="Times New Roman" w:cs="Times New Roman"/>
          <w:b/>
          <w:sz w:val="28"/>
          <w:szCs w:val="28"/>
          <w:lang w:val="uk-UA"/>
        </w:rPr>
        <w:t>ідження формування соціокультурної компетентності учнів</w:t>
      </w:r>
    </w:p>
    <w:p w:rsidR="00CB4EEF" w:rsidRDefault="00CB4EEF" w:rsidP="00CB4EEF">
      <w:pPr>
        <w:spacing w:after="0" w:line="360" w:lineRule="auto"/>
        <w:ind w:firstLine="709"/>
        <w:contextualSpacing/>
        <w:jc w:val="center"/>
        <w:rPr>
          <w:rFonts w:ascii="Times New Roman" w:hAnsi="Times New Roman" w:cs="Times New Roman"/>
          <w:b/>
          <w:sz w:val="28"/>
          <w:szCs w:val="28"/>
          <w:lang w:val="uk-UA"/>
        </w:rPr>
      </w:pPr>
    </w:p>
    <w:p w:rsidR="00CB4EEF" w:rsidRDefault="00CB4EEF" w:rsidP="00CB4EEF">
      <w:pPr>
        <w:pStyle w:val="a3"/>
        <w:numPr>
          <w:ilvl w:val="1"/>
          <w:numId w:val="2"/>
        </w:num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Поняття </w:t>
      </w:r>
      <w:r w:rsidR="002450AC">
        <w:rPr>
          <w:rFonts w:ascii="Times New Roman" w:hAnsi="Times New Roman" w:cs="Times New Roman"/>
          <w:b/>
          <w:sz w:val="28"/>
          <w:szCs w:val="28"/>
          <w:lang w:val="uk-UA"/>
        </w:rPr>
        <w:t>«</w:t>
      </w:r>
      <w:r>
        <w:rPr>
          <w:rFonts w:ascii="Times New Roman" w:hAnsi="Times New Roman" w:cs="Times New Roman"/>
          <w:b/>
          <w:sz w:val="28"/>
          <w:szCs w:val="28"/>
          <w:lang w:val="uk-UA"/>
        </w:rPr>
        <w:t>мовної компетенції</w:t>
      </w:r>
      <w:r w:rsidR="002450AC">
        <w:rPr>
          <w:rFonts w:ascii="Times New Roman" w:hAnsi="Times New Roman" w:cs="Times New Roman"/>
          <w:b/>
          <w:sz w:val="28"/>
          <w:szCs w:val="28"/>
          <w:lang w:val="uk-UA"/>
        </w:rPr>
        <w:t>» та його</w:t>
      </w:r>
      <w:r w:rsidR="001F1E62">
        <w:rPr>
          <w:rFonts w:ascii="Times New Roman" w:hAnsi="Times New Roman" w:cs="Times New Roman"/>
          <w:b/>
          <w:sz w:val="28"/>
          <w:szCs w:val="28"/>
          <w:lang w:val="uk-UA"/>
        </w:rPr>
        <w:t xml:space="preserve"> структура</w:t>
      </w:r>
    </w:p>
    <w:p w:rsidR="00CB4EEF" w:rsidRDefault="00CB4EEF" w:rsidP="00CB4EEF">
      <w:pPr>
        <w:spacing w:after="0" w:line="360" w:lineRule="auto"/>
        <w:rPr>
          <w:rFonts w:ascii="Times New Roman" w:hAnsi="Times New Roman" w:cs="Times New Roman"/>
          <w:b/>
          <w:sz w:val="28"/>
          <w:szCs w:val="28"/>
          <w:lang w:val="uk-UA"/>
        </w:rPr>
      </w:pP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Красу і силу слова, мови й мовлення цінують усі народи. Володіння ними як знаково-інформаційними та культурно-естетичними системами підносить суспільство на новий щабель цивілізаційного розвитку. Плекання мови означає ще й відтворення етнічної психології, є неодмінною умовою збереження національної культури народів світу.</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В основних програмних документах реформи загальноосвітньої школи наголошується на необхідності вивчення державної мови, на тому, що це вивчення сприяє вихованню сучасної інтелектуально й духовно розвинутої особистості, здатної до продуктивної діяльності. Така особистість повинна володіти не лише певним обсягом знань про мову, а й умінням застосовувати їх </w:t>
      </w:r>
      <w:r w:rsidR="001F1E62">
        <w:rPr>
          <w:rFonts w:ascii="Times New Roman" w:hAnsi="Times New Roman" w:cs="Times New Roman"/>
          <w:sz w:val="28"/>
          <w:szCs w:val="28"/>
          <w:lang w:val="uk-UA"/>
        </w:rPr>
        <w:t>в усному й писемному мовленні, «</w:t>
      </w:r>
      <w:r w:rsidRPr="00CB4EEF">
        <w:rPr>
          <w:rFonts w:ascii="Times New Roman" w:hAnsi="Times New Roman" w:cs="Times New Roman"/>
          <w:sz w:val="28"/>
          <w:szCs w:val="28"/>
          <w:lang w:val="uk-UA"/>
        </w:rPr>
        <w:t>толерантно спілкуватися, слуха</w:t>
      </w:r>
      <w:r w:rsidR="001F1E62">
        <w:rPr>
          <w:rFonts w:ascii="Times New Roman" w:hAnsi="Times New Roman" w:cs="Times New Roman"/>
          <w:sz w:val="28"/>
          <w:szCs w:val="28"/>
          <w:lang w:val="uk-UA"/>
        </w:rPr>
        <w:t>ти й чути, сприймати й розуміти»</w:t>
      </w:r>
      <w:r w:rsidR="00215715">
        <w:rPr>
          <w:rFonts w:ascii="Times New Roman" w:hAnsi="Times New Roman" w:cs="Times New Roman"/>
          <w:sz w:val="28"/>
          <w:szCs w:val="28"/>
          <w:lang w:val="uk-UA"/>
        </w:rPr>
        <w:t xml:space="preserve"> [7</w:t>
      </w:r>
      <w:r w:rsidR="0063600D">
        <w:rPr>
          <w:rFonts w:ascii="Times New Roman" w:hAnsi="Times New Roman" w:cs="Times New Roman"/>
          <w:sz w:val="28"/>
          <w:szCs w:val="28"/>
          <w:lang w:val="uk-UA"/>
        </w:rPr>
        <w:t xml:space="preserve">, </w:t>
      </w:r>
      <w:r w:rsidR="00215715">
        <w:rPr>
          <w:rFonts w:ascii="Times New Roman" w:hAnsi="Times New Roman" w:cs="Times New Roman"/>
          <w:sz w:val="28"/>
          <w:szCs w:val="28"/>
          <w:lang w:val="uk-UA"/>
        </w:rPr>
        <w:t>с. 2</w:t>
      </w:r>
      <w:r w:rsidRPr="00CB4EEF">
        <w:rPr>
          <w:rFonts w:ascii="Times New Roman" w:hAnsi="Times New Roman" w:cs="Times New Roman"/>
          <w:sz w:val="28"/>
          <w:szCs w:val="28"/>
          <w:lang w:val="uk-UA"/>
        </w:rPr>
        <w:t>], тобто бути компетентною щодо мови й мовлення.</w:t>
      </w:r>
    </w:p>
    <w:p w:rsid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Однак повсякденність переконує в дуже повільному покращанні мовної ситуації, зокрема стосовно практики шкільного навчання. Це зумовлює роботу над подальшим удосконаленням системи вивчення української мови в загальноосвітній школі, пошук шляхів формування й розвитку мовних компетентностей.</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У</w:t>
      </w:r>
      <w:r w:rsidR="001F1E62">
        <w:rPr>
          <w:rFonts w:ascii="Times New Roman" w:hAnsi="Times New Roman" w:cs="Times New Roman"/>
          <w:sz w:val="28"/>
          <w:szCs w:val="28"/>
          <w:lang w:val="uk-UA"/>
        </w:rPr>
        <w:t>вівши назву поняття – «мовна компетентність»</w:t>
      </w:r>
      <w:r w:rsidRPr="00CB4EEF">
        <w:rPr>
          <w:rFonts w:ascii="Times New Roman" w:hAnsi="Times New Roman" w:cs="Times New Roman"/>
          <w:sz w:val="28"/>
          <w:szCs w:val="28"/>
          <w:lang w:val="uk-UA"/>
        </w:rPr>
        <w:t xml:space="preserve"> – у науковий обіг, американський учений Н. Хомський розпочав теоретичне осмислення проблеми в лінгвістичному аспекті. Далі з’ясувалося, що явище мовної, комунікативної (у тому числі мовленнєвої як її різновиду) та інших типів компетентностей / компетенцій, пов’язаних із мовною, поліаспектне і може бути предметом вивчення різних галузей гуманітарної науки. Психологи, психолінгвісти, дидакти й методисти доводять, що мовна, комунікативна </w:t>
      </w:r>
      <w:r w:rsidRPr="00CB4EEF">
        <w:rPr>
          <w:rFonts w:ascii="Times New Roman" w:hAnsi="Times New Roman" w:cs="Times New Roman"/>
          <w:sz w:val="28"/>
          <w:szCs w:val="28"/>
          <w:lang w:val="uk-UA"/>
        </w:rPr>
        <w:lastRenderedPageBreak/>
        <w:t>компетентності / компетенції – не лише навчальна мета, а й одна з визначальних умов оволодіння знаннями на різних рівнях освіти.</w:t>
      </w:r>
    </w:p>
    <w:p w:rsidR="00CB4EEF" w:rsidRDefault="00CB4EEF" w:rsidP="00A40ADB">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Проблема формування й розвитку мовної, мовленнєвої компетентностей залишається важливою впродовж усього терміну навчання в школі. Вона актуалізується у перехідні</w:t>
      </w:r>
      <w:r w:rsidR="00A40ADB">
        <w:rPr>
          <w:rFonts w:ascii="Times New Roman" w:hAnsi="Times New Roman" w:cs="Times New Roman"/>
          <w:sz w:val="28"/>
          <w:szCs w:val="28"/>
          <w:lang w:val="uk-UA"/>
        </w:rPr>
        <w:t xml:space="preserve"> </w:t>
      </w:r>
      <w:r w:rsidRPr="00CB4EEF">
        <w:rPr>
          <w:rFonts w:ascii="Times New Roman" w:hAnsi="Times New Roman" w:cs="Times New Roman"/>
          <w:sz w:val="28"/>
          <w:szCs w:val="28"/>
          <w:lang w:val="uk-UA"/>
        </w:rPr>
        <w:t>періоди – на межі початкових і середніх, середніх і старших класів, – оскільки саме в цей час посилюється загроза втрати або пригнічення, блокування розвинутих раніше здатностей, зацікавлень, набутих знань, умінь і навичок, спровокована психологічними, дидактичними й методичними чинниками.</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Виникає необхідн</w:t>
      </w:r>
      <w:r w:rsidR="001F1E62">
        <w:rPr>
          <w:rFonts w:ascii="Times New Roman" w:hAnsi="Times New Roman" w:cs="Times New Roman"/>
          <w:sz w:val="28"/>
          <w:szCs w:val="28"/>
          <w:lang w:val="uk-UA"/>
        </w:rPr>
        <w:t>ість з’ясувати сутність понять «компетентність», «компетенція», «мовна компетенція», «мовленнєва компетенція»</w:t>
      </w:r>
      <w:r w:rsidRPr="00CB4EEF">
        <w:rPr>
          <w:rFonts w:ascii="Times New Roman" w:hAnsi="Times New Roman" w:cs="Times New Roman"/>
          <w:sz w:val="28"/>
          <w:szCs w:val="28"/>
          <w:lang w:val="uk-UA"/>
        </w:rPr>
        <w:t>. Звернемось до словникових джерел. Так, за новим тлумачним словником української мови</w:t>
      </w:r>
      <w:r w:rsidR="00215715">
        <w:rPr>
          <w:rFonts w:ascii="Times New Roman" w:hAnsi="Times New Roman" w:cs="Times New Roman"/>
          <w:sz w:val="28"/>
          <w:szCs w:val="28"/>
          <w:lang w:val="uk-UA"/>
        </w:rPr>
        <w:t xml:space="preserve"> [22</w:t>
      </w:r>
      <w:r w:rsidR="00813B73">
        <w:rPr>
          <w:rFonts w:ascii="Times New Roman" w:hAnsi="Times New Roman" w:cs="Times New Roman"/>
          <w:sz w:val="28"/>
          <w:szCs w:val="28"/>
          <w:lang w:val="uk-UA"/>
        </w:rPr>
        <w:t>, с</w:t>
      </w:r>
      <w:r w:rsidRPr="00CB4EEF">
        <w:rPr>
          <w:rFonts w:ascii="Times New Roman" w:hAnsi="Times New Roman" w:cs="Times New Roman"/>
          <w:sz w:val="28"/>
          <w:szCs w:val="28"/>
          <w:lang w:val="uk-UA"/>
        </w:rPr>
        <w:t>. 305] «компетенція» – добра обізнаність із чим-небудь; «компетентний» – який має достатні знання в який-небудь галузі; який з чим-н</w:t>
      </w:r>
      <w:r>
        <w:rPr>
          <w:rFonts w:ascii="Times New Roman" w:hAnsi="Times New Roman" w:cs="Times New Roman"/>
          <w:sz w:val="28"/>
          <w:szCs w:val="28"/>
          <w:lang w:val="uk-UA"/>
        </w:rPr>
        <w:t>ебудь добре обізнаний; тямущий.</w:t>
      </w:r>
    </w:p>
    <w:p w:rsidR="00CB4EEF" w:rsidRPr="00CB4EEF" w:rsidRDefault="00215715" w:rsidP="00CB4E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іншому словнику [30</w:t>
      </w:r>
      <w:r w:rsidR="00813B73">
        <w:rPr>
          <w:rFonts w:ascii="Times New Roman" w:hAnsi="Times New Roman" w:cs="Times New Roman"/>
          <w:sz w:val="28"/>
          <w:szCs w:val="28"/>
          <w:lang w:val="uk-UA"/>
        </w:rPr>
        <w:t>, с</w:t>
      </w:r>
      <w:r w:rsidR="00CB4EEF" w:rsidRPr="00CB4EEF">
        <w:rPr>
          <w:rFonts w:ascii="Times New Roman" w:hAnsi="Times New Roman" w:cs="Times New Roman"/>
          <w:sz w:val="28"/>
          <w:szCs w:val="28"/>
          <w:lang w:val="uk-UA"/>
        </w:rPr>
        <w:t>.247] ми знайшли таке тлумачення даних понять. «Компетентність» – 1) володіння компетенцією; 2) володіння знаннями, які дозволяють судити про щось. «Компетенція» – коло питань, в яких дана особа володіє пізнанням, досвідом. Поняття «компетентний» тлумачиться як: 1) той, хто володіє компетенцією; 2) знаю</w:t>
      </w:r>
      <w:r w:rsidR="00CB4EEF">
        <w:rPr>
          <w:rFonts w:ascii="Times New Roman" w:hAnsi="Times New Roman" w:cs="Times New Roman"/>
          <w:sz w:val="28"/>
          <w:szCs w:val="28"/>
          <w:lang w:val="uk-UA"/>
        </w:rPr>
        <w:t>чий, обізнаний в певній галузі.</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Отже, в загальному розумінні, терміном компетенція позначають характеристику поведінки, домінантну форму активності особистості, наявність відповідних навичок і вмінь, ступінь оволодінні певним видом діяльності. Компетенція не може зводитися до знань і навичок. Компетенція – це те, що породжує вміння, дії, її можна розглядати як можливість встановлення зв’язків між знаннями та ситуацією, що найбільш </w:t>
      </w:r>
      <w:r>
        <w:rPr>
          <w:rFonts w:ascii="Times New Roman" w:hAnsi="Times New Roman" w:cs="Times New Roman"/>
          <w:sz w:val="28"/>
          <w:szCs w:val="28"/>
          <w:lang w:val="uk-UA"/>
        </w:rPr>
        <w:t>ефективна у вирішенні проблеми.</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lastRenderedPageBreak/>
        <w:t>Компетентність у смисловому значенні охоплює три аспекти: знання, вміння, навички. Термін «компетенція» широко використовується в наш час там, де йд</w:t>
      </w:r>
      <w:r>
        <w:rPr>
          <w:rFonts w:ascii="Times New Roman" w:hAnsi="Times New Roman" w:cs="Times New Roman"/>
          <w:sz w:val="28"/>
          <w:szCs w:val="28"/>
          <w:lang w:val="uk-UA"/>
        </w:rPr>
        <w:t>еться про навчання і виховання.</w:t>
      </w:r>
    </w:p>
    <w:p w:rsidR="00A40ADB"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У мовленнєвій діяльності розрізняють мовну компетенцію і мовленнєву, яка включає в себе лексичну, фонетичну, граматичну, діамонологічна та комунікативну. Термін «мовна компетенція» було введено Н. Хомським близько середини ХХ століття.</w:t>
      </w:r>
    </w:p>
    <w:p w:rsid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Н. Хомський трактував мовну компетентність як ідеальне знання мовця-</w:t>
      </w:r>
      <w:r w:rsidR="001F1E62">
        <w:rPr>
          <w:rFonts w:ascii="Times New Roman" w:hAnsi="Times New Roman" w:cs="Times New Roman"/>
          <w:sz w:val="28"/>
          <w:szCs w:val="28"/>
          <w:lang w:val="uk-UA"/>
        </w:rPr>
        <w:t>слухача про свою мову. У книзі «Мова й мислення» він писав: «</w:t>
      </w:r>
      <w:r w:rsidRPr="00A40ADB">
        <w:rPr>
          <w:rFonts w:ascii="Times New Roman" w:hAnsi="Times New Roman" w:cs="Times New Roman"/>
          <w:sz w:val="28"/>
          <w:szCs w:val="28"/>
          <w:lang w:val="uk-UA"/>
        </w:rPr>
        <w:t>Тепер уже стало… цілком очевидно, що якщо нам судилося коли-небудь зрозуміти, як мова використовується й засвоюється, то ми повинні абстрагувати для окремого й незалежного вивчення певну систему інтелектуальних здатностей, систему знань і переконань, яка розвивається в ранньому дитинстві і у взаємозв’язку з багатьма іншими факторами визначає ті види поведінки, які ми спостерігаємо; якщо ввести формальний термін, то можна сказати, що ми повинн</w:t>
      </w:r>
      <w:r>
        <w:rPr>
          <w:rFonts w:ascii="Times New Roman" w:hAnsi="Times New Roman" w:cs="Times New Roman"/>
          <w:sz w:val="28"/>
          <w:szCs w:val="28"/>
          <w:lang w:val="uk-UA"/>
        </w:rPr>
        <w:t>і виокремити й вивчати  мовн</w:t>
      </w:r>
      <w:r w:rsidRPr="00A40ADB">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A40ADB">
        <w:rPr>
          <w:rFonts w:ascii="Times New Roman" w:hAnsi="Times New Roman" w:cs="Times New Roman"/>
          <w:sz w:val="28"/>
          <w:szCs w:val="28"/>
          <w:lang w:val="uk-UA"/>
        </w:rPr>
        <w:t>компетентність, яка лежить в основі поведінки, але яка не реалізується в поведінці яким-неб</w:t>
      </w:r>
      <w:r w:rsidR="001F1E62">
        <w:rPr>
          <w:rFonts w:ascii="Times New Roman" w:hAnsi="Times New Roman" w:cs="Times New Roman"/>
          <w:sz w:val="28"/>
          <w:szCs w:val="28"/>
          <w:lang w:val="uk-UA"/>
        </w:rPr>
        <w:t>удь прямим або простим способом»</w:t>
      </w:r>
      <w:r w:rsidR="00200AE9">
        <w:rPr>
          <w:rFonts w:ascii="Times New Roman" w:hAnsi="Times New Roman" w:cs="Times New Roman"/>
          <w:sz w:val="28"/>
          <w:szCs w:val="28"/>
          <w:lang w:val="uk-UA"/>
        </w:rPr>
        <w:t xml:space="preserve"> [33</w:t>
      </w:r>
      <w:r w:rsidRPr="00A40ADB">
        <w:rPr>
          <w:rFonts w:ascii="Times New Roman" w:hAnsi="Times New Roman" w:cs="Times New Roman"/>
          <w:sz w:val="28"/>
          <w:szCs w:val="28"/>
          <w:lang w:val="uk-UA"/>
        </w:rPr>
        <w:t xml:space="preserve">, </w:t>
      </w:r>
      <w:r w:rsidR="00813B73">
        <w:rPr>
          <w:rFonts w:ascii="Times New Roman" w:hAnsi="Times New Roman" w:cs="Times New Roman"/>
          <w:sz w:val="28"/>
          <w:szCs w:val="28"/>
          <w:lang w:val="uk-UA"/>
        </w:rPr>
        <w:t xml:space="preserve">с. </w:t>
      </w:r>
      <w:r w:rsidRPr="00A40ADB">
        <w:rPr>
          <w:rFonts w:ascii="Times New Roman" w:hAnsi="Times New Roman" w:cs="Times New Roman"/>
          <w:sz w:val="28"/>
          <w:szCs w:val="28"/>
          <w:lang w:val="uk-UA"/>
        </w:rPr>
        <w:t>15].</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Учений наголошував на тому, що мовну компетентність не можна трактувати як суто лінгвістичне або виключно психологічне явище, що воно має іншу якість і через це його неможливо пояснити звичними, відомими лінгвістам або психо</w:t>
      </w:r>
      <w:r>
        <w:rPr>
          <w:rFonts w:ascii="Times New Roman" w:hAnsi="Times New Roman" w:cs="Times New Roman"/>
          <w:sz w:val="28"/>
          <w:szCs w:val="28"/>
          <w:lang w:val="uk-UA"/>
        </w:rPr>
        <w:t xml:space="preserve">логам </w:t>
      </w:r>
      <w:r w:rsidR="00200AE9">
        <w:rPr>
          <w:rFonts w:ascii="Times New Roman" w:hAnsi="Times New Roman" w:cs="Times New Roman"/>
          <w:sz w:val="28"/>
          <w:szCs w:val="28"/>
          <w:lang w:val="uk-UA"/>
        </w:rPr>
        <w:t>способами [33</w:t>
      </w:r>
      <w:r>
        <w:rPr>
          <w:rFonts w:ascii="Times New Roman" w:hAnsi="Times New Roman" w:cs="Times New Roman"/>
          <w:sz w:val="28"/>
          <w:szCs w:val="28"/>
          <w:lang w:val="uk-UA"/>
        </w:rPr>
        <w:t xml:space="preserve">, </w:t>
      </w:r>
      <w:r w:rsidR="00813B73">
        <w:rPr>
          <w:rFonts w:ascii="Times New Roman" w:hAnsi="Times New Roman" w:cs="Times New Roman"/>
          <w:sz w:val="28"/>
          <w:szCs w:val="28"/>
          <w:lang w:val="uk-UA"/>
        </w:rPr>
        <w:t xml:space="preserve">с. </w:t>
      </w:r>
      <w:r w:rsidR="00215715">
        <w:rPr>
          <w:rFonts w:ascii="Times New Roman" w:hAnsi="Times New Roman" w:cs="Times New Roman"/>
          <w:sz w:val="28"/>
          <w:szCs w:val="28"/>
          <w:lang w:val="uk-UA"/>
        </w:rPr>
        <w:t>16; 32</w:t>
      </w:r>
      <w:r>
        <w:rPr>
          <w:rFonts w:ascii="Times New Roman" w:hAnsi="Times New Roman" w:cs="Times New Roman"/>
          <w:sz w:val="28"/>
          <w:szCs w:val="28"/>
          <w:lang w:val="uk-UA"/>
        </w:rPr>
        <w:t xml:space="preserve">, </w:t>
      </w:r>
      <w:r w:rsidR="00813B73">
        <w:rPr>
          <w:rFonts w:ascii="Times New Roman" w:hAnsi="Times New Roman" w:cs="Times New Roman"/>
          <w:sz w:val="28"/>
          <w:szCs w:val="28"/>
          <w:lang w:val="uk-UA"/>
        </w:rPr>
        <w:t xml:space="preserve">с. </w:t>
      </w:r>
      <w:r>
        <w:rPr>
          <w:rFonts w:ascii="Times New Roman" w:hAnsi="Times New Roman" w:cs="Times New Roman"/>
          <w:sz w:val="28"/>
          <w:szCs w:val="28"/>
          <w:lang w:val="uk-UA"/>
        </w:rPr>
        <w:t>25]</w:t>
      </w:r>
    </w:p>
    <w:p w:rsid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За Н. Хомським, мовна компетентність безвідносна до суб’єкта / об’єкта мовлення, тобто знання про мову і володіння ними належат</w:t>
      </w:r>
      <w:r w:rsidR="00215715">
        <w:rPr>
          <w:rFonts w:ascii="Times New Roman" w:hAnsi="Times New Roman" w:cs="Times New Roman"/>
          <w:sz w:val="28"/>
          <w:szCs w:val="28"/>
          <w:lang w:val="uk-UA"/>
        </w:rPr>
        <w:t>ь</w:t>
      </w:r>
      <w:r w:rsidR="00200AE9">
        <w:rPr>
          <w:rFonts w:ascii="Times New Roman" w:hAnsi="Times New Roman" w:cs="Times New Roman"/>
          <w:sz w:val="28"/>
          <w:szCs w:val="28"/>
          <w:lang w:val="uk-UA"/>
        </w:rPr>
        <w:t xml:space="preserve"> до різних понятійних площин [33</w:t>
      </w:r>
      <w:r w:rsidRPr="00A40ADB">
        <w:rPr>
          <w:rFonts w:ascii="Times New Roman" w:hAnsi="Times New Roman" w:cs="Times New Roman"/>
          <w:sz w:val="28"/>
          <w:szCs w:val="28"/>
          <w:lang w:val="uk-UA"/>
        </w:rPr>
        <w:t xml:space="preserve">, </w:t>
      </w:r>
      <w:r w:rsidR="00215715">
        <w:rPr>
          <w:rFonts w:ascii="Times New Roman" w:hAnsi="Times New Roman" w:cs="Times New Roman"/>
          <w:sz w:val="28"/>
          <w:szCs w:val="28"/>
          <w:lang w:val="uk-UA"/>
        </w:rPr>
        <w:t xml:space="preserve">с. </w:t>
      </w:r>
      <w:r w:rsidRPr="00A40ADB">
        <w:rPr>
          <w:rFonts w:ascii="Times New Roman" w:hAnsi="Times New Roman" w:cs="Times New Roman"/>
          <w:sz w:val="28"/>
          <w:szCs w:val="28"/>
          <w:lang w:val="uk-UA"/>
        </w:rPr>
        <w:t>25]. Однак, не відмовляючись від попередньої думки Н. Хомського про сутність мовної компетентності як про природжене знання дитини щодо основних лінгвіст</w:t>
      </w:r>
      <w:r w:rsidR="00215715">
        <w:rPr>
          <w:rFonts w:ascii="Times New Roman" w:hAnsi="Times New Roman" w:cs="Times New Roman"/>
          <w:sz w:val="28"/>
          <w:szCs w:val="28"/>
          <w:lang w:val="uk-UA"/>
        </w:rPr>
        <w:t>ичних категорій і її здатність «упорядковувати»</w:t>
      </w:r>
      <w:r w:rsidRPr="00A40ADB">
        <w:rPr>
          <w:rFonts w:ascii="Times New Roman" w:hAnsi="Times New Roman" w:cs="Times New Roman"/>
          <w:sz w:val="28"/>
          <w:szCs w:val="28"/>
          <w:lang w:val="uk-UA"/>
        </w:rPr>
        <w:t xml:space="preserve"> для себе власну граматику, згодом його послідовники почали проектувати явище мовної компетентності / компетенції на мовця й процеси мовлення. Сам учений, відповідно до </w:t>
      </w:r>
      <w:r w:rsidRPr="00A40ADB">
        <w:rPr>
          <w:rFonts w:ascii="Times New Roman" w:hAnsi="Times New Roman" w:cs="Times New Roman"/>
          <w:sz w:val="28"/>
          <w:szCs w:val="28"/>
          <w:lang w:val="uk-UA"/>
        </w:rPr>
        <w:lastRenderedPageBreak/>
        <w:t>власного розуміння поняття мовної компетентності, розрізняв завдання академіч</w:t>
      </w:r>
      <w:r w:rsidR="00215715">
        <w:rPr>
          <w:rFonts w:ascii="Times New Roman" w:hAnsi="Times New Roman" w:cs="Times New Roman"/>
          <w:sz w:val="28"/>
          <w:szCs w:val="28"/>
          <w:lang w:val="uk-UA"/>
        </w:rPr>
        <w:t>ної і «педагогічної»</w:t>
      </w:r>
      <w:r w:rsidR="001F1E62">
        <w:rPr>
          <w:rFonts w:ascii="Times New Roman" w:hAnsi="Times New Roman" w:cs="Times New Roman"/>
          <w:sz w:val="28"/>
          <w:szCs w:val="28"/>
          <w:lang w:val="uk-UA"/>
        </w:rPr>
        <w:t xml:space="preserve"> граматик: «</w:t>
      </w:r>
      <w:r w:rsidRPr="00A40ADB">
        <w:rPr>
          <w:rFonts w:ascii="Times New Roman" w:hAnsi="Times New Roman" w:cs="Times New Roman"/>
          <w:sz w:val="28"/>
          <w:szCs w:val="28"/>
          <w:lang w:val="uk-UA"/>
        </w:rPr>
        <w:t>Граматика описує і намагається пояснити здатність мовця зрозуміти й побудувати будь-яке речення рідною мовою згідно із ситуацією. Якщо це педагогічна граматика, то вона намагається навчити учня цієї здатності; якщо вона лінгвістична, її мета – виявити і представити механізм, який робить цю зда</w:t>
      </w:r>
      <w:r w:rsidR="001F1E62">
        <w:rPr>
          <w:rFonts w:ascii="Times New Roman" w:hAnsi="Times New Roman" w:cs="Times New Roman"/>
          <w:sz w:val="28"/>
          <w:szCs w:val="28"/>
          <w:lang w:val="uk-UA"/>
        </w:rPr>
        <w:t>тність можливою»</w:t>
      </w:r>
      <w:r w:rsidR="00215715">
        <w:rPr>
          <w:rFonts w:ascii="Times New Roman" w:hAnsi="Times New Roman" w:cs="Times New Roman"/>
          <w:sz w:val="28"/>
          <w:szCs w:val="28"/>
          <w:lang w:val="uk-UA"/>
        </w:rPr>
        <w:t>[9</w:t>
      </w:r>
      <w:r w:rsidRPr="00A40ADB">
        <w:rPr>
          <w:rFonts w:ascii="Times New Roman" w:hAnsi="Times New Roman" w:cs="Times New Roman"/>
          <w:sz w:val="28"/>
          <w:szCs w:val="28"/>
          <w:lang w:val="uk-UA"/>
        </w:rPr>
        <w:t xml:space="preserve">, </w:t>
      </w:r>
      <w:r w:rsidR="00215715">
        <w:rPr>
          <w:rFonts w:ascii="Times New Roman" w:hAnsi="Times New Roman" w:cs="Times New Roman"/>
          <w:sz w:val="28"/>
          <w:szCs w:val="28"/>
          <w:lang w:val="uk-UA"/>
        </w:rPr>
        <w:t xml:space="preserve">с. </w:t>
      </w:r>
      <w:r w:rsidRPr="00A40ADB">
        <w:rPr>
          <w:rFonts w:ascii="Times New Roman" w:hAnsi="Times New Roman" w:cs="Times New Roman"/>
          <w:sz w:val="28"/>
          <w:szCs w:val="28"/>
          <w:lang w:val="uk-UA"/>
        </w:rPr>
        <w:t>61-62]). Таким чином, уже в його працях було закладено потенцію розмежування мовної і мовленнєвої компетентностей.</w:t>
      </w:r>
    </w:p>
    <w:p w:rsidR="00CB4EEF" w:rsidRPr="00CB4EEF" w:rsidRDefault="00CB4EEF" w:rsidP="00A40ADB">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 Зміст цього поняття запропонував Д. Слобін, який, досліджуючи психолінгвістичну проблему «мовних здібностей, знання про мову і мовної активності», довів, що існує різниця «між тим, що людина теоретично здатна говорити і розуміти, і тим, що вона насправді говорить і розуміє в конкр</w:t>
      </w:r>
      <w:r w:rsidR="00215715">
        <w:rPr>
          <w:rFonts w:ascii="Times New Roman" w:hAnsi="Times New Roman" w:cs="Times New Roman"/>
          <w:sz w:val="28"/>
          <w:szCs w:val="28"/>
          <w:lang w:val="uk-UA"/>
        </w:rPr>
        <w:t>етних ситуаціях» [29, с</w:t>
      </w:r>
      <w:r>
        <w:rPr>
          <w:rFonts w:ascii="Times New Roman" w:hAnsi="Times New Roman" w:cs="Times New Roman"/>
          <w:sz w:val="28"/>
          <w:szCs w:val="28"/>
          <w:lang w:val="uk-UA"/>
        </w:rPr>
        <w:t>.</w:t>
      </w:r>
      <w:r w:rsidR="00215715">
        <w:rPr>
          <w:rFonts w:ascii="Times New Roman" w:hAnsi="Times New Roman" w:cs="Times New Roman"/>
          <w:sz w:val="28"/>
          <w:szCs w:val="28"/>
          <w:lang w:val="uk-UA"/>
        </w:rPr>
        <w:t xml:space="preserve"> </w:t>
      </w:r>
      <w:r>
        <w:rPr>
          <w:rFonts w:ascii="Times New Roman" w:hAnsi="Times New Roman" w:cs="Times New Roman"/>
          <w:sz w:val="28"/>
          <w:szCs w:val="28"/>
          <w:lang w:val="uk-UA"/>
        </w:rPr>
        <w:t>22-23].</w:t>
      </w:r>
    </w:p>
    <w:p w:rsid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А.М. Богуш тлумачить мовну компетенцію, як засвоєння і усвідомлення мовних норм, що склалися історично у фонетиці, лексиці, граматиці, орфоепії, семантиці, стилістиці та адекватне їх застосування в будь-якій людській діяльності у процесі використання певної мови. Мовна компетенція – це інтегративне явище, що охоплює цілу низку соціальних здібностей, знань, умінь, навичок, стратегій і тактик мовної поведінки, установок задля успішного здійснення діяльності в конкретних умовах спілкування. Під мовленнєвою компетенцією автор розуміє вміння адекватно й доречно практично користуватися мовою в конкретних ситуаціях (висловлювати свої думки, бажання, наміри, прохання тощо), використовувати для цього як мовні, так і позамовні (міміка, жести, рухи) та інтонаційні з</w:t>
      </w:r>
      <w:r w:rsidR="00215715">
        <w:rPr>
          <w:rFonts w:ascii="Times New Roman" w:hAnsi="Times New Roman" w:cs="Times New Roman"/>
          <w:sz w:val="28"/>
          <w:szCs w:val="28"/>
          <w:lang w:val="uk-UA"/>
        </w:rPr>
        <w:t>асоби виразності мовлення [6</w:t>
      </w:r>
      <w:r>
        <w:rPr>
          <w:rFonts w:ascii="Times New Roman" w:hAnsi="Times New Roman" w:cs="Times New Roman"/>
          <w:sz w:val="28"/>
          <w:szCs w:val="28"/>
          <w:lang w:val="uk-UA"/>
        </w:rPr>
        <w:t>] .</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 xml:space="preserve">Подальша проекція аналізованого явища не лише на мову, а й на мовця та процеси мовлення зумовила розрізнення понять мовної й мовленнєвої компетенцій і компетентностей (як результату освоєння перших) у дослідженнях таких авторів, як Ю. Апресян, М. Вятютнєв, І. Горєлов, Дж. Грін, Є. Пасов, Д. Слобін та ін. Мовну компетенцію почали трактувати як </w:t>
      </w:r>
      <w:r w:rsidRPr="00A40ADB">
        <w:rPr>
          <w:rFonts w:ascii="Times New Roman" w:hAnsi="Times New Roman" w:cs="Times New Roman"/>
          <w:sz w:val="28"/>
          <w:szCs w:val="28"/>
          <w:lang w:val="uk-UA"/>
        </w:rPr>
        <w:lastRenderedPageBreak/>
        <w:t>явище певного рівня обізнаності конкретного суб’єкта чи суб’єктів з ідеальною знаковою системою рідної або іноземної мови (мов), а мовленнєву – як здатність людини до практичного використання знань про мову в процесі комунікації.</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 xml:space="preserve">Визнання наявності суб’єкта – реципієнта й одночасно творця мови – спонукало дослідників (Б. Айзенберг, О. Арцишевська, Б. Бєляєв, Л. Виготський, М. Жинкін, І. Зимня, М. Кабардов, О. Кубрякова, Олександр Леонтьєв, Олексій Леонтьєв, О. Лурія, О. Шахнарович) до пошуків психологічного підґрунтя аналізованих явищ. </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Учені прагнуть ширшого застосування психолого-психолінгвістичних показників щодо мовної і мовленнєвої компетентностей / компетенцій – характеру протікання процесів практичної, пізнавальної, мовленнєвої діяльності (формування потреб, мотивів, цілей, планування способів їх досягнення, здійснення задуму, рефлексії), наявності загальних і спеціальних (зокрема мовних) здатностей і здібностей, ролі емоцій і відчуттів тощо.</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Означені пошуки відбилися в методичній науці як тенденції до</w:t>
      </w:r>
      <w:r w:rsidR="00215715">
        <w:rPr>
          <w:rFonts w:ascii="Times New Roman" w:hAnsi="Times New Roman" w:cs="Times New Roman"/>
          <w:sz w:val="28"/>
          <w:szCs w:val="28"/>
          <w:lang w:val="uk-UA"/>
        </w:rPr>
        <w:t>:</w:t>
      </w:r>
    </w:p>
    <w:p w:rsidR="00A40ADB" w:rsidRPr="00215715" w:rsidRDefault="00A40ADB" w:rsidP="00215715">
      <w:pPr>
        <w:pStyle w:val="a3"/>
        <w:numPr>
          <w:ilvl w:val="0"/>
          <w:numId w:val="4"/>
        </w:numPr>
        <w:spacing w:after="0" w:line="360" w:lineRule="auto"/>
        <w:jc w:val="both"/>
        <w:rPr>
          <w:rFonts w:ascii="Times New Roman" w:hAnsi="Times New Roman" w:cs="Times New Roman"/>
          <w:sz w:val="28"/>
          <w:szCs w:val="28"/>
          <w:lang w:val="uk-UA"/>
        </w:rPr>
      </w:pPr>
      <w:r w:rsidRPr="00215715">
        <w:rPr>
          <w:rFonts w:ascii="Times New Roman" w:hAnsi="Times New Roman" w:cs="Times New Roman"/>
          <w:sz w:val="28"/>
          <w:szCs w:val="28"/>
          <w:lang w:val="uk-UA"/>
        </w:rPr>
        <w:t>глибшої психолінгвістичної мотивації процесу навчання мови;</w:t>
      </w:r>
    </w:p>
    <w:p w:rsidR="00A40ADB" w:rsidRPr="00215715" w:rsidRDefault="00A40ADB" w:rsidP="00215715">
      <w:pPr>
        <w:pStyle w:val="a3"/>
        <w:numPr>
          <w:ilvl w:val="0"/>
          <w:numId w:val="4"/>
        </w:numPr>
        <w:spacing w:after="0" w:line="360" w:lineRule="auto"/>
        <w:ind w:right="-1"/>
        <w:jc w:val="both"/>
        <w:rPr>
          <w:rFonts w:ascii="Times New Roman" w:hAnsi="Times New Roman" w:cs="Times New Roman"/>
          <w:sz w:val="28"/>
          <w:szCs w:val="28"/>
          <w:lang w:val="uk-UA"/>
        </w:rPr>
      </w:pPr>
      <w:r w:rsidRPr="00215715">
        <w:rPr>
          <w:rFonts w:ascii="Times New Roman" w:hAnsi="Times New Roman" w:cs="Times New Roman"/>
          <w:sz w:val="28"/>
          <w:szCs w:val="28"/>
          <w:lang w:val="uk-UA"/>
        </w:rPr>
        <w:t>переакцентації мети й завдань навчання, застосування нових підходів до його здійснення, якими є комунікативно-діяльнісн</w:t>
      </w:r>
      <w:r w:rsidR="001F1E62" w:rsidRPr="00215715">
        <w:rPr>
          <w:rFonts w:ascii="Times New Roman" w:hAnsi="Times New Roman" w:cs="Times New Roman"/>
          <w:sz w:val="28"/>
          <w:szCs w:val="28"/>
          <w:lang w:val="uk-UA"/>
        </w:rPr>
        <w:t>ий, функціонально</w:t>
      </w:r>
      <w:r w:rsidR="001F1E62" w:rsidRPr="00215715">
        <w:rPr>
          <w:rFonts w:ascii="Times New Roman" w:hAnsi="Times New Roman" w:cs="Times New Roman"/>
          <w:sz w:val="28"/>
          <w:szCs w:val="28"/>
          <w:lang w:val="uk-UA"/>
        </w:rPr>
        <w:noBreakHyphen/>
        <w:t>стилістичний, </w:t>
      </w:r>
      <w:r w:rsidRPr="00215715">
        <w:rPr>
          <w:rFonts w:ascii="Times New Roman" w:hAnsi="Times New Roman" w:cs="Times New Roman"/>
          <w:sz w:val="28"/>
          <w:szCs w:val="28"/>
          <w:lang w:val="uk-UA"/>
        </w:rPr>
        <w:t>проблемний,</w:t>
      </w:r>
      <w:r w:rsidR="001F1E62" w:rsidRPr="00215715">
        <w:rPr>
          <w:rFonts w:ascii="Times New Roman" w:hAnsi="Times New Roman" w:cs="Times New Roman"/>
          <w:sz w:val="28"/>
          <w:szCs w:val="28"/>
          <w:lang w:val="uk-UA"/>
        </w:rPr>
        <w:t> етнопедагогічний, </w:t>
      </w:r>
      <w:r w:rsidRPr="00215715">
        <w:rPr>
          <w:rFonts w:ascii="Times New Roman" w:hAnsi="Times New Roman" w:cs="Times New Roman"/>
          <w:sz w:val="28"/>
          <w:szCs w:val="28"/>
          <w:lang w:val="uk-UA"/>
        </w:rPr>
        <w:t>українознавчий;</w:t>
      </w:r>
    </w:p>
    <w:p w:rsidR="00A40ADB" w:rsidRPr="00215715" w:rsidRDefault="00A40ADB" w:rsidP="00215715">
      <w:pPr>
        <w:pStyle w:val="a3"/>
        <w:numPr>
          <w:ilvl w:val="0"/>
          <w:numId w:val="4"/>
        </w:numPr>
        <w:spacing w:after="0" w:line="360" w:lineRule="auto"/>
        <w:jc w:val="both"/>
        <w:rPr>
          <w:rFonts w:ascii="Times New Roman" w:hAnsi="Times New Roman" w:cs="Times New Roman"/>
          <w:sz w:val="28"/>
          <w:szCs w:val="28"/>
          <w:lang w:val="uk-UA"/>
        </w:rPr>
      </w:pPr>
      <w:r w:rsidRPr="00215715">
        <w:rPr>
          <w:rFonts w:ascii="Times New Roman" w:hAnsi="Times New Roman" w:cs="Times New Roman"/>
          <w:sz w:val="28"/>
          <w:szCs w:val="28"/>
          <w:lang w:val="uk-UA"/>
        </w:rPr>
        <w:t>органічного поєднання знань про мову й умінь і навичок їх застосування під час спілкування, тобто в процесі проявлення мовно-мовленнєвої компетентності;</w:t>
      </w:r>
    </w:p>
    <w:p w:rsidR="00A40ADB" w:rsidRPr="00215715" w:rsidRDefault="00A40ADB" w:rsidP="00215715">
      <w:pPr>
        <w:pStyle w:val="a3"/>
        <w:numPr>
          <w:ilvl w:val="0"/>
          <w:numId w:val="4"/>
        </w:numPr>
        <w:spacing w:after="0" w:line="360" w:lineRule="auto"/>
        <w:jc w:val="both"/>
        <w:rPr>
          <w:rFonts w:ascii="Times New Roman" w:hAnsi="Times New Roman" w:cs="Times New Roman"/>
          <w:sz w:val="28"/>
          <w:szCs w:val="28"/>
          <w:lang w:val="uk-UA"/>
        </w:rPr>
      </w:pPr>
      <w:r w:rsidRPr="00215715">
        <w:rPr>
          <w:rFonts w:ascii="Times New Roman" w:hAnsi="Times New Roman" w:cs="Times New Roman"/>
          <w:sz w:val="28"/>
          <w:szCs w:val="28"/>
          <w:lang w:val="uk-UA"/>
        </w:rPr>
        <w:t>розроблення методики навчання мовленнєвої діяльності та її видів на уроках рідної мови, розвитку окремих складових мовної і мовленнєвої компетентностей / компетенцій, забезпечення вчителів дидактичним матеріалом для їх формування;</w:t>
      </w:r>
    </w:p>
    <w:p w:rsidR="00A40ADB" w:rsidRPr="00215715" w:rsidRDefault="00A40ADB" w:rsidP="00215715">
      <w:pPr>
        <w:pStyle w:val="a3"/>
        <w:numPr>
          <w:ilvl w:val="0"/>
          <w:numId w:val="4"/>
        </w:numPr>
        <w:spacing w:after="0" w:line="360" w:lineRule="auto"/>
        <w:jc w:val="both"/>
        <w:rPr>
          <w:rFonts w:ascii="Times New Roman" w:hAnsi="Times New Roman" w:cs="Times New Roman"/>
          <w:sz w:val="28"/>
          <w:szCs w:val="28"/>
          <w:lang w:val="uk-UA"/>
        </w:rPr>
      </w:pPr>
      <w:r w:rsidRPr="00215715">
        <w:rPr>
          <w:rFonts w:ascii="Times New Roman" w:hAnsi="Times New Roman" w:cs="Times New Roman"/>
          <w:sz w:val="28"/>
          <w:szCs w:val="28"/>
          <w:lang w:val="uk-UA"/>
        </w:rPr>
        <w:t xml:space="preserve">системного підходу до розв’язання проблеми формування і розвитку мовної, мовленнєвої компетентності / компетенції з використанням </w:t>
      </w:r>
      <w:r w:rsidRPr="00215715">
        <w:rPr>
          <w:rFonts w:ascii="Times New Roman" w:hAnsi="Times New Roman" w:cs="Times New Roman"/>
          <w:sz w:val="28"/>
          <w:szCs w:val="28"/>
          <w:lang w:val="uk-UA"/>
        </w:rPr>
        <w:lastRenderedPageBreak/>
        <w:t>інноваційних технологій, урахуванням ситуації двомовності, навчанням мови на текстовій основі, застосуванням прийомів збагачення усного й письмового мовлення школярів тощо.</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Попередній теоретичний і теоретико-методичний аналіз понять мовної і мовленнєвої компетентностей дає можливість зробити висновок про те, що вчені вкладають у них неоднозначний зміст. При цьому вирізняється два основних погляди.</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Перша умовна група дослід</w:t>
      </w:r>
      <w:r w:rsidR="001F1E62">
        <w:rPr>
          <w:rFonts w:ascii="Times New Roman" w:hAnsi="Times New Roman" w:cs="Times New Roman"/>
          <w:sz w:val="28"/>
          <w:szCs w:val="28"/>
          <w:lang w:val="uk-UA"/>
        </w:rPr>
        <w:t>ників переважно вживає терміни «мовна компетентність», «мовна компетенція»</w:t>
      </w:r>
      <w:r w:rsidRPr="00A40ADB">
        <w:rPr>
          <w:rFonts w:ascii="Times New Roman" w:hAnsi="Times New Roman" w:cs="Times New Roman"/>
          <w:sz w:val="28"/>
          <w:szCs w:val="28"/>
          <w:lang w:val="uk-UA"/>
        </w:rPr>
        <w:t xml:space="preserve"> (Ю. Апресян, І. Горєлов, І.Зимня, О. Кубрякова, О. Лурія, Н. Хомський), однак більшість у цій групі, крім, можливо, Н. Хомського, проектує їх не лише на об’єкт, а й на суб’єкт, тобто поняття мовленнєвої компетентності (компетенції) присутнє в даному випадку у визначенні мовної </w:t>
      </w:r>
      <w:r w:rsidR="001F1E62">
        <w:rPr>
          <w:rFonts w:ascii="Times New Roman" w:hAnsi="Times New Roman" w:cs="Times New Roman"/>
          <w:sz w:val="28"/>
          <w:szCs w:val="28"/>
          <w:lang w:val="uk-UA"/>
        </w:rPr>
        <w:t>компетентності (компетенції) у «знятому вигляді»</w:t>
      </w:r>
      <w:r w:rsidRPr="00A40ADB">
        <w:rPr>
          <w:rFonts w:ascii="Times New Roman" w:hAnsi="Times New Roman" w:cs="Times New Roman"/>
          <w:sz w:val="28"/>
          <w:szCs w:val="28"/>
          <w:lang w:val="uk-UA"/>
        </w:rPr>
        <w:t>.</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Друга умовна група розрізняє певні типи компетентностей (компетенцій) і, зокрема, проводить межу між компетентністю (компетенцією) мовною й мовленнєвою (О. Арцишевська, О. Біляєв, М. Вятютнєв, О. Горошкіна, М. Кабардов, А. Нікітіна, М. Пентилюк), підкреслюючи, що мовленнєва компетентність не лише пов’язана з мовною, а й формується на її основі.</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 xml:space="preserve">Останній з окреслених підходів набуває, на нашу думку, методологічного значення, сприяє усвідомленню природи досліджуваних явищ, їх лінгвістичної ієрархії, причинно-наслідкових зв’язків, спільних і відмінних ознак, логіки взаємодії, що, своєю чергою, сприяє удосконаленню всієї системи вивчення мови на різних рівнях освіти. </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З огляду на сказане, важливим є уточнення те</w:t>
      </w:r>
      <w:r w:rsidR="001F1E62">
        <w:rPr>
          <w:rFonts w:ascii="Times New Roman" w:hAnsi="Times New Roman" w:cs="Times New Roman"/>
          <w:sz w:val="28"/>
          <w:szCs w:val="28"/>
          <w:lang w:val="uk-UA"/>
        </w:rPr>
        <w:t>рмінологічного значення понять «мовна…» й «мовленнєва компетентність»</w:t>
      </w:r>
      <w:r w:rsidRPr="00A40ADB">
        <w:rPr>
          <w:rFonts w:ascii="Times New Roman" w:hAnsi="Times New Roman" w:cs="Times New Roman"/>
          <w:sz w:val="28"/>
          <w:szCs w:val="28"/>
          <w:lang w:val="uk-UA"/>
        </w:rPr>
        <w:t xml:space="preserve">. У процесі формулювання визначення мовної компетентності варто враховувати не лише дані лінгвістичного й психолінгвістичного характеру (інтуїтивне знання граматики, мовна здатність, здібність тощо), а й практику, позитивний досвід </w:t>
      </w:r>
      <w:r w:rsidRPr="00A40ADB">
        <w:rPr>
          <w:rFonts w:ascii="Times New Roman" w:hAnsi="Times New Roman" w:cs="Times New Roman"/>
          <w:sz w:val="28"/>
          <w:szCs w:val="28"/>
          <w:lang w:val="uk-UA"/>
        </w:rPr>
        <w:lastRenderedPageBreak/>
        <w:t xml:space="preserve">навчальної діяльності, у межах якої реалізуються мовні здатності й здібності. О. Божович небезпідставно стверджує, що досвід навчання мови є нейтральним по відношенню, наприклад, до раннього (дошкільного) особистого досвіду пізнання мовних явищ на рівні синтаксису, тобто до мовної компетентності, а під час навчання </w:t>
      </w:r>
      <w:r w:rsidR="00215715">
        <w:rPr>
          <w:rFonts w:ascii="Times New Roman" w:hAnsi="Times New Roman" w:cs="Times New Roman"/>
          <w:sz w:val="28"/>
          <w:szCs w:val="28"/>
          <w:lang w:val="uk-UA"/>
        </w:rPr>
        <w:t>в школі іноді й суперечить їй [7</w:t>
      </w:r>
      <w:r w:rsidRPr="00A40ADB">
        <w:rPr>
          <w:rFonts w:ascii="Times New Roman" w:hAnsi="Times New Roman" w:cs="Times New Roman"/>
          <w:sz w:val="28"/>
          <w:szCs w:val="28"/>
          <w:lang w:val="uk-UA"/>
        </w:rPr>
        <w:t xml:space="preserve">, </w:t>
      </w:r>
      <w:r w:rsidR="00215715">
        <w:rPr>
          <w:rFonts w:ascii="Times New Roman" w:hAnsi="Times New Roman" w:cs="Times New Roman"/>
          <w:sz w:val="28"/>
          <w:szCs w:val="28"/>
          <w:lang w:val="uk-UA"/>
        </w:rPr>
        <w:t>с. 38-40; 8</w:t>
      </w:r>
      <w:r w:rsidRPr="00A40ADB">
        <w:rPr>
          <w:rFonts w:ascii="Times New Roman" w:hAnsi="Times New Roman" w:cs="Times New Roman"/>
          <w:sz w:val="28"/>
          <w:szCs w:val="28"/>
          <w:lang w:val="uk-UA"/>
        </w:rPr>
        <w:t xml:space="preserve">, </w:t>
      </w:r>
      <w:r w:rsidR="00215715">
        <w:rPr>
          <w:rFonts w:ascii="Times New Roman" w:hAnsi="Times New Roman" w:cs="Times New Roman"/>
          <w:sz w:val="28"/>
          <w:szCs w:val="28"/>
          <w:lang w:val="uk-UA"/>
        </w:rPr>
        <w:t xml:space="preserve">с. </w:t>
      </w:r>
      <w:r w:rsidRPr="00A40ADB">
        <w:rPr>
          <w:rFonts w:ascii="Times New Roman" w:hAnsi="Times New Roman" w:cs="Times New Roman"/>
          <w:sz w:val="28"/>
          <w:szCs w:val="28"/>
          <w:lang w:val="uk-UA"/>
        </w:rPr>
        <w:t>65-92].</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Проте зв’язок між практичним досвідом і набутими знаннями не завжди відсутній або позначений дисонансом і суперечливістю. Адекватність сприйняття явищ, пов’язаних із мовною діяльністю, – своєрідний психолінгвістичний інваріант, до якого суб’єкти наближаються через послідовні варіантні кроки, що співвідносяться з певними етапами набуття мовної компетентності. Кожний із кроків поєднує операції розрізнення (ідентифікації), розуміння (засвоєння) мовних явищ, кореляції з іншими, а також відповідної реакції на них. Покроково формуються ступені володіння мовною компетенцією або ступені мовної компетентності, які відповідають певним критеріям.</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Спираючись на праці раніше згаданих авторів і на власні міркування, вважаємо за можливе користуватися такими визначеннями:</w:t>
      </w:r>
    </w:p>
    <w:p w:rsidR="00A40ADB" w:rsidRPr="00215715" w:rsidRDefault="00A40ADB" w:rsidP="00215715">
      <w:pPr>
        <w:pStyle w:val="a3"/>
        <w:numPr>
          <w:ilvl w:val="0"/>
          <w:numId w:val="5"/>
        </w:numPr>
        <w:spacing w:after="0" w:line="360" w:lineRule="auto"/>
        <w:ind w:left="709"/>
        <w:jc w:val="both"/>
        <w:rPr>
          <w:rFonts w:ascii="Times New Roman" w:hAnsi="Times New Roman" w:cs="Times New Roman"/>
          <w:sz w:val="28"/>
          <w:szCs w:val="28"/>
          <w:lang w:val="uk-UA"/>
        </w:rPr>
      </w:pPr>
      <w:r w:rsidRPr="00215715">
        <w:rPr>
          <w:rFonts w:ascii="Times New Roman" w:hAnsi="Times New Roman" w:cs="Times New Roman"/>
          <w:sz w:val="28"/>
          <w:szCs w:val="28"/>
          <w:lang w:val="uk-UA"/>
        </w:rPr>
        <w:t xml:space="preserve">мовна компетентність – це система вироблених і засвоєних у процесі мовленнєвої діяльності (особистого спостереження мови і мовлення, спілкування, навчання тощо) мовознавчих правил, достатніх для адекватного сприйняття буттєвих явищ суб’єктами мовлення; </w:t>
      </w:r>
    </w:p>
    <w:p w:rsidR="00A40ADB" w:rsidRPr="00215715" w:rsidRDefault="00A40ADB" w:rsidP="00215715">
      <w:pPr>
        <w:pStyle w:val="a3"/>
        <w:numPr>
          <w:ilvl w:val="0"/>
          <w:numId w:val="5"/>
        </w:numPr>
        <w:spacing w:after="0" w:line="360" w:lineRule="auto"/>
        <w:ind w:left="709"/>
        <w:jc w:val="both"/>
        <w:rPr>
          <w:rFonts w:ascii="Times New Roman" w:hAnsi="Times New Roman" w:cs="Times New Roman"/>
          <w:sz w:val="28"/>
          <w:szCs w:val="28"/>
          <w:lang w:val="uk-UA"/>
        </w:rPr>
      </w:pPr>
      <w:r w:rsidRPr="00215715">
        <w:rPr>
          <w:rFonts w:ascii="Times New Roman" w:hAnsi="Times New Roman" w:cs="Times New Roman"/>
          <w:sz w:val="28"/>
          <w:szCs w:val="28"/>
          <w:lang w:val="uk-UA"/>
        </w:rPr>
        <w:t>мовленнєва компетентність полягає у сформованості вмінь і навичок користування мовною компетентністю в усній чи писемній формі, у конкретних мовленнєвих ситуаціях і з певною метою.</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 xml:space="preserve">Слід зважати й на те, що явищу мовної компетентності властива ієрархічність і різноаспектні проявлення на кожній із мовно-ієрархічних сходинок. Це дає можливість говорити про компетентності щодо фонетики, лексики, словотвору, морфології, синтаксису й пунктуації, правопису, </w:t>
      </w:r>
      <w:r w:rsidRPr="00A40ADB">
        <w:rPr>
          <w:rFonts w:ascii="Times New Roman" w:hAnsi="Times New Roman" w:cs="Times New Roman"/>
          <w:sz w:val="28"/>
          <w:szCs w:val="28"/>
          <w:lang w:val="uk-UA"/>
        </w:rPr>
        <w:lastRenderedPageBreak/>
        <w:t>стилістики і в їх межах виокремлювати різновиди мовних і мовленнєвих компетентностей.</w:t>
      </w:r>
    </w:p>
    <w:p w:rsidR="00A40ADB" w:rsidRP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У процесі мовної діяльності всі мовні рівні і міжрівні постають у складній системі взаємозв’язків і розвиваються неоднаково в певний віковий період людини. Якщо ж діяльність навчальна, то, працюючи над засвоєнням конкретної теми, певного мовного рівня чи міжрівня, вчитель повинен завжди пам’ятати про їх місце в мовній системі і в системі знань учнів про неї, тобто про цілісність мовних компетентностей, які у своїй сукупності забезпечують адекватне сприйняття не лише мовних, а й узагалі – буттєвих явищ.</w:t>
      </w:r>
    </w:p>
    <w:p w:rsidR="00A40ADB" w:rsidRPr="00CB4EEF"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lang w:val="uk-UA"/>
        </w:rPr>
        <w:t>Оскільки мовні й мовленнєві компетентності взаємопов’язані, то логічно припустити, що вони мають певні змістові й формальні дотичні. Основою змістового зв’язку між ними, своєрідної змістової платформи, є лінгвістична й психолінгвістична природа аналізованих явищ. (Однак підкреслимо: ця платформа не нівелює категоріальний зміст окремих, самодостатніх понять – мовної і мовленнєвої компетентностей, а увиразнює їх.) Відповідною має бути й структура двох феноменів.</w:t>
      </w:r>
    </w:p>
    <w:p w:rsid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О.Д. Божович розглядає «мовну компетенцію» як психологічну систему, що включає два основних компонента: мовний досвід, накопичений людиною в процесі спілкування і діяльності; і знання про мову, засвоєні в процесі спеціально організ</w:t>
      </w:r>
      <w:r w:rsidR="00215715">
        <w:rPr>
          <w:rFonts w:ascii="Times New Roman" w:hAnsi="Times New Roman" w:cs="Times New Roman"/>
          <w:sz w:val="28"/>
          <w:szCs w:val="28"/>
          <w:lang w:val="uk-UA"/>
        </w:rPr>
        <w:t>ованого навчання [9, с</w:t>
      </w:r>
      <w:r>
        <w:rPr>
          <w:rFonts w:ascii="Times New Roman" w:hAnsi="Times New Roman" w:cs="Times New Roman"/>
          <w:sz w:val="28"/>
          <w:szCs w:val="28"/>
          <w:lang w:val="uk-UA"/>
        </w:rPr>
        <w:t>.</w:t>
      </w:r>
      <w:r w:rsidR="0021571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33-44].</w:t>
      </w:r>
    </w:p>
    <w:p w:rsidR="00A40ADB" w:rsidRPr="00A40ADB" w:rsidRDefault="001F1E62" w:rsidP="00A40A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Спираючись на такі поняття, як «практичний досвід», «мова як знакова система», «мовний знак», «володіння мовою», «носій мови»</w:t>
      </w:r>
      <w:r w:rsidR="00A40ADB" w:rsidRPr="00A40ADB">
        <w:rPr>
          <w:rFonts w:ascii="Times New Roman" w:hAnsi="Times New Roman" w:cs="Times New Roman"/>
          <w:sz w:val="28"/>
          <w:szCs w:val="28"/>
        </w:rPr>
        <w:t>, вона вважа</w:t>
      </w:r>
      <w:proofErr w:type="gramStart"/>
      <w:r w:rsidR="00A40ADB" w:rsidRPr="00A40ADB">
        <w:rPr>
          <w:rFonts w:ascii="Times New Roman" w:hAnsi="Times New Roman" w:cs="Times New Roman"/>
          <w:sz w:val="28"/>
          <w:szCs w:val="28"/>
        </w:rPr>
        <w:t>є,</w:t>
      </w:r>
      <w:proofErr w:type="gramEnd"/>
      <w:r w:rsidR="00A40ADB" w:rsidRPr="00A40ADB">
        <w:rPr>
          <w:rFonts w:ascii="Times New Roman" w:hAnsi="Times New Roman" w:cs="Times New Roman"/>
          <w:sz w:val="28"/>
          <w:szCs w:val="28"/>
        </w:rPr>
        <w:t xml:space="preserve"> що мовна компетенція може бути визначена через мовленнєвий досвід і знання про мову. Похідним від них є чуття мови, що виникає як результат їх взаємодії і взаємопроникнення. Так окреслюються три структурні складники мовної компетентності (компетенції – за О. Божович).</w:t>
      </w:r>
    </w:p>
    <w:p w:rsidR="00A40ADB" w:rsidRPr="00A40ADB" w:rsidRDefault="00A40ADB" w:rsidP="00A40ADB">
      <w:pPr>
        <w:spacing w:after="0" w:line="360" w:lineRule="auto"/>
        <w:ind w:firstLine="709"/>
        <w:jc w:val="both"/>
        <w:rPr>
          <w:rFonts w:ascii="Times New Roman" w:hAnsi="Times New Roman" w:cs="Times New Roman"/>
          <w:sz w:val="28"/>
          <w:szCs w:val="28"/>
        </w:rPr>
      </w:pPr>
      <w:r w:rsidRPr="00A40ADB">
        <w:rPr>
          <w:rFonts w:ascii="Times New Roman" w:hAnsi="Times New Roman" w:cs="Times New Roman"/>
          <w:sz w:val="28"/>
          <w:szCs w:val="28"/>
        </w:rPr>
        <w:t xml:space="preserve">Мовленнєвий досвід, як і будь-який інший, – це продукт взаємодії суб’єкта із середовищем, не тільки набутий у </w:t>
      </w:r>
      <w:proofErr w:type="gramStart"/>
      <w:r w:rsidRPr="00A40ADB">
        <w:rPr>
          <w:rFonts w:ascii="Times New Roman" w:hAnsi="Times New Roman" w:cs="Times New Roman"/>
          <w:sz w:val="28"/>
          <w:szCs w:val="28"/>
        </w:rPr>
        <w:t>п</w:t>
      </w:r>
      <w:proofErr w:type="gramEnd"/>
      <w:r w:rsidRPr="00A40ADB">
        <w:rPr>
          <w:rFonts w:ascii="Times New Roman" w:hAnsi="Times New Roman" w:cs="Times New Roman"/>
          <w:sz w:val="28"/>
          <w:szCs w:val="28"/>
        </w:rPr>
        <w:t xml:space="preserve">ідсумку, а й той, що набувається в процесі цієї взаємодії. Він, своєю чергою, є і передумовою, і </w:t>
      </w:r>
      <w:r w:rsidRPr="00A40ADB">
        <w:rPr>
          <w:rFonts w:ascii="Times New Roman" w:hAnsi="Times New Roman" w:cs="Times New Roman"/>
          <w:sz w:val="28"/>
          <w:szCs w:val="28"/>
        </w:rPr>
        <w:lastRenderedPageBreak/>
        <w:t xml:space="preserve">результатом упорядкованого лінгвістичного досвіду, який, за Л. Щербою, можна вважати власне </w:t>
      </w:r>
      <w:r w:rsidR="00215715">
        <w:rPr>
          <w:rFonts w:ascii="Times New Roman" w:hAnsi="Times New Roman" w:cs="Times New Roman"/>
          <w:sz w:val="28"/>
          <w:szCs w:val="28"/>
        </w:rPr>
        <w:t>м</w:t>
      </w:r>
      <w:r w:rsidR="00200AE9">
        <w:rPr>
          <w:rFonts w:ascii="Times New Roman" w:hAnsi="Times New Roman" w:cs="Times New Roman"/>
          <w:sz w:val="28"/>
          <w:szCs w:val="28"/>
        </w:rPr>
        <w:t>овою певного колективу людей [35</w:t>
      </w:r>
      <w:r w:rsidRPr="00A40ADB">
        <w:rPr>
          <w:rFonts w:ascii="Times New Roman" w:hAnsi="Times New Roman" w:cs="Times New Roman"/>
          <w:sz w:val="28"/>
          <w:szCs w:val="28"/>
        </w:rPr>
        <w:t xml:space="preserve">, </w:t>
      </w:r>
      <w:r w:rsidR="00215715">
        <w:rPr>
          <w:rFonts w:ascii="Times New Roman" w:hAnsi="Times New Roman" w:cs="Times New Roman"/>
          <w:sz w:val="28"/>
          <w:szCs w:val="28"/>
        </w:rPr>
        <w:t xml:space="preserve">с. </w:t>
      </w:r>
      <w:r w:rsidRPr="00A40ADB">
        <w:rPr>
          <w:rFonts w:ascii="Times New Roman" w:hAnsi="Times New Roman" w:cs="Times New Roman"/>
          <w:sz w:val="28"/>
          <w:szCs w:val="28"/>
        </w:rPr>
        <w:t>61]. Отже, мовленнєвий досвід складається з таких компоненті</w:t>
      </w:r>
      <w:proofErr w:type="gramStart"/>
      <w:r w:rsidRPr="00A40ADB">
        <w:rPr>
          <w:rFonts w:ascii="Times New Roman" w:hAnsi="Times New Roman" w:cs="Times New Roman"/>
          <w:sz w:val="28"/>
          <w:szCs w:val="28"/>
        </w:rPr>
        <w:t>в</w:t>
      </w:r>
      <w:proofErr w:type="gramEnd"/>
      <w:r w:rsidRPr="00A40ADB">
        <w:rPr>
          <w:rFonts w:ascii="Times New Roman" w:hAnsi="Times New Roman" w:cs="Times New Roman"/>
          <w:sz w:val="28"/>
          <w:szCs w:val="28"/>
        </w:rPr>
        <w:t>:</w:t>
      </w:r>
    </w:p>
    <w:p w:rsidR="00A40ADB" w:rsidRPr="00A40ADB" w:rsidRDefault="00A40ADB" w:rsidP="00A40ADB">
      <w:pPr>
        <w:spacing w:after="0" w:line="360" w:lineRule="auto"/>
        <w:ind w:firstLine="709"/>
        <w:jc w:val="both"/>
        <w:rPr>
          <w:rFonts w:ascii="Times New Roman" w:hAnsi="Times New Roman" w:cs="Times New Roman"/>
          <w:sz w:val="28"/>
          <w:szCs w:val="28"/>
        </w:rPr>
      </w:pPr>
      <w:r w:rsidRPr="00A40ADB">
        <w:rPr>
          <w:rFonts w:ascii="Times New Roman" w:hAnsi="Times New Roman" w:cs="Times New Roman"/>
          <w:sz w:val="28"/>
          <w:szCs w:val="28"/>
        </w:rPr>
        <w:t xml:space="preserve">1) практики мовного спілкування, постійного використання мови з метою </w:t>
      </w:r>
      <w:proofErr w:type="gramStart"/>
      <w:r w:rsidRPr="00A40ADB">
        <w:rPr>
          <w:rFonts w:ascii="Times New Roman" w:hAnsi="Times New Roman" w:cs="Times New Roman"/>
          <w:sz w:val="28"/>
          <w:szCs w:val="28"/>
        </w:rPr>
        <w:t>п</w:t>
      </w:r>
      <w:proofErr w:type="gramEnd"/>
      <w:r w:rsidRPr="00A40ADB">
        <w:rPr>
          <w:rFonts w:ascii="Times New Roman" w:hAnsi="Times New Roman" w:cs="Times New Roman"/>
          <w:sz w:val="28"/>
          <w:szCs w:val="28"/>
        </w:rPr>
        <w:t>ізнання людиною середовища і самої себе;</w:t>
      </w:r>
    </w:p>
    <w:p w:rsidR="00A40ADB" w:rsidRPr="00A40ADB" w:rsidRDefault="00A40ADB" w:rsidP="00A40ADB">
      <w:pPr>
        <w:spacing w:after="0" w:line="360" w:lineRule="auto"/>
        <w:ind w:firstLine="709"/>
        <w:jc w:val="both"/>
        <w:rPr>
          <w:rFonts w:ascii="Times New Roman" w:hAnsi="Times New Roman" w:cs="Times New Roman"/>
          <w:sz w:val="28"/>
          <w:szCs w:val="28"/>
        </w:rPr>
      </w:pPr>
      <w:r w:rsidRPr="00A40ADB">
        <w:rPr>
          <w:rFonts w:ascii="Times New Roman" w:hAnsi="Times New Roman" w:cs="Times New Roman"/>
          <w:sz w:val="28"/>
          <w:szCs w:val="28"/>
        </w:rPr>
        <w:t>2) емпіричного узагальнення спостережених мовних явищ, із яких формується початкове знання про мову;</w:t>
      </w:r>
    </w:p>
    <w:p w:rsidR="00A40ADB" w:rsidRPr="00A40ADB" w:rsidRDefault="00A40ADB" w:rsidP="00A40ADB">
      <w:pPr>
        <w:spacing w:after="0" w:line="360" w:lineRule="auto"/>
        <w:ind w:firstLine="709"/>
        <w:jc w:val="both"/>
        <w:rPr>
          <w:rFonts w:ascii="Times New Roman" w:hAnsi="Times New Roman" w:cs="Times New Roman"/>
          <w:sz w:val="28"/>
          <w:szCs w:val="28"/>
        </w:rPr>
      </w:pPr>
      <w:r w:rsidRPr="00A40ADB">
        <w:rPr>
          <w:rFonts w:ascii="Times New Roman" w:hAnsi="Times New Roman" w:cs="Times New Roman"/>
          <w:sz w:val="28"/>
          <w:szCs w:val="28"/>
        </w:rPr>
        <w:t xml:space="preserve">3) рефлексії на </w:t>
      </w:r>
      <w:proofErr w:type="gramStart"/>
      <w:r w:rsidRPr="00A40ADB">
        <w:rPr>
          <w:rFonts w:ascii="Times New Roman" w:hAnsi="Times New Roman" w:cs="Times New Roman"/>
          <w:sz w:val="28"/>
          <w:szCs w:val="28"/>
        </w:rPr>
        <w:t>своє й</w:t>
      </w:r>
      <w:proofErr w:type="gramEnd"/>
      <w:r w:rsidRPr="00A40ADB">
        <w:rPr>
          <w:rFonts w:ascii="Times New Roman" w:hAnsi="Times New Roman" w:cs="Times New Roman"/>
          <w:sz w:val="28"/>
          <w:szCs w:val="28"/>
        </w:rPr>
        <w:t xml:space="preserve"> чуже мовлення, тобто усвідомлення й оцінку його особливостей.</w:t>
      </w:r>
    </w:p>
    <w:p w:rsidR="00A40ADB" w:rsidRPr="00A40ADB" w:rsidRDefault="00A40ADB" w:rsidP="00A40ADB">
      <w:pPr>
        <w:spacing w:after="0" w:line="360" w:lineRule="auto"/>
        <w:ind w:firstLine="709"/>
        <w:jc w:val="both"/>
        <w:rPr>
          <w:rFonts w:ascii="Times New Roman" w:hAnsi="Times New Roman" w:cs="Times New Roman"/>
          <w:sz w:val="28"/>
          <w:szCs w:val="28"/>
        </w:rPr>
      </w:pPr>
      <w:r w:rsidRPr="00A40ADB">
        <w:rPr>
          <w:rFonts w:ascii="Times New Roman" w:hAnsi="Times New Roman" w:cs="Times New Roman"/>
          <w:sz w:val="28"/>
          <w:szCs w:val="28"/>
        </w:rPr>
        <w:t xml:space="preserve">Божович </w:t>
      </w:r>
      <w:proofErr w:type="gramStart"/>
      <w:r w:rsidRPr="00A40ADB">
        <w:rPr>
          <w:rFonts w:ascii="Times New Roman" w:hAnsi="Times New Roman" w:cs="Times New Roman"/>
          <w:sz w:val="28"/>
          <w:szCs w:val="28"/>
        </w:rPr>
        <w:t>п</w:t>
      </w:r>
      <w:proofErr w:type="gramEnd"/>
      <w:r w:rsidRPr="00A40ADB">
        <w:rPr>
          <w:rFonts w:ascii="Times New Roman" w:hAnsi="Times New Roman" w:cs="Times New Roman"/>
          <w:sz w:val="28"/>
          <w:szCs w:val="28"/>
        </w:rPr>
        <w:t>ідкреслює, що неправомірно пов’язувати початок розвитку мовної компетенції (компетентності) лише з появою її другого компонента – засвоюваних у школі знань про мо</w:t>
      </w:r>
      <w:r w:rsidR="001F1E62">
        <w:rPr>
          <w:rFonts w:ascii="Times New Roman" w:hAnsi="Times New Roman" w:cs="Times New Roman"/>
          <w:sz w:val="28"/>
          <w:szCs w:val="28"/>
        </w:rPr>
        <w:t>ву. «</w:t>
      </w:r>
      <w:r w:rsidRPr="00A40ADB">
        <w:rPr>
          <w:rFonts w:ascii="Times New Roman" w:hAnsi="Times New Roman" w:cs="Times New Roman"/>
          <w:sz w:val="28"/>
          <w:szCs w:val="28"/>
        </w:rPr>
        <w:t>Знання зароджуєтьс</w:t>
      </w:r>
      <w:r w:rsidR="001F1E62">
        <w:rPr>
          <w:rFonts w:ascii="Times New Roman" w:hAnsi="Times New Roman" w:cs="Times New Roman"/>
          <w:sz w:val="28"/>
          <w:szCs w:val="28"/>
        </w:rPr>
        <w:t>я до навчання, у надрах досвіду»</w:t>
      </w:r>
      <w:r w:rsidRPr="00A40ADB">
        <w:rPr>
          <w:rFonts w:ascii="Times New Roman" w:hAnsi="Times New Roman" w:cs="Times New Roman"/>
          <w:sz w:val="28"/>
          <w:szCs w:val="28"/>
        </w:rPr>
        <w:t>. Емпі</w:t>
      </w:r>
      <w:r w:rsidR="001F1E62">
        <w:rPr>
          <w:rFonts w:ascii="Times New Roman" w:hAnsi="Times New Roman" w:cs="Times New Roman"/>
          <w:sz w:val="28"/>
          <w:szCs w:val="28"/>
        </w:rPr>
        <w:t>ричні знання й життєвий досвід «</w:t>
      </w:r>
      <w:r w:rsidRPr="00A40ADB">
        <w:rPr>
          <w:rFonts w:ascii="Times New Roman" w:hAnsi="Times New Roman" w:cs="Times New Roman"/>
          <w:sz w:val="28"/>
          <w:szCs w:val="28"/>
        </w:rPr>
        <w:t>створюють передумови для розвитку мовної компетенції з самого</w:t>
      </w:r>
      <w:r w:rsidR="001F1E62">
        <w:rPr>
          <w:rFonts w:ascii="Times New Roman" w:hAnsi="Times New Roman" w:cs="Times New Roman"/>
          <w:sz w:val="28"/>
          <w:szCs w:val="28"/>
        </w:rPr>
        <w:t xml:space="preserve"> початку як цілісного утворення»</w:t>
      </w:r>
      <w:r w:rsidR="00200AE9">
        <w:rPr>
          <w:rFonts w:ascii="Times New Roman" w:hAnsi="Times New Roman" w:cs="Times New Roman"/>
          <w:sz w:val="28"/>
          <w:szCs w:val="28"/>
        </w:rPr>
        <w:t xml:space="preserve"> [8</w:t>
      </w:r>
      <w:r w:rsidRPr="00A40ADB">
        <w:rPr>
          <w:rFonts w:ascii="Times New Roman" w:hAnsi="Times New Roman" w:cs="Times New Roman"/>
          <w:sz w:val="28"/>
          <w:szCs w:val="28"/>
        </w:rPr>
        <w:t xml:space="preserve">, </w:t>
      </w:r>
      <w:r w:rsidR="00200AE9">
        <w:rPr>
          <w:rFonts w:ascii="Times New Roman" w:hAnsi="Times New Roman" w:cs="Times New Roman"/>
          <w:sz w:val="28"/>
          <w:szCs w:val="28"/>
        </w:rPr>
        <w:t xml:space="preserve">с. </w:t>
      </w:r>
      <w:r w:rsidRPr="00A40ADB">
        <w:rPr>
          <w:rFonts w:ascii="Times New Roman" w:hAnsi="Times New Roman" w:cs="Times New Roman"/>
          <w:sz w:val="28"/>
          <w:szCs w:val="28"/>
        </w:rPr>
        <w:t>63].</w:t>
      </w:r>
    </w:p>
    <w:p w:rsidR="00A40ADB" w:rsidRPr="00A40ADB" w:rsidRDefault="00A40ADB" w:rsidP="00A40ADB">
      <w:pPr>
        <w:spacing w:after="0" w:line="360" w:lineRule="auto"/>
        <w:ind w:firstLine="709"/>
        <w:jc w:val="both"/>
        <w:rPr>
          <w:rFonts w:ascii="Times New Roman" w:hAnsi="Times New Roman" w:cs="Times New Roman"/>
          <w:sz w:val="28"/>
          <w:szCs w:val="28"/>
        </w:rPr>
      </w:pPr>
      <w:r w:rsidRPr="00A40ADB">
        <w:rPr>
          <w:rFonts w:ascii="Times New Roman" w:hAnsi="Times New Roman" w:cs="Times New Roman"/>
          <w:sz w:val="28"/>
          <w:szCs w:val="28"/>
        </w:rPr>
        <w:t xml:space="preserve">На певному етапі або </w:t>
      </w:r>
      <w:proofErr w:type="gramStart"/>
      <w:r w:rsidRPr="00A40ADB">
        <w:rPr>
          <w:rFonts w:ascii="Times New Roman" w:hAnsi="Times New Roman" w:cs="Times New Roman"/>
          <w:sz w:val="28"/>
          <w:szCs w:val="28"/>
        </w:rPr>
        <w:t>р</w:t>
      </w:r>
      <w:proofErr w:type="gramEnd"/>
      <w:r w:rsidRPr="00A40ADB">
        <w:rPr>
          <w:rFonts w:ascii="Times New Roman" w:hAnsi="Times New Roman" w:cs="Times New Roman"/>
          <w:sz w:val="28"/>
          <w:szCs w:val="28"/>
        </w:rPr>
        <w:t>івні засвоєння мовленнєвий досвід теж відзначаєтьс</w:t>
      </w:r>
      <w:r w:rsidR="001F1E62">
        <w:rPr>
          <w:rFonts w:ascii="Times New Roman" w:hAnsi="Times New Roman" w:cs="Times New Roman"/>
          <w:sz w:val="28"/>
          <w:szCs w:val="28"/>
        </w:rPr>
        <w:t>я системністю своєї структури, «</w:t>
      </w:r>
      <w:r w:rsidRPr="00A40ADB">
        <w:rPr>
          <w:rFonts w:ascii="Times New Roman" w:hAnsi="Times New Roman" w:cs="Times New Roman"/>
          <w:sz w:val="28"/>
          <w:szCs w:val="28"/>
        </w:rPr>
        <w:t>але на кожному з цих рівнів компетенція дитини характеризується пев</w:t>
      </w:r>
      <w:r w:rsidR="001F1E62">
        <w:rPr>
          <w:rFonts w:ascii="Times New Roman" w:hAnsi="Times New Roman" w:cs="Times New Roman"/>
          <w:sz w:val="28"/>
          <w:szCs w:val="28"/>
        </w:rPr>
        <w:t>ними можливостями й обмеженнями»</w:t>
      </w:r>
      <w:r w:rsidRPr="00A40ADB">
        <w:rPr>
          <w:rFonts w:ascii="Times New Roman" w:hAnsi="Times New Roman" w:cs="Times New Roman"/>
          <w:sz w:val="28"/>
          <w:szCs w:val="28"/>
        </w:rPr>
        <w:t xml:space="preserve">. До того ж досвід як складова мовної компетенції тісно пов’язаний із позамовною реальністю, відзначається якостями, які не є нейтральними до викладання </w:t>
      </w:r>
      <w:proofErr w:type="gramStart"/>
      <w:r w:rsidRPr="00A40ADB">
        <w:rPr>
          <w:rFonts w:ascii="Times New Roman" w:hAnsi="Times New Roman" w:cs="Times New Roman"/>
          <w:sz w:val="28"/>
          <w:szCs w:val="28"/>
        </w:rPr>
        <w:t>р</w:t>
      </w:r>
      <w:proofErr w:type="gramEnd"/>
      <w:r w:rsidRPr="00A40ADB">
        <w:rPr>
          <w:rFonts w:ascii="Times New Roman" w:hAnsi="Times New Roman" w:cs="Times New Roman"/>
          <w:sz w:val="28"/>
          <w:szCs w:val="28"/>
        </w:rPr>
        <w:t>ідної мови в школі, а можлив</w:t>
      </w:r>
      <w:r w:rsidR="00200AE9">
        <w:rPr>
          <w:rFonts w:ascii="Times New Roman" w:hAnsi="Times New Roman" w:cs="Times New Roman"/>
          <w:sz w:val="28"/>
          <w:szCs w:val="28"/>
        </w:rPr>
        <w:t>о, й до всіх мовних дисциплін [8</w:t>
      </w:r>
      <w:r w:rsidRPr="00A40ADB">
        <w:rPr>
          <w:rFonts w:ascii="Times New Roman" w:hAnsi="Times New Roman" w:cs="Times New Roman"/>
          <w:sz w:val="28"/>
          <w:szCs w:val="28"/>
        </w:rPr>
        <w:t>,</w:t>
      </w:r>
      <w:r w:rsidR="00200AE9">
        <w:rPr>
          <w:rFonts w:ascii="Times New Roman" w:hAnsi="Times New Roman" w:cs="Times New Roman"/>
          <w:sz w:val="28"/>
          <w:szCs w:val="28"/>
        </w:rPr>
        <w:t xml:space="preserve"> с.  68; 8</w:t>
      </w:r>
      <w:r w:rsidRPr="00A40ADB">
        <w:rPr>
          <w:rFonts w:ascii="Times New Roman" w:hAnsi="Times New Roman" w:cs="Times New Roman"/>
          <w:sz w:val="28"/>
          <w:szCs w:val="28"/>
        </w:rPr>
        <w:t>,</w:t>
      </w:r>
      <w:r w:rsidR="00200AE9">
        <w:rPr>
          <w:rFonts w:ascii="Times New Roman" w:hAnsi="Times New Roman" w:cs="Times New Roman"/>
          <w:sz w:val="28"/>
          <w:szCs w:val="28"/>
        </w:rPr>
        <w:t xml:space="preserve"> с. 74; 8</w:t>
      </w:r>
      <w:r w:rsidRPr="00A40ADB">
        <w:rPr>
          <w:rFonts w:ascii="Times New Roman" w:hAnsi="Times New Roman" w:cs="Times New Roman"/>
          <w:sz w:val="28"/>
          <w:szCs w:val="28"/>
        </w:rPr>
        <w:t>,</w:t>
      </w:r>
      <w:r w:rsidR="00200AE9">
        <w:rPr>
          <w:rFonts w:ascii="Times New Roman" w:hAnsi="Times New Roman" w:cs="Times New Roman"/>
          <w:sz w:val="28"/>
          <w:szCs w:val="28"/>
        </w:rPr>
        <w:t xml:space="preserve"> с.</w:t>
      </w:r>
      <w:r w:rsidRPr="00A40ADB">
        <w:rPr>
          <w:rFonts w:ascii="Times New Roman" w:hAnsi="Times New Roman" w:cs="Times New Roman"/>
          <w:sz w:val="28"/>
          <w:szCs w:val="28"/>
        </w:rPr>
        <w:t xml:space="preserve"> 77-78].</w:t>
      </w:r>
    </w:p>
    <w:p w:rsidR="00A40ADB" w:rsidRDefault="00A40ADB" w:rsidP="00A40ADB">
      <w:pPr>
        <w:spacing w:after="0" w:line="360" w:lineRule="auto"/>
        <w:ind w:firstLine="709"/>
        <w:jc w:val="both"/>
        <w:rPr>
          <w:rFonts w:ascii="Times New Roman" w:hAnsi="Times New Roman" w:cs="Times New Roman"/>
          <w:sz w:val="28"/>
          <w:szCs w:val="28"/>
          <w:lang w:val="uk-UA"/>
        </w:rPr>
      </w:pPr>
      <w:r w:rsidRPr="00A40ADB">
        <w:rPr>
          <w:rFonts w:ascii="Times New Roman" w:hAnsi="Times New Roman" w:cs="Times New Roman"/>
          <w:sz w:val="28"/>
          <w:szCs w:val="28"/>
        </w:rPr>
        <w:t>До знань про мову, крім емпіричного узагальнення самої дитини, відносяться ті, що передаються в процесі навчання за традиційною шкільною програмою. Але школа далеко не завжди вдало доповнює емпіричний досвід, я</w:t>
      </w:r>
      <w:r w:rsidR="00200AE9">
        <w:rPr>
          <w:rFonts w:ascii="Times New Roman" w:hAnsi="Times New Roman" w:cs="Times New Roman"/>
          <w:sz w:val="28"/>
          <w:szCs w:val="28"/>
        </w:rPr>
        <w:t>кий дитина здобуває самотужки [8</w:t>
      </w:r>
      <w:r w:rsidRPr="00A40ADB">
        <w:rPr>
          <w:rFonts w:ascii="Times New Roman" w:hAnsi="Times New Roman" w:cs="Times New Roman"/>
          <w:sz w:val="28"/>
          <w:szCs w:val="28"/>
        </w:rPr>
        <w:t>,</w:t>
      </w:r>
      <w:r w:rsidR="00200AE9">
        <w:rPr>
          <w:rFonts w:ascii="Times New Roman" w:hAnsi="Times New Roman" w:cs="Times New Roman"/>
          <w:sz w:val="28"/>
          <w:szCs w:val="28"/>
        </w:rPr>
        <w:t xml:space="preserve"> с.</w:t>
      </w:r>
      <w:r w:rsidRPr="00A40ADB">
        <w:rPr>
          <w:rFonts w:ascii="Times New Roman" w:hAnsi="Times New Roman" w:cs="Times New Roman"/>
          <w:sz w:val="28"/>
          <w:szCs w:val="28"/>
        </w:rPr>
        <w:t xml:space="preserve"> 64].</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 xml:space="preserve">Погляди вчених на проблему чуття мови, його природу (а її досліджували такі психологи,  психолінгвісти, дидакти й методисти, як Б. Біляєв, Д. Богоявленський, Л. Божович, О. Божович, Л. Виготський, М. Гохлєрнер, Т.Донченко, Г. Ейгер, С. Жуйков, Р. Левіна, В. Мельничайко, М. </w:t>
      </w:r>
      <w:r w:rsidRPr="00A74F5B">
        <w:rPr>
          <w:rFonts w:ascii="Times New Roman" w:hAnsi="Times New Roman" w:cs="Times New Roman"/>
          <w:sz w:val="28"/>
          <w:szCs w:val="28"/>
          <w:lang w:val="uk-UA"/>
        </w:rPr>
        <w:lastRenderedPageBreak/>
        <w:t>Пентилюк, С. Рубінштейн, Л. Рожило, Т. Чижова, Л. Щерба, Р. Якобсон, П. Якобсон та ін.) досить суперечливі. Здебільшого цей феномен визначається як особливий, складний комплекс частіше вроджених відчуттів, що характеризують безпосередні зв’язки й відношення мови й дійсності, мови / мовлення й мовця тощо і за певних обставин можуть розвиватися. Факторами такого розвитку, за Б. Біляє</w:t>
      </w:r>
      <w:r w:rsidR="001F1E62">
        <w:rPr>
          <w:rFonts w:ascii="Times New Roman" w:hAnsi="Times New Roman" w:cs="Times New Roman"/>
          <w:sz w:val="28"/>
          <w:szCs w:val="28"/>
          <w:lang w:val="uk-UA"/>
        </w:rPr>
        <w:t>вим, є певні задатки суб’єкта («врожденные предрасположения»</w:t>
      </w:r>
      <w:r w:rsidRPr="00A74F5B">
        <w:rPr>
          <w:rFonts w:ascii="Times New Roman" w:hAnsi="Times New Roman" w:cs="Times New Roman"/>
          <w:sz w:val="28"/>
          <w:szCs w:val="28"/>
          <w:lang w:val="uk-UA"/>
        </w:rPr>
        <w:t>), теоретичні знання з мови та мовленнєва практика, прич</w:t>
      </w:r>
      <w:r w:rsidR="00200AE9">
        <w:rPr>
          <w:rFonts w:ascii="Times New Roman" w:hAnsi="Times New Roman" w:cs="Times New Roman"/>
          <w:sz w:val="28"/>
          <w:szCs w:val="28"/>
          <w:lang w:val="uk-UA"/>
        </w:rPr>
        <w:t>ому остання серед них домінує [5</w:t>
      </w:r>
      <w:r w:rsidRPr="00A74F5B">
        <w:rPr>
          <w:rFonts w:ascii="Times New Roman" w:hAnsi="Times New Roman" w:cs="Times New Roman"/>
          <w:sz w:val="28"/>
          <w:szCs w:val="28"/>
          <w:lang w:val="uk-UA"/>
        </w:rPr>
        <w:t xml:space="preserve">, </w:t>
      </w:r>
      <w:r w:rsidR="00200AE9">
        <w:rPr>
          <w:rFonts w:ascii="Times New Roman" w:hAnsi="Times New Roman" w:cs="Times New Roman"/>
          <w:sz w:val="28"/>
          <w:szCs w:val="28"/>
          <w:lang w:val="uk-UA"/>
        </w:rPr>
        <w:t xml:space="preserve">с. </w:t>
      </w:r>
      <w:r w:rsidRPr="00A74F5B">
        <w:rPr>
          <w:rFonts w:ascii="Times New Roman" w:hAnsi="Times New Roman" w:cs="Times New Roman"/>
          <w:sz w:val="28"/>
          <w:szCs w:val="28"/>
          <w:lang w:val="uk-UA"/>
        </w:rPr>
        <w:t>67].</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Чуття м</w:t>
      </w:r>
      <w:r w:rsidR="001F1E62">
        <w:rPr>
          <w:rFonts w:ascii="Times New Roman" w:hAnsi="Times New Roman" w:cs="Times New Roman"/>
          <w:sz w:val="28"/>
          <w:szCs w:val="28"/>
          <w:lang w:val="uk-UA"/>
        </w:rPr>
        <w:t>ови пов’язане з інтуїцією, яка «</w:t>
      </w:r>
      <w:r w:rsidRPr="00A74F5B">
        <w:rPr>
          <w:rFonts w:ascii="Times New Roman" w:hAnsi="Times New Roman" w:cs="Times New Roman"/>
          <w:sz w:val="28"/>
          <w:szCs w:val="28"/>
          <w:lang w:val="uk-UA"/>
        </w:rPr>
        <w:t>дає людині можливість одномоментно вбачати безліч ознак мовної одиниці, оцінювати висловлювання як правильне або</w:t>
      </w:r>
      <w:r w:rsidR="001F1E62">
        <w:rPr>
          <w:rFonts w:ascii="Times New Roman" w:hAnsi="Times New Roman" w:cs="Times New Roman"/>
          <w:sz w:val="28"/>
          <w:szCs w:val="28"/>
          <w:lang w:val="uk-UA"/>
        </w:rPr>
        <w:t xml:space="preserve"> неправильне, вдале або невдале»</w:t>
      </w:r>
      <w:r w:rsidR="00200AE9">
        <w:rPr>
          <w:rFonts w:ascii="Times New Roman" w:hAnsi="Times New Roman" w:cs="Times New Roman"/>
          <w:sz w:val="28"/>
          <w:szCs w:val="28"/>
          <w:lang w:val="uk-UA"/>
        </w:rPr>
        <w:t xml:space="preserve"> [8</w:t>
      </w:r>
      <w:r w:rsidRPr="00A74F5B">
        <w:rPr>
          <w:rFonts w:ascii="Times New Roman" w:hAnsi="Times New Roman" w:cs="Times New Roman"/>
          <w:sz w:val="28"/>
          <w:szCs w:val="28"/>
          <w:lang w:val="uk-UA"/>
        </w:rPr>
        <w:t>,</w:t>
      </w:r>
      <w:r w:rsidR="00200AE9">
        <w:rPr>
          <w:rFonts w:ascii="Times New Roman" w:hAnsi="Times New Roman" w:cs="Times New Roman"/>
          <w:sz w:val="28"/>
          <w:szCs w:val="28"/>
          <w:lang w:val="uk-UA"/>
        </w:rPr>
        <w:t xml:space="preserve"> с.</w:t>
      </w:r>
      <w:r w:rsidRPr="00A74F5B">
        <w:rPr>
          <w:rFonts w:ascii="Times New Roman" w:hAnsi="Times New Roman" w:cs="Times New Roman"/>
          <w:sz w:val="28"/>
          <w:szCs w:val="28"/>
          <w:lang w:val="uk-UA"/>
        </w:rPr>
        <w:t xml:space="preserve"> 64]. Здебільшого така оцінка здійснюється до, а ще частіше </w:t>
      </w:r>
      <w:r w:rsidR="001F1E62">
        <w:rPr>
          <w:rFonts w:ascii="Times New Roman" w:hAnsi="Times New Roman" w:cs="Times New Roman"/>
          <w:sz w:val="28"/>
          <w:szCs w:val="28"/>
          <w:lang w:val="uk-UA"/>
        </w:rPr>
        <w:t>– без розгорнутого міркування («красиво звучить», «влучно сказано»</w:t>
      </w:r>
      <w:r w:rsidRPr="00A74F5B">
        <w:rPr>
          <w:rFonts w:ascii="Times New Roman" w:hAnsi="Times New Roman" w:cs="Times New Roman"/>
          <w:sz w:val="28"/>
          <w:szCs w:val="28"/>
          <w:lang w:val="uk-UA"/>
        </w:rPr>
        <w:t xml:space="preserve"> тощо), і лише пізніше робляться спроби обґрунтувати її. У цьому полягає контрольна й оцінна функції чуття мови, про що пишуть майже всі дослідники, – зазначає О. Божович.</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Дослідниця підкреслює, що в контексті мовної компетенції (компетентності) чуття мови починає формува</w:t>
      </w:r>
      <w:r w:rsidR="001F1E62">
        <w:rPr>
          <w:rFonts w:ascii="Times New Roman" w:hAnsi="Times New Roman" w:cs="Times New Roman"/>
          <w:sz w:val="28"/>
          <w:szCs w:val="28"/>
          <w:lang w:val="uk-UA"/>
        </w:rPr>
        <w:t>тися досить пізно. «</w:t>
      </w:r>
      <w:r w:rsidRPr="00A74F5B">
        <w:rPr>
          <w:rFonts w:ascii="Times New Roman" w:hAnsi="Times New Roman" w:cs="Times New Roman"/>
          <w:sz w:val="28"/>
          <w:szCs w:val="28"/>
          <w:lang w:val="uk-UA"/>
        </w:rPr>
        <w:t>Для того щоб виник дійсно інтуїтивний компонент мовної компетенції, потрібен достатньо багатий мовленнєвий досвід і якісні знання про мову. Тому чуттям мови в</w:t>
      </w:r>
      <w:r w:rsidR="001F1E62">
        <w:rPr>
          <w:rFonts w:ascii="Times New Roman" w:hAnsi="Times New Roman" w:cs="Times New Roman"/>
          <w:sz w:val="28"/>
          <w:szCs w:val="28"/>
          <w:lang w:val="uk-UA"/>
        </w:rPr>
        <w:t>олодіють далеко не всі її носії»</w:t>
      </w:r>
      <w:r w:rsidR="00200AE9">
        <w:rPr>
          <w:rFonts w:ascii="Times New Roman" w:hAnsi="Times New Roman" w:cs="Times New Roman"/>
          <w:sz w:val="28"/>
          <w:szCs w:val="28"/>
          <w:lang w:val="uk-UA"/>
        </w:rPr>
        <w:t xml:space="preserve"> [8</w:t>
      </w:r>
      <w:r w:rsidRPr="00A74F5B">
        <w:rPr>
          <w:rFonts w:ascii="Times New Roman" w:hAnsi="Times New Roman" w:cs="Times New Roman"/>
          <w:sz w:val="28"/>
          <w:szCs w:val="28"/>
          <w:lang w:val="uk-UA"/>
        </w:rPr>
        <w:t xml:space="preserve">, </w:t>
      </w:r>
      <w:r w:rsidR="00200AE9">
        <w:rPr>
          <w:rFonts w:ascii="Times New Roman" w:hAnsi="Times New Roman" w:cs="Times New Roman"/>
          <w:sz w:val="28"/>
          <w:szCs w:val="28"/>
          <w:lang w:val="uk-UA"/>
        </w:rPr>
        <w:t xml:space="preserve">с. </w:t>
      </w:r>
      <w:r w:rsidRPr="00A74F5B">
        <w:rPr>
          <w:rFonts w:ascii="Times New Roman" w:hAnsi="Times New Roman" w:cs="Times New Roman"/>
          <w:sz w:val="28"/>
          <w:szCs w:val="28"/>
          <w:lang w:val="uk-UA"/>
        </w:rPr>
        <w:t>64].</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Структуру мовленнєвої компетентності, за нашими спостереженнями, ніхто з учених не розглядав. Але ми можемо передбачити, що формально вона, хоч і не ідентична, усе ж співвідносна, споріднена із структурою мовної компетентності, схарактеризованою О. Божович.</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У такій думці переконуємося через те, що</w:t>
      </w:r>
      <w:r w:rsidR="001F1E62">
        <w:rPr>
          <w:rFonts w:ascii="Times New Roman" w:hAnsi="Times New Roman" w:cs="Times New Roman"/>
          <w:sz w:val="28"/>
          <w:szCs w:val="28"/>
          <w:lang w:val="uk-UA"/>
        </w:rPr>
        <w:t>:</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1) явища мовної і мовленнєвої компетентностей мають спільне походження, спільну природу – лінгвістичну й психолінгвістичну;</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lastRenderedPageBreak/>
        <w:t>2) мовна компетентність як</w:t>
      </w:r>
      <w:r w:rsidR="001F1E62">
        <w:rPr>
          <w:rFonts w:ascii="Times New Roman" w:hAnsi="Times New Roman" w:cs="Times New Roman"/>
          <w:sz w:val="28"/>
          <w:szCs w:val="28"/>
          <w:lang w:val="uk-UA"/>
        </w:rPr>
        <w:t xml:space="preserve"> ідеальне знання про мову може «матеріалізуватися»</w:t>
      </w:r>
      <w:r w:rsidRPr="00A74F5B">
        <w:rPr>
          <w:rFonts w:ascii="Times New Roman" w:hAnsi="Times New Roman" w:cs="Times New Roman"/>
          <w:sz w:val="28"/>
          <w:szCs w:val="28"/>
          <w:lang w:val="uk-UA"/>
        </w:rPr>
        <w:t xml:space="preserve"> лише через мовленнєву, а отже, є її своєрідною буттєвою проекцією;</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3) мовна й м</w:t>
      </w:r>
      <w:r w:rsidR="00200AE9">
        <w:rPr>
          <w:rFonts w:ascii="Times New Roman" w:hAnsi="Times New Roman" w:cs="Times New Roman"/>
          <w:sz w:val="28"/>
          <w:szCs w:val="28"/>
          <w:lang w:val="uk-UA"/>
        </w:rPr>
        <w:t>овленнєва компетентності «синтезовані»</w:t>
      </w:r>
      <w:r w:rsidRPr="00A74F5B">
        <w:rPr>
          <w:rFonts w:ascii="Times New Roman" w:hAnsi="Times New Roman" w:cs="Times New Roman"/>
          <w:sz w:val="28"/>
          <w:szCs w:val="28"/>
          <w:lang w:val="uk-UA"/>
        </w:rPr>
        <w:t xml:space="preserve"> в мовній діяльності як сукупності мовних дій і операцій з боку мовця й слухача;</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4) у визначенні мовної компетентності (компетенції)</w:t>
      </w:r>
      <w:r w:rsidR="001F1E62">
        <w:rPr>
          <w:rFonts w:ascii="Times New Roman" w:hAnsi="Times New Roman" w:cs="Times New Roman"/>
          <w:sz w:val="28"/>
          <w:szCs w:val="28"/>
          <w:lang w:val="uk-UA"/>
        </w:rPr>
        <w:t xml:space="preserve"> через її структуру О. Божович «заклала»</w:t>
      </w:r>
      <w:r w:rsidRPr="00A74F5B">
        <w:rPr>
          <w:rFonts w:ascii="Times New Roman" w:hAnsi="Times New Roman" w:cs="Times New Roman"/>
          <w:sz w:val="28"/>
          <w:szCs w:val="28"/>
          <w:lang w:val="uk-UA"/>
        </w:rPr>
        <w:t xml:space="preserve"> й ознаки мовленнєвої – мовленнєву діяльність, її етапи (на синтаксичному рівні) тощо.</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Отже, структуру мовленнєвої компетентності теж можна визначити як єдність трьох компонентів: мовленнєвого досвіду, знань про мову й чуття мови. Однак кожен з елементів у цій структурі набуває комунікативної спрямованості й відповідного змісту.</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Принципова різниця у змісті компонентів мовної й мовленнєвої компетентностей полягає у їх системних функціях, потенціях використання. Це стосується мовленнєвого досвіду й знань про мову:</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w:t>
      </w:r>
      <w:r w:rsidRPr="00A74F5B">
        <w:rPr>
          <w:rFonts w:ascii="Times New Roman" w:hAnsi="Times New Roman" w:cs="Times New Roman"/>
          <w:sz w:val="28"/>
          <w:szCs w:val="28"/>
          <w:lang w:val="uk-UA"/>
        </w:rPr>
        <w:tab/>
        <w:t>якщо мовленнєвий досвід як складник мовної компетентності є джерелом формування суб’єктивних знань про мову, правил користування нею в усній і писемній формі (наприклад, особисто набутих учнем), то як складник мовленнєвої компетентності він дає можливість зреалізувати ці знання й правила в процесі найрізноманітніших видів мовленнєвої діяльності;</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w:t>
      </w:r>
      <w:r w:rsidRPr="00A74F5B">
        <w:rPr>
          <w:rFonts w:ascii="Times New Roman" w:hAnsi="Times New Roman" w:cs="Times New Roman"/>
          <w:sz w:val="28"/>
          <w:szCs w:val="28"/>
          <w:lang w:val="uk-UA"/>
        </w:rPr>
        <w:tab/>
        <w:t>якщо знання про мову у складі мовної компетентності, отримані в процесі навчання в школі, покликані скоригувати й збагатити індивідуальні правила, вироблені самим учнем упродовж самостійного набуття індивідуального мовленнєвого досвіду, то відносно мовленнєвої компетентності вони повинні допомогти мовцю бути адекватним у спілкуванні, тобто висловлюватися  точно, ясно, коректно, виявити свою індивідуальність тощо.</w:t>
      </w:r>
    </w:p>
    <w:p w:rsidR="00A74F5B" w:rsidRP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 xml:space="preserve">Чуття мови – похідна від розглянутих двох компонентів – відзначається універсальністю й у складі обох типів компетентностей має однаковий зміст і </w:t>
      </w:r>
      <w:r w:rsidRPr="00A74F5B">
        <w:rPr>
          <w:rFonts w:ascii="Times New Roman" w:hAnsi="Times New Roman" w:cs="Times New Roman"/>
          <w:sz w:val="28"/>
          <w:szCs w:val="28"/>
          <w:lang w:val="uk-UA"/>
        </w:rPr>
        <w:lastRenderedPageBreak/>
        <w:t xml:space="preserve">виконує однакові функції. А саме: забезпечує безпосереднє симультанне розпізнавання якісних (ідіоматичних, лексичних, стилістичних тощо) особливостей висловлювання; контролює мовленнєві процеси, даючи </w:t>
      </w:r>
      <w:r w:rsidR="001F1E62">
        <w:rPr>
          <w:rFonts w:ascii="Times New Roman" w:hAnsi="Times New Roman" w:cs="Times New Roman"/>
          <w:sz w:val="28"/>
          <w:szCs w:val="28"/>
          <w:lang w:val="uk-UA"/>
        </w:rPr>
        <w:t>можливість швидко, «на ходу»</w:t>
      </w:r>
      <w:r w:rsidRPr="00A74F5B">
        <w:rPr>
          <w:rFonts w:ascii="Times New Roman" w:hAnsi="Times New Roman" w:cs="Times New Roman"/>
          <w:sz w:val="28"/>
          <w:szCs w:val="28"/>
          <w:lang w:val="uk-UA"/>
        </w:rPr>
        <w:t xml:space="preserve"> оцінювати правильність або неправильність, звичність або незвичність, витонченість або громіздкість тощо висловлювання, яке сприймається або продукується; сприяє розумінню його підтексту; викликає особливого роду почуття –</w:t>
      </w:r>
      <w:r>
        <w:rPr>
          <w:rFonts w:ascii="Times New Roman" w:hAnsi="Times New Roman" w:cs="Times New Roman"/>
          <w:sz w:val="28"/>
          <w:szCs w:val="28"/>
          <w:lang w:val="uk-UA"/>
        </w:rPr>
        <w:t xml:space="preserve"> </w:t>
      </w:r>
      <w:r w:rsidR="00200AE9">
        <w:rPr>
          <w:rFonts w:ascii="Times New Roman" w:hAnsi="Times New Roman" w:cs="Times New Roman"/>
          <w:sz w:val="28"/>
          <w:szCs w:val="28"/>
          <w:lang w:val="uk-UA"/>
        </w:rPr>
        <w:t>інтелектуальні емоції [8</w:t>
      </w:r>
      <w:r w:rsidRPr="00A74F5B">
        <w:rPr>
          <w:rFonts w:ascii="Times New Roman" w:hAnsi="Times New Roman" w:cs="Times New Roman"/>
          <w:sz w:val="28"/>
          <w:szCs w:val="28"/>
          <w:lang w:val="uk-UA"/>
        </w:rPr>
        <w:t xml:space="preserve">, </w:t>
      </w:r>
      <w:r w:rsidR="00200AE9">
        <w:rPr>
          <w:rFonts w:ascii="Times New Roman" w:hAnsi="Times New Roman" w:cs="Times New Roman"/>
          <w:sz w:val="28"/>
          <w:szCs w:val="28"/>
          <w:lang w:val="uk-UA"/>
        </w:rPr>
        <w:t xml:space="preserve">с. </w:t>
      </w:r>
      <w:r w:rsidRPr="00A74F5B">
        <w:rPr>
          <w:rFonts w:ascii="Times New Roman" w:hAnsi="Times New Roman" w:cs="Times New Roman"/>
          <w:sz w:val="28"/>
          <w:szCs w:val="28"/>
          <w:lang w:val="uk-UA"/>
        </w:rPr>
        <w:t>111].</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Під мовною компетенцією М.Р. Львов розуміє «знання граматики, фонетики, лексики, стиліст</w:t>
      </w:r>
      <w:r w:rsidR="00200AE9">
        <w:rPr>
          <w:rFonts w:ascii="Times New Roman" w:hAnsi="Times New Roman" w:cs="Times New Roman"/>
          <w:sz w:val="28"/>
          <w:szCs w:val="28"/>
          <w:lang w:val="uk-UA"/>
        </w:rPr>
        <w:t>ики тієї мови, що вивчається» [17</w:t>
      </w:r>
      <w:r w:rsidRPr="00CB4EEF">
        <w:rPr>
          <w:rFonts w:ascii="Times New Roman" w:hAnsi="Times New Roman" w:cs="Times New Roman"/>
          <w:sz w:val="28"/>
          <w:szCs w:val="28"/>
          <w:lang w:val="uk-UA"/>
        </w:rPr>
        <w:t>]. Автор підкреслює, що дуже важливим аспектом означеної проб</w:t>
      </w:r>
      <w:r>
        <w:rPr>
          <w:rFonts w:ascii="Times New Roman" w:hAnsi="Times New Roman" w:cs="Times New Roman"/>
          <w:sz w:val="28"/>
          <w:szCs w:val="28"/>
          <w:lang w:val="uk-UA"/>
        </w:rPr>
        <w:t xml:space="preserve">леми є такий: мовна компетенція </w:t>
      </w:r>
      <w:r w:rsidRPr="00CB4EEF">
        <w:rPr>
          <w:rFonts w:ascii="Times New Roman" w:hAnsi="Times New Roman" w:cs="Times New Roman"/>
          <w:sz w:val="28"/>
          <w:szCs w:val="28"/>
          <w:lang w:val="uk-UA"/>
        </w:rPr>
        <w:t xml:space="preserve">не повинна розглядатися окремо від мовленнєвої компетенції, а слугувати її теоретичною основою – шляхом аналізу і синтезу </w:t>
      </w:r>
      <w:r>
        <w:rPr>
          <w:rFonts w:ascii="Times New Roman" w:hAnsi="Times New Roman" w:cs="Times New Roman"/>
          <w:sz w:val="28"/>
          <w:szCs w:val="28"/>
          <w:lang w:val="uk-UA"/>
        </w:rPr>
        <w:t>текстів на мові, що вивчається.</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Мовна компетенція, за словами Д.І. Ізарєнкова, передбачає, по-перше, знання одиниць мови всіх рівнів (фонетичного, лексичного, словотвірного, морфологічного й синтаксичного), а, по-друге, пов’язана з формуванням здібності на основі мовного матеріалу і правил комбінування мовних одиниць будувати необмежену кількість комунікативних одиниць </w:t>
      </w:r>
      <w:r w:rsidR="00200AE9">
        <w:rPr>
          <w:rFonts w:ascii="Times New Roman" w:hAnsi="Times New Roman" w:cs="Times New Roman"/>
          <w:sz w:val="28"/>
          <w:szCs w:val="28"/>
          <w:lang w:val="uk-UA"/>
        </w:rPr>
        <w:t>певної семантики [14, с</w:t>
      </w:r>
      <w:r>
        <w:rPr>
          <w:rFonts w:ascii="Times New Roman" w:hAnsi="Times New Roman" w:cs="Times New Roman"/>
          <w:sz w:val="28"/>
          <w:szCs w:val="28"/>
          <w:lang w:val="uk-UA"/>
        </w:rPr>
        <w:t>. 54-60].</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Пове</w:t>
      </w:r>
      <w:r w:rsidR="001F1E62">
        <w:rPr>
          <w:rFonts w:ascii="Times New Roman" w:hAnsi="Times New Roman" w:cs="Times New Roman"/>
          <w:sz w:val="28"/>
          <w:szCs w:val="28"/>
          <w:lang w:val="uk-UA"/>
        </w:rPr>
        <w:t>ртаючись до проблем сучасного су</w:t>
      </w:r>
      <w:r w:rsidRPr="00CB4EEF">
        <w:rPr>
          <w:rFonts w:ascii="Times New Roman" w:hAnsi="Times New Roman" w:cs="Times New Roman"/>
          <w:sz w:val="28"/>
          <w:szCs w:val="28"/>
          <w:lang w:val="uk-UA"/>
        </w:rPr>
        <w:t xml:space="preserve">спільства, зазначимо, що глобальна інформатизація суспільства, розширення і якісні зміни характеру міжнародних зв'язків, їх переважаюче значення в суспільному житті визначають перебудову системи освіти у вищій школі. Пріоритетним завданням вищої професійної освіти є формування майбутніх фахівців з достатнім рівнем сформованості комунікативної компетенції для успішного обміну науково-технічними досягненнями, із знанням мови як елементу культури. Покращення якості професійної мовної та мовленнєвої підготовки спеціалістів продиктоване необхідністю розробки нових підходів до освіти у всьому світі, розвитком компетенції, успішне освоєння якою дозволить їм </w:t>
      </w:r>
      <w:r w:rsidRPr="00CB4EEF">
        <w:rPr>
          <w:rFonts w:ascii="Times New Roman" w:hAnsi="Times New Roman" w:cs="Times New Roman"/>
          <w:sz w:val="28"/>
          <w:szCs w:val="28"/>
          <w:lang w:val="uk-UA"/>
        </w:rPr>
        <w:lastRenderedPageBreak/>
        <w:t xml:space="preserve">побудувати базу свого особистого і соціального життя з практичними навичками і уміннями її реалізації в професійній діяльності. Забезпечення сучасного рівня і нової якості виховання молоді передбачає вдосконалення </w:t>
      </w:r>
      <w:r>
        <w:rPr>
          <w:rFonts w:ascii="Times New Roman" w:hAnsi="Times New Roman" w:cs="Times New Roman"/>
          <w:sz w:val="28"/>
          <w:szCs w:val="28"/>
          <w:lang w:val="uk-UA"/>
        </w:rPr>
        <w:t>змісту форм і методів навчання.</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Розуміння комунікативної компетенції зарубіжними дослідниками веде до розгляду психологічних, культурних, соціальних чинників, які знаходяться в певних відносинах і утворюють цілісність і єдність. Позиція вітчизняних учених полягає в теоретичному аналізі її складових в цілях інтенсифікації процесу навчання. Автори висувають різні складові комунікативної компетенції. Відзначимо найбільш важливі з них: мовна компетенція</w:t>
      </w:r>
      <w:r w:rsidR="00200AE9">
        <w:rPr>
          <w:rFonts w:ascii="Times New Roman" w:hAnsi="Times New Roman" w:cs="Times New Roman"/>
          <w:sz w:val="28"/>
          <w:szCs w:val="28"/>
          <w:lang w:val="uk-UA"/>
        </w:rPr>
        <w:t xml:space="preserve"> (Бондарко О.В., Верещагин Є.М.</w:t>
      </w:r>
      <w:r w:rsidRPr="00CB4EEF">
        <w:rPr>
          <w:rFonts w:ascii="Times New Roman" w:hAnsi="Times New Roman" w:cs="Times New Roman"/>
          <w:sz w:val="28"/>
          <w:szCs w:val="28"/>
          <w:lang w:val="uk-UA"/>
        </w:rPr>
        <w:t>, Костомаров В.Г.), лінгвосоціокультурна (Верещагин Є.М., Ішханян Н.Б., Костомаров В.Г.), наочна (Єрмакова Л.А., Ізаренков Д.І.), навчальна (Бім І.Л.), парал</w:t>
      </w:r>
      <w:r>
        <w:rPr>
          <w:rFonts w:ascii="Times New Roman" w:hAnsi="Times New Roman" w:cs="Times New Roman"/>
          <w:sz w:val="28"/>
          <w:szCs w:val="28"/>
          <w:lang w:val="uk-UA"/>
        </w:rPr>
        <w:t>інгвістична (Колшанський Г.В.).</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Тобто мовна компетенція стає фундаментом, першоосновою для формування комунікативної компетенції. Що ж розуміють під комуніка</w:t>
      </w:r>
      <w:r>
        <w:rPr>
          <w:rFonts w:ascii="Times New Roman" w:hAnsi="Times New Roman" w:cs="Times New Roman"/>
          <w:sz w:val="28"/>
          <w:szCs w:val="28"/>
          <w:lang w:val="uk-UA"/>
        </w:rPr>
        <w:t>тивною компетенцією?</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За М.Р. Львовим, комунікативна компетенція має на увазі не лише теоретичні знання, але й навички, вільне </w:t>
      </w:r>
      <w:r w:rsidR="00200AE9">
        <w:rPr>
          <w:rFonts w:ascii="Times New Roman" w:hAnsi="Times New Roman" w:cs="Times New Roman"/>
          <w:sz w:val="28"/>
          <w:szCs w:val="28"/>
          <w:lang w:val="uk-UA"/>
        </w:rPr>
        <w:t>володіння мовленням [17, с</w:t>
      </w:r>
      <w:r>
        <w:rPr>
          <w:rFonts w:ascii="Times New Roman" w:hAnsi="Times New Roman" w:cs="Times New Roman"/>
          <w:sz w:val="28"/>
          <w:szCs w:val="28"/>
          <w:lang w:val="uk-UA"/>
        </w:rPr>
        <w:t>.</w:t>
      </w:r>
      <w:r w:rsidR="00200AE9">
        <w:rPr>
          <w:rFonts w:ascii="Times New Roman" w:hAnsi="Times New Roman" w:cs="Times New Roman"/>
          <w:sz w:val="28"/>
          <w:szCs w:val="28"/>
          <w:lang w:val="uk-UA"/>
        </w:rPr>
        <w:t xml:space="preserve"> </w:t>
      </w:r>
      <w:r>
        <w:rPr>
          <w:rFonts w:ascii="Times New Roman" w:hAnsi="Times New Roman" w:cs="Times New Roman"/>
          <w:sz w:val="28"/>
          <w:szCs w:val="28"/>
          <w:lang w:val="uk-UA"/>
        </w:rPr>
        <w:t>174].</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Д.І. Ізарєнков, досліджуючи означену проблему, тлумачить комунікативну компетенцію як «здатність людини до спілкування в одному, декількох або всіх видах мовної діяльності, що становить особливу якість мовленнєвої особистості, набуту в процесі природної комунікації або спеціа</w:t>
      </w:r>
      <w:r w:rsidR="00200AE9">
        <w:rPr>
          <w:rFonts w:ascii="Times New Roman" w:hAnsi="Times New Roman" w:cs="Times New Roman"/>
          <w:sz w:val="28"/>
          <w:szCs w:val="28"/>
          <w:lang w:val="uk-UA"/>
        </w:rPr>
        <w:t>льно організованого навчання» [14, с</w:t>
      </w:r>
      <w:r w:rsidRPr="00CB4EEF">
        <w:rPr>
          <w:rFonts w:ascii="Times New Roman" w:hAnsi="Times New Roman" w:cs="Times New Roman"/>
          <w:sz w:val="28"/>
          <w:szCs w:val="28"/>
          <w:lang w:val="uk-UA"/>
        </w:rPr>
        <w:t>. 56]. Автор відзначає, що комунікативна компетенція формується у процесі взаємодії трьох основних, базисних своїх складових – мовної, предметної і прагматичної компетенцій.</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Комунікативну компетенцію М.</w:t>
      </w:r>
      <w:r w:rsidR="00200AE9">
        <w:rPr>
          <w:rFonts w:ascii="Times New Roman" w:hAnsi="Times New Roman" w:cs="Times New Roman"/>
          <w:sz w:val="28"/>
          <w:szCs w:val="28"/>
          <w:lang w:val="uk-UA"/>
        </w:rPr>
        <w:t>У.</w:t>
      </w:r>
      <w:r w:rsidRPr="00CB4EEF">
        <w:rPr>
          <w:rFonts w:ascii="Times New Roman" w:hAnsi="Times New Roman" w:cs="Times New Roman"/>
          <w:sz w:val="28"/>
          <w:szCs w:val="28"/>
          <w:lang w:val="uk-UA"/>
        </w:rPr>
        <w:t xml:space="preserve">Мазо визначає як «здатність здійснювати мовну діяльність, реалізуючи комунікативну мовну поведінку на основі фонологічних, лексико-граматичних, соціолінгвістичних, предметних і країнознавчих знань і навичок і за допомогою вмінь, пов'язаних з </w:t>
      </w:r>
      <w:r w:rsidRPr="00CB4EEF">
        <w:rPr>
          <w:rFonts w:ascii="Times New Roman" w:hAnsi="Times New Roman" w:cs="Times New Roman"/>
          <w:sz w:val="28"/>
          <w:szCs w:val="28"/>
          <w:lang w:val="uk-UA"/>
        </w:rPr>
        <w:lastRenderedPageBreak/>
        <w:t>дискурсивною, ілокутивною і стратегічною компетенцією, відповідно до різних завдань і ситуацій спілкування в рамках тієї аб</w:t>
      </w:r>
      <w:r w:rsidR="00200AE9">
        <w:rPr>
          <w:rFonts w:ascii="Times New Roman" w:hAnsi="Times New Roman" w:cs="Times New Roman"/>
          <w:sz w:val="28"/>
          <w:szCs w:val="28"/>
          <w:lang w:val="uk-UA"/>
        </w:rPr>
        <w:t>о іншої сфери спілкування» [18</w:t>
      </w:r>
      <w:r>
        <w:rPr>
          <w:rFonts w:ascii="Times New Roman" w:hAnsi="Times New Roman" w:cs="Times New Roman"/>
          <w:sz w:val="28"/>
          <w:szCs w:val="28"/>
          <w:lang w:val="uk-UA"/>
        </w:rPr>
        <w:t>].</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Н.Ю. Синягіна виділяє наступні компоненти комунікативної компетенції: толерантність, комунікативність, упевненість в собі, адаптивність, тактовність, самовладання, організаторські здібності, цілеспрямованість, відповідальність і ін. На думку автора, основними ознаками професійного самовизначення спеціаліста з вищою освітою є: «реалізація людиною своїх індивідуальних особливостей, рис, якостей, здібностей і потенціалу; вибір «планки» для себе з того, що вимагає соціум, які диктує норми, стандарти, і ухвалення своєї мети, свого сенсу діяльності; визначення своїх вже наявних особистісних якостей, відповідних вимогам, нормам, цінностям; передбачення своїх потенційних якостей, відповідних вимогам, нормам, цінностям; проектування власного розвитку, що включає і перегляд, і коректуванн</w:t>
      </w:r>
      <w:r w:rsidR="00200AE9">
        <w:rPr>
          <w:rFonts w:ascii="Times New Roman" w:hAnsi="Times New Roman" w:cs="Times New Roman"/>
          <w:sz w:val="28"/>
          <w:szCs w:val="28"/>
          <w:lang w:val="uk-UA"/>
        </w:rPr>
        <w:t>я, і нову постановку мети» [28</w:t>
      </w:r>
      <w:r>
        <w:rPr>
          <w:rFonts w:ascii="Times New Roman" w:hAnsi="Times New Roman" w:cs="Times New Roman"/>
          <w:sz w:val="28"/>
          <w:szCs w:val="28"/>
          <w:lang w:val="uk-UA"/>
        </w:rPr>
        <w:t>].</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О.В. Федорова пропонує авторське визначення терміну комунікативна компетенція. За її визначенням, комунікативна компетенція представляє собою «багатоаспектну здібність вести іншомовне спілкування з представниками іншої культури, здібність здійснювати міжкультурне спілкування на основі фонологічних, лексичних, граматичних, соціолінгвістичних та країнознавчих знань і навиків у відповідності з розв’язанням задач і ситуацій </w:t>
      </w:r>
      <w:r w:rsidR="00200AE9">
        <w:rPr>
          <w:rFonts w:ascii="Times New Roman" w:hAnsi="Times New Roman" w:cs="Times New Roman"/>
          <w:sz w:val="28"/>
          <w:szCs w:val="28"/>
          <w:lang w:val="uk-UA"/>
        </w:rPr>
        <w:t>спілкування» [32, с</w:t>
      </w:r>
      <w:r>
        <w:rPr>
          <w:rFonts w:ascii="Times New Roman" w:hAnsi="Times New Roman" w:cs="Times New Roman"/>
          <w:sz w:val="28"/>
          <w:szCs w:val="28"/>
          <w:lang w:val="uk-UA"/>
        </w:rPr>
        <w:t>. 132- 142].</w:t>
      </w:r>
    </w:p>
    <w:p w:rsidR="00BE717D"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Комунікативна компетенція, на думку автора, включає комплекс таких компонентів: лінгвістична, прагматична, соціокультурна і лінгвокраїнознавча, дискурсивна, паралінгвістична компетенції. </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 xml:space="preserve">Процес формування комунікативної компетенції досліджувався також М.В. Мазо. Нею було розкрито взаємозв’язок між поняттями «комунікативна компетенція», «інноваційна технологія» та «педагогічна технологія». На думку автора, розробка відповідної педагогічної технології дозволяє </w:t>
      </w:r>
      <w:r w:rsidRPr="00CB4EEF">
        <w:rPr>
          <w:rFonts w:ascii="Times New Roman" w:hAnsi="Times New Roman" w:cs="Times New Roman"/>
          <w:sz w:val="28"/>
          <w:szCs w:val="28"/>
          <w:lang w:val="uk-UA"/>
        </w:rPr>
        <w:lastRenderedPageBreak/>
        <w:t xml:space="preserve">виокремити основні перспективні напрями щодо найбільш ефективного формування </w:t>
      </w:r>
      <w:r w:rsidR="00BE717D">
        <w:rPr>
          <w:rFonts w:ascii="Times New Roman" w:hAnsi="Times New Roman" w:cs="Times New Roman"/>
          <w:sz w:val="28"/>
          <w:szCs w:val="28"/>
          <w:lang w:val="uk-UA"/>
        </w:rPr>
        <w:t>комунікативної компетенції [18</w:t>
      </w:r>
      <w:r>
        <w:rPr>
          <w:rFonts w:ascii="Times New Roman" w:hAnsi="Times New Roman" w:cs="Times New Roman"/>
          <w:sz w:val="28"/>
          <w:szCs w:val="28"/>
          <w:lang w:val="uk-UA"/>
        </w:rPr>
        <w:t>].</w:t>
      </w:r>
    </w:p>
    <w:p w:rsidR="00CB4EEF" w:rsidRP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Гіпотетичним представленням ефективної методичної системи формування та розвитку к</w:t>
      </w:r>
      <w:r w:rsidR="00BE717D">
        <w:rPr>
          <w:rFonts w:ascii="Times New Roman" w:hAnsi="Times New Roman" w:cs="Times New Roman"/>
          <w:sz w:val="28"/>
          <w:szCs w:val="28"/>
          <w:lang w:val="uk-UA"/>
        </w:rPr>
        <w:t>омунікативної компетенції учнів</w:t>
      </w:r>
      <w:r w:rsidRPr="00CB4EEF">
        <w:rPr>
          <w:rFonts w:ascii="Times New Roman" w:hAnsi="Times New Roman" w:cs="Times New Roman"/>
          <w:sz w:val="28"/>
          <w:szCs w:val="28"/>
          <w:lang w:val="uk-UA"/>
        </w:rPr>
        <w:t xml:space="preserve"> будь-якого профілю можна вважати міждисциплінарний підхід до відбору й організації навчального матеріалу за рядом дисциплін, а також за використанням найбільш частотних лексико-граматичних конструкцій для втілення об'єктів мовн</w:t>
      </w:r>
      <w:r w:rsidR="00BE717D">
        <w:rPr>
          <w:rFonts w:ascii="Times New Roman" w:hAnsi="Times New Roman" w:cs="Times New Roman"/>
          <w:sz w:val="28"/>
          <w:szCs w:val="28"/>
          <w:lang w:val="uk-UA"/>
        </w:rPr>
        <w:t>ої комунікації [3, с</w:t>
      </w:r>
      <w:r>
        <w:rPr>
          <w:rFonts w:ascii="Times New Roman" w:hAnsi="Times New Roman" w:cs="Times New Roman"/>
          <w:sz w:val="28"/>
          <w:szCs w:val="28"/>
          <w:lang w:val="uk-UA"/>
        </w:rPr>
        <w:t>. 271-280.]</w:t>
      </w:r>
    </w:p>
    <w:p w:rsidR="00CB4EEF" w:rsidRDefault="00CB4EEF" w:rsidP="00CB4EEF">
      <w:pPr>
        <w:spacing w:after="0" w:line="360" w:lineRule="auto"/>
        <w:ind w:firstLine="709"/>
        <w:jc w:val="both"/>
        <w:rPr>
          <w:rFonts w:ascii="Times New Roman" w:hAnsi="Times New Roman" w:cs="Times New Roman"/>
          <w:sz w:val="28"/>
          <w:szCs w:val="28"/>
          <w:lang w:val="uk-UA"/>
        </w:rPr>
      </w:pPr>
      <w:r w:rsidRPr="00CB4EEF">
        <w:rPr>
          <w:rFonts w:ascii="Times New Roman" w:hAnsi="Times New Roman" w:cs="Times New Roman"/>
          <w:sz w:val="28"/>
          <w:szCs w:val="28"/>
          <w:lang w:val="uk-UA"/>
        </w:rPr>
        <w:t>Комунікативну компетентність ми розглядаємо як комплексне застосування мовних і немовних засобів (міміка, жести, рухи) з метою комунікації; вміння адекватно й доречно практично користуватись мовою в конкретних навчальних і соціально-побутових ситуаціях; уміння адекватно орієнтуватись в ситуації спілкування, ініціативність спілкування; вміння приймати, вирішувати сам</w:t>
      </w:r>
      <w:r w:rsidR="00BE717D">
        <w:rPr>
          <w:rFonts w:ascii="Times New Roman" w:hAnsi="Times New Roman" w:cs="Times New Roman"/>
          <w:sz w:val="28"/>
          <w:szCs w:val="28"/>
          <w:lang w:val="uk-UA"/>
        </w:rPr>
        <w:t>остійно мовленнєве завдання [6].</w:t>
      </w:r>
    </w:p>
    <w:p w:rsidR="00A74F5B" w:rsidRDefault="00A74F5B" w:rsidP="00A74F5B">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Таким чином, ми уточни</w:t>
      </w:r>
      <w:r w:rsidR="001F1E62">
        <w:rPr>
          <w:rFonts w:ascii="Times New Roman" w:hAnsi="Times New Roman" w:cs="Times New Roman"/>
          <w:sz w:val="28"/>
          <w:szCs w:val="28"/>
          <w:lang w:val="uk-UA"/>
        </w:rPr>
        <w:t>ли й обґрунтували зміст понять «мовна…», «мовленнєва компетентність»</w:t>
      </w:r>
      <w:r w:rsidRPr="00A74F5B">
        <w:rPr>
          <w:rFonts w:ascii="Times New Roman" w:hAnsi="Times New Roman" w:cs="Times New Roman"/>
          <w:sz w:val="28"/>
          <w:szCs w:val="28"/>
          <w:lang w:val="uk-UA"/>
        </w:rPr>
        <w:t>. Однак логіка подальшого пошуку вимагає відповіді на питання про те, якою мірою ці компетентності та їх різновиди виявляються на всіх рівнях і міжрівнях мови й в усіх видах мовлення, оскільки дослідження із зазначеної проблеми, здійснені в Україні, а більше –</w:t>
      </w:r>
      <w:r>
        <w:rPr>
          <w:rFonts w:ascii="Times New Roman" w:hAnsi="Times New Roman" w:cs="Times New Roman"/>
          <w:sz w:val="28"/>
          <w:szCs w:val="28"/>
          <w:lang w:val="uk-UA"/>
        </w:rPr>
        <w:t xml:space="preserve"> </w:t>
      </w:r>
      <w:r w:rsidRPr="00A74F5B">
        <w:rPr>
          <w:rFonts w:ascii="Times New Roman" w:hAnsi="Times New Roman" w:cs="Times New Roman"/>
          <w:sz w:val="28"/>
          <w:szCs w:val="28"/>
          <w:lang w:val="uk-UA"/>
        </w:rPr>
        <w:t>за її межами, торкаються переважно синтаксису і його вивчення у відповідних класах, а отже й певного шкільного віку дітей. Хоч при цьому наголошується, що набуття компетентностей / компетенцій завжди має індивідуальний характер і може тривати й у дорослому віці.</w:t>
      </w:r>
    </w:p>
    <w:p w:rsidR="00F90051" w:rsidRPr="00BE717D" w:rsidRDefault="00A74F5B" w:rsidP="00BE717D">
      <w:pPr>
        <w:spacing w:after="0" w:line="360" w:lineRule="auto"/>
        <w:ind w:firstLine="709"/>
        <w:jc w:val="both"/>
        <w:rPr>
          <w:rFonts w:ascii="Times New Roman" w:hAnsi="Times New Roman" w:cs="Times New Roman"/>
          <w:sz w:val="28"/>
          <w:szCs w:val="28"/>
          <w:lang w:val="uk-UA"/>
        </w:rPr>
      </w:pPr>
      <w:r w:rsidRPr="00A74F5B">
        <w:rPr>
          <w:rFonts w:ascii="Times New Roman" w:hAnsi="Times New Roman" w:cs="Times New Roman"/>
          <w:sz w:val="28"/>
          <w:szCs w:val="28"/>
          <w:lang w:val="uk-UA"/>
        </w:rPr>
        <w:t xml:space="preserve">Виходячи з положення про мову як універсальну знаково-інформаційну систему, у підсумку стверджуємо, що нехтування її окремими складовими призводить до порушення цілісності компетентностей / компетенцій щодо мовних і культурних феноменів, а через це процес формування мовних, мовленнєвих компетентностей, як і інших, повинен бути наскрізним, тривати впродовж усього терміну вивчення мови в освітньому закладі, а також самоосвіти. </w:t>
      </w:r>
    </w:p>
    <w:p w:rsidR="00CB4EEF" w:rsidRDefault="002450AC" w:rsidP="00CB4EE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2.2. </w:t>
      </w:r>
      <w:r w:rsidR="00F90051">
        <w:rPr>
          <w:rFonts w:ascii="Times New Roman" w:hAnsi="Times New Roman" w:cs="Times New Roman"/>
          <w:b/>
          <w:sz w:val="28"/>
          <w:szCs w:val="28"/>
          <w:lang w:val="uk-UA"/>
        </w:rPr>
        <w:t>Формування соціокультурної компетенції школярів</w:t>
      </w:r>
    </w:p>
    <w:p w:rsidR="00F90051" w:rsidRDefault="00F90051" w:rsidP="00CB4EEF">
      <w:pPr>
        <w:spacing w:after="0" w:line="360" w:lineRule="auto"/>
        <w:ind w:firstLine="709"/>
        <w:jc w:val="both"/>
        <w:rPr>
          <w:rFonts w:ascii="Times New Roman" w:hAnsi="Times New Roman" w:cs="Times New Roman"/>
          <w:b/>
          <w:sz w:val="28"/>
          <w:szCs w:val="28"/>
          <w:lang w:val="uk-UA"/>
        </w:rPr>
      </w:pP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Аналіз   психолого-педагогічної літератури свідчить, що зарубіжні та вітчизняні науковці, досліджуючи поняття «соціокультурна компетентність», особливу увагу приділяють співвивченню мов, культур та цивілізацій, взаємозв’язку мови та суспільства (соціуму), мови та культури. </w:t>
      </w:r>
      <w:r w:rsidRPr="00862543">
        <w:rPr>
          <w:rFonts w:ascii="Times New Roman" w:hAnsi="Times New Roman" w:cs="Times New Roman"/>
          <w:sz w:val="28"/>
          <w:szCs w:val="28"/>
        </w:rPr>
        <w:t xml:space="preserve">Існує декілька тлумачень цього явища, способів інтерпретації його сутності та структури. Але наразі немає єдиного визначення </w:t>
      </w:r>
      <w:proofErr w:type="gramStart"/>
      <w:r w:rsidRPr="00862543">
        <w:rPr>
          <w:rFonts w:ascii="Times New Roman" w:hAnsi="Times New Roman" w:cs="Times New Roman"/>
          <w:sz w:val="28"/>
          <w:szCs w:val="28"/>
        </w:rPr>
        <w:t>соц</w:t>
      </w:r>
      <w:proofErr w:type="gramEnd"/>
      <w:r w:rsidRPr="00862543">
        <w:rPr>
          <w:rFonts w:ascii="Times New Roman" w:hAnsi="Times New Roman" w:cs="Times New Roman"/>
          <w:sz w:val="28"/>
          <w:szCs w:val="28"/>
        </w:rPr>
        <w:t>іокультурної компетентності. Більшість дослідників визначають соціокультурне спрямування навчання з позиції соціокультурної компетенції, а не компетентності; деякі вживають ці поняття в одному значенні. У нашому дослідженні ми розглядаємо соціокультурну компетентність.</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Результатом навчання іноземної мови є формування комунікативної компетенції, до змісту якої належать такі складові: мовна, мовленнєва, соціокультурна. </w:t>
      </w:r>
      <w:r w:rsidRPr="00862543">
        <w:rPr>
          <w:rFonts w:ascii="Times New Roman" w:hAnsi="Times New Roman" w:cs="Times New Roman"/>
          <w:sz w:val="28"/>
          <w:szCs w:val="28"/>
        </w:rPr>
        <w:t>Як зазначає Р. Мільруд, діяльнісним компонентом комунікативної компетенці</w:t>
      </w:r>
      <w:r>
        <w:rPr>
          <w:rFonts w:ascii="Times New Roman" w:hAnsi="Times New Roman" w:cs="Times New Roman"/>
          <w:sz w:val="28"/>
          <w:szCs w:val="28"/>
        </w:rPr>
        <w:t xml:space="preserve">ї є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іокультурна компетенція.</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Дослідник Ян ван Ек трактує соціокультурну компетентність як «здатність до адекватної взаємодії у ситуаціях повсякденного життя, п</w:t>
      </w:r>
      <w:r w:rsidR="00BE717D">
        <w:rPr>
          <w:rFonts w:ascii="Times New Roman" w:hAnsi="Times New Roman" w:cs="Times New Roman"/>
          <w:sz w:val="28"/>
          <w:szCs w:val="28"/>
          <w:lang w:val="uk-UA"/>
        </w:rPr>
        <w:t>ідтримки соціальних контактів» [40</w:t>
      </w:r>
      <w:r w:rsidRPr="00813B73">
        <w:rPr>
          <w:rFonts w:ascii="Times New Roman" w:hAnsi="Times New Roman" w:cs="Times New Roman"/>
          <w:sz w:val="28"/>
          <w:szCs w:val="28"/>
          <w:lang w:val="uk-UA"/>
        </w:rPr>
        <w:t>, с. 95]</w:t>
      </w:r>
      <w:r w:rsidR="00BE717D">
        <w:rPr>
          <w:rFonts w:ascii="Times New Roman" w:hAnsi="Times New Roman" w:cs="Times New Roman"/>
          <w:sz w:val="28"/>
          <w:szCs w:val="28"/>
          <w:lang w:val="uk-UA"/>
        </w:rPr>
        <w:t>.</w:t>
      </w:r>
      <w:r w:rsidRPr="00813B73">
        <w:rPr>
          <w:rFonts w:ascii="Times New Roman" w:hAnsi="Times New Roman" w:cs="Times New Roman"/>
          <w:sz w:val="28"/>
          <w:szCs w:val="28"/>
          <w:lang w:val="uk-UA"/>
        </w:rPr>
        <w:t xml:space="preserve"> Інші досл</w:t>
      </w:r>
      <w:r w:rsidR="00BE717D">
        <w:rPr>
          <w:rFonts w:ascii="Times New Roman" w:hAnsi="Times New Roman" w:cs="Times New Roman"/>
          <w:sz w:val="28"/>
          <w:szCs w:val="28"/>
          <w:lang w:val="uk-UA"/>
        </w:rPr>
        <w:t>ідники, М. Байрам та Ж. Зарат [37</w:t>
      </w:r>
      <w:r w:rsidRPr="00813B73">
        <w:rPr>
          <w:rFonts w:ascii="Times New Roman" w:hAnsi="Times New Roman" w:cs="Times New Roman"/>
          <w:sz w:val="28"/>
          <w:szCs w:val="28"/>
          <w:lang w:val="uk-UA"/>
        </w:rPr>
        <w:t>], вважають, що соціокультурна компетентність включає здатність до взаємодії з іншими, пізнання їх способу життя. С. Савіньон [</w:t>
      </w:r>
      <w:r w:rsidR="00BE717D">
        <w:rPr>
          <w:rFonts w:ascii="Times New Roman" w:hAnsi="Times New Roman" w:cs="Times New Roman"/>
          <w:sz w:val="28"/>
          <w:szCs w:val="28"/>
          <w:lang w:val="uk-UA"/>
        </w:rPr>
        <w:t>39</w:t>
      </w:r>
      <w:r w:rsidRPr="00813B73">
        <w:rPr>
          <w:rFonts w:ascii="Times New Roman" w:hAnsi="Times New Roman" w:cs="Times New Roman"/>
          <w:sz w:val="28"/>
          <w:szCs w:val="28"/>
          <w:lang w:val="uk-UA"/>
        </w:rPr>
        <w:t>, с. 9] та П. Сисоєв соціокультурну компетентність розглядають як рівень знань соціокультурного контексту використання іноземної мови; характеристику досвіду спілкування та використання мови в різноманітних соціокультурних ситуаціях.</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Науковці виокремлюють два взаємопов’язаних компонента </w:t>
      </w:r>
      <w:proofErr w:type="gramStart"/>
      <w:r w:rsidRPr="00862543">
        <w:rPr>
          <w:rFonts w:ascii="Times New Roman" w:hAnsi="Times New Roman" w:cs="Times New Roman"/>
          <w:sz w:val="28"/>
          <w:szCs w:val="28"/>
        </w:rPr>
        <w:t>соц</w:t>
      </w:r>
      <w:proofErr w:type="gramEnd"/>
      <w:r w:rsidRPr="00862543">
        <w:rPr>
          <w:rFonts w:ascii="Times New Roman" w:hAnsi="Times New Roman" w:cs="Times New Roman"/>
          <w:sz w:val="28"/>
          <w:szCs w:val="28"/>
        </w:rPr>
        <w:t>іокультурної компетентності — соціальний та культурний.</w:t>
      </w:r>
    </w:p>
    <w:p w:rsidR="00862543" w:rsidRPr="00862543" w:rsidRDefault="00862543" w:rsidP="00862543">
      <w:pPr>
        <w:spacing w:after="0" w:line="360" w:lineRule="auto"/>
        <w:ind w:firstLine="709"/>
        <w:jc w:val="both"/>
        <w:rPr>
          <w:rFonts w:ascii="Times New Roman" w:hAnsi="Times New Roman" w:cs="Times New Roman"/>
          <w:sz w:val="28"/>
          <w:szCs w:val="28"/>
        </w:rPr>
      </w:pPr>
      <w:r w:rsidRPr="00862543">
        <w:rPr>
          <w:rFonts w:ascii="Times New Roman" w:hAnsi="Times New Roman" w:cs="Times New Roman"/>
          <w:sz w:val="28"/>
          <w:szCs w:val="28"/>
        </w:rPr>
        <w:t xml:space="preserve">Вищезазначені визначення стосуються </w:t>
      </w:r>
      <w:proofErr w:type="gramStart"/>
      <w:r w:rsidRPr="00862543">
        <w:rPr>
          <w:rFonts w:ascii="Times New Roman" w:hAnsi="Times New Roman" w:cs="Times New Roman"/>
          <w:sz w:val="28"/>
          <w:szCs w:val="28"/>
        </w:rPr>
        <w:t>соц</w:t>
      </w:r>
      <w:proofErr w:type="gramEnd"/>
      <w:r w:rsidRPr="00862543">
        <w:rPr>
          <w:rFonts w:ascii="Times New Roman" w:hAnsi="Times New Roman" w:cs="Times New Roman"/>
          <w:sz w:val="28"/>
          <w:szCs w:val="28"/>
        </w:rPr>
        <w:t>іального компоненту соціокультурної компетентності, який, зазначає С. Шехавцова, «базується на знаннях конкретних</w:t>
      </w:r>
      <w:r w:rsidR="00BE717D">
        <w:rPr>
          <w:rFonts w:ascii="Times New Roman" w:hAnsi="Times New Roman" w:cs="Times New Roman"/>
          <w:sz w:val="28"/>
          <w:szCs w:val="28"/>
        </w:rPr>
        <w:t xml:space="preserve"> соціальних умов спілкування» [</w:t>
      </w:r>
      <w:r w:rsidR="00BE717D">
        <w:rPr>
          <w:rFonts w:ascii="Times New Roman" w:hAnsi="Times New Roman" w:cs="Times New Roman"/>
          <w:sz w:val="28"/>
          <w:szCs w:val="28"/>
          <w:lang w:val="uk-UA"/>
        </w:rPr>
        <w:t>34</w:t>
      </w:r>
      <w:r w:rsidRPr="00862543">
        <w:rPr>
          <w:rFonts w:ascii="Times New Roman" w:hAnsi="Times New Roman" w:cs="Times New Roman"/>
          <w:sz w:val="28"/>
          <w:szCs w:val="28"/>
        </w:rPr>
        <w:t xml:space="preserve">, с. 10]. Оволодіння </w:t>
      </w:r>
      <w:r w:rsidRPr="00862543">
        <w:rPr>
          <w:rFonts w:ascii="Times New Roman" w:hAnsi="Times New Roman" w:cs="Times New Roman"/>
          <w:sz w:val="28"/>
          <w:szCs w:val="28"/>
        </w:rPr>
        <w:lastRenderedPageBreak/>
        <w:t>цими знаннями забезпечує успішне спілкування з представниками інших країн,</w:t>
      </w:r>
      <w:r>
        <w:rPr>
          <w:rFonts w:ascii="Times New Roman" w:hAnsi="Times New Roman" w:cs="Times New Roman"/>
          <w:sz w:val="28"/>
          <w:szCs w:val="28"/>
          <w:lang w:val="uk-UA"/>
        </w:rPr>
        <w:t xml:space="preserve"> </w:t>
      </w:r>
      <w:r w:rsidRPr="00862543">
        <w:rPr>
          <w:rFonts w:ascii="Times New Roman" w:hAnsi="Times New Roman" w:cs="Times New Roman"/>
          <w:sz w:val="28"/>
          <w:szCs w:val="28"/>
        </w:rPr>
        <w:t xml:space="preserve">дозволяє почуватися впевнено та комфортно в іншомовному </w:t>
      </w:r>
      <w:proofErr w:type="gramStart"/>
      <w:r w:rsidRPr="00862543">
        <w:rPr>
          <w:rFonts w:ascii="Times New Roman" w:hAnsi="Times New Roman" w:cs="Times New Roman"/>
          <w:sz w:val="28"/>
          <w:szCs w:val="28"/>
        </w:rPr>
        <w:t>соц</w:t>
      </w:r>
      <w:proofErr w:type="gramEnd"/>
      <w:r w:rsidRPr="00862543">
        <w:rPr>
          <w:rFonts w:ascii="Times New Roman" w:hAnsi="Times New Roman" w:cs="Times New Roman"/>
          <w:sz w:val="28"/>
          <w:szCs w:val="28"/>
        </w:rPr>
        <w:t>іокультурному середовищі.</w:t>
      </w:r>
    </w:p>
    <w:p w:rsidR="00862543" w:rsidRPr="00862543" w:rsidRDefault="00862543" w:rsidP="00862543">
      <w:pPr>
        <w:spacing w:after="0" w:line="360" w:lineRule="auto"/>
        <w:ind w:firstLine="709"/>
        <w:jc w:val="both"/>
        <w:rPr>
          <w:rFonts w:ascii="Times New Roman" w:hAnsi="Times New Roman" w:cs="Times New Roman"/>
          <w:sz w:val="28"/>
          <w:szCs w:val="28"/>
        </w:rPr>
      </w:pPr>
      <w:proofErr w:type="gramStart"/>
      <w:r w:rsidRPr="00862543">
        <w:rPr>
          <w:rFonts w:ascii="Times New Roman" w:hAnsi="Times New Roman" w:cs="Times New Roman"/>
          <w:sz w:val="28"/>
          <w:szCs w:val="28"/>
        </w:rPr>
        <w:t>Соц</w:t>
      </w:r>
      <w:proofErr w:type="gramEnd"/>
      <w:r w:rsidRPr="00862543">
        <w:rPr>
          <w:rFonts w:ascii="Times New Roman" w:hAnsi="Times New Roman" w:cs="Times New Roman"/>
          <w:sz w:val="28"/>
          <w:szCs w:val="28"/>
        </w:rPr>
        <w:t>іокультурна компетентність є важливим фактором соціалізації особистості в суспільстві. У соціальній педагогіці термін «соціалізація» визначається як формування соціальної ролі особистості в умовах набуття досвіду соціальної взаємодії та засвоєння соціальних цінностей.</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Соціокультурну компетентність також пов’язують із розвитком особистості, усвідомленням себе в суспільстві, самореалізацією, визначенням своїх ціннісних переваг, виходячи з яких є можливість конструювати свою поведінку й стосунки з партнерами по взаємодії.</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На думку О. Жежери, соціокультурна компетентність як важлива характеристика особистості «визначає ціннісні орієнтації індивіда, сприяє їх формуванню, є сфе</w:t>
      </w:r>
      <w:r w:rsidR="00BE717D">
        <w:rPr>
          <w:rFonts w:ascii="Times New Roman" w:hAnsi="Times New Roman" w:cs="Times New Roman"/>
          <w:sz w:val="28"/>
          <w:szCs w:val="28"/>
          <w:lang w:val="uk-UA"/>
        </w:rPr>
        <w:t>рою їх практичної реалізації» [11</w:t>
      </w:r>
      <w:r w:rsidRPr="00862543">
        <w:rPr>
          <w:rFonts w:ascii="Times New Roman" w:hAnsi="Times New Roman" w:cs="Times New Roman"/>
          <w:sz w:val="28"/>
          <w:szCs w:val="28"/>
          <w:lang w:val="uk-UA"/>
        </w:rPr>
        <w:t xml:space="preserve">]. </w:t>
      </w:r>
      <w:r w:rsidRPr="00813B73">
        <w:rPr>
          <w:rFonts w:ascii="Times New Roman" w:hAnsi="Times New Roman" w:cs="Times New Roman"/>
          <w:sz w:val="28"/>
          <w:szCs w:val="28"/>
          <w:lang w:val="uk-UA"/>
        </w:rPr>
        <w:t>Ми поділяємо позицію дослідниці в тому, що успіх розвитку компетентності залежить від мотивованої, цілеспрямованої, скоординованої діяльності.</w:t>
      </w:r>
    </w:p>
    <w:p w:rsidR="00862543" w:rsidRPr="00813B7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З точки зору загальнофілософських підходів, російський культуролог А. Флієр визначає важливість таких складових соціокультурної компетентності як психологічна мобільність та комунікабельність особистості, її соціальна адаптивність. </w:t>
      </w:r>
      <w:r w:rsidRPr="00813B73">
        <w:rPr>
          <w:rFonts w:ascii="Times New Roman" w:hAnsi="Times New Roman" w:cs="Times New Roman"/>
          <w:sz w:val="28"/>
          <w:szCs w:val="28"/>
          <w:lang w:val="uk-UA"/>
        </w:rPr>
        <w:t>До складу соціокультурної компетентності дослідник включає також культурний компонент, який передбачає систему уявлень про національні традиції, звичаї та реалії країни, мова якої вивчається.</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К. Крамш розглядає соціокультурну компетентність як когнітивний аспект у вивченні іноземної мови, який містить такі складові як соціально-контекстуальний, культурний, стилістичний, невербальний компоненти; враховуються також фонові культурні знання. </w:t>
      </w:r>
      <w:r w:rsidRPr="00862543">
        <w:rPr>
          <w:rFonts w:ascii="Times New Roman" w:hAnsi="Times New Roman" w:cs="Times New Roman"/>
          <w:sz w:val="28"/>
          <w:szCs w:val="28"/>
        </w:rPr>
        <w:t xml:space="preserve">Але </w:t>
      </w:r>
      <w:proofErr w:type="gramStart"/>
      <w:r w:rsidRPr="00862543">
        <w:rPr>
          <w:rFonts w:ascii="Times New Roman" w:hAnsi="Times New Roman" w:cs="Times New Roman"/>
          <w:sz w:val="28"/>
          <w:szCs w:val="28"/>
        </w:rPr>
        <w:t>досл</w:t>
      </w:r>
      <w:proofErr w:type="gramEnd"/>
      <w:r w:rsidRPr="00862543">
        <w:rPr>
          <w:rFonts w:ascii="Times New Roman" w:hAnsi="Times New Roman" w:cs="Times New Roman"/>
          <w:sz w:val="28"/>
          <w:szCs w:val="28"/>
        </w:rPr>
        <w:t>ідниця надає перевагу застосуванню лінгвістичних знань у діалозі культур.</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lastRenderedPageBreak/>
        <w:t xml:space="preserve">Найбільш розгорнуту структуру </w:t>
      </w:r>
      <w:proofErr w:type="gramStart"/>
      <w:r w:rsidRPr="00862543">
        <w:rPr>
          <w:rFonts w:ascii="Times New Roman" w:hAnsi="Times New Roman" w:cs="Times New Roman"/>
          <w:sz w:val="28"/>
          <w:szCs w:val="28"/>
        </w:rPr>
        <w:t>соц</w:t>
      </w:r>
      <w:proofErr w:type="gramEnd"/>
      <w:r w:rsidRPr="00862543">
        <w:rPr>
          <w:rFonts w:ascii="Times New Roman" w:hAnsi="Times New Roman" w:cs="Times New Roman"/>
          <w:sz w:val="28"/>
          <w:szCs w:val="28"/>
        </w:rPr>
        <w:t xml:space="preserve">іокультурної компетентності, на наш погляд, представила В. Сулейманова. </w:t>
      </w:r>
      <w:proofErr w:type="gramStart"/>
      <w:r w:rsidRPr="00862543">
        <w:rPr>
          <w:rFonts w:ascii="Times New Roman" w:hAnsi="Times New Roman" w:cs="Times New Roman"/>
          <w:sz w:val="28"/>
          <w:szCs w:val="28"/>
        </w:rPr>
        <w:t>Досл</w:t>
      </w:r>
      <w:proofErr w:type="gramEnd"/>
      <w:r w:rsidRPr="00862543">
        <w:rPr>
          <w:rFonts w:ascii="Times New Roman" w:hAnsi="Times New Roman" w:cs="Times New Roman"/>
          <w:sz w:val="28"/>
          <w:szCs w:val="28"/>
        </w:rPr>
        <w:t>ідниця виокремлює такі компоненти:</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 когнітивний (знання з культури, історії, релігії; знання традицій, норм та правил спілкування, взаємодії, етикет; засоби застосування цих знань на основі актуалізації); </w:t>
      </w:r>
    </w:p>
    <w:p w:rsidR="00862543" w:rsidRPr="00862543" w:rsidRDefault="00862543" w:rsidP="00862543">
      <w:pPr>
        <w:spacing w:after="0" w:line="360" w:lineRule="auto"/>
        <w:ind w:firstLine="709"/>
        <w:jc w:val="both"/>
        <w:rPr>
          <w:rFonts w:ascii="Times New Roman" w:hAnsi="Times New Roman" w:cs="Times New Roman"/>
          <w:sz w:val="28"/>
          <w:szCs w:val="28"/>
        </w:rPr>
      </w:pPr>
      <w:r w:rsidRPr="00862543">
        <w:rPr>
          <w:rFonts w:ascii="Times New Roman" w:hAnsi="Times New Roman" w:cs="Times New Roman"/>
          <w:sz w:val="28"/>
          <w:szCs w:val="28"/>
          <w:lang w:val="uk-UA"/>
        </w:rPr>
        <w:t xml:space="preserve">– мотиваційно-ціннісний (мотиви, які спонукають людину до організації діяльності; мотивація до взаємодії; толерантність; переконання та принципи, якими особистість оперує в процесі спілкування та в поведінці; емоційне ставлення до етнічних груп). </w:t>
      </w:r>
      <w:proofErr w:type="gramStart"/>
      <w:r w:rsidRPr="00862543">
        <w:rPr>
          <w:rFonts w:ascii="Times New Roman" w:hAnsi="Times New Roman" w:cs="Times New Roman"/>
          <w:sz w:val="28"/>
          <w:szCs w:val="28"/>
        </w:rPr>
        <w:t>Досл</w:t>
      </w:r>
      <w:proofErr w:type="gramEnd"/>
      <w:r w:rsidRPr="00862543">
        <w:rPr>
          <w:rFonts w:ascii="Times New Roman" w:hAnsi="Times New Roman" w:cs="Times New Roman"/>
          <w:sz w:val="28"/>
          <w:szCs w:val="28"/>
        </w:rPr>
        <w:t xml:space="preserve">ідниця підкреслює, що мотив повинен бути усвідомленим та реально дієвим, не залишатися на рівні знань. </w:t>
      </w:r>
    </w:p>
    <w:p w:rsidR="00862543" w:rsidRPr="00862543" w:rsidRDefault="00862543" w:rsidP="00862543">
      <w:pPr>
        <w:spacing w:after="0" w:line="360" w:lineRule="auto"/>
        <w:ind w:firstLine="709"/>
        <w:jc w:val="both"/>
        <w:rPr>
          <w:rFonts w:ascii="Times New Roman" w:hAnsi="Times New Roman" w:cs="Times New Roman"/>
          <w:sz w:val="28"/>
          <w:szCs w:val="28"/>
        </w:rPr>
      </w:pPr>
      <w:r w:rsidRPr="00862543">
        <w:rPr>
          <w:rFonts w:ascii="Times New Roman" w:hAnsi="Times New Roman" w:cs="Times New Roman"/>
          <w:sz w:val="28"/>
          <w:szCs w:val="28"/>
          <w:lang w:val="uk-UA"/>
        </w:rPr>
        <w:t xml:space="preserve">– діяльнісно-поведінковий (соціокультурні вміння: регуляція вольової сфери; конкретні мовленнєві дії; досвід спілкування в полікультурному суспільстві). </w:t>
      </w:r>
      <w:r w:rsidRPr="00862543">
        <w:rPr>
          <w:rFonts w:ascii="Times New Roman" w:hAnsi="Times New Roman" w:cs="Times New Roman"/>
          <w:sz w:val="28"/>
          <w:szCs w:val="28"/>
        </w:rPr>
        <w:t>Сформований діяльнісно-по</w:t>
      </w:r>
      <w:r>
        <w:rPr>
          <w:rFonts w:ascii="Times New Roman" w:hAnsi="Times New Roman" w:cs="Times New Roman"/>
          <w:sz w:val="28"/>
          <w:szCs w:val="28"/>
        </w:rPr>
        <w:t>ведінковий компонент передбачає</w:t>
      </w:r>
      <w:r>
        <w:rPr>
          <w:rFonts w:ascii="Times New Roman" w:hAnsi="Times New Roman" w:cs="Times New Roman"/>
          <w:sz w:val="28"/>
          <w:szCs w:val="28"/>
          <w:lang w:val="uk-UA"/>
        </w:rPr>
        <w:t xml:space="preserve"> </w:t>
      </w:r>
      <w:r w:rsidRPr="00862543">
        <w:rPr>
          <w:rFonts w:ascii="Times New Roman" w:hAnsi="Times New Roman" w:cs="Times New Roman"/>
          <w:sz w:val="28"/>
          <w:szCs w:val="28"/>
        </w:rPr>
        <w:t>здатність до діалогу культур, прояв адекватної поведінки в ситуаці</w:t>
      </w:r>
      <w:r w:rsidR="00BE717D">
        <w:rPr>
          <w:rFonts w:ascii="Times New Roman" w:hAnsi="Times New Roman" w:cs="Times New Roman"/>
          <w:sz w:val="28"/>
          <w:szCs w:val="28"/>
        </w:rPr>
        <w:t>ях міжкультурного спілкування [</w:t>
      </w:r>
      <w:r w:rsidR="00BE717D">
        <w:rPr>
          <w:rFonts w:ascii="Times New Roman" w:hAnsi="Times New Roman" w:cs="Times New Roman"/>
          <w:sz w:val="28"/>
          <w:szCs w:val="28"/>
          <w:lang w:val="uk-UA"/>
        </w:rPr>
        <w:t>31</w:t>
      </w:r>
      <w:r w:rsidRPr="00862543">
        <w:rPr>
          <w:rFonts w:ascii="Times New Roman" w:hAnsi="Times New Roman" w:cs="Times New Roman"/>
          <w:sz w:val="28"/>
          <w:szCs w:val="28"/>
        </w:rPr>
        <w:t>].</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Ми вважаємо за </w:t>
      </w:r>
      <w:proofErr w:type="gramStart"/>
      <w:r w:rsidRPr="00862543">
        <w:rPr>
          <w:rFonts w:ascii="Times New Roman" w:hAnsi="Times New Roman" w:cs="Times New Roman"/>
          <w:sz w:val="28"/>
          <w:szCs w:val="28"/>
        </w:rPr>
        <w:t>доц</w:t>
      </w:r>
      <w:proofErr w:type="gramEnd"/>
      <w:r w:rsidRPr="00862543">
        <w:rPr>
          <w:rFonts w:ascii="Times New Roman" w:hAnsi="Times New Roman" w:cs="Times New Roman"/>
          <w:sz w:val="28"/>
          <w:szCs w:val="28"/>
        </w:rPr>
        <w:t>ільне додати такі ознаки:</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до складу когнітивного компоненту — знання та вміння користуватися невербальними засобами комунікації (мі</w:t>
      </w:r>
      <w:proofErr w:type="gramStart"/>
      <w:r w:rsidRPr="00862543">
        <w:rPr>
          <w:rFonts w:ascii="Times New Roman" w:hAnsi="Times New Roman" w:cs="Times New Roman"/>
          <w:sz w:val="28"/>
          <w:szCs w:val="28"/>
        </w:rPr>
        <w:t>м</w:t>
      </w:r>
      <w:proofErr w:type="gramEnd"/>
      <w:r w:rsidRPr="00862543">
        <w:rPr>
          <w:rFonts w:ascii="Times New Roman" w:hAnsi="Times New Roman" w:cs="Times New Roman"/>
          <w:sz w:val="28"/>
          <w:szCs w:val="28"/>
        </w:rPr>
        <w:t xml:space="preserve">іка, жести мають значення у процесі спілкування, адже незнання цих ознак може призвести до непорозуміння, конфліктів);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 до складу мотиваційно-ціннісного компоненту — здатність до саморозвитку, культурне самовизначення (прояв самостійності в пошуку інформації про культуру інших </w:t>
      </w:r>
      <w:proofErr w:type="gramStart"/>
      <w:r w:rsidRPr="00862543">
        <w:rPr>
          <w:rFonts w:ascii="Times New Roman" w:hAnsi="Times New Roman" w:cs="Times New Roman"/>
          <w:sz w:val="28"/>
          <w:szCs w:val="28"/>
        </w:rPr>
        <w:t>країн</w:t>
      </w:r>
      <w:proofErr w:type="gramEnd"/>
      <w:r w:rsidRPr="00862543">
        <w:rPr>
          <w:rFonts w:ascii="Times New Roman" w:hAnsi="Times New Roman" w:cs="Times New Roman"/>
          <w:sz w:val="28"/>
          <w:szCs w:val="28"/>
        </w:rPr>
        <w:t xml:space="preserve">; готовність особистості до прояву власної ідентичності).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Отже, зробивши аналіз вищевикладених тлумачень зарубіжних та вітчизняних науковців поняття «соціокультурна компетентність», ми визначили своє трактування: соціокультурна компетентність — це якісна характеристика особистості, що базується на сукупності набутих знань </w:t>
      </w:r>
      <w:r w:rsidRPr="00862543">
        <w:rPr>
          <w:rFonts w:ascii="Times New Roman" w:hAnsi="Times New Roman" w:cs="Times New Roman"/>
          <w:sz w:val="28"/>
          <w:szCs w:val="28"/>
          <w:lang w:val="uk-UA"/>
        </w:rPr>
        <w:lastRenderedPageBreak/>
        <w:t xml:space="preserve">соціальних та культурних сфер життя, ціннісних орієнтацій; здатність та готовність до міжкультурного спілкування з носіями інших мов та культур.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Ідею інтеграції мови та культури </w:t>
      </w:r>
      <w:proofErr w:type="gramStart"/>
      <w:r w:rsidRPr="00862543">
        <w:rPr>
          <w:rFonts w:ascii="Times New Roman" w:hAnsi="Times New Roman" w:cs="Times New Roman"/>
          <w:sz w:val="28"/>
          <w:szCs w:val="28"/>
        </w:rPr>
        <w:t>п</w:t>
      </w:r>
      <w:proofErr w:type="gramEnd"/>
      <w:r w:rsidRPr="00862543">
        <w:rPr>
          <w:rFonts w:ascii="Times New Roman" w:hAnsi="Times New Roman" w:cs="Times New Roman"/>
          <w:sz w:val="28"/>
          <w:szCs w:val="28"/>
        </w:rPr>
        <w:t>ідтримує багато дослідників. С. Тер-Мінасова визначає іншомовну культуру як невід’ємний компонент змісту навчання. Р. Мільруд зазнача</w:t>
      </w:r>
      <w:proofErr w:type="gramStart"/>
      <w:r w:rsidRPr="00862543">
        <w:rPr>
          <w:rFonts w:ascii="Times New Roman" w:hAnsi="Times New Roman" w:cs="Times New Roman"/>
          <w:sz w:val="28"/>
          <w:szCs w:val="28"/>
        </w:rPr>
        <w:t>є,</w:t>
      </w:r>
      <w:proofErr w:type="gramEnd"/>
      <w:r w:rsidRPr="00862543">
        <w:rPr>
          <w:rFonts w:ascii="Times New Roman" w:hAnsi="Times New Roman" w:cs="Times New Roman"/>
          <w:sz w:val="28"/>
          <w:szCs w:val="28"/>
        </w:rPr>
        <w:t xml:space="preserve"> що «оволодіння іншомовною культурою передбачає не тільки засвоєння культурологічних знань (фактів культури), але й формування здатності та готовності до розуміння ментальності носіїв іноземної мови, а також національних особливостей» [</w:t>
      </w:r>
      <w:r w:rsidR="00BE717D">
        <w:rPr>
          <w:rFonts w:ascii="Times New Roman" w:hAnsi="Times New Roman" w:cs="Times New Roman"/>
          <w:sz w:val="28"/>
          <w:szCs w:val="28"/>
          <w:lang w:val="uk-UA"/>
        </w:rPr>
        <w:t>20</w:t>
      </w:r>
      <w:r w:rsidRPr="00862543">
        <w:rPr>
          <w:rFonts w:ascii="Times New Roman" w:hAnsi="Times New Roman" w:cs="Times New Roman"/>
          <w:sz w:val="28"/>
          <w:szCs w:val="28"/>
        </w:rPr>
        <w:t xml:space="preserve">, с. 17].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Серед компонентів іншомовної культури </w:t>
      </w:r>
      <w:proofErr w:type="gramStart"/>
      <w:r w:rsidRPr="00862543">
        <w:rPr>
          <w:rFonts w:ascii="Times New Roman" w:hAnsi="Times New Roman" w:cs="Times New Roman"/>
          <w:sz w:val="28"/>
          <w:szCs w:val="28"/>
        </w:rPr>
        <w:t>досл</w:t>
      </w:r>
      <w:proofErr w:type="gramEnd"/>
      <w:r w:rsidRPr="00862543">
        <w:rPr>
          <w:rFonts w:ascii="Times New Roman" w:hAnsi="Times New Roman" w:cs="Times New Roman"/>
          <w:sz w:val="28"/>
          <w:szCs w:val="28"/>
        </w:rPr>
        <w:t xml:space="preserve">ідники Є. Верещагін та С. Тер-Мінасова) виділяють такі елементи: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 традиції, звичаї, обряди;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 традиційно-побутову культуру; </w:t>
      </w:r>
    </w:p>
    <w:p w:rsidR="00862543" w:rsidRPr="00862543" w:rsidRDefault="00862543" w:rsidP="00862543">
      <w:pPr>
        <w:spacing w:after="0" w:line="360" w:lineRule="auto"/>
        <w:ind w:firstLine="709"/>
        <w:jc w:val="both"/>
        <w:rPr>
          <w:rFonts w:ascii="Times New Roman" w:hAnsi="Times New Roman" w:cs="Times New Roman"/>
          <w:sz w:val="28"/>
          <w:szCs w:val="28"/>
        </w:rPr>
      </w:pPr>
      <w:r w:rsidRPr="00862543">
        <w:rPr>
          <w:rFonts w:ascii="Times New Roman" w:hAnsi="Times New Roman" w:cs="Times New Roman"/>
          <w:sz w:val="28"/>
          <w:szCs w:val="28"/>
        </w:rPr>
        <w:t xml:space="preserve">– повсякденну поведінку (звички представників певної культури, зведені </w:t>
      </w:r>
      <w:r>
        <w:rPr>
          <w:rFonts w:ascii="Times New Roman" w:hAnsi="Times New Roman" w:cs="Times New Roman"/>
          <w:sz w:val="28"/>
          <w:szCs w:val="28"/>
          <w:lang w:val="uk-UA"/>
        </w:rPr>
        <w:t xml:space="preserve"> </w:t>
      </w:r>
      <w:r w:rsidRPr="00862543">
        <w:rPr>
          <w:rFonts w:ascii="Times New Roman" w:hAnsi="Times New Roman" w:cs="Times New Roman"/>
          <w:sz w:val="28"/>
          <w:szCs w:val="28"/>
        </w:rPr>
        <w:t>в</w:t>
      </w:r>
      <w:r>
        <w:rPr>
          <w:rFonts w:ascii="Times New Roman" w:hAnsi="Times New Roman" w:cs="Times New Roman"/>
          <w:sz w:val="28"/>
          <w:szCs w:val="28"/>
          <w:lang w:val="uk-UA"/>
        </w:rPr>
        <w:t xml:space="preserve"> </w:t>
      </w:r>
      <w:r w:rsidRPr="00862543">
        <w:rPr>
          <w:rFonts w:ascii="Times New Roman" w:hAnsi="Times New Roman" w:cs="Times New Roman"/>
          <w:sz w:val="28"/>
          <w:szCs w:val="28"/>
        </w:rPr>
        <w:t xml:space="preserve">ранг норм поведінки);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 «національні картини світу», які відображають специфіку сприйняття оточуючого світу, національні особливості мислення представників тієї чи іншої культури;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rPr>
        <w:t xml:space="preserve">– художню культуру, яка відображає культурні традиції того чи іншого етносу. </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Сучасна концепція іншомовної освіти базується на інтегрованому навчанні мови та культури країни, мова якої вивчається, на діалозі рідної та іноземної культур. </w:t>
      </w:r>
      <w:r w:rsidRPr="00813B73">
        <w:rPr>
          <w:rFonts w:ascii="Times New Roman" w:hAnsi="Times New Roman" w:cs="Times New Roman"/>
          <w:sz w:val="28"/>
          <w:szCs w:val="28"/>
          <w:lang w:val="uk-UA"/>
        </w:rPr>
        <w:t xml:space="preserve">Н. Алмазова вважає, що формування соціокультурної компетентності передбачає «інтеграцію особистості в систему світової та національної культур». Для адаптації до нового культурного контексту, на </w:t>
      </w:r>
      <w:r w:rsidRPr="00862543">
        <w:rPr>
          <w:rFonts w:ascii="Times New Roman" w:hAnsi="Times New Roman" w:cs="Times New Roman"/>
          <w:sz w:val="28"/>
          <w:szCs w:val="28"/>
          <w:lang w:val="uk-UA"/>
        </w:rPr>
        <w:t>думку дослідниці, необхідні знання культурних особливостей носіїв мови, їх звичаїв, традицій, норм поведінки та етикету; вміння розуміти та адекватно використовувати ці соціокультурні маркери в процесі спілкування, з</w:t>
      </w:r>
      <w:r w:rsidR="00BE717D">
        <w:rPr>
          <w:rFonts w:ascii="Times New Roman" w:hAnsi="Times New Roman" w:cs="Times New Roman"/>
          <w:sz w:val="28"/>
          <w:szCs w:val="28"/>
          <w:lang w:val="uk-UA"/>
        </w:rPr>
        <w:t>алишаючись носієм рідної мови [2</w:t>
      </w:r>
      <w:r w:rsidRPr="00862543">
        <w:rPr>
          <w:rFonts w:ascii="Times New Roman" w:hAnsi="Times New Roman" w:cs="Times New Roman"/>
          <w:sz w:val="28"/>
          <w:szCs w:val="28"/>
          <w:lang w:val="uk-UA"/>
        </w:rPr>
        <w:t>].</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 xml:space="preserve">Концепцію розвитку індивідуальності в діалозі культур підтримують Ю. Пасов, Н. Гальскова, стверджуючи, що процес входження у світ </w:t>
      </w:r>
      <w:r w:rsidRPr="00862543">
        <w:rPr>
          <w:rFonts w:ascii="Times New Roman" w:hAnsi="Times New Roman" w:cs="Times New Roman"/>
          <w:sz w:val="28"/>
          <w:szCs w:val="28"/>
          <w:lang w:val="uk-UA"/>
        </w:rPr>
        <w:lastRenderedPageBreak/>
        <w:t xml:space="preserve">іншомовної культури сприяє розвитку особистості як суб’єкта рідної культури. </w:t>
      </w:r>
      <w:r w:rsidRPr="00813B73">
        <w:rPr>
          <w:rFonts w:ascii="Times New Roman" w:hAnsi="Times New Roman" w:cs="Times New Roman"/>
          <w:sz w:val="28"/>
          <w:szCs w:val="28"/>
          <w:lang w:val="uk-UA"/>
        </w:rPr>
        <w:t>Оволодіння іншомовною культурою, на їх погляд, — це осягнення системи ціннісних норм представників іншої культури, прийняття чужих цінностей, повага до цих цінностей, прояв емпатії (взаєморозуміння) та толерантності (терпимість до чужого способу життя, поведінки, традицій, вірувань).</w:t>
      </w:r>
    </w:p>
    <w:p w:rsidR="00862543" w:rsidRPr="00862543" w:rsidRDefault="00BE717D" w:rsidP="008625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С. Шехавцова [34] й О. Садохін [25</w:t>
      </w:r>
      <w:r w:rsidR="00862543" w:rsidRPr="00862543">
        <w:rPr>
          <w:rFonts w:ascii="Times New Roman" w:hAnsi="Times New Roman" w:cs="Times New Roman"/>
          <w:sz w:val="28"/>
          <w:szCs w:val="28"/>
          <w:lang w:val="uk-UA"/>
        </w:rPr>
        <w:t xml:space="preserve">] також вважають більш дієвим дослідження культури крізь діалог культур та адекватне розуміння іншої культури з позицій рідної культури. </w:t>
      </w:r>
      <w:r w:rsidR="00862543" w:rsidRPr="00813B73">
        <w:rPr>
          <w:rFonts w:ascii="Times New Roman" w:hAnsi="Times New Roman" w:cs="Times New Roman"/>
          <w:sz w:val="28"/>
          <w:szCs w:val="28"/>
          <w:lang w:val="uk-UA"/>
        </w:rPr>
        <w:t>На їхню думку, відсутність компетентних знань рідної та іншомовної культур є джерелом конфліктів, непорозуміння.</w:t>
      </w:r>
    </w:p>
    <w:p w:rsidR="00862543" w:rsidRPr="00862543" w:rsidRDefault="00BE717D" w:rsidP="008625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Нойнер і В. Сафонова [</w:t>
      </w:r>
      <w:r w:rsidR="00D92316">
        <w:rPr>
          <w:rFonts w:ascii="Times New Roman" w:hAnsi="Times New Roman" w:cs="Times New Roman"/>
          <w:sz w:val="28"/>
          <w:szCs w:val="28"/>
          <w:lang w:val="uk-UA"/>
        </w:rPr>
        <w:t>26</w:t>
      </w:r>
      <w:r w:rsidR="00862543" w:rsidRPr="00862543">
        <w:rPr>
          <w:rFonts w:ascii="Times New Roman" w:hAnsi="Times New Roman" w:cs="Times New Roman"/>
          <w:sz w:val="28"/>
          <w:szCs w:val="28"/>
          <w:lang w:val="uk-UA"/>
        </w:rPr>
        <w:t xml:space="preserve">] стверджують, що оволодіння іншомовною культурою в процесі вивчення іноземної культури відбувається під впливом загального соціокультурного фону рідного середовища; студенти спираються на вже накопичені знання з географії, історії, сформовані певні уявлення про культуру, що вивчається. </w:t>
      </w:r>
      <w:r w:rsidR="00862543" w:rsidRPr="00813B73">
        <w:rPr>
          <w:rFonts w:ascii="Times New Roman" w:hAnsi="Times New Roman" w:cs="Times New Roman"/>
          <w:sz w:val="28"/>
          <w:szCs w:val="28"/>
          <w:lang w:val="uk-UA"/>
        </w:rPr>
        <w:t>У процесі взаємопроникнення культур студенти застосовують пізнавальні способи рідної культури та використовують набутий досвід для усвідомлення іншомовної культури, починають орієнтуватися під час міжкультурного спілкування та діяти відповідно до загальноприйнятих норм даної культури.</w:t>
      </w:r>
    </w:p>
    <w:p w:rsidR="00862543" w:rsidRPr="00862543" w:rsidRDefault="00862543" w:rsidP="00862543">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Отже, метою освіти є розвиток особистості як суб’єкта культури, орієнтація її на соціальні цінності, які засвоюються через культуру, розвиток полікультурної мовної особистості, здатної успішно здійснювати соціальну взаємодію з носіями іншої культури.</w:t>
      </w:r>
    </w:p>
    <w:p w:rsidR="00F90051" w:rsidRDefault="00F90051" w:rsidP="00F900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Засвоєння учнями со</w:t>
      </w:r>
      <w:r w:rsidRPr="00F90051">
        <w:rPr>
          <w:rFonts w:ascii="Times New Roman" w:hAnsi="Times New Roman" w:cs="Times New Roman"/>
          <w:sz w:val="28"/>
          <w:szCs w:val="28"/>
          <w:lang w:val="uk-UA"/>
        </w:rPr>
        <w:t>ціокультурного досвіду, втіленого в мовній формі, визначається сучасною лінгводидактикою одним зі страте</w:t>
      </w:r>
      <w:r>
        <w:rPr>
          <w:rFonts w:ascii="Times New Roman" w:hAnsi="Times New Roman" w:cs="Times New Roman"/>
          <w:sz w:val="28"/>
          <w:szCs w:val="28"/>
          <w:lang w:val="uk-UA"/>
        </w:rPr>
        <w:t>гічних завдань шкільної україно</w:t>
      </w:r>
      <w:r w:rsidRPr="00F90051">
        <w:rPr>
          <w:rFonts w:ascii="Times New Roman" w:hAnsi="Times New Roman" w:cs="Times New Roman"/>
          <w:sz w:val="28"/>
          <w:szCs w:val="28"/>
          <w:lang w:val="uk-UA"/>
        </w:rPr>
        <w:t xml:space="preserve">мовної освіти. </w:t>
      </w:r>
      <w:r>
        <w:rPr>
          <w:rFonts w:ascii="Times New Roman" w:hAnsi="Times New Roman" w:cs="Times New Roman"/>
          <w:sz w:val="28"/>
          <w:szCs w:val="28"/>
          <w:lang w:val="uk-UA"/>
        </w:rPr>
        <w:t>Важливість соціокультурного роз</w:t>
      </w:r>
      <w:r w:rsidRPr="00F90051">
        <w:rPr>
          <w:rFonts w:ascii="Times New Roman" w:hAnsi="Times New Roman" w:cs="Times New Roman"/>
          <w:sz w:val="28"/>
          <w:szCs w:val="28"/>
          <w:lang w:val="uk-UA"/>
        </w:rPr>
        <w:t>витку мовців пі</w:t>
      </w:r>
      <w:r>
        <w:rPr>
          <w:rFonts w:ascii="Times New Roman" w:hAnsi="Times New Roman" w:cs="Times New Roman"/>
          <w:sz w:val="28"/>
          <w:szCs w:val="28"/>
          <w:lang w:val="uk-UA"/>
        </w:rPr>
        <w:t>дкреслюється в «Загальноєвропей</w:t>
      </w:r>
      <w:r w:rsidRPr="00F90051">
        <w:rPr>
          <w:rFonts w:ascii="Times New Roman" w:hAnsi="Times New Roman" w:cs="Times New Roman"/>
          <w:sz w:val="28"/>
          <w:szCs w:val="28"/>
          <w:lang w:val="uk-UA"/>
        </w:rPr>
        <w:t>ських Рекомендаціях з мовної освіти: вивч</w:t>
      </w:r>
      <w:r w:rsidR="00D92316">
        <w:rPr>
          <w:rFonts w:ascii="Times New Roman" w:hAnsi="Times New Roman" w:cs="Times New Roman"/>
          <w:sz w:val="28"/>
          <w:szCs w:val="28"/>
          <w:lang w:val="uk-UA"/>
        </w:rPr>
        <w:t>ення, викладання, оцінювання» [12</w:t>
      </w:r>
      <w:r w:rsidRPr="00F90051">
        <w:rPr>
          <w:rFonts w:ascii="Times New Roman" w:hAnsi="Times New Roman" w:cs="Times New Roman"/>
          <w:sz w:val="28"/>
          <w:szCs w:val="28"/>
          <w:lang w:val="uk-UA"/>
        </w:rPr>
        <w:t>], а також декларується у вітчизняних освітніх документах. Актуальність розвитку соціо</w:t>
      </w:r>
      <w:r>
        <w:rPr>
          <w:rFonts w:ascii="Times New Roman" w:hAnsi="Times New Roman" w:cs="Times New Roman"/>
          <w:sz w:val="28"/>
          <w:szCs w:val="28"/>
          <w:lang w:val="uk-UA"/>
        </w:rPr>
        <w:t xml:space="preserve">культурної </w:t>
      </w:r>
      <w:r>
        <w:rPr>
          <w:rFonts w:ascii="Times New Roman" w:hAnsi="Times New Roman" w:cs="Times New Roman"/>
          <w:sz w:val="28"/>
          <w:szCs w:val="28"/>
          <w:lang w:val="uk-UA"/>
        </w:rPr>
        <w:lastRenderedPageBreak/>
        <w:t>компетентності школя</w:t>
      </w:r>
      <w:r w:rsidRPr="00F90051">
        <w:rPr>
          <w:rFonts w:ascii="Times New Roman" w:hAnsi="Times New Roman" w:cs="Times New Roman"/>
          <w:sz w:val="28"/>
          <w:szCs w:val="28"/>
          <w:lang w:val="uk-UA"/>
        </w:rPr>
        <w:t>рів визначається як соціальними чинниками, так і розробленням культурол</w:t>
      </w:r>
      <w:r>
        <w:rPr>
          <w:rFonts w:ascii="Times New Roman" w:hAnsi="Times New Roman" w:cs="Times New Roman"/>
          <w:sz w:val="28"/>
          <w:szCs w:val="28"/>
          <w:lang w:val="uk-UA"/>
        </w:rPr>
        <w:t>огічного напряму в сучас</w:t>
      </w:r>
      <w:r w:rsidRPr="00F90051">
        <w:rPr>
          <w:rFonts w:ascii="Times New Roman" w:hAnsi="Times New Roman" w:cs="Times New Roman"/>
          <w:sz w:val="28"/>
          <w:szCs w:val="28"/>
          <w:lang w:val="uk-UA"/>
        </w:rPr>
        <w:t>ному мовознавстві (С. Єрмоленко, В. Жайворонок, В. Кононенко, В. Ма</w:t>
      </w:r>
      <w:r>
        <w:rPr>
          <w:rFonts w:ascii="Times New Roman" w:hAnsi="Times New Roman" w:cs="Times New Roman"/>
          <w:sz w:val="28"/>
          <w:szCs w:val="28"/>
          <w:lang w:val="uk-UA"/>
        </w:rPr>
        <w:t>слова, Л. Мацько та ін.). Водно</w:t>
      </w:r>
      <w:r w:rsidRPr="00F90051">
        <w:rPr>
          <w:rFonts w:ascii="Times New Roman" w:hAnsi="Times New Roman" w:cs="Times New Roman"/>
          <w:sz w:val="28"/>
          <w:szCs w:val="28"/>
          <w:lang w:val="uk-UA"/>
        </w:rPr>
        <w:t xml:space="preserve">час науковці та </w:t>
      </w:r>
      <w:r>
        <w:rPr>
          <w:rFonts w:ascii="Times New Roman" w:hAnsi="Times New Roman" w:cs="Times New Roman"/>
          <w:sz w:val="28"/>
          <w:szCs w:val="28"/>
          <w:lang w:val="uk-UA"/>
        </w:rPr>
        <w:t>вчителі-практики констатують не</w:t>
      </w:r>
      <w:r w:rsidRPr="00F90051">
        <w:rPr>
          <w:rFonts w:ascii="Times New Roman" w:hAnsi="Times New Roman" w:cs="Times New Roman"/>
          <w:sz w:val="28"/>
          <w:szCs w:val="28"/>
          <w:lang w:val="uk-UA"/>
        </w:rPr>
        <w:t>достатній рівень сформованості соціокультурної компетентності в багатьох учнів, що, у свою чергу, є причиною проблем їхньої комунікативної реалізації в полікультурному соціумі.</w:t>
      </w:r>
    </w:p>
    <w:p w:rsidR="00F90051" w:rsidRDefault="00F90051" w:rsidP="00F900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w:t>
      </w:r>
      <w:r w:rsidRPr="00F90051">
        <w:rPr>
          <w:rFonts w:ascii="Times New Roman" w:hAnsi="Times New Roman" w:cs="Times New Roman"/>
          <w:sz w:val="28"/>
          <w:szCs w:val="28"/>
          <w:lang w:val="uk-UA"/>
        </w:rPr>
        <w:t>ня соціокультурного розвитку україномовної осо</w:t>
      </w:r>
      <w:r>
        <w:rPr>
          <w:rFonts w:ascii="Times New Roman" w:hAnsi="Times New Roman" w:cs="Times New Roman"/>
          <w:sz w:val="28"/>
          <w:szCs w:val="28"/>
          <w:lang w:val="uk-UA"/>
        </w:rPr>
        <w:t>бистості розкрито в працях лінг</w:t>
      </w:r>
      <w:r w:rsidRPr="00F90051">
        <w:rPr>
          <w:rFonts w:ascii="Times New Roman" w:hAnsi="Times New Roman" w:cs="Times New Roman"/>
          <w:sz w:val="28"/>
          <w:szCs w:val="28"/>
          <w:lang w:val="uk-UA"/>
        </w:rPr>
        <w:t>водидактиків (А. Богуш, М. Вашуленко, Н. Голуб,</w:t>
      </w:r>
      <w:r>
        <w:rPr>
          <w:rFonts w:ascii="Times New Roman" w:hAnsi="Times New Roman" w:cs="Times New Roman"/>
          <w:sz w:val="28"/>
          <w:szCs w:val="28"/>
          <w:lang w:val="uk-UA"/>
        </w:rPr>
        <w:t> О.</w:t>
      </w:r>
      <w:r w:rsidRPr="00F90051">
        <w:rPr>
          <w:rFonts w:ascii="Times New Roman" w:hAnsi="Times New Roman" w:cs="Times New Roman"/>
          <w:sz w:val="28"/>
          <w:szCs w:val="28"/>
          <w:lang w:val="uk-UA"/>
        </w:rPr>
        <w:t xml:space="preserve">Горошкіна, К. Климова, Д. Кобцев, А. Нікітіна, М. Пентилюк, О. </w:t>
      </w:r>
      <w:r>
        <w:rPr>
          <w:rFonts w:ascii="Times New Roman" w:hAnsi="Times New Roman" w:cs="Times New Roman"/>
          <w:sz w:val="28"/>
          <w:szCs w:val="28"/>
          <w:lang w:val="uk-UA"/>
        </w:rPr>
        <w:t>Потапенко, О. Семеног, Л. Скура</w:t>
      </w:r>
      <w:r w:rsidRPr="00F90051">
        <w:rPr>
          <w:rFonts w:ascii="Times New Roman" w:hAnsi="Times New Roman" w:cs="Times New Roman"/>
          <w:sz w:val="28"/>
          <w:szCs w:val="28"/>
          <w:lang w:val="uk-UA"/>
        </w:rPr>
        <w:t>тівський та ін.). Зо</w:t>
      </w:r>
      <w:r>
        <w:rPr>
          <w:rFonts w:ascii="Times New Roman" w:hAnsi="Times New Roman" w:cs="Times New Roman"/>
          <w:sz w:val="28"/>
          <w:szCs w:val="28"/>
          <w:lang w:val="uk-UA"/>
        </w:rPr>
        <w:t>крема, у дослідженнях А. Нікіті</w:t>
      </w:r>
      <w:r w:rsidRPr="00F90051">
        <w:rPr>
          <w:rFonts w:ascii="Times New Roman" w:hAnsi="Times New Roman" w:cs="Times New Roman"/>
          <w:sz w:val="28"/>
          <w:szCs w:val="28"/>
          <w:lang w:val="uk-UA"/>
        </w:rPr>
        <w:t>ної стверджується</w:t>
      </w:r>
      <w:r>
        <w:rPr>
          <w:rFonts w:ascii="Times New Roman" w:hAnsi="Times New Roman" w:cs="Times New Roman"/>
          <w:sz w:val="28"/>
          <w:szCs w:val="28"/>
          <w:lang w:val="uk-UA"/>
        </w:rPr>
        <w:t>, що ключовим у роботі словесни</w:t>
      </w:r>
      <w:r w:rsidRPr="00F90051">
        <w:rPr>
          <w:rFonts w:ascii="Times New Roman" w:hAnsi="Times New Roman" w:cs="Times New Roman"/>
          <w:sz w:val="28"/>
          <w:szCs w:val="28"/>
          <w:lang w:val="uk-UA"/>
        </w:rPr>
        <w:t>ка повинне бути виховання поваги до мовленнєвих традицій українс</w:t>
      </w:r>
      <w:r>
        <w:rPr>
          <w:rFonts w:ascii="Times New Roman" w:hAnsi="Times New Roman" w:cs="Times New Roman"/>
          <w:sz w:val="28"/>
          <w:szCs w:val="28"/>
          <w:lang w:val="uk-UA"/>
        </w:rPr>
        <w:t>ького народу, бажання наслідува</w:t>
      </w:r>
      <w:r w:rsidRPr="00F90051">
        <w:rPr>
          <w:rFonts w:ascii="Times New Roman" w:hAnsi="Times New Roman" w:cs="Times New Roman"/>
          <w:sz w:val="28"/>
          <w:szCs w:val="28"/>
          <w:lang w:val="uk-UA"/>
        </w:rPr>
        <w:t>ти ці традиції, на</w:t>
      </w:r>
      <w:r>
        <w:rPr>
          <w:rFonts w:ascii="Times New Roman" w:hAnsi="Times New Roman" w:cs="Times New Roman"/>
          <w:sz w:val="28"/>
          <w:szCs w:val="28"/>
          <w:lang w:val="uk-UA"/>
        </w:rPr>
        <w:t>самперед етичні й естетичні, за</w:t>
      </w:r>
      <w:r w:rsidRPr="00F90051">
        <w:rPr>
          <w:rFonts w:ascii="Times New Roman" w:hAnsi="Times New Roman" w:cs="Times New Roman"/>
          <w:sz w:val="28"/>
          <w:szCs w:val="28"/>
          <w:lang w:val="uk-UA"/>
        </w:rPr>
        <w:t>своювати типові фрейми, прецедентні феномени у вигляді прецедентних імен, текстів, ситуацій та ін. [</w:t>
      </w:r>
      <w:r w:rsidR="00D92316">
        <w:rPr>
          <w:rFonts w:ascii="Times New Roman" w:hAnsi="Times New Roman" w:cs="Times New Roman"/>
          <w:sz w:val="28"/>
          <w:szCs w:val="28"/>
          <w:lang w:val="uk-UA"/>
        </w:rPr>
        <w:t>21</w:t>
      </w:r>
      <w:r w:rsidRPr="00F90051">
        <w:rPr>
          <w:rFonts w:ascii="Times New Roman" w:hAnsi="Times New Roman" w:cs="Times New Roman"/>
          <w:sz w:val="28"/>
          <w:szCs w:val="28"/>
          <w:lang w:val="uk-UA"/>
        </w:rPr>
        <w:t>, с. 149]. О. Куче</w:t>
      </w:r>
      <w:r>
        <w:rPr>
          <w:rFonts w:ascii="Times New Roman" w:hAnsi="Times New Roman" w:cs="Times New Roman"/>
          <w:sz w:val="28"/>
          <w:szCs w:val="28"/>
          <w:lang w:val="uk-UA"/>
        </w:rPr>
        <w:t>рук розглядає загальні лінгводи</w:t>
      </w:r>
      <w:r w:rsidRPr="00F90051">
        <w:rPr>
          <w:rFonts w:ascii="Times New Roman" w:hAnsi="Times New Roman" w:cs="Times New Roman"/>
          <w:sz w:val="28"/>
          <w:szCs w:val="28"/>
          <w:lang w:val="uk-UA"/>
        </w:rPr>
        <w:t>дактичні аспекти со</w:t>
      </w:r>
      <w:r w:rsidR="00D92316">
        <w:rPr>
          <w:rFonts w:ascii="Times New Roman" w:hAnsi="Times New Roman" w:cs="Times New Roman"/>
          <w:sz w:val="28"/>
          <w:szCs w:val="28"/>
          <w:lang w:val="uk-UA"/>
        </w:rPr>
        <w:t>ціокультурного розвитку учнів [16</w:t>
      </w:r>
      <w:r w:rsidRPr="00F90051">
        <w:rPr>
          <w:rFonts w:ascii="Times New Roman" w:hAnsi="Times New Roman" w:cs="Times New Roman"/>
          <w:sz w:val="28"/>
          <w:szCs w:val="28"/>
          <w:lang w:val="uk-UA"/>
        </w:rPr>
        <w:t>]. А. Ярмолюк</w:t>
      </w:r>
      <w:r>
        <w:rPr>
          <w:rFonts w:ascii="Times New Roman" w:hAnsi="Times New Roman" w:cs="Times New Roman"/>
          <w:sz w:val="28"/>
          <w:szCs w:val="28"/>
          <w:lang w:val="uk-UA"/>
        </w:rPr>
        <w:t xml:space="preserve"> окреслює питання формування со</w:t>
      </w:r>
      <w:r w:rsidRPr="00F90051">
        <w:rPr>
          <w:rFonts w:ascii="Times New Roman" w:hAnsi="Times New Roman" w:cs="Times New Roman"/>
          <w:sz w:val="28"/>
          <w:szCs w:val="28"/>
          <w:lang w:val="uk-UA"/>
        </w:rPr>
        <w:t xml:space="preserve">ціокультурної компетентності старшокласників </w:t>
      </w:r>
      <w:r w:rsidR="00D92316">
        <w:rPr>
          <w:rFonts w:ascii="Times New Roman" w:hAnsi="Times New Roman" w:cs="Times New Roman"/>
          <w:sz w:val="28"/>
          <w:szCs w:val="28"/>
          <w:lang w:val="uk-UA"/>
        </w:rPr>
        <w:t>у процесі роботи над текстом [36</w:t>
      </w:r>
      <w:r w:rsidRPr="00F90051">
        <w:rPr>
          <w:rFonts w:ascii="Times New Roman" w:hAnsi="Times New Roman" w:cs="Times New Roman"/>
          <w:sz w:val="28"/>
          <w:szCs w:val="28"/>
          <w:lang w:val="uk-UA"/>
        </w:rPr>
        <w:t>]</w:t>
      </w:r>
      <w:r>
        <w:rPr>
          <w:rFonts w:ascii="Times New Roman" w:hAnsi="Times New Roman" w:cs="Times New Roman"/>
          <w:sz w:val="28"/>
          <w:szCs w:val="28"/>
          <w:lang w:val="uk-UA"/>
        </w:rPr>
        <w:t>.</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 xml:space="preserve">Сучасна політична, соціальна, </w:t>
      </w:r>
      <w:r w:rsidR="00FB5B40" w:rsidRPr="00FB5B40">
        <w:rPr>
          <w:rFonts w:ascii="Times New Roman" w:hAnsi="Times New Roman" w:cs="Times New Roman"/>
          <w:sz w:val="28"/>
          <w:szCs w:val="28"/>
          <w:lang w:val="uk-UA"/>
        </w:rPr>
        <w:t>культурна ситуація в Україні зу</w:t>
      </w:r>
      <w:r w:rsidRPr="00FB5B40">
        <w:rPr>
          <w:rFonts w:ascii="Times New Roman" w:hAnsi="Times New Roman" w:cs="Times New Roman"/>
          <w:sz w:val="28"/>
          <w:szCs w:val="28"/>
          <w:lang w:val="uk-UA"/>
        </w:rPr>
        <w:t xml:space="preserve">мовлює особливу актуальність поступу шкільної україномовної </w:t>
      </w:r>
      <w:r w:rsidR="00FB5B40" w:rsidRPr="00FB5B40">
        <w:rPr>
          <w:rFonts w:ascii="Times New Roman" w:hAnsi="Times New Roman" w:cs="Times New Roman"/>
          <w:sz w:val="28"/>
          <w:szCs w:val="28"/>
          <w:lang w:val="uk-UA"/>
        </w:rPr>
        <w:t>освіти в напрямку підготовки па</w:t>
      </w:r>
      <w:r w:rsidRPr="00FB5B40">
        <w:rPr>
          <w:rFonts w:ascii="Times New Roman" w:hAnsi="Times New Roman" w:cs="Times New Roman"/>
          <w:sz w:val="28"/>
          <w:szCs w:val="28"/>
          <w:lang w:val="uk-UA"/>
        </w:rPr>
        <w:t>тріотично налаштованої, активної, духовно багатої мовної особистос</w:t>
      </w:r>
      <w:r w:rsidR="00FB5B40" w:rsidRPr="00FB5B40">
        <w:rPr>
          <w:rFonts w:ascii="Times New Roman" w:hAnsi="Times New Roman" w:cs="Times New Roman"/>
          <w:sz w:val="28"/>
          <w:szCs w:val="28"/>
          <w:lang w:val="uk-UA"/>
        </w:rPr>
        <w:t>ті школяра, здатної результатив</w:t>
      </w:r>
      <w:r w:rsidRPr="00FB5B40">
        <w:rPr>
          <w:rFonts w:ascii="Times New Roman" w:hAnsi="Times New Roman" w:cs="Times New Roman"/>
          <w:sz w:val="28"/>
          <w:szCs w:val="28"/>
          <w:lang w:val="uk-UA"/>
        </w:rPr>
        <w:t xml:space="preserve">но взаємодіяти з іншими членами суспільства за допомогою державної мови, ставитися до неї як до вищого духовного надбання народу. </w:t>
      </w:r>
      <w:r w:rsidR="00FB5B40" w:rsidRPr="00813B73">
        <w:rPr>
          <w:rFonts w:ascii="Times New Roman" w:hAnsi="Times New Roman" w:cs="Times New Roman"/>
          <w:sz w:val="28"/>
          <w:szCs w:val="28"/>
          <w:lang w:val="uk-UA"/>
        </w:rPr>
        <w:t>Мова – це гене</w:t>
      </w:r>
      <w:r w:rsidRPr="00813B73">
        <w:rPr>
          <w:rFonts w:ascii="Times New Roman" w:hAnsi="Times New Roman" w:cs="Times New Roman"/>
          <w:sz w:val="28"/>
          <w:szCs w:val="28"/>
          <w:lang w:val="uk-UA"/>
        </w:rPr>
        <w:t xml:space="preserve">тичний код нації. Видатний український науковець, політичний </w:t>
      </w:r>
      <w:r w:rsidRPr="00F90051">
        <w:rPr>
          <w:rFonts w:ascii="Times New Roman" w:hAnsi="Times New Roman" w:cs="Times New Roman"/>
          <w:sz w:val="28"/>
          <w:szCs w:val="28"/>
        </w:rPr>
        <w:t>i</w:t>
      </w:r>
      <w:r w:rsidRPr="00813B73">
        <w:rPr>
          <w:rFonts w:ascii="Times New Roman" w:hAnsi="Times New Roman" w:cs="Times New Roman"/>
          <w:sz w:val="28"/>
          <w:szCs w:val="28"/>
          <w:lang w:val="uk-UA"/>
        </w:rPr>
        <w:t xml:space="preserve"> церковний діяч І. Огієнко зазначав, що «любов до України неможлива без поваги до рідно-го слова як основи міцної держави, без якої людина помалу перестає любити свою рідну землю, а з ча-сом стає до неї зовс</w:t>
      </w:r>
      <w:r w:rsidR="00FB5B40" w:rsidRPr="00813B73">
        <w:rPr>
          <w:rFonts w:ascii="Times New Roman" w:hAnsi="Times New Roman" w:cs="Times New Roman"/>
          <w:sz w:val="28"/>
          <w:szCs w:val="28"/>
          <w:lang w:val="uk-UA"/>
        </w:rPr>
        <w:t xml:space="preserve">ім байдужою» </w:t>
      </w:r>
      <w:r w:rsidR="00D92316">
        <w:rPr>
          <w:rFonts w:ascii="Times New Roman" w:hAnsi="Times New Roman" w:cs="Times New Roman"/>
          <w:sz w:val="28"/>
          <w:szCs w:val="28"/>
        </w:rPr>
        <w:t>[</w:t>
      </w:r>
      <w:r w:rsidR="00D92316">
        <w:rPr>
          <w:rFonts w:ascii="Times New Roman" w:hAnsi="Times New Roman" w:cs="Times New Roman"/>
          <w:sz w:val="28"/>
          <w:szCs w:val="28"/>
          <w:lang w:val="uk-UA"/>
        </w:rPr>
        <w:t>23</w:t>
      </w:r>
      <w:r w:rsidR="00FB5B40">
        <w:rPr>
          <w:rFonts w:ascii="Times New Roman" w:hAnsi="Times New Roman" w:cs="Times New Roman"/>
          <w:sz w:val="28"/>
          <w:szCs w:val="28"/>
        </w:rPr>
        <w:t>]. Мова, на пере</w:t>
      </w:r>
      <w:r w:rsidRPr="00F90051">
        <w:rPr>
          <w:rFonts w:ascii="Times New Roman" w:hAnsi="Times New Roman" w:cs="Times New Roman"/>
          <w:sz w:val="28"/>
          <w:szCs w:val="28"/>
        </w:rPr>
        <w:t>конання вченого, – то серце народу, а літературна мова – то головни</w:t>
      </w:r>
      <w:r w:rsidR="00FB5B40">
        <w:rPr>
          <w:rFonts w:ascii="Times New Roman" w:hAnsi="Times New Roman" w:cs="Times New Roman"/>
          <w:sz w:val="28"/>
          <w:szCs w:val="28"/>
        </w:rPr>
        <w:t xml:space="preserve">й двигун розвитку духовної </w:t>
      </w:r>
      <w:r w:rsidR="00FB5B40">
        <w:rPr>
          <w:rFonts w:ascii="Times New Roman" w:hAnsi="Times New Roman" w:cs="Times New Roman"/>
          <w:sz w:val="28"/>
          <w:szCs w:val="28"/>
        </w:rPr>
        <w:lastRenderedPageBreak/>
        <w:t>куль</w:t>
      </w:r>
      <w:r w:rsidRPr="00F90051">
        <w:rPr>
          <w:rFonts w:ascii="Times New Roman" w:hAnsi="Times New Roman" w:cs="Times New Roman"/>
          <w:sz w:val="28"/>
          <w:szCs w:val="28"/>
        </w:rPr>
        <w:t xml:space="preserve">тури народу, то </w:t>
      </w:r>
      <w:r w:rsidR="00FB5B40">
        <w:rPr>
          <w:rFonts w:ascii="Times New Roman" w:hAnsi="Times New Roman" w:cs="Times New Roman"/>
          <w:sz w:val="28"/>
          <w:szCs w:val="28"/>
        </w:rPr>
        <w:t>найміцніша освіта її. Мова вико</w:t>
      </w:r>
      <w:r w:rsidRPr="00F90051">
        <w:rPr>
          <w:rFonts w:ascii="Times New Roman" w:hAnsi="Times New Roman" w:cs="Times New Roman"/>
          <w:sz w:val="28"/>
          <w:szCs w:val="28"/>
        </w:rPr>
        <w:t>нує культурозбе</w:t>
      </w:r>
      <w:r w:rsidR="00FB5B40">
        <w:rPr>
          <w:rFonts w:ascii="Times New Roman" w:hAnsi="Times New Roman" w:cs="Times New Roman"/>
          <w:sz w:val="28"/>
          <w:szCs w:val="28"/>
        </w:rPr>
        <w:t>рігальну й культуротворчу функ</w:t>
      </w:r>
      <w:r w:rsidRPr="00F90051">
        <w:rPr>
          <w:rFonts w:ascii="Times New Roman" w:hAnsi="Times New Roman" w:cs="Times New Roman"/>
          <w:sz w:val="28"/>
          <w:szCs w:val="28"/>
        </w:rPr>
        <w:t>ції. Ф. Бацевич стверджу</w:t>
      </w:r>
      <w:proofErr w:type="gramStart"/>
      <w:r w:rsidRPr="00F90051">
        <w:rPr>
          <w:rFonts w:ascii="Times New Roman" w:hAnsi="Times New Roman" w:cs="Times New Roman"/>
          <w:sz w:val="28"/>
          <w:szCs w:val="28"/>
        </w:rPr>
        <w:t>є,</w:t>
      </w:r>
      <w:proofErr w:type="gramEnd"/>
      <w:r w:rsidRPr="00F90051">
        <w:rPr>
          <w:rFonts w:ascii="Times New Roman" w:hAnsi="Times New Roman" w:cs="Times New Roman"/>
          <w:sz w:val="28"/>
          <w:szCs w:val="28"/>
        </w:rPr>
        <w:t xml:space="preserve"> що через рідну мову «виявляється духовна спорідненість (гармонія) зі світом, його Творцем». Однією із категоріальних ознак мови є «активна участь у формуванні духовної єдності народу, спільної культури, неповторної концепто</w:t>
      </w:r>
      <w:r w:rsidR="00D92316">
        <w:rPr>
          <w:rFonts w:ascii="Times New Roman" w:hAnsi="Times New Roman" w:cs="Times New Roman"/>
          <w:sz w:val="28"/>
          <w:szCs w:val="28"/>
        </w:rPr>
        <w:t xml:space="preserve">сфери й мовної картини </w:t>
      </w:r>
      <w:proofErr w:type="gramStart"/>
      <w:r w:rsidR="00D92316">
        <w:rPr>
          <w:rFonts w:ascii="Times New Roman" w:hAnsi="Times New Roman" w:cs="Times New Roman"/>
          <w:sz w:val="28"/>
          <w:szCs w:val="28"/>
        </w:rPr>
        <w:t>св</w:t>
      </w:r>
      <w:proofErr w:type="gramEnd"/>
      <w:r w:rsidR="00D92316">
        <w:rPr>
          <w:rFonts w:ascii="Times New Roman" w:hAnsi="Times New Roman" w:cs="Times New Roman"/>
          <w:sz w:val="28"/>
          <w:szCs w:val="28"/>
        </w:rPr>
        <w:t>іту» [</w:t>
      </w:r>
      <w:r w:rsidR="00D92316">
        <w:rPr>
          <w:rFonts w:ascii="Times New Roman" w:hAnsi="Times New Roman" w:cs="Times New Roman"/>
          <w:sz w:val="28"/>
          <w:szCs w:val="28"/>
          <w:lang w:val="uk-UA"/>
        </w:rPr>
        <w:t>4</w:t>
      </w:r>
      <w:r w:rsidRPr="00F90051">
        <w:rPr>
          <w:rFonts w:ascii="Times New Roman" w:hAnsi="Times New Roman" w:cs="Times New Roman"/>
          <w:sz w:val="28"/>
          <w:szCs w:val="28"/>
        </w:rPr>
        <w:t xml:space="preserve">, с. 54]. У цьому зв’язку уроки української мови мають бути наповнені культурними смислами, забезпечувати </w:t>
      </w:r>
      <w:proofErr w:type="gramStart"/>
      <w:r w:rsidRPr="00F90051">
        <w:rPr>
          <w:rFonts w:ascii="Times New Roman" w:hAnsi="Times New Roman" w:cs="Times New Roman"/>
          <w:sz w:val="28"/>
          <w:szCs w:val="28"/>
        </w:rPr>
        <w:t>п</w:t>
      </w:r>
      <w:proofErr w:type="gramEnd"/>
      <w:r w:rsidRPr="00F90051">
        <w:rPr>
          <w:rFonts w:ascii="Times New Roman" w:hAnsi="Times New Roman" w:cs="Times New Roman"/>
          <w:sz w:val="28"/>
          <w:szCs w:val="28"/>
        </w:rPr>
        <w:t>ідґрунтя для ов</w:t>
      </w:r>
      <w:r w:rsidR="00FB5B40">
        <w:rPr>
          <w:rFonts w:ascii="Times New Roman" w:hAnsi="Times New Roman" w:cs="Times New Roman"/>
          <w:sz w:val="28"/>
          <w:szCs w:val="28"/>
        </w:rPr>
        <w:t>олодіння учнями духовним i соці</w:t>
      </w:r>
      <w:r w:rsidRPr="00F90051">
        <w:rPr>
          <w:rFonts w:ascii="Times New Roman" w:hAnsi="Times New Roman" w:cs="Times New Roman"/>
          <w:sz w:val="28"/>
          <w:szCs w:val="28"/>
        </w:rPr>
        <w:t>ально-культурним досвідом.</w:t>
      </w:r>
    </w:p>
    <w:p w:rsidR="00F90051" w:rsidRPr="00FB5B40" w:rsidRDefault="00F90051" w:rsidP="00FB5B40">
      <w:pPr>
        <w:spacing w:after="0" w:line="360" w:lineRule="auto"/>
        <w:ind w:firstLine="709"/>
        <w:jc w:val="both"/>
        <w:rPr>
          <w:rFonts w:ascii="Times New Roman" w:hAnsi="Times New Roman" w:cs="Times New Roman"/>
          <w:sz w:val="28"/>
          <w:szCs w:val="28"/>
        </w:rPr>
      </w:pPr>
      <w:proofErr w:type="gramStart"/>
      <w:r w:rsidRPr="00F90051">
        <w:rPr>
          <w:rFonts w:ascii="Times New Roman" w:hAnsi="Times New Roman" w:cs="Times New Roman"/>
          <w:sz w:val="28"/>
          <w:szCs w:val="28"/>
        </w:rPr>
        <w:t>Р</w:t>
      </w:r>
      <w:proofErr w:type="gramEnd"/>
      <w:r w:rsidRPr="00F90051">
        <w:rPr>
          <w:rFonts w:ascii="Times New Roman" w:hAnsi="Times New Roman" w:cs="Times New Roman"/>
          <w:sz w:val="28"/>
          <w:szCs w:val="28"/>
        </w:rPr>
        <w:t>івень соціокуль</w:t>
      </w:r>
      <w:r w:rsidR="00FB5B40">
        <w:rPr>
          <w:rFonts w:ascii="Times New Roman" w:hAnsi="Times New Roman" w:cs="Times New Roman"/>
          <w:sz w:val="28"/>
          <w:szCs w:val="28"/>
        </w:rPr>
        <w:t>турного розвитку учня зале</w:t>
      </w:r>
      <w:r w:rsidRPr="00F90051">
        <w:rPr>
          <w:rFonts w:ascii="Times New Roman" w:hAnsi="Times New Roman" w:cs="Times New Roman"/>
          <w:sz w:val="28"/>
          <w:szCs w:val="28"/>
        </w:rPr>
        <w:t xml:space="preserve">жить від рівня </w:t>
      </w:r>
      <w:r w:rsidR="00FB5B40">
        <w:rPr>
          <w:rFonts w:ascii="Times New Roman" w:hAnsi="Times New Roman" w:cs="Times New Roman"/>
          <w:sz w:val="28"/>
          <w:szCs w:val="28"/>
        </w:rPr>
        <w:t>сформованості в нього соціокуль</w:t>
      </w:r>
      <w:r w:rsidRPr="00F90051">
        <w:rPr>
          <w:rFonts w:ascii="Times New Roman" w:hAnsi="Times New Roman" w:cs="Times New Roman"/>
          <w:sz w:val="28"/>
          <w:szCs w:val="28"/>
        </w:rPr>
        <w:t>турної компетентності. Одне з перших визначень феномена «соціок</w:t>
      </w:r>
      <w:r w:rsidR="00D92316">
        <w:rPr>
          <w:rFonts w:ascii="Times New Roman" w:hAnsi="Times New Roman" w:cs="Times New Roman"/>
          <w:sz w:val="28"/>
          <w:szCs w:val="28"/>
        </w:rPr>
        <w:t>ультурна компетентність</w:t>
      </w:r>
      <w:r w:rsidR="00D92316">
        <w:rPr>
          <w:rFonts w:ascii="Times New Roman" w:hAnsi="Times New Roman" w:cs="Times New Roman"/>
          <w:sz w:val="28"/>
          <w:szCs w:val="28"/>
          <w:lang w:val="uk-UA"/>
        </w:rPr>
        <w:t>»</w:t>
      </w:r>
      <w:r w:rsidR="00D92316">
        <w:rPr>
          <w:rFonts w:ascii="Times New Roman" w:hAnsi="Times New Roman" w:cs="Times New Roman"/>
          <w:sz w:val="28"/>
          <w:szCs w:val="28"/>
        </w:rPr>
        <w:t xml:space="preserve"> було за</w:t>
      </w:r>
      <w:r w:rsidRPr="00F90051">
        <w:rPr>
          <w:rFonts w:ascii="Times New Roman" w:hAnsi="Times New Roman" w:cs="Times New Roman"/>
          <w:sz w:val="28"/>
          <w:szCs w:val="28"/>
        </w:rPr>
        <w:t>пропоноване фахівцями Ради Європи у дослідженні «Threshold 1990». Згідно з цим документ</w:t>
      </w:r>
      <w:r w:rsidR="00FB5B40">
        <w:rPr>
          <w:rFonts w:ascii="Times New Roman" w:hAnsi="Times New Roman" w:cs="Times New Roman"/>
          <w:sz w:val="28"/>
          <w:szCs w:val="28"/>
        </w:rPr>
        <w:t xml:space="preserve">ом, </w:t>
      </w:r>
      <w:proofErr w:type="gramStart"/>
      <w:r w:rsidR="00FB5B40">
        <w:rPr>
          <w:rFonts w:ascii="Times New Roman" w:hAnsi="Times New Roman" w:cs="Times New Roman"/>
          <w:sz w:val="28"/>
          <w:szCs w:val="28"/>
        </w:rPr>
        <w:t>соц</w:t>
      </w:r>
      <w:proofErr w:type="gramEnd"/>
      <w:r w:rsidR="00FB5B40">
        <w:rPr>
          <w:rFonts w:ascii="Times New Roman" w:hAnsi="Times New Roman" w:cs="Times New Roman"/>
          <w:sz w:val="28"/>
          <w:szCs w:val="28"/>
        </w:rPr>
        <w:t>іо</w:t>
      </w:r>
      <w:r w:rsidRPr="00F90051">
        <w:rPr>
          <w:rFonts w:ascii="Times New Roman" w:hAnsi="Times New Roman" w:cs="Times New Roman"/>
          <w:sz w:val="28"/>
          <w:szCs w:val="28"/>
        </w:rPr>
        <w:t>культурна компетенція – одна зі складових комунікативної компетенції, яку розуміють як здатність до адекватної взаємодії в ситуаціях повсякденного життя, становленн</w:t>
      </w:r>
      <w:r w:rsidR="00FB5B40">
        <w:rPr>
          <w:rFonts w:ascii="Times New Roman" w:hAnsi="Times New Roman" w:cs="Times New Roman"/>
          <w:sz w:val="28"/>
          <w:szCs w:val="28"/>
        </w:rPr>
        <w:t>я і підтримки соціальних контак</w:t>
      </w:r>
      <w:r w:rsidRPr="00F90051">
        <w:rPr>
          <w:rFonts w:ascii="Times New Roman" w:hAnsi="Times New Roman" w:cs="Times New Roman"/>
          <w:sz w:val="28"/>
          <w:szCs w:val="28"/>
        </w:rPr>
        <w:t>тів</w:t>
      </w:r>
      <w:r w:rsidR="00D92316">
        <w:rPr>
          <w:rFonts w:ascii="Times New Roman" w:hAnsi="Times New Roman" w:cs="Times New Roman"/>
          <w:sz w:val="28"/>
          <w:szCs w:val="28"/>
        </w:rPr>
        <w:t xml:space="preserve"> за допомогою іноземної мови [</w:t>
      </w:r>
      <w:r w:rsidR="00D92316">
        <w:rPr>
          <w:rFonts w:ascii="Times New Roman" w:hAnsi="Times New Roman" w:cs="Times New Roman"/>
          <w:sz w:val="28"/>
          <w:szCs w:val="28"/>
          <w:lang w:val="uk-UA"/>
        </w:rPr>
        <w:t>38</w:t>
      </w:r>
      <w:r w:rsidRPr="00F90051">
        <w:rPr>
          <w:rFonts w:ascii="Times New Roman" w:hAnsi="Times New Roman" w:cs="Times New Roman"/>
          <w:sz w:val="28"/>
          <w:szCs w:val="28"/>
        </w:rPr>
        <w:t>]. В українській лінгводидактиці (</w:t>
      </w:r>
      <w:r w:rsidR="00FB5B40">
        <w:rPr>
          <w:rFonts w:ascii="Times New Roman" w:hAnsi="Times New Roman" w:cs="Times New Roman"/>
          <w:sz w:val="28"/>
          <w:szCs w:val="28"/>
        </w:rPr>
        <w:t>О. Горошкіна, О. Кучерук, А. Яр</w:t>
      </w:r>
      <w:r w:rsidRPr="00F90051">
        <w:rPr>
          <w:rFonts w:ascii="Times New Roman" w:hAnsi="Times New Roman" w:cs="Times New Roman"/>
          <w:sz w:val="28"/>
          <w:szCs w:val="28"/>
        </w:rPr>
        <w:t>молюк та ін.) фе</w:t>
      </w:r>
      <w:r w:rsidR="00FB5B40">
        <w:rPr>
          <w:rFonts w:ascii="Times New Roman" w:hAnsi="Times New Roman" w:cs="Times New Roman"/>
          <w:sz w:val="28"/>
          <w:szCs w:val="28"/>
        </w:rPr>
        <w:t>номен «</w:t>
      </w:r>
      <w:proofErr w:type="gramStart"/>
      <w:r w:rsidR="00FB5B40">
        <w:rPr>
          <w:rFonts w:ascii="Times New Roman" w:hAnsi="Times New Roman" w:cs="Times New Roman"/>
          <w:sz w:val="28"/>
          <w:szCs w:val="28"/>
        </w:rPr>
        <w:t>соц</w:t>
      </w:r>
      <w:proofErr w:type="gramEnd"/>
      <w:r w:rsidR="00FB5B40">
        <w:rPr>
          <w:rFonts w:ascii="Times New Roman" w:hAnsi="Times New Roman" w:cs="Times New Roman"/>
          <w:sz w:val="28"/>
          <w:szCs w:val="28"/>
        </w:rPr>
        <w:t>іокультурна компетент</w:t>
      </w:r>
      <w:r w:rsidRPr="00F90051">
        <w:rPr>
          <w:rFonts w:ascii="Times New Roman" w:hAnsi="Times New Roman" w:cs="Times New Roman"/>
          <w:sz w:val="28"/>
          <w:szCs w:val="28"/>
        </w:rPr>
        <w:t>ність носія мови</w:t>
      </w:r>
      <w:r w:rsidR="00FB5B40">
        <w:rPr>
          <w:rFonts w:ascii="Times New Roman" w:hAnsi="Times New Roman" w:cs="Times New Roman"/>
          <w:sz w:val="28"/>
          <w:szCs w:val="28"/>
        </w:rPr>
        <w:t>» трактують як інтегративне осо</w:t>
      </w:r>
      <w:r w:rsidRPr="00F90051">
        <w:rPr>
          <w:rFonts w:ascii="Times New Roman" w:hAnsi="Times New Roman" w:cs="Times New Roman"/>
          <w:sz w:val="28"/>
          <w:szCs w:val="28"/>
        </w:rPr>
        <w:t>бистісне утворення, складниками якого є:</w:t>
      </w:r>
    </w:p>
    <w:p w:rsidR="00F90051" w:rsidRPr="00FB5B40" w:rsidRDefault="00F90051" w:rsidP="00F90051">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 знання, пов’язані зі світовою, національною, регіональною культу</w:t>
      </w:r>
      <w:r w:rsidR="00FB5B40">
        <w:rPr>
          <w:rFonts w:ascii="Times New Roman" w:hAnsi="Times New Roman" w:cs="Times New Roman"/>
          <w:sz w:val="28"/>
          <w:szCs w:val="28"/>
          <w:lang w:val="uk-UA"/>
        </w:rPr>
        <w:t>рою, цінностями, що визнача</w:t>
      </w:r>
      <w:r w:rsidRPr="00FB5B40">
        <w:rPr>
          <w:rFonts w:ascii="Times New Roman" w:hAnsi="Times New Roman" w:cs="Times New Roman"/>
          <w:sz w:val="28"/>
          <w:szCs w:val="28"/>
          <w:lang w:val="uk-UA"/>
        </w:rPr>
        <w:t xml:space="preserve">ють стосунки між людьми, між людиною і світом;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90051">
        <w:rPr>
          <w:rFonts w:ascii="Times New Roman" w:hAnsi="Times New Roman" w:cs="Times New Roman"/>
          <w:sz w:val="28"/>
          <w:szCs w:val="28"/>
        </w:rPr>
        <w:t>– шанобливе ставлення до культурних надбань, дбайливе ставле</w:t>
      </w:r>
      <w:r w:rsidR="00FB5B40">
        <w:rPr>
          <w:rFonts w:ascii="Times New Roman" w:hAnsi="Times New Roman" w:cs="Times New Roman"/>
          <w:sz w:val="28"/>
          <w:szCs w:val="28"/>
        </w:rPr>
        <w:t xml:space="preserve">ння до </w:t>
      </w:r>
      <w:proofErr w:type="gramStart"/>
      <w:r w:rsidR="00FB5B40">
        <w:rPr>
          <w:rFonts w:ascii="Times New Roman" w:hAnsi="Times New Roman" w:cs="Times New Roman"/>
          <w:sz w:val="28"/>
          <w:szCs w:val="28"/>
        </w:rPr>
        <w:t>р</w:t>
      </w:r>
      <w:proofErr w:type="gramEnd"/>
      <w:r w:rsidR="00FB5B40">
        <w:rPr>
          <w:rFonts w:ascii="Times New Roman" w:hAnsi="Times New Roman" w:cs="Times New Roman"/>
          <w:sz w:val="28"/>
          <w:szCs w:val="28"/>
        </w:rPr>
        <w:t>ідної мови, відповідаль</w:t>
      </w:r>
      <w:r w:rsidRPr="00F90051">
        <w:rPr>
          <w:rFonts w:ascii="Times New Roman" w:hAnsi="Times New Roman" w:cs="Times New Roman"/>
          <w:sz w:val="28"/>
          <w:szCs w:val="28"/>
        </w:rPr>
        <w:t xml:space="preserve">не ставлення до рідномовних обов’язків, поважне ставлення до інших мов;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90051">
        <w:rPr>
          <w:rFonts w:ascii="Times New Roman" w:hAnsi="Times New Roman" w:cs="Times New Roman"/>
          <w:sz w:val="28"/>
          <w:szCs w:val="28"/>
        </w:rPr>
        <w:t>– бажання здій</w:t>
      </w:r>
      <w:r w:rsidR="00FB5B40">
        <w:rPr>
          <w:rFonts w:ascii="Times New Roman" w:hAnsi="Times New Roman" w:cs="Times New Roman"/>
          <w:sz w:val="28"/>
          <w:szCs w:val="28"/>
        </w:rPr>
        <w:t xml:space="preserve">снювати свою діяльність у </w:t>
      </w:r>
      <w:proofErr w:type="gramStart"/>
      <w:r w:rsidR="00FB5B40">
        <w:rPr>
          <w:rFonts w:ascii="Times New Roman" w:hAnsi="Times New Roman" w:cs="Times New Roman"/>
          <w:sz w:val="28"/>
          <w:szCs w:val="28"/>
        </w:rPr>
        <w:t>соц</w:t>
      </w:r>
      <w:proofErr w:type="gramEnd"/>
      <w:r w:rsidR="00FB5B40">
        <w:rPr>
          <w:rFonts w:ascii="Times New Roman" w:hAnsi="Times New Roman" w:cs="Times New Roman"/>
          <w:sz w:val="28"/>
          <w:szCs w:val="28"/>
        </w:rPr>
        <w:t>і</w:t>
      </w:r>
      <w:r w:rsidRPr="00F90051">
        <w:rPr>
          <w:rFonts w:ascii="Times New Roman" w:hAnsi="Times New Roman" w:cs="Times New Roman"/>
          <w:sz w:val="28"/>
          <w:szCs w:val="28"/>
        </w:rPr>
        <w:t>альному середо</w:t>
      </w:r>
      <w:r w:rsidR="00FB5B40">
        <w:rPr>
          <w:rFonts w:ascii="Times New Roman" w:hAnsi="Times New Roman" w:cs="Times New Roman"/>
          <w:sz w:val="28"/>
          <w:szCs w:val="28"/>
        </w:rPr>
        <w:t>вищі, зокрема й мовленнєву пове</w:t>
      </w:r>
      <w:r w:rsidRPr="00F90051">
        <w:rPr>
          <w:rFonts w:ascii="Times New Roman" w:hAnsi="Times New Roman" w:cs="Times New Roman"/>
          <w:sz w:val="28"/>
          <w:szCs w:val="28"/>
        </w:rPr>
        <w:t xml:space="preserve">дінку, за законами добра й краси; </w:t>
      </w:r>
    </w:p>
    <w:p w:rsidR="00F90051" w:rsidRPr="00FB5B40" w:rsidRDefault="00F90051" w:rsidP="00F90051">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 уміння орган</w:t>
      </w:r>
      <w:r w:rsidR="00FB5B40">
        <w:rPr>
          <w:rFonts w:ascii="Times New Roman" w:hAnsi="Times New Roman" w:cs="Times New Roman"/>
          <w:sz w:val="28"/>
          <w:szCs w:val="28"/>
          <w:lang w:val="uk-UA"/>
        </w:rPr>
        <w:t>ізовувати власну діяльність, зо</w:t>
      </w:r>
      <w:r w:rsidRPr="00FB5B40">
        <w:rPr>
          <w:rFonts w:ascii="Times New Roman" w:hAnsi="Times New Roman" w:cs="Times New Roman"/>
          <w:sz w:val="28"/>
          <w:szCs w:val="28"/>
          <w:lang w:val="uk-UA"/>
        </w:rPr>
        <w:t xml:space="preserve">крема й мовленнєву, з урахуванням соціальних норм поведінки, морально-етичних, естетичних та інших цінностей; </w:t>
      </w:r>
    </w:p>
    <w:p w:rsidR="00F90051" w:rsidRPr="00F90051" w:rsidRDefault="00F90051" w:rsidP="00F90051">
      <w:pPr>
        <w:spacing w:after="0" w:line="360" w:lineRule="auto"/>
        <w:ind w:firstLine="709"/>
        <w:jc w:val="both"/>
        <w:rPr>
          <w:rFonts w:ascii="Times New Roman" w:hAnsi="Times New Roman" w:cs="Times New Roman"/>
          <w:sz w:val="28"/>
          <w:szCs w:val="28"/>
        </w:rPr>
      </w:pPr>
      <w:r w:rsidRPr="00F90051">
        <w:rPr>
          <w:rFonts w:ascii="Times New Roman" w:hAnsi="Times New Roman" w:cs="Times New Roman"/>
          <w:sz w:val="28"/>
          <w:szCs w:val="28"/>
        </w:rPr>
        <w:lastRenderedPageBreak/>
        <w:t xml:space="preserve">– досвід емоційно-ціннісного ставлення до </w:t>
      </w:r>
      <w:proofErr w:type="gramStart"/>
      <w:r w:rsidRPr="00F90051">
        <w:rPr>
          <w:rFonts w:ascii="Times New Roman" w:hAnsi="Times New Roman" w:cs="Times New Roman"/>
          <w:sz w:val="28"/>
          <w:szCs w:val="28"/>
        </w:rPr>
        <w:t>св</w:t>
      </w:r>
      <w:proofErr w:type="gramEnd"/>
      <w:r w:rsidRPr="00F90051">
        <w:rPr>
          <w:rFonts w:ascii="Times New Roman" w:hAnsi="Times New Roman" w:cs="Times New Roman"/>
          <w:sz w:val="28"/>
          <w:szCs w:val="28"/>
        </w:rPr>
        <w:t xml:space="preserve">іту;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90051">
        <w:rPr>
          <w:rFonts w:ascii="Times New Roman" w:hAnsi="Times New Roman" w:cs="Times New Roman"/>
          <w:sz w:val="28"/>
          <w:szCs w:val="28"/>
        </w:rPr>
        <w:t xml:space="preserve">– здатність до </w:t>
      </w:r>
      <w:r w:rsidR="00FB5B40">
        <w:rPr>
          <w:rFonts w:ascii="Times New Roman" w:hAnsi="Times New Roman" w:cs="Times New Roman"/>
          <w:sz w:val="28"/>
          <w:szCs w:val="28"/>
        </w:rPr>
        <w:t>життєтворчості в певному лінгво</w:t>
      </w:r>
      <w:r w:rsidRPr="00F90051">
        <w:rPr>
          <w:rFonts w:ascii="Times New Roman" w:hAnsi="Times New Roman" w:cs="Times New Roman"/>
          <w:sz w:val="28"/>
          <w:szCs w:val="28"/>
        </w:rPr>
        <w:t xml:space="preserve">соціумі.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 xml:space="preserve">У зв'язку з обґрунтуванням соціокультурного підходу в мовній </w:t>
      </w:r>
      <w:r w:rsidR="00FB5B40">
        <w:rPr>
          <w:rFonts w:ascii="Times New Roman" w:hAnsi="Times New Roman" w:cs="Times New Roman"/>
          <w:sz w:val="28"/>
          <w:szCs w:val="28"/>
          <w:lang w:val="uk-UA"/>
        </w:rPr>
        <w:t>освіті В. Сафонова акцентує ува</w:t>
      </w:r>
      <w:r w:rsidRPr="00FB5B40">
        <w:rPr>
          <w:rFonts w:ascii="Times New Roman" w:hAnsi="Times New Roman" w:cs="Times New Roman"/>
          <w:sz w:val="28"/>
          <w:szCs w:val="28"/>
          <w:lang w:val="uk-UA"/>
        </w:rPr>
        <w:t xml:space="preserve">гу на важливості соціокультурної компетенції для розвитку особистості учня. </w:t>
      </w:r>
      <w:r w:rsidR="00FB5B40" w:rsidRPr="00FB5B40">
        <w:rPr>
          <w:rFonts w:ascii="Times New Roman" w:hAnsi="Times New Roman" w:cs="Times New Roman"/>
          <w:sz w:val="28"/>
          <w:szCs w:val="28"/>
          <w:lang w:val="uk-UA"/>
        </w:rPr>
        <w:t>Відповідно до цього під</w:t>
      </w:r>
      <w:r w:rsidRPr="00FB5B40">
        <w:rPr>
          <w:rFonts w:ascii="Times New Roman" w:hAnsi="Times New Roman" w:cs="Times New Roman"/>
          <w:sz w:val="28"/>
          <w:szCs w:val="28"/>
          <w:lang w:val="uk-UA"/>
        </w:rPr>
        <w:t>ходу учень, що має сформовану соціокультурну компетенцію, по</w:t>
      </w:r>
      <w:r w:rsidR="00FB5B40">
        <w:rPr>
          <w:rFonts w:ascii="Times New Roman" w:hAnsi="Times New Roman" w:cs="Times New Roman"/>
          <w:sz w:val="28"/>
          <w:szCs w:val="28"/>
          <w:lang w:val="uk-UA"/>
        </w:rPr>
        <w:t>винен не просто володіти знання</w:t>
      </w:r>
      <w:r w:rsidRPr="00FB5B40">
        <w:rPr>
          <w:rFonts w:ascii="Times New Roman" w:hAnsi="Times New Roman" w:cs="Times New Roman"/>
          <w:sz w:val="28"/>
          <w:szCs w:val="28"/>
          <w:lang w:val="uk-UA"/>
        </w:rPr>
        <w:t>ми та вміннями, але й орієнтуват</w:t>
      </w:r>
      <w:r w:rsidR="00FB5B40">
        <w:rPr>
          <w:rFonts w:ascii="Times New Roman" w:hAnsi="Times New Roman" w:cs="Times New Roman"/>
          <w:sz w:val="28"/>
          <w:szCs w:val="28"/>
          <w:lang w:val="uk-UA"/>
        </w:rPr>
        <w:t>ися в різних ви</w:t>
      </w:r>
      <w:r w:rsidRPr="00FB5B40">
        <w:rPr>
          <w:rFonts w:ascii="Times New Roman" w:hAnsi="Times New Roman" w:cs="Times New Roman"/>
          <w:sz w:val="28"/>
          <w:szCs w:val="28"/>
          <w:lang w:val="uk-UA"/>
        </w:rPr>
        <w:t>дах культур і цивілізацій і співвідносних із ними комунікативних нормах спілкування, адекватно інтерпретувати я</w:t>
      </w:r>
      <w:r w:rsidR="00FB5B40">
        <w:rPr>
          <w:rFonts w:ascii="Times New Roman" w:hAnsi="Times New Roman" w:cs="Times New Roman"/>
          <w:sz w:val="28"/>
          <w:szCs w:val="28"/>
          <w:lang w:val="uk-UA"/>
        </w:rPr>
        <w:t>вища і факти культури і викорис</w:t>
      </w:r>
      <w:r w:rsidRPr="00FB5B40">
        <w:rPr>
          <w:rFonts w:ascii="Times New Roman" w:hAnsi="Times New Roman" w:cs="Times New Roman"/>
          <w:sz w:val="28"/>
          <w:szCs w:val="28"/>
          <w:lang w:val="uk-UA"/>
        </w:rPr>
        <w:t>товувати ці орієнт</w:t>
      </w:r>
      <w:r w:rsidR="00FB5B40">
        <w:rPr>
          <w:rFonts w:ascii="Times New Roman" w:hAnsi="Times New Roman" w:cs="Times New Roman"/>
          <w:sz w:val="28"/>
          <w:szCs w:val="28"/>
          <w:lang w:val="uk-UA"/>
        </w:rPr>
        <w:t>ири для вибору стратегій взаємо</w:t>
      </w:r>
      <w:r w:rsidRPr="00FB5B40">
        <w:rPr>
          <w:rFonts w:ascii="Times New Roman" w:hAnsi="Times New Roman" w:cs="Times New Roman"/>
          <w:sz w:val="28"/>
          <w:szCs w:val="28"/>
          <w:lang w:val="uk-UA"/>
        </w:rPr>
        <w:t>дії при розв’язанні особистісно та професійно з</w:t>
      </w:r>
      <w:r w:rsidR="00FB5B40">
        <w:rPr>
          <w:rFonts w:ascii="Times New Roman" w:hAnsi="Times New Roman" w:cs="Times New Roman"/>
          <w:sz w:val="28"/>
          <w:szCs w:val="28"/>
          <w:lang w:val="uk-UA"/>
        </w:rPr>
        <w:t>на</w:t>
      </w:r>
      <w:r w:rsidRPr="00FB5B40">
        <w:rPr>
          <w:rFonts w:ascii="Times New Roman" w:hAnsi="Times New Roman" w:cs="Times New Roman"/>
          <w:sz w:val="28"/>
          <w:szCs w:val="28"/>
          <w:lang w:val="uk-UA"/>
        </w:rPr>
        <w:t>чимих завдань і проблем у різних типах сучасног</w:t>
      </w:r>
      <w:r w:rsidR="00D92316">
        <w:rPr>
          <w:rFonts w:ascii="Times New Roman" w:hAnsi="Times New Roman" w:cs="Times New Roman"/>
          <w:sz w:val="28"/>
          <w:szCs w:val="28"/>
          <w:lang w:val="uk-UA"/>
        </w:rPr>
        <w:t>о міжкультурного спілкування [27</w:t>
      </w:r>
      <w:r w:rsidRPr="00FB5B40">
        <w:rPr>
          <w:rFonts w:ascii="Times New Roman" w:hAnsi="Times New Roman" w:cs="Times New Roman"/>
          <w:sz w:val="28"/>
          <w:szCs w:val="28"/>
          <w:lang w:val="uk-UA"/>
        </w:rPr>
        <w:t xml:space="preserve">, с. 29].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З погляду загальнофілософських підходів, у складі соціокул</w:t>
      </w:r>
      <w:r w:rsidR="00FB5B40">
        <w:rPr>
          <w:rFonts w:ascii="Times New Roman" w:hAnsi="Times New Roman" w:cs="Times New Roman"/>
          <w:sz w:val="28"/>
          <w:szCs w:val="28"/>
          <w:lang w:val="uk-UA"/>
        </w:rPr>
        <w:t>ьтурної компетентності відзнача</w:t>
      </w:r>
      <w:r w:rsidRPr="00FB5B40">
        <w:rPr>
          <w:rFonts w:ascii="Times New Roman" w:hAnsi="Times New Roman" w:cs="Times New Roman"/>
          <w:sz w:val="28"/>
          <w:szCs w:val="28"/>
          <w:lang w:val="uk-UA"/>
        </w:rPr>
        <w:t>ється важливість таких ознак, як: психологічна мобільність і комунікабел</w:t>
      </w:r>
      <w:r w:rsidR="00FB5B40">
        <w:rPr>
          <w:rFonts w:ascii="Times New Roman" w:hAnsi="Times New Roman" w:cs="Times New Roman"/>
          <w:sz w:val="28"/>
          <w:szCs w:val="28"/>
          <w:lang w:val="uk-UA"/>
        </w:rPr>
        <w:t>ьність індивіда, його со</w:t>
      </w:r>
      <w:r w:rsidRPr="00FB5B40">
        <w:rPr>
          <w:rFonts w:ascii="Times New Roman" w:hAnsi="Times New Roman" w:cs="Times New Roman"/>
          <w:sz w:val="28"/>
          <w:szCs w:val="28"/>
          <w:lang w:val="uk-UA"/>
        </w:rPr>
        <w:t>ціальна адаптивність і культурна толерантність (А. Флієр), готовність до соціокультурної діяльності, сформовані ціннісн</w:t>
      </w:r>
      <w:r w:rsidR="00FB5B40">
        <w:rPr>
          <w:rFonts w:ascii="Times New Roman" w:hAnsi="Times New Roman" w:cs="Times New Roman"/>
          <w:sz w:val="28"/>
          <w:szCs w:val="28"/>
          <w:lang w:val="uk-UA"/>
        </w:rPr>
        <w:t>і орієнтації особистості, готов</w:t>
      </w:r>
      <w:r w:rsidRPr="00FB5B40">
        <w:rPr>
          <w:rFonts w:ascii="Times New Roman" w:hAnsi="Times New Roman" w:cs="Times New Roman"/>
          <w:sz w:val="28"/>
          <w:szCs w:val="28"/>
          <w:lang w:val="uk-UA"/>
        </w:rPr>
        <w:t>ність до ведення ді</w:t>
      </w:r>
      <w:r w:rsidR="00FB5B40">
        <w:rPr>
          <w:rFonts w:ascii="Times New Roman" w:hAnsi="Times New Roman" w:cs="Times New Roman"/>
          <w:sz w:val="28"/>
          <w:szCs w:val="28"/>
          <w:lang w:val="uk-UA"/>
        </w:rPr>
        <w:t>алогу (О. Садохін), уміння розу</w:t>
      </w:r>
      <w:r w:rsidRPr="00FB5B40">
        <w:rPr>
          <w:rFonts w:ascii="Times New Roman" w:hAnsi="Times New Roman" w:cs="Times New Roman"/>
          <w:sz w:val="28"/>
          <w:szCs w:val="28"/>
          <w:lang w:val="uk-UA"/>
        </w:rPr>
        <w:t>міти соціальний контекст проф</w:t>
      </w:r>
      <w:r w:rsidR="00FB5B40">
        <w:rPr>
          <w:rFonts w:ascii="Times New Roman" w:hAnsi="Times New Roman" w:cs="Times New Roman"/>
          <w:sz w:val="28"/>
          <w:szCs w:val="28"/>
          <w:lang w:val="uk-UA"/>
        </w:rPr>
        <w:t>есіональної діяль</w:t>
      </w:r>
      <w:r w:rsidRPr="00FB5B40">
        <w:rPr>
          <w:rFonts w:ascii="Times New Roman" w:hAnsi="Times New Roman" w:cs="Times New Roman"/>
          <w:sz w:val="28"/>
          <w:szCs w:val="28"/>
          <w:lang w:val="uk-UA"/>
        </w:rPr>
        <w:t xml:space="preserve">ності (Г. Паніна), здатність людини адаптуватися та інтегруватися в соціумі (О. Астафьєва).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 xml:space="preserve">У сучасних </w:t>
      </w:r>
      <w:r w:rsidR="00FB5B40">
        <w:rPr>
          <w:rFonts w:ascii="Times New Roman" w:hAnsi="Times New Roman" w:cs="Times New Roman"/>
          <w:sz w:val="28"/>
          <w:szCs w:val="28"/>
          <w:lang w:val="uk-UA"/>
        </w:rPr>
        <w:t>педагогічних дослідженнях соціо</w:t>
      </w:r>
      <w:r w:rsidRPr="00FB5B40">
        <w:rPr>
          <w:rFonts w:ascii="Times New Roman" w:hAnsi="Times New Roman" w:cs="Times New Roman"/>
          <w:sz w:val="28"/>
          <w:szCs w:val="28"/>
          <w:lang w:val="uk-UA"/>
        </w:rPr>
        <w:t>культурна компет</w:t>
      </w:r>
      <w:r w:rsidR="00FB5B40">
        <w:rPr>
          <w:rFonts w:ascii="Times New Roman" w:hAnsi="Times New Roman" w:cs="Times New Roman"/>
          <w:sz w:val="28"/>
          <w:szCs w:val="28"/>
          <w:lang w:val="uk-UA"/>
        </w:rPr>
        <w:t>ентність трактується як інтегра</w:t>
      </w:r>
      <w:r w:rsidRPr="00FB5B40">
        <w:rPr>
          <w:rFonts w:ascii="Times New Roman" w:hAnsi="Times New Roman" w:cs="Times New Roman"/>
          <w:sz w:val="28"/>
          <w:szCs w:val="28"/>
          <w:lang w:val="uk-UA"/>
        </w:rPr>
        <w:t>тивна властивість особистості, що характеризує її теоретичну і практ</w:t>
      </w:r>
      <w:r w:rsidR="00FB5B40">
        <w:rPr>
          <w:rFonts w:ascii="Times New Roman" w:hAnsi="Times New Roman" w:cs="Times New Roman"/>
          <w:sz w:val="28"/>
          <w:szCs w:val="28"/>
          <w:lang w:val="uk-UA"/>
        </w:rPr>
        <w:t>ичну готовність до соціокультур</w:t>
      </w:r>
      <w:r w:rsidRPr="00FB5B40">
        <w:rPr>
          <w:rFonts w:ascii="Times New Roman" w:hAnsi="Times New Roman" w:cs="Times New Roman"/>
          <w:sz w:val="28"/>
          <w:szCs w:val="28"/>
          <w:lang w:val="uk-UA"/>
        </w:rPr>
        <w:t>ної діяльності (Т. Жукова); у тому числі знаннєву обґрунтованість (випереджувальну і рефлексивну) поведінкових актів на основі осмислено прийнятих рішень (С. Чехова); в</w:t>
      </w:r>
      <w:r w:rsidR="00FB5B40">
        <w:rPr>
          <w:rFonts w:ascii="Times New Roman" w:hAnsi="Times New Roman" w:cs="Times New Roman"/>
          <w:sz w:val="28"/>
          <w:szCs w:val="28"/>
          <w:lang w:val="uk-UA"/>
        </w:rPr>
        <w:t>изначає ціннісні орієнтації осо</w:t>
      </w:r>
      <w:r w:rsidRPr="00FB5B40">
        <w:rPr>
          <w:rFonts w:ascii="Times New Roman" w:hAnsi="Times New Roman" w:cs="Times New Roman"/>
          <w:sz w:val="28"/>
          <w:szCs w:val="28"/>
          <w:lang w:val="uk-UA"/>
        </w:rPr>
        <w:t xml:space="preserve">бистості та сприяє їх формуванню (О. Жежера). Вслід за </w:t>
      </w:r>
      <w:r w:rsidRPr="00F90051">
        <w:rPr>
          <w:rFonts w:ascii="Times New Roman" w:hAnsi="Times New Roman" w:cs="Times New Roman"/>
          <w:sz w:val="28"/>
          <w:szCs w:val="28"/>
        </w:rPr>
        <w:t>I</w:t>
      </w:r>
      <w:r w:rsidRPr="00FB5B40">
        <w:rPr>
          <w:rFonts w:ascii="Times New Roman" w:hAnsi="Times New Roman" w:cs="Times New Roman"/>
          <w:sz w:val="28"/>
          <w:szCs w:val="28"/>
          <w:lang w:val="uk-UA"/>
        </w:rPr>
        <w:t>. Зимньою соціокультурна компетенція/компе-тентність розглядається багатьма дослідниками як складне структурне утворення, що охоплює єдність чотирьох структурних компонентів: а) знання змісту компетенції (когнітивн</w:t>
      </w:r>
      <w:r w:rsidR="00FB5B40" w:rsidRPr="00FB5B40">
        <w:rPr>
          <w:rFonts w:ascii="Times New Roman" w:hAnsi="Times New Roman" w:cs="Times New Roman"/>
          <w:sz w:val="28"/>
          <w:szCs w:val="28"/>
          <w:lang w:val="uk-UA"/>
        </w:rPr>
        <w:t>ий аспект), б) готовність до ви</w:t>
      </w:r>
      <w:r w:rsidRPr="00FB5B40">
        <w:rPr>
          <w:rFonts w:ascii="Times New Roman" w:hAnsi="Times New Roman" w:cs="Times New Roman"/>
          <w:sz w:val="28"/>
          <w:szCs w:val="28"/>
          <w:lang w:val="uk-UA"/>
        </w:rPr>
        <w:t xml:space="preserve">явлення </w:t>
      </w:r>
      <w:r w:rsidRPr="00FB5B40">
        <w:rPr>
          <w:rFonts w:ascii="Times New Roman" w:hAnsi="Times New Roman" w:cs="Times New Roman"/>
          <w:sz w:val="28"/>
          <w:szCs w:val="28"/>
          <w:lang w:val="uk-UA"/>
        </w:rPr>
        <w:lastRenderedPageBreak/>
        <w:t>компетенції (мотиваційний), в) ставлення до змісту компетенції і об’єкта її застосування (ціннісно-смисловий), г) досвід</w:t>
      </w:r>
      <w:r w:rsidR="00FB5B40">
        <w:rPr>
          <w:rFonts w:ascii="Times New Roman" w:hAnsi="Times New Roman" w:cs="Times New Roman"/>
          <w:sz w:val="28"/>
          <w:szCs w:val="28"/>
          <w:lang w:val="uk-UA"/>
        </w:rPr>
        <w:t xml:space="preserve"> виявлення компетенції (поведін</w:t>
      </w:r>
      <w:r w:rsidR="00D92316">
        <w:rPr>
          <w:rFonts w:ascii="Times New Roman" w:hAnsi="Times New Roman" w:cs="Times New Roman"/>
          <w:sz w:val="28"/>
          <w:szCs w:val="28"/>
          <w:lang w:val="uk-UA"/>
        </w:rPr>
        <w:t>ковий аспект) [13</w:t>
      </w:r>
      <w:r w:rsidRPr="00FB5B40">
        <w:rPr>
          <w:rFonts w:ascii="Times New Roman" w:hAnsi="Times New Roman" w:cs="Times New Roman"/>
          <w:sz w:val="28"/>
          <w:szCs w:val="28"/>
          <w:lang w:val="uk-UA"/>
        </w:rPr>
        <w:t>]. Так, у дослідженнях, присвячених формуванню соціок</w:t>
      </w:r>
      <w:r w:rsidR="00FB5B40" w:rsidRPr="00FB5B40">
        <w:rPr>
          <w:rFonts w:ascii="Times New Roman" w:hAnsi="Times New Roman" w:cs="Times New Roman"/>
          <w:sz w:val="28"/>
          <w:szCs w:val="28"/>
          <w:lang w:val="uk-UA"/>
        </w:rPr>
        <w:t>ультурної компетентності (Є. Же</w:t>
      </w:r>
      <w:r w:rsidRPr="00FB5B40">
        <w:rPr>
          <w:rFonts w:ascii="Times New Roman" w:hAnsi="Times New Roman" w:cs="Times New Roman"/>
          <w:sz w:val="28"/>
          <w:szCs w:val="28"/>
          <w:lang w:val="uk-UA"/>
        </w:rPr>
        <w:t>жера, Т. Жукова, І. Ярцева та ін.), виокремлюють такі структурні компоненти: когнітивний (знання своєї ку-льтури і культур</w:t>
      </w:r>
      <w:r w:rsidR="00FB5B40">
        <w:rPr>
          <w:rFonts w:ascii="Times New Roman" w:hAnsi="Times New Roman" w:cs="Times New Roman"/>
          <w:sz w:val="28"/>
          <w:szCs w:val="28"/>
          <w:lang w:val="uk-UA"/>
        </w:rPr>
        <w:t>и мови, що вивчається); аксіоло</w:t>
      </w:r>
      <w:r w:rsidRPr="00FB5B40">
        <w:rPr>
          <w:rFonts w:ascii="Times New Roman" w:hAnsi="Times New Roman" w:cs="Times New Roman"/>
          <w:sz w:val="28"/>
          <w:szCs w:val="28"/>
          <w:lang w:val="uk-UA"/>
        </w:rPr>
        <w:t>гічний (цінності культури); особистісно-операційний (навички спілкування, вміння організувати діалог культур); оцінно-р</w:t>
      </w:r>
      <w:r w:rsidR="00FB5B40">
        <w:rPr>
          <w:rFonts w:ascii="Times New Roman" w:hAnsi="Times New Roman" w:cs="Times New Roman"/>
          <w:sz w:val="28"/>
          <w:szCs w:val="28"/>
          <w:lang w:val="uk-UA"/>
        </w:rPr>
        <w:t>ефлексивний (самостійність, реф</w:t>
      </w:r>
      <w:r w:rsidRPr="00FB5B40">
        <w:rPr>
          <w:rFonts w:ascii="Times New Roman" w:hAnsi="Times New Roman" w:cs="Times New Roman"/>
          <w:sz w:val="28"/>
          <w:szCs w:val="28"/>
          <w:lang w:val="uk-UA"/>
        </w:rPr>
        <w:t>лексія, самооцінка); концептуальний (знання щодо професійної, соціокультурної діяльності, культурно-фонові знання); комунікативний (техніка і прийоми вербального и нев</w:t>
      </w:r>
      <w:r w:rsidR="00FB5B40">
        <w:rPr>
          <w:rFonts w:ascii="Times New Roman" w:hAnsi="Times New Roman" w:cs="Times New Roman"/>
          <w:sz w:val="28"/>
          <w:szCs w:val="28"/>
          <w:lang w:val="uk-UA"/>
        </w:rPr>
        <w:t>ербального спілкування); емоцій</w:t>
      </w:r>
      <w:r w:rsidRPr="00FB5B40">
        <w:rPr>
          <w:rFonts w:ascii="Times New Roman" w:hAnsi="Times New Roman" w:cs="Times New Roman"/>
          <w:sz w:val="28"/>
          <w:szCs w:val="28"/>
          <w:lang w:val="uk-UA"/>
        </w:rPr>
        <w:t>но-моральний (соціок</w:t>
      </w:r>
      <w:r w:rsidR="00FB5B40">
        <w:rPr>
          <w:rFonts w:ascii="Times New Roman" w:hAnsi="Times New Roman" w:cs="Times New Roman"/>
          <w:sz w:val="28"/>
          <w:szCs w:val="28"/>
          <w:lang w:val="uk-UA"/>
        </w:rPr>
        <w:t>ультурна свідомість і соціокуль</w:t>
      </w:r>
      <w:r w:rsidRPr="00FB5B40">
        <w:rPr>
          <w:rFonts w:ascii="Times New Roman" w:hAnsi="Times New Roman" w:cs="Times New Roman"/>
          <w:sz w:val="28"/>
          <w:szCs w:val="28"/>
          <w:lang w:val="uk-UA"/>
        </w:rPr>
        <w:t>турна відповідальність осо</w:t>
      </w:r>
      <w:r w:rsidR="00FB5B40">
        <w:rPr>
          <w:rFonts w:ascii="Times New Roman" w:hAnsi="Times New Roman" w:cs="Times New Roman"/>
          <w:sz w:val="28"/>
          <w:szCs w:val="28"/>
          <w:lang w:val="uk-UA"/>
        </w:rPr>
        <w:t>бистості); діяльнісний (мо</w:t>
      </w:r>
      <w:r w:rsidRPr="00FB5B40">
        <w:rPr>
          <w:rFonts w:ascii="Times New Roman" w:hAnsi="Times New Roman" w:cs="Times New Roman"/>
          <w:sz w:val="28"/>
          <w:szCs w:val="28"/>
          <w:lang w:val="uk-UA"/>
        </w:rPr>
        <w:t xml:space="preserve">тивація, рефлексія і креативність). </w:t>
      </w:r>
    </w:p>
    <w:p w:rsidR="00F90051" w:rsidRPr="00F90051" w:rsidRDefault="00F90051" w:rsidP="00F90051">
      <w:pPr>
        <w:spacing w:after="0" w:line="360" w:lineRule="auto"/>
        <w:ind w:firstLine="709"/>
        <w:jc w:val="both"/>
        <w:rPr>
          <w:rFonts w:ascii="Times New Roman" w:hAnsi="Times New Roman" w:cs="Times New Roman"/>
          <w:sz w:val="28"/>
          <w:szCs w:val="28"/>
        </w:rPr>
      </w:pPr>
      <w:r w:rsidRPr="00F90051">
        <w:rPr>
          <w:rFonts w:ascii="Times New Roman" w:hAnsi="Times New Roman" w:cs="Times New Roman"/>
          <w:sz w:val="28"/>
          <w:szCs w:val="28"/>
        </w:rPr>
        <w:t xml:space="preserve">У структурі більшості моделей </w:t>
      </w:r>
      <w:proofErr w:type="gramStart"/>
      <w:r w:rsidRPr="00F90051">
        <w:rPr>
          <w:rFonts w:ascii="Times New Roman" w:hAnsi="Times New Roman" w:cs="Times New Roman"/>
          <w:sz w:val="28"/>
          <w:szCs w:val="28"/>
        </w:rPr>
        <w:t>соц</w:t>
      </w:r>
      <w:proofErr w:type="gramEnd"/>
      <w:r w:rsidRPr="00F90051">
        <w:rPr>
          <w:rFonts w:ascii="Times New Roman" w:hAnsi="Times New Roman" w:cs="Times New Roman"/>
          <w:sz w:val="28"/>
          <w:szCs w:val="28"/>
        </w:rPr>
        <w:t>іокультурної компетентності (Є. Верещагина, Н. Гальскова, В. Костомарова, В. Са</w:t>
      </w:r>
      <w:r w:rsidR="00FB5B40">
        <w:rPr>
          <w:rFonts w:ascii="Times New Roman" w:hAnsi="Times New Roman" w:cs="Times New Roman"/>
          <w:sz w:val="28"/>
          <w:szCs w:val="28"/>
        </w:rPr>
        <w:t>фонова та ін.), що знайшли відо</w:t>
      </w:r>
      <w:r w:rsidRPr="00F90051">
        <w:rPr>
          <w:rFonts w:ascii="Times New Roman" w:hAnsi="Times New Roman" w:cs="Times New Roman"/>
          <w:sz w:val="28"/>
          <w:szCs w:val="28"/>
        </w:rPr>
        <w:t xml:space="preserve">браження в методиці викладання іноземних мов виокремлюються такі компоненти: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90051">
        <w:rPr>
          <w:rFonts w:ascii="Times New Roman" w:hAnsi="Times New Roman" w:cs="Times New Roman"/>
          <w:sz w:val="28"/>
          <w:szCs w:val="28"/>
        </w:rPr>
        <w:t>– лінгвокраїноз</w:t>
      </w:r>
      <w:r w:rsidR="00FB5B40">
        <w:rPr>
          <w:rFonts w:ascii="Times New Roman" w:hAnsi="Times New Roman" w:cs="Times New Roman"/>
          <w:sz w:val="28"/>
          <w:szCs w:val="28"/>
        </w:rPr>
        <w:t xml:space="preserve">навчий (лексичні одиниці з </w:t>
      </w:r>
      <w:proofErr w:type="gramStart"/>
      <w:r w:rsidR="00FB5B40">
        <w:rPr>
          <w:rFonts w:ascii="Times New Roman" w:hAnsi="Times New Roman" w:cs="Times New Roman"/>
          <w:sz w:val="28"/>
          <w:szCs w:val="28"/>
        </w:rPr>
        <w:t>соц</w:t>
      </w:r>
      <w:proofErr w:type="gramEnd"/>
      <w:r w:rsidR="00FB5B40">
        <w:rPr>
          <w:rFonts w:ascii="Times New Roman" w:hAnsi="Times New Roman" w:cs="Times New Roman"/>
          <w:sz w:val="28"/>
          <w:szCs w:val="28"/>
        </w:rPr>
        <w:t>іально-культурною семантикою і вміння їх засто</w:t>
      </w:r>
      <w:r w:rsidRPr="00F90051">
        <w:rPr>
          <w:rFonts w:ascii="Times New Roman" w:hAnsi="Times New Roman" w:cs="Times New Roman"/>
          <w:sz w:val="28"/>
          <w:szCs w:val="28"/>
        </w:rPr>
        <w:t xml:space="preserve">совувати в ситуаціях міжкультурного спілкування: безеквівалентні слова, фонові слова, реалії); </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90051">
        <w:rPr>
          <w:rFonts w:ascii="Times New Roman" w:hAnsi="Times New Roman" w:cs="Times New Roman"/>
          <w:sz w:val="28"/>
          <w:szCs w:val="28"/>
        </w:rPr>
        <w:t>– культурологічний (</w:t>
      </w:r>
      <w:proofErr w:type="gramStart"/>
      <w:r w:rsidRPr="00F90051">
        <w:rPr>
          <w:rFonts w:ascii="Times New Roman" w:hAnsi="Times New Roman" w:cs="Times New Roman"/>
          <w:sz w:val="28"/>
          <w:szCs w:val="28"/>
        </w:rPr>
        <w:t>соц</w:t>
      </w:r>
      <w:proofErr w:type="gramEnd"/>
      <w:r w:rsidRPr="00F90051">
        <w:rPr>
          <w:rFonts w:ascii="Times New Roman" w:hAnsi="Times New Roman" w:cs="Times New Roman"/>
          <w:sz w:val="28"/>
          <w:szCs w:val="28"/>
        </w:rPr>
        <w:t>іокультурне, історико-культурне, етнокультурне тло, знання традицій, звичаїв народу мови, що вивчається, відомості щодо національного ха</w:t>
      </w:r>
      <w:r w:rsidR="00FB5B40">
        <w:rPr>
          <w:rFonts w:ascii="Times New Roman" w:hAnsi="Times New Roman" w:cs="Times New Roman"/>
          <w:sz w:val="28"/>
          <w:szCs w:val="28"/>
        </w:rPr>
        <w:t>рактеру, особливостей повсякден</w:t>
      </w:r>
      <w:r w:rsidRPr="00F90051">
        <w:rPr>
          <w:rFonts w:ascii="Times New Roman" w:hAnsi="Times New Roman" w:cs="Times New Roman"/>
          <w:sz w:val="28"/>
          <w:szCs w:val="28"/>
        </w:rPr>
        <w:t xml:space="preserve">ного життя, основних цінностей і типових для членів певного суспільства оцінок, норм поведінки тощо); </w:t>
      </w:r>
    </w:p>
    <w:p w:rsidR="00F90051" w:rsidRPr="00FB5B40" w:rsidRDefault="00F90051" w:rsidP="00F90051">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 соціолінгвісти</w:t>
      </w:r>
      <w:r w:rsidR="00FB5B40">
        <w:rPr>
          <w:rFonts w:ascii="Times New Roman" w:hAnsi="Times New Roman" w:cs="Times New Roman"/>
          <w:sz w:val="28"/>
          <w:szCs w:val="28"/>
          <w:lang w:val="uk-UA"/>
        </w:rPr>
        <w:t>чний (мовні особливості соціальних прошарків, представників різних поколінь, ста</w:t>
      </w:r>
      <w:r w:rsidRPr="00FB5B40">
        <w:rPr>
          <w:rFonts w:ascii="Times New Roman" w:hAnsi="Times New Roman" w:cs="Times New Roman"/>
          <w:sz w:val="28"/>
          <w:szCs w:val="28"/>
          <w:lang w:val="uk-UA"/>
        </w:rPr>
        <w:t>тей, суспільних груп,</w:t>
      </w:r>
      <w:r w:rsidR="00FB5B40">
        <w:rPr>
          <w:rFonts w:ascii="Times New Roman" w:hAnsi="Times New Roman" w:cs="Times New Roman"/>
          <w:sz w:val="28"/>
          <w:szCs w:val="28"/>
          <w:lang w:val="uk-UA"/>
        </w:rPr>
        <w:t xml:space="preserve"> діалектів: мовленнєві стереоти</w:t>
      </w:r>
      <w:r w:rsidRPr="00FB5B40">
        <w:rPr>
          <w:rFonts w:ascii="Times New Roman" w:hAnsi="Times New Roman" w:cs="Times New Roman"/>
          <w:sz w:val="28"/>
          <w:szCs w:val="28"/>
          <w:lang w:val="uk-UA"/>
        </w:rPr>
        <w:t xml:space="preserve">пи, ситуативні кліше, комунікативні кліше, формули мовленнєвого етикету, моделі мовленнєвої поведінки); </w:t>
      </w:r>
    </w:p>
    <w:p w:rsidR="00F90051" w:rsidRPr="00F90051" w:rsidRDefault="00F90051" w:rsidP="00F90051">
      <w:pPr>
        <w:spacing w:after="0" w:line="360" w:lineRule="auto"/>
        <w:ind w:firstLine="709"/>
        <w:jc w:val="both"/>
        <w:rPr>
          <w:rFonts w:ascii="Times New Roman" w:hAnsi="Times New Roman" w:cs="Times New Roman"/>
          <w:sz w:val="28"/>
          <w:szCs w:val="28"/>
        </w:rPr>
      </w:pPr>
      <w:r w:rsidRPr="00F90051">
        <w:rPr>
          <w:rFonts w:ascii="Times New Roman" w:hAnsi="Times New Roman" w:cs="Times New Roman"/>
          <w:sz w:val="28"/>
          <w:szCs w:val="28"/>
        </w:rPr>
        <w:lastRenderedPageBreak/>
        <w:t xml:space="preserve">– </w:t>
      </w:r>
      <w:proofErr w:type="gramStart"/>
      <w:r w:rsidRPr="00F90051">
        <w:rPr>
          <w:rFonts w:ascii="Times New Roman" w:hAnsi="Times New Roman" w:cs="Times New Roman"/>
          <w:sz w:val="28"/>
          <w:szCs w:val="28"/>
        </w:rPr>
        <w:t>соц</w:t>
      </w:r>
      <w:proofErr w:type="gramEnd"/>
      <w:r w:rsidRPr="00F90051">
        <w:rPr>
          <w:rFonts w:ascii="Times New Roman" w:hAnsi="Times New Roman" w:cs="Times New Roman"/>
          <w:sz w:val="28"/>
          <w:szCs w:val="28"/>
        </w:rPr>
        <w:t>іально-психологічни</w:t>
      </w:r>
      <w:r w:rsidR="00FB5B40">
        <w:rPr>
          <w:rFonts w:ascii="Times New Roman" w:hAnsi="Times New Roman" w:cs="Times New Roman"/>
          <w:sz w:val="28"/>
          <w:szCs w:val="28"/>
        </w:rPr>
        <w:t>й (володіння соціо- і культурно</w:t>
      </w:r>
      <w:r w:rsidRPr="00F90051">
        <w:rPr>
          <w:rFonts w:ascii="Times New Roman" w:hAnsi="Times New Roman" w:cs="Times New Roman"/>
          <w:sz w:val="28"/>
          <w:szCs w:val="28"/>
        </w:rPr>
        <w:t>зу</w:t>
      </w:r>
      <w:r w:rsidR="00FB5B40">
        <w:rPr>
          <w:rFonts w:ascii="Times New Roman" w:hAnsi="Times New Roman" w:cs="Times New Roman"/>
          <w:sz w:val="28"/>
          <w:szCs w:val="28"/>
        </w:rPr>
        <w:t>мовленими сценаріями, національ</w:t>
      </w:r>
      <w:r w:rsidRPr="00F90051">
        <w:rPr>
          <w:rFonts w:ascii="Times New Roman" w:hAnsi="Times New Roman" w:cs="Times New Roman"/>
          <w:sz w:val="28"/>
          <w:szCs w:val="28"/>
        </w:rPr>
        <w:t>но-специфічни</w:t>
      </w:r>
      <w:r w:rsidR="00FB5B40">
        <w:rPr>
          <w:rFonts w:ascii="Times New Roman" w:hAnsi="Times New Roman" w:cs="Times New Roman"/>
          <w:sz w:val="28"/>
          <w:szCs w:val="28"/>
        </w:rPr>
        <w:t>ми моделями поведінки з викорис</w:t>
      </w:r>
      <w:r w:rsidRPr="00F90051">
        <w:rPr>
          <w:rFonts w:ascii="Times New Roman" w:hAnsi="Times New Roman" w:cs="Times New Roman"/>
          <w:sz w:val="28"/>
          <w:szCs w:val="28"/>
        </w:rPr>
        <w:t xml:space="preserve">танням комунікативної техніки, прийнятої в певній культурі). </w:t>
      </w:r>
    </w:p>
    <w:p w:rsidR="00FB5B40" w:rsidRDefault="00F90051" w:rsidP="00FB5B40">
      <w:pPr>
        <w:spacing w:after="0" w:line="360" w:lineRule="auto"/>
        <w:ind w:firstLine="709"/>
        <w:jc w:val="both"/>
        <w:rPr>
          <w:rFonts w:ascii="Times New Roman" w:hAnsi="Times New Roman" w:cs="Times New Roman"/>
          <w:sz w:val="28"/>
          <w:szCs w:val="28"/>
          <w:lang w:val="uk-UA"/>
        </w:rPr>
      </w:pPr>
      <w:proofErr w:type="gramStart"/>
      <w:r w:rsidRPr="00F90051">
        <w:rPr>
          <w:rFonts w:ascii="Times New Roman" w:hAnsi="Times New Roman" w:cs="Times New Roman"/>
          <w:sz w:val="28"/>
          <w:szCs w:val="28"/>
        </w:rPr>
        <w:t>Соц</w:t>
      </w:r>
      <w:proofErr w:type="gramEnd"/>
      <w:r w:rsidRPr="00F90051">
        <w:rPr>
          <w:rFonts w:ascii="Times New Roman" w:hAnsi="Times New Roman" w:cs="Times New Roman"/>
          <w:sz w:val="28"/>
          <w:szCs w:val="28"/>
        </w:rPr>
        <w:t>іокультурна компетентність повинна бути об’єктом формування не лише в іншомовній, але й</w:t>
      </w:r>
      <w:r w:rsidR="00FB5B40">
        <w:rPr>
          <w:rFonts w:ascii="Times New Roman" w:hAnsi="Times New Roman" w:cs="Times New Roman"/>
          <w:sz w:val="28"/>
          <w:szCs w:val="28"/>
          <w:lang w:val="uk-UA"/>
        </w:rPr>
        <w:t xml:space="preserve"> </w:t>
      </w:r>
      <w:r w:rsidRPr="00F90051">
        <w:rPr>
          <w:rFonts w:ascii="Times New Roman" w:hAnsi="Times New Roman" w:cs="Times New Roman"/>
          <w:sz w:val="28"/>
          <w:szCs w:val="28"/>
        </w:rPr>
        <w:t>у рідномовній о</w:t>
      </w:r>
      <w:r w:rsidR="00FB5B40">
        <w:rPr>
          <w:rFonts w:ascii="Times New Roman" w:hAnsi="Times New Roman" w:cs="Times New Roman"/>
          <w:sz w:val="28"/>
          <w:szCs w:val="28"/>
        </w:rPr>
        <w:t>світі. Зміст навчального предме</w:t>
      </w:r>
      <w:r w:rsidRPr="00F90051">
        <w:rPr>
          <w:rFonts w:ascii="Times New Roman" w:hAnsi="Times New Roman" w:cs="Times New Roman"/>
          <w:sz w:val="28"/>
          <w:szCs w:val="28"/>
        </w:rPr>
        <w:t>та «українська мо</w:t>
      </w:r>
      <w:r w:rsidR="00FB5B40">
        <w:rPr>
          <w:rFonts w:ascii="Times New Roman" w:hAnsi="Times New Roman" w:cs="Times New Roman"/>
          <w:sz w:val="28"/>
          <w:szCs w:val="28"/>
        </w:rPr>
        <w:t>ва», на наш погляд, має бути од</w:t>
      </w:r>
      <w:r w:rsidRPr="00F90051">
        <w:rPr>
          <w:rFonts w:ascii="Times New Roman" w:hAnsi="Times New Roman" w:cs="Times New Roman"/>
          <w:sz w:val="28"/>
          <w:szCs w:val="28"/>
        </w:rPr>
        <w:t xml:space="preserve">ним із дієвих </w:t>
      </w:r>
      <w:r w:rsidR="00FB5B40">
        <w:rPr>
          <w:rFonts w:ascii="Times New Roman" w:hAnsi="Times New Roman" w:cs="Times New Roman"/>
          <w:sz w:val="28"/>
          <w:szCs w:val="28"/>
        </w:rPr>
        <w:t>засобів формування соціокультур</w:t>
      </w:r>
      <w:r w:rsidRPr="00F90051">
        <w:rPr>
          <w:rFonts w:ascii="Times New Roman" w:hAnsi="Times New Roman" w:cs="Times New Roman"/>
          <w:sz w:val="28"/>
          <w:szCs w:val="28"/>
        </w:rPr>
        <w:t>ної компетентності учня. Українській лінгводидакт О. Горошкіна у структ</w:t>
      </w:r>
      <w:r w:rsidR="00FB5B40">
        <w:rPr>
          <w:rFonts w:ascii="Times New Roman" w:hAnsi="Times New Roman" w:cs="Times New Roman"/>
          <w:sz w:val="28"/>
          <w:szCs w:val="28"/>
        </w:rPr>
        <w:t xml:space="preserve">урі </w:t>
      </w:r>
      <w:proofErr w:type="gramStart"/>
      <w:r w:rsidR="00FB5B40">
        <w:rPr>
          <w:rFonts w:ascii="Times New Roman" w:hAnsi="Times New Roman" w:cs="Times New Roman"/>
          <w:sz w:val="28"/>
          <w:szCs w:val="28"/>
        </w:rPr>
        <w:t>соц</w:t>
      </w:r>
      <w:proofErr w:type="gramEnd"/>
      <w:r w:rsidR="00FB5B40">
        <w:rPr>
          <w:rFonts w:ascii="Times New Roman" w:hAnsi="Times New Roman" w:cs="Times New Roman"/>
          <w:sz w:val="28"/>
          <w:szCs w:val="28"/>
        </w:rPr>
        <w:t>іокультурної компетент</w:t>
      </w:r>
      <w:r w:rsidRPr="00F90051">
        <w:rPr>
          <w:rFonts w:ascii="Times New Roman" w:hAnsi="Times New Roman" w:cs="Times New Roman"/>
          <w:sz w:val="28"/>
          <w:szCs w:val="28"/>
        </w:rPr>
        <w:t>ності виокремлює т</w:t>
      </w:r>
      <w:r w:rsidR="00FB5B40">
        <w:rPr>
          <w:rFonts w:ascii="Times New Roman" w:hAnsi="Times New Roman" w:cs="Times New Roman"/>
          <w:sz w:val="28"/>
          <w:szCs w:val="28"/>
        </w:rPr>
        <w:t>акі компоненти: лінгвокраєзнав</w:t>
      </w:r>
      <w:r w:rsidRPr="00F90051">
        <w:rPr>
          <w:rFonts w:ascii="Times New Roman" w:hAnsi="Times New Roman" w:cs="Times New Roman"/>
          <w:sz w:val="28"/>
          <w:szCs w:val="28"/>
        </w:rPr>
        <w:t>чий, лінгвокраїно</w:t>
      </w:r>
      <w:r w:rsidR="00D92316">
        <w:rPr>
          <w:rFonts w:ascii="Times New Roman" w:hAnsi="Times New Roman" w:cs="Times New Roman"/>
          <w:sz w:val="28"/>
          <w:szCs w:val="28"/>
        </w:rPr>
        <w:t>знавчий, лінгвополікультурний [</w:t>
      </w:r>
      <w:r w:rsidR="00D92316">
        <w:rPr>
          <w:rFonts w:ascii="Times New Roman" w:hAnsi="Times New Roman" w:cs="Times New Roman"/>
          <w:sz w:val="28"/>
          <w:szCs w:val="28"/>
          <w:lang w:val="uk-UA"/>
        </w:rPr>
        <w:t>10</w:t>
      </w:r>
      <w:r w:rsidRPr="00F90051">
        <w:rPr>
          <w:rFonts w:ascii="Times New Roman" w:hAnsi="Times New Roman" w:cs="Times New Roman"/>
          <w:sz w:val="28"/>
          <w:szCs w:val="28"/>
        </w:rPr>
        <w:t>, с. 184-186]. Уточни</w:t>
      </w:r>
      <w:r w:rsidR="00FB5B40">
        <w:rPr>
          <w:rFonts w:ascii="Times New Roman" w:hAnsi="Times New Roman" w:cs="Times New Roman"/>
          <w:sz w:val="28"/>
          <w:szCs w:val="28"/>
        </w:rPr>
        <w:t xml:space="preserve">мо, в чому полягає сутність </w:t>
      </w:r>
      <w:proofErr w:type="gramStart"/>
      <w:r w:rsidR="00FB5B40">
        <w:rPr>
          <w:rFonts w:ascii="Times New Roman" w:hAnsi="Times New Roman" w:cs="Times New Roman"/>
          <w:sz w:val="28"/>
          <w:szCs w:val="28"/>
        </w:rPr>
        <w:t>кож</w:t>
      </w:r>
      <w:r w:rsidRPr="00F90051">
        <w:rPr>
          <w:rFonts w:ascii="Times New Roman" w:hAnsi="Times New Roman" w:cs="Times New Roman"/>
          <w:sz w:val="28"/>
          <w:szCs w:val="28"/>
        </w:rPr>
        <w:t>ного</w:t>
      </w:r>
      <w:proofErr w:type="gramEnd"/>
      <w:r w:rsidRPr="00F90051">
        <w:rPr>
          <w:rFonts w:ascii="Times New Roman" w:hAnsi="Times New Roman" w:cs="Times New Roman"/>
          <w:sz w:val="28"/>
          <w:szCs w:val="28"/>
        </w:rPr>
        <w:t xml:space="preserve"> із зазначених компонентів. </w:t>
      </w:r>
    </w:p>
    <w:p w:rsidR="00FB5B40" w:rsidRDefault="00F90051" w:rsidP="00FB5B40">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 xml:space="preserve">Лінгвокраєзнавчий компонент соціокультурної компетентності учня як україномовної особистості охоплює соціокультурні знання про рідний </w:t>
      </w:r>
      <w:r w:rsidR="00FB5B40">
        <w:rPr>
          <w:rFonts w:ascii="Times New Roman" w:hAnsi="Times New Roman" w:cs="Times New Roman"/>
          <w:sz w:val="28"/>
          <w:szCs w:val="28"/>
          <w:lang w:val="uk-UA"/>
        </w:rPr>
        <w:t>край, уміння оперувати цими зна</w:t>
      </w:r>
      <w:r w:rsidRPr="00FB5B40">
        <w:rPr>
          <w:rFonts w:ascii="Times New Roman" w:hAnsi="Times New Roman" w:cs="Times New Roman"/>
          <w:sz w:val="28"/>
          <w:szCs w:val="28"/>
          <w:lang w:val="uk-UA"/>
        </w:rPr>
        <w:t xml:space="preserve">ннями в мовленнєвій практиці засобами української мови. </w:t>
      </w:r>
    </w:p>
    <w:p w:rsidR="00FB5B40" w:rsidRDefault="00F90051" w:rsidP="00FB5B40">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Лінгвокраї</w:t>
      </w:r>
      <w:r w:rsidR="00FB5B40" w:rsidRPr="00FB5B40">
        <w:rPr>
          <w:rFonts w:ascii="Times New Roman" w:hAnsi="Times New Roman" w:cs="Times New Roman"/>
          <w:sz w:val="28"/>
          <w:szCs w:val="28"/>
          <w:lang w:val="uk-UA"/>
        </w:rPr>
        <w:t>нознавчий компонент містить зна</w:t>
      </w:r>
      <w:r w:rsidRPr="00FB5B40">
        <w:rPr>
          <w:rFonts w:ascii="Times New Roman" w:hAnsi="Times New Roman" w:cs="Times New Roman"/>
          <w:sz w:val="28"/>
          <w:szCs w:val="28"/>
          <w:lang w:val="uk-UA"/>
        </w:rPr>
        <w:t>ння про національнокультурні надбання України,</w:t>
      </w:r>
      <w:r w:rsidR="00FB5B40">
        <w:rPr>
          <w:rFonts w:ascii="Times New Roman" w:hAnsi="Times New Roman" w:cs="Times New Roman"/>
          <w:sz w:val="28"/>
          <w:szCs w:val="28"/>
          <w:lang w:val="uk-UA"/>
        </w:rPr>
        <w:t xml:space="preserve"> </w:t>
      </w:r>
      <w:r w:rsidRPr="00FB5B40">
        <w:rPr>
          <w:rFonts w:ascii="Times New Roman" w:hAnsi="Times New Roman" w:cs="Times New Roman"/>
          <w:sz w:val="28"/>
          <w:szCs w:val="28"/>
          <w:lang w:val="uk-UA"/>
        </w:rPr>
        <w:t>­ здатність використо</w:t>
      </w:r>
      <w:r w:rsidR="00FB5B40" w:rsidRPr="00FB5B40">
        <w:rPr>
          <w:rFonts w:ascii="Times New Roman" w:hAnsi="Times New Roman" w:cs="Times New Roman"/>
          <w:sz w:val="28"/>
          <w:szCs w:val="28"/>
          <w:lang w:val="uk-UA"/>
        </w:rPr>
        <w:t>вувати відповідні знання в соці</w:t>
      </w:r>
      <w:r w:rsidRPr="00FB5B40">
        <w:rPr>
          <w:rFonts w:ascii="Times New Roman" w:hAnsi="Times New Roman" w:cs="Times New Roman"/>
          <w:sz w:val="28"/>
          <w:szCs w:val="28"/>
          <w:lang w:val="uk-UA"/>
        </w:rPr>
        <w:t xml:space="preserve">альному житті. </w:t>
      </w:r>
    </w:p>
    <w:p w:rsidR="00F90051" w:rsidRPr="00FB5B40" w:rsidRDefault="00F90051" w:rsidP="00D92316">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Останній із зазначених компонентів – лінгвополікультур</w:t>
      </w:r>
      <w:r w:rsidR="00FB5B40">
        <w:rPr>
          <w:rFonts w:ascii="Times New Roman" w:hAnsi="Times New Roman" w:cs="Times New Roman"/>
          <w:sz w:val="28"/>
          <w:szCs w:val="28"/>
          <w:lang w:val="uk-UA"/>
        </w:rPr>
        <w:t>ний – полягає в знаннях щодо со</w:t>
      </w:r>
      <w:r w:rsidRPr="00FB5B40">
        <w:rPr>
          <w:rFonts w:ascii="Times New Roman" w:hAnsi="Times New Roman" w:cs="Times New Roman"/>
          <w:sz w:val="28"/>
          <w:szCs w:val="28"/>
          <w:lang w:val="uk-UA"/>
        </w:rPr>
        <w:t>ціокультурних особ</w:t>
      </w:r>
      <w:r w:rsidR="00FB5B40">
        <w:rPr>
          <w:rFonts w:ascii="Times New Roman" w:hAnsi="Times New Roman" w:cs="Times New Roman"/>
          <w:sz w:val="28"/>
          <w:szCs w:val="28"/>
          <w:lang w:val="uk-UA"/>
        </w:rPr>
        <w:t>ливостей різних націй, народнос</w:t>
      </w:r>
      <w:r w:rsidRPr="00FB5B40">
        <w:rPr>
          <w:rFonts w:ascii="Times New Roman" w:hAnsi="Times New Roman" w:cs="Times New Roman"/>
          <w:sz w:val="28"/>
          <w:szCs w:val="28"/>
          <w:lang w:val="uk-UA"/>
        </w:rPr>
        <w:t>тей, з представниками яких можливе сп</w:t>
      </w:r>
      <w:r w:rsidR="00FB5B40">
        <w:rPr>
          <w:rFonts w:ascii="Times New Roman" w:hAnsi="Times New Roman" w:cs="Times New Roman"/>
          <w:sz w:val="28"/>
          <w:szCs w:val="28"/>
          <w:lang w:val="uk-UA"/>
        </w:rPr>
        <w:t>ілкування су</w:t>
      </w:r>
      <w:r w:rsidRPr="00FB5B40">
        <w:rPr>
          <w:rFonts w:ascii="Times New Roman" w:hAnsi="Times New Roman" w:cs="Times New Roman"/>
          <w:sz w:val="28"/>
          <w:szCs w:val="28"/>
          <w:lang w:val="uk-UA"/>
        </w:rPr>
        <w:t>часного школяра, уміння оперувати цими знаннями в конкретній соціально-мовленнєвій ситуації тощо.</w:t>
      </w:r>
    </w:p>
    <w:p w:rsidR="00F90051" w:rsidRPr="00FB5B40" w:rsidRDefault="00F90051" w:rsidP="00FB5B40">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t>На наш погля</w:t>
      </w:r>
      <w:r w:rsidR="00FB5B40" w:rsidRPr="00FB5B40">
        <w:rPr>
          <w:rFonts w:ascii="Times New Roman" w:hAnsi="Times New Roman" w:cs="Times New Roman"/>
          <w:sz w:val="28"/>
          <w:szCs w:val="28"/>
          <w:lang w:val="uk-UA"/>
        </w:rPr>
        <w:t>д, загальним компонентом розгля</w:t>
      </w:r>
      <w:r w:rsidRPr="00FB5B40">
        <w:rPr>
          <w:rFonts w:ascii="Times New Roman" w:hAnsi="Times New Roman" w:cs="Times New Roman"/>
          <w:sz w:val="28"/>
          <w:szCs w:val="28"/>
          <w:lang w:val="uk-UA"/>
        </w:rPr>
        <w:t>нутих моделей соціокультурної компетентності є культурознавчі знан</w:t>
      </w:r>
      <w:r w:rsidR="00FB5B40">
        <w:rPr>
          <w:rFonts w:ascii="Times New Roman" w:hAnsi="Times New Roman" w:cs="Times New Roman"/>
          <w:sz w:val="28"/>
          <w:szCs w:val="28"/>
          <w:lang w:val="uk-UA"/>
        </w:rPr>
        <w:t>ня і здатність до здійснення ді</w:t>
      </w:r>
      <w:r w:rsidRPr="00FB5B40">
        <w:rPr>
          <w:rFonts w:ascii="Times New Roman" w:hAnsi="Times New Roman" w:cs="Times New Roman"/>
          <w:sz w:val="28"/>
          <w:szCs w:val="28"/>
          <w:lang w:val="uk-UA"/>
        </w:rPr>
        <w:t xml:space="preserve">яльності на основі одержаних знань, уявлення про соціокультурний контекст використання рідної та іноземної мов їх носіями та розуміння їх поведінки, толерантність, готовність до діалогу, володіння як системою цінностей культури мови, що вивчається, так </w:t>
      </w:r>
      <w:r w:rsidRPr="00F90051">
        <w:rPr>
          <w:rFonts w:ascii="Times New Roman" w:hAnsi="Times New Roman" w:cs="Times New Roman"/>
          <w:sz w:val="28"/>
          <w:szCs w:val="28"/>
        </w:rPr>
        <w:t>i</w:t>
      </w:r>
      <w:r w:rsidRPr="00FB5B40">
        <w:rPr>
          <w:rFonts w:ascii="Times New Roman" w:hAnsi="Times New Roman" w:cs="Times New Roman"/>
          <w:sz w:val="28"/>
          <w:szCs w:val="28"/>
          <w:lang w:val="uk-UA"/>
        </w:rPr>
        <w:t xml:space="preserve"> системою цінностей власної культури.</w:t>
      </w:r>
    </w:p>
    <w:p w:rsidR="00F90051" w:rsidRPr="00862543" w:rsidRDefault="00F90051" w:rsidP="00862543">
      <w:pPr>
        <w:spacing w:after="0" w:line="360" w:lineRule="auto"/>
        <w:ind w:firstLine="709"/>
        <w:jc w:val="both"/>
        <w:rPr>
          <w:rFonts w:ascii="Times New Roman" w:hAnsi="Times New Roman" w:cs="Times New Roman"/>
          <w:sz w:val="28"/>
          <w:szCs w:val="28"/>
          <w:lang w:val="uk-UA"/>
        </w:rPr>
      </w:pPr>
      <w:r w:rsidRPr="00FB5B40">
        <w:rPr>
          <w:rFonts w:ascii="Times New Roman" w:hAnsi="Times New Roman" w:cs="Times New Roman"/>
          <w:sz w:val="28"/>
          <w:szCs w:val="28"/>
          <w:lang w:val="uk-UA"/>
        </w:rPr>
        <w:lastRenderedPageBreak/>
        <w:t>Становленн</w:t>
      </w:r>
      <w:r w:rsidR="00FB5B40">
        <w:rPr>
          <w:rFonts w:ascii="Times New Roman" w:hAnsi="Times New Roman" w:cs="Times New Roman"/>
          <w:sz w:val="28"/>
          <w:szCs w:val="28"/>
          <w:lang w:val="uk-UA"/>
        </w:rPr>
        <w:t>я структурних компонентів соціо</w:t>
      </w:r>
      <w:r w:rsidRPr="00FB5B40">
        <w:rPr>
          <w:rFonts w:ascii="Times New Roman" w:hAnsi="Times New Roman" w:cs="Times New Roman"/>
          <w:sz w:val="28"/>
          <w:szCs w:val="28"/>
          <w:lang w:val="uk-UA"/>
        </w:rPr>
        <w:t>культурної комп</w:t>
      </w:r>
      <w:r w:rsidR="00FB5B40">
        <w:rPr>
          <w:rFonts w:ascii="Times New Roman" w:hAnsi="Times New Roman" w:cs="Times New Roman"/>
          <w:sz w:val="28"/>
          <w:szCs w:val="28"/>
          <w:lang w:val="uk-UA"/>
        </w:rPr>
        <w:t>етентності україномовної особис</w:t>
      </w:r>
      <w:r w:rsidRPr="00FB5B40">
        <w:rPr>
          <w:rFonts w:ascii="Times New Roman" w:hAnsi="Times New Roman" w:cs="Times New Roman"/>
          <w:sz w:val="28"/>
          <w:szCs w:val="28"/>
          <w:lang w:val="uk-UA"/>
        </w:rPr>
        <w:t>тості школяра, на погляд О. Кучерук, залежить від різних соціокуль</w:t>
      </w:r>
      <w:r w:rsidR="00FB5B40">
        <w:rPr>
          <w:rFonts w:ascii="Times New Roman" w:hAnsi="Times New Roman" w:cs="Times New Roman"/>
          <w:sz w:val="28"/>
          <w:szCs w:val="28"/>
          <w:lang w:val="uk-UA"/>
        </w:rPr>
        <w:t>турних чинників: культурних над</w:t>
      </w:r>
      <w:r w:rsidRPr="00FB5B40">
        <w:rPr>
          <w:rFonts w:ascii="Times New Roman" w:hAnsi="Times New Roman" w:cs="Times New Roman"/>
          <w:sz w:val="28"/>
          <w:szCs w:val="28"/>
          <w:lang w:val="uk-UA"/>
        </w:rPr>
        <w:t>бань окремого регіону України, нац</w:t>
      </w:r>
      <w:r w:rsidR="00FB5B40">
        <w:rPr>
          <w:rFonts w:ascii="Times New Roman" w:hAnsi="Times New Roman" w:cs="Times New Roman"/>
          <w:sz w:val="28"/>
          <w:szCs w:val="28"/>
          <w:lang w:val="uk-UA"/>
        </w:rPr>
        <w:t>іональної куль</w:t>
      </w:r>
      <w:r w:rsidRPr="00FB5B40">
        <w:rPr>
          <w:rFonts w:ascii="Times New Roman" w:hAnsi="Times New Roman" w:cs="Times New Roman"/>
          <w:sz w:val="28"/>
          <w:szCs w:val="28"/>
          <w:lang w:val="uk-UA"/>
        </w:rPr>
        <w:t>тури українців, субкультури представників різних соціальних груп та організацій, загальнолюдської культури, полікул</w:t>
      </w:r>
      <w:r w:rsidR="00FB5B40">
        <w:rPr>
          <w:rFonts w:ascii="Times New Roman" w:hAnsi="Times New Roman" w:cs="Times New Roman"/>
          <w:sz w:val="28"/>
          <w:szCs w:val="28"/>
          <w:lang w:val="uk-UA"/>
        </w:rPr>
        <w:t>ьтурності соціуму, етнічних сте</w:t>
      </w:r>
      <w:r w:rsidRPr="00FB5B40">
        <w:rPr>
          <w:rFonts w:ascii="Times New Roman" w:hAnsi="Times New Roman" w:cs="Times New Roman"/>
          <w:sz w:val="28"/>
          <w:szCs w:val="28"/>
          <w:lang w:val="uk-UA"/>
        </w:rPr>
        <w:t>реотипів, традицій, соціальних установок, засобів масової інформації, спілкування, соціальної потреби у співпраці, від глоба</w:t>
      </w:r>
      <w:r w:rsidR="00FB5B40">
        <w:rPr>
          <w:rFonts w:ascii="Times New Roman" w:hAnsi="Times New Roman" w:cs="Times New Roman"/>
          <w:sz w:val="28"/>
          <w:szCs w:val="28"/>
          <w:lang w:val="uk-UA"/>
        </w:rPr>
        <w:t>лізації, інформатизації суспіль</w:t>
      </w:r>
      <w:r w:rsidRPr="00FB5B40">
        <w:rPr>
          <w:rFonts w:ascii="Times New Roman" w:hAnsi="Times New Roman" w:cs="Times New Roman"/>
          <w:sz w:val="28"/>
          <w:szCs w:val="28"/>
          <w:lang w:val="uk-UA"/>
        </w:rPr>
        <w:t xml:space="preserve">ства та ін. </w:t>
      </w:r>
      <w:r w:rsidR="00D92316">
        <w:rPr>
          <w:rFonts w:ascii="Times New Roman" w:hAnsi="Times New Roman" w:cs="Times New Roman"/>
          <w:sz w:val="28"/>
          <w:szCs w:val="28"/>
          <w:lang w:val="uk-UA"/>
        </w:rPr>
        <w:t>[16</w:t>
      </w:r>
      <w:r w:rsidRPr="00813B73">
        <w:rPr>
          <w:rFonts w:ascii="Times New Roman" w:hAnsi="Times New Roman" w:cs="Times New Roman"/>
          <w:sz w:val="28"/>
          <w:szCs w:val="28"/>
          <w:lang w:val="uk-UA"/>
        </w:rPr>
        <w:t>]. Результативність соціокультурного розвитку мовної ос</w:t>
      </w:r>
      <w:r w:rsidR="00FB5B40" w:rsidRPr="00813B73">
        <w:rPr>
          <w:rFonts w:ascii="Times New Roman" w:hAnsi="Times New Roman" w:cs="Times New Roman"/>
          <w:sz w:val="28"/>
          <w:szCs w:val="28"/>
          <w:lang w:val="uk-UA"/>
        </w:rPr>
        <w:t>обистості учня залежить від низ</w:t>
      </w:r>
      <w:r w:rsidRPr="00813B73">
        <w:rPr>
          <w:rFonts w:ascii="Times New Roman" w:hAnsi="Times New Roman" w:cs="Times New Roman"/>
          <w:sz w:val="28"/>
          <w:szCs w:val="28"/>
          <w:lang w:val="uk-UA"/>
        </w:rPr>
        <w:t>ки педагогічних</w:t>
      </w:r>
      <w:r w:rsidR="00FB5B40" w:rsidRPr="00813B73">
        <w:rPr>
          <w:rFonts w:ascii="Times New Roman" w:hAnsi="Times New Roman" w:cs="Times New Roman"/>
          <w:sz w:val="28"/>
          <w:szCs w:val="28"/>
          <w:lang w:val="uk-UA"/>
        </w:rPr>
        <w:t xml:space="preserve"> ідей, які уможливлюють цей роз</w:t>
      </w:r>
      <w:r w:rsidRPr="00813B73">
        <w:rPr>
          <w:rFonts w:ascii="Times New Roman" w:hAnsi="Times New Roman" w:cs="Times New Roman"/>
          <w:sz w:val="28"/>
          <w:szCs w:val="28"/>
          <w:lang w:val="uk-UA"/>
        </w:rPr>
        <w:t>виток на різних рівнях його організації. Провідними серед них є такі положення: реалізація особистісно зорієнтованого підх</w:t>
      </w:r>
      <w:r w:rsidR="00FB5B40" w:rsidRPr="00813B73">
        <w:rPr>
          <w:rFonts w:ascii="Times New Roman" w:hAnsi="Times New Roman" w:cs="Times New Roman"/>
          <w:sz w:val="28"/>
          <w:szCs w:val="28"/>
          <w:lang w:val="uk-UA"/>
        </w:rPr>
        <w:t>оду в освітньому процесі; засто</w:t>
      </w:r>
      <w:r w:rsidRPr="00813B73">
        <w:rPr>
          <w:rFonts w:ascii="Times New Roman" w:hAnsi="Times New Roman" w:cs="Times New Roman"/>
          <w:sz w:val="28"/>
          <w:szCs w:val="28"/>
          <w:lang w:val="uk-UA"/>
        </w:rPr>
        <w:t>сування інтегрованого й системно-синергетичного підходів до створення соціокультурного освітнього середовища як широ</w:t>
      </w:r>
      <w:r w:rsidR="00FB5B40" w:rsidRPr="00813B73">
        <w:rPr>
          <w:rFonts w:ascii="Times New Roman" w:hAnsi="Times New Roman" w:cs="Times New Roman"/>
          <w:sz w:val="28"/>
          <w:szCs w:val="28"/>
          <w:lang w:val="uk-UA"/>
        </w:rPr>
        <w:t>кої, нелінійної й відкритої сис</w:t>
      </w:r>
      <w:r w:rsidRPr="00813B73">
        <w:rPr>
          <w:rFonts w:ascii="Times New Roman" w:hAnsi="Times New Roman" w:cs="Times New Roman"/>
          <w:sz w:val="28"/>
          <w:szCs w:val="28"/>
          <w:lang w:val="uk-UA"/>
        </w:rPr>
        <w:t xml:space="preserve">теми; використання дидактичного матеріалу, якому властива глибока соціокультурна сутність; увага до аксіологічних виявів соціокультурного освітнього змісту; принцип </w:t>
      </w:r>
      <w:r w:rsidR="00862543" w:rsidRPr="00813B73">
        <w:rPr>
          <w:rFonts w:ascii="Times New Roman" w:hAnsi="Times New Roman" w:cs="Times New Roman"/>
          <w:sz w:val="28"/>
          <w:szCs w:val="28"/>
          <w:lang w:val="uk-UA"/>
        </w:rPr>
        <w:t>єдності навчання, розвитку й ви</w:t>
      </w:r>
      <w:r w:rsidRPr="00813B73">
        <w:rPr>
          <w:rFonts w:ascii="Times New Roman" w:hAnsi="Times New Roman" w:cs="Times New Roman"/>
          <w:sz w:val="28"/>
          <w:szCs w:val="28"/>
          <w:lang w:val="uk-UA"/>
        </w:rPr>
        <w:t xml:space="preserve">ховання особистості; принцип природовідповідності, принцип опори на духовність учня; принцип національно-культурної </w:t>
      </w:r>
      <w:r w:rsidR="00862543" w:rsidRPr="00813B73">
        <w:rPr>
          <w:rFonts w:ascii="Times New Roman" w:hAnsi="Times New Roman" w:cs="Times New Roman"/>
          <w:sz w:val="28"/>
          <w:szCs w:val="28"/>
          <w:lang w:val="uk-UA"/>
        </w:rPr>
        <w:t>самоідентифікації; створення по</w:t>
      </w:r>
      <w:r w:rsidRPr="00813B73">
        <w:rPr>
          <w:rFonts w:ascii="Times New Roman" w:hAnsi="Times New Roman" w:cs="Times New Roman"/>
          <w:sz w:val="28"/>
          <w:szCs w:val="28"/>
          <w:lang w:val="uk-UA"/>
        </w:rPr>
        <w:t>зитивного культур</w:t>
      </w:r>
      <w:r w:rsidR="00862543" w:rsidRPr="00813B73">
        <w:rPr>
          <w:rFonts w:ascii="Times New Roman" w:hAnsi="Times New Roman" w:cs="Times New Roman"/>
          <w:sz w:val="28"/>
          <w:szCs w:val="28"/>
          <w:lang w:val="uk-UA"/>
        </w:rPr>
        <w:t>но-освітнього середовища для ди</w:t>
      </w:r>
      <w:r w:rsidRPr="00813B73">
        <w:rPr>
          <w:rFonts w:ascii="Times New Roman" w:hAnsi="Times New Roman" w:cs="Times New Roman"/>
          <w:sz w:val="28"/>
          <w:szCs w:val="28"/>
          <w:lang w:val="uk-UA"/>
        </w:rPr>
        <w:t>дактичного спілкування; стимулювання навчальної співпраці. Ці положення орієнтують на забезпечення єдності організації, співорганізації й самоорганізації системи соціокультурної підготовки особистості.</w:t>
      </w:r>
    </w:p>
    <w:p w:rsidR="00F90051" w:rsidRDefault="00F90051" w:rsidP="00F90051">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Д. Кобцев в</w:t>
      </w:r>
      <w:r w:rsidR="00862543">
        <w:rPr>
          <w:rFonts w:ascii="Times New Roman" w:hAnsi="Times New Roman" w:cs="Times New Roman"/>
          <w:sz w:val="28"/>
          <w:szCs w:val="28"/>
          <w:lang w:val="uk-UA"/>
        </w:rPr>
        <w:t>ідзначає, що розвиток соціокуль</w:t>
      </w:r>
      <w:r w:rsidRPr="00862543">
        <w:rPr>
          <w:rFonts w:ascii="Times New Roman" w:hAnsi="Times New Roman" w:cs="Times New Roman"/>
          <w:sz w:val="28"/>
          <w:szCs w:val="28"/>
          <w:lang w:val="uk-UA"/>
        </w:rPr>
        <w:t>турної компетентності залежить від ефективності реалізації соціоку</w:t>
      </w:r>
      <w:r w:rsidR="00862543">
        <w:rPr>
          <w:rFonts w:ascii="Times New Roman" w:hAnsi="Times New Roman" w:cs="Times New Roman"/>
          <w:sz w:val="28"/>
          <w:szCs w:val="28"/>
          <w:lang w:val="uk-UA"/>
        </w:rPr>
        <w:t>льтурної змістової лінії на уро</w:t>
      </w:r>
      <w:r w:rsidRPr="00862543">
        <w:rPr>
          <w:rFonts w:ascii="Times New Roman" w:hAnsi="Times New Roman" w:cs="Times New Roman"/>
          <w:sz w:val="28"/>
          <w:szCs w:val="28"/>
          <w:lang w:val="uk-UA"/>
        </w:rPr>
        <w:t>ках української мови, яка пов’язана з переважним вивченням україн</w:t>
      </w:r>
      <w:r w:rsidR="00862543">
        <w:rPr>
          <w:rFonts w:ascii="Times New Roman" w:hAnsi="Times New Roman" w:cs="Times New Roman"/>
          <w:sz w:val="28"/>
          <w:szCs w:val="28"/>
          <w:lang w:val="uk-UA"/>
        </w:rPr>
        <w:t>ської мови на текстовому, соціо</w:t>
      </w:r>
      <w:r w:rsidRPr="00862543">
        <w:rPr>
          <w:rFonts w:ascii="Times New Roman" w:hAnsi="Times New Roman" w:cs="Times New Roman"/>
          <w:sz w:val="28"/>
          <w:szCs w:val="28"/>
          <w:lang w:val="uk-UA"/>
        </w:rPr>
        <w:t>культурно зорієнто</w:t>
      </w:r>
      <w:r w:rsidR="00862543">
        <w:rPr>
          <w:rFonts w:ascii="Times New Roman" w:hAnsi="Times New Roman" w:cs="Times New Roman"/>
          <w:sz w:val="28"/>
          <w:szCs w:val="28"/>
          <w:lang w:val="uk-UA"/>
        </w:rPr>
        <w:t>ваному дидактичному матері</w:t>
      </w:r>
      <w:r w:rsidRPr="00862543">
        <w:rPr>
          <w:rFonts w:ascii="Times New Roman" w:hAnsi="Times New Roman" w:cs="Times New Roman"/>
          <w:sz w:val="28"/>
          <w:szCs w:val="28"/>
          <w:lang w:val="uk-UA"/>
        </w:rPr>
        <w:t>алі, який охопл</w:t>
      </w:r>
      <w:r w:rsidR="00862543">
        <w:rPr>
          <w:rFonts w:ascii="Times New Roman" w:hAnsi="Times New Roman" w:cs="Times New Roman"/>
          <w:sz w:val="28"/>
          <w:szCs w:val="28"/>
          <w:lang w:val="uk-UA"/>
        </w:rPr>
        <w:t>ює всі різновиди мовленнєвої ді</w:t>
      </w:r>
      <w:r w:rsidRPr="00862543">
        <w:rPr>
          <w:rFonts w:ascii="Times New Roman" w:hAnsi="Times New Roman" w:cs="Times New Roman"/>
          <w:sz w:val="28"/>
          <w:szCs w:val="28"/>
          <w:lang w:val="uk-UA"/>
        </w:rPr>
        <w:t>яльності учнів; з організацією навчання в системі міжпредметних зв’язків з метою набуття учнями знань з різних осві</w:t>
      </w:r>
      <w:r w:rsidR="00862543">
        <w:rPr>
          <w:rFonts w:ascii="Times New Roman" w:hAnsi="Times New Roman" w:cs="Times New Roman"/>
          <w:sz w:val="28"/>
          <w:szCs w:val="28"/>
          <w:lang w:val="uk-UA"/>
        </w:rPr>
        <w:t>тніх галузей, необхідних для їх</w:t>
      </w:r>
      <w:r w:rsidRPr="00862543">
        <w:rPr>
          <w:rFonts w:ascii="Times New Roman" w:hAnsi="Times New Roman" w:cs="Times New Roman"/>
          <w:sz w:val="28"/>
          <w:szCs w:val="28"/>
          <w:lang w:val="uk-UA"/>
        </w:rPr>
        <w:t xml:space="preserve">нього мовного, мовленнєвого, </w:t>
      </w:r>
      <w:r w:rsidRPr="00862543">
        <w:rPr>
          <w:rFonts w:ascii="Times New Roman" w:hAnsi="Times New Roman" w:cs="Times New Roman"/>
          <w:sz w:val="28"/>
          <w:szCs w:val="28"/>
          <w:lang w:val="uk-UA"/>
        </w:rPr>
        <w:lastRenderedPageBreak/>
        <w:t>світог</w:t>
      </w:r>
      <w:r w:rsidR="00862543">
        <w:rPr>
          <w:rFonts w:ascii="Times New Roman" w:hAnsi="Times New Roman" w:cs="Times New Roman"/>
          <w:sz w:val="28"/>
          <w:szCs w:val="28"/>
          <w:lang w:val="uk-UA"/>
        </w:rPr>
        <w:t>лядного розви</w:t>
      </w:r>
      <w:r w:rsidRPr="00862543">
        <w:rPr>
          <w:rFonts w:ascii="Times New Roman" w:hAnsi="Times New Roman" w:cs="Times New Roman"/>
          <w:sz w:val="28"/>
          <w:szCs w:val="28"/>
          <w:lang w:val="uk-UA"/>
        </w:rPr>
        <w:t>тку; з посиленням ролі українознавчого аспек</w:t>
      </w:r>
      <w:r w:rsidR="00862543">
        <w:rPr>
          <w:rFonts w:ascii="Times New Roman" w:hAnsi="Times New Roman" w:cs="Times New Roman"/>
          <w:sz w:val="28"/>
          <w:szCs w:val="28"/>
          <w:lang w:val="uk-UA"/>
        </w:rPr>
        <w:t>ту в освітньому процесі</w:t>
      </w:r>
      <w:r w:rsidRPr="00862543">
        <w:rPr>
          <w:rFonts w:ascii="Times New Roman" w:hAnsi="Times New Roman" w:cs="Times New Roman"/>
          <w:sz w:val="28"/>
          <w:szCs w:val="28"/>
          <w:lang w:val="uk-UA"/>
        </w:rPr>
        <w:t>.</w:t>
      </w:r>
    </w:p>
    <w:p w:rsidR="00862543" w:rsidRDefault="00862543" w:rsidP="008625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 ідеї навчан</w:t>
      </w:r>
      <w:r w:rsidRPr="00862543">
        <w:rPr>
          <w:rFonts w:ascii="Times New Roman" w:hAnsi="Times New Roman" w:cs="Times New Roman"/>
          <w:sz w:val="28"/>
          <w:szCs w:val="28"/>
          <w:lang w:val="uk-UA"/>
        </w:rPr>
        <w:t>ня української мови як чинника соціокультурного розвитку шк</w:t>
      </w:r>
      <w:r>
        <w:rPr>
          <w:rFonts w:ascii="Times New Roman" w:hAnsi="Times New Roman" w:cs="Times New Roman"/>
          <w:sz w:val="28"/>
          <w:szCs w:val="28"/>
          <w:lang w:val="uk-UA"/>
        </w:rPr>
        <w:t>олярів уможливлює духовно-інте</w:t>
      </w:r>
      <w:r w:rsidRPr="00862543">
        <w:rPr>
          <w:rFonts w:ascii="Times New Roman" w:hAnsi="Times New Roman" w:cs="Times New Roman"/>
          <w:sz w:val="28"/>
          <w:szCs w:val="28"/>
          <w:lang w:val="uk-UA"/>
        </w:rPr>
        <w:t>лектуальне ст</w:t>
      </w:r>
      <w:r>
        <w:rPr>
          <w:rFonts w:ascii="Times New Roman" w:hAnsi="Times New Roman" w:cs="Times New Roman"/>
          <w:sz w:val="28"/>
          <w:szCs w:val="28"/>
          <w:lang w:val="uk-UA"/>
        </w:rPr>
        <w:t>ановлення зростаючої мовної осо</w:t>
      </w:r>
      <w:r w:rsidRPr="00862543">
        <w:rPr>
          <w:rFonts w:ascii="Times New Roman" w:hAnsi="Times New Roman" w:cs="Times New Roman"/>
          <w:sz w:val="28"/>
          <w:szCs w:val="28"/>
          <w:lang w:val="uk-UA"/>
        </w:rPr>
        <w:t>бистості. Ефективне формування соціокультурної компетентності носія української мови вимагає</w:t>
      </w:r>
      <w:r>
        <w:rPr>
          <w:rFonts w:ascii="Times New Roman" w:hAnsi="Times New Roman" w:cs="Times New Roman"/>
          <w:sz w:val="28"/>
          <w:szCs w:val="28"/>
          <w:lang w:val="uk-UA"/>
        </w:rPr>
        <w:t xml:space="preserve"> навчально-</w:t>
      </w:r>
      <w:r w:rsidRPr="00862543">
        <w:rPr>
          <w:rFonts w:ascii="Times New Roman" w:hAnsi="Times New Roman" w:cs="Times New Roman"/>
          <w:sz w:val="28"/>
          <w:szCs w:val="28"/>
          <w:lang w:val="uk-UA"/>
        </w:rPr>
        <w:t>виховн</w:t>
      </w:r>
      <w:r>
        <w:rPr>
          <w:rFonts w:ascii="Times New Roman" w:hAnsi="Times New Roman" w:cs="Times New Roman"/>
          <w:sz w:val="28"/>
          <w:szCs w:val="28"/>
          <w:lang w:val="uk-UA"/>
        </w:rPr>
        <w:t>ої системи, яка дає змогу транс</w:t>
      </w:r>
      <w:r w:rsidRPr="00862543">
        <w:rPr>
          <w:rFonts w:ascii="Times New Roman" w:hAnsi="Times New Roman" w:cs="Times New Roman"/>
          <w:sz w:val="28"/>
          <w:szCs w:val="28"/>
          <w:lang w:val="uk-UA"/>
        </w:rPr>
        <w:t>формувати соціо</w:t>
      </w:r>
      <w:r>
        <w:rPr>
          <w:rFonts w:ascii="Times New Roman" w:hAnsi="Times New Roman" w:cs="Times New Roman"/>
          <w:sz w:val="28"/>
          <w:szCs w:val="28"/>
          <w:lang w:val="uk-UA"/>
        </w:rPr>
        <w:t>культурні знання і вміння в осо</w:t>
      </w:r>
      <w:r w:rsidRPr="00862543">
        <w:rPr>
          <w:rFonts w:ascii="Times New Roman" w:hAnsi="Times New Roman" w:cs="Times New Roman"/>
          <w:sz w:val="28"/>
          <w:szCs w:val="28"/>
          <w:lang w:val="uk-UA"/>
        </w:rPr>
        <w:t>бистісні морально-етичні переконання, ціннісні смисложиттєві ор</w:t>
      </w:r>
      <w:r>
        <w:rPr>
          <w:rFonts w:ascii="Times New Roman" w:hAnsi="Times New Roman" w:cs="Times New Roman"/>
          <w:sz w:val="28"/>
          <w:szCs w:val="28"/>
          <w:lang w:val="uk-UA"/>
        </w:rPr>
        <w:t>ієнтири, духовно-естетичні став</w:t>
      </w:r>
      <w:r w:rsidRPr="00862543">
        <w:rPr>
          <w:rFonts w:ascii="Times New Roman" w:hAnsi="Times New Roman" w:cs="Times New Roman"/>
          <w:sz w:val="28"/>
          <w:szCs w:val="28"/>
          <w:lang w:val="uk-UA"/>
        </w:rPr>
        <w:t>лення, практи</w:t>
      </w:r>
      <w:r>
        <w:rPr>
          <w:rFonts w:ascii="Times New Roman" w:hAnsi="Times New Roman" w:cs="Times New Roman"/>
          <w:sz w:val="28"/>
          <w:szCs w:val="28"/>
          <w:lang w:val="uk-UA"/>
        </w:rPr>
        <w:t>чний соціокультурний і комуніка</w:t>
      </w:r>
      <w:r w:rsidRPr="00862543">
        <w:rPr>
          <w:rFonts w:ascii="Times New Roman" w:hAnsi="Times New Roman" w:cs="Times New Roman"/>
          <w:sz w:val="28"/>
          <w:szCs w:val="28"/>
          <w:lang w:val="uk-UA"/>
        </w:rPr>
        <w:t>тивний досвід учня. Для реалізації соціокультурних цілей шкільної україномовної освіти необхідні такі методи, які б дали змогу вивчати українську мову крізь призму людського культурного виміру. Це зумовлює пошук методів навчання, яким властива інтегративна природа. Синхронізація українознавчої тематики шкільних предметів дасть можливість поєднати відповідний зміст навчання, принципи, методи і прийоми, види робіт. Це дозволить синтез соціо</w:t>
      </w:r>
      <w:r>
        <w:rPr>
          <w:rFonts w:ascii="Times New Roman" w:hAnsi="Times New Roman" w:cs="Times New Roman"/>
          <w:sz w:val="28"/>
          <w:szCs w:val="28"/>
          <w:lang w:val="uk-UA"/>
        </w:rPr>
        <w:t>культурних знань учнів з доміну</w:t>
      </w:r>
      <w:r w:rsidRPr="00862543">
        <w:rPr>
          <w:rFonts w:ascii="Times New Roman" w:hAnsi="Times New Roman" w:cs="Times New Roman"/>
          <w:sz w:val="28"/>
          <w:szCs w:val="28"/>
          <w:lang w:val="uk-UA"/>
        </w:rPr>
        <w:t>ванням україноцентричного компонента, активне розширення інф</w:t>
      </w:r>
      <w:r>
        <w:rPr>
          <w:rFonts w:ascii="Times New Roman" w:hAnsi="Times New Roman" w:cs="Times New Roman"/>
          <w:sz w:val="28"/>
          <w:szCs w:val="28"/>
          <w:lang w:val="uk-UA"/>
        </w:rPr>
        <w:t>ормаційного поля школярів з про</w:t>
      </w:r>
      <w:r w:rsidRPr="00862543">
        <w:rPr>
          <w:rFonts w:ascii="Times New Roman" w:hAnsi="Times New Roman" w:cs="Times New Roman"/>
          <w:sz w:val="28"/>
          <w:szCs w:val="28"/>
          <w:lang w:val="uk-UA"/>
        </w:rPr>
        <w:t>екцією на потенційний розвиток їхніх креативних, інтелектуальних можливостей.</w:t>
      </w:r>
    </w:p>
    <w:p w:rsidR="00862543" w:rsidRPr="00862543" w:rsidRDefault="00862543" w:rsidP="00956349">
      <w:pPr>
        <w:spacing w:after="0" w:line="360" w:lineRule="auto"/>
        <w:ind w:firstLine="709"/>
        <w:jc w:val="both"/>
        <w:rPr>
          <w:rFonts w:ascii="Times New Roman" w:hAnsi="Times New Roman" w:cs="Times New Roman"/>
          <w:sz w:val="28"/>
          <w:szCs w:val="28"/>
          <w:lang w:val="uk-UA"/>
        </w:rPr>
      </w:pPr>
      <w:r w:rsidRPr="00862543">
        <w:rPr>
          <w:rFonts w:ascii="Times New Roman" w:hAnsi="Times New Roman" w:cs="Times New Roman"/>
          <w:sz w:val="28"/>
          <w:szCs w:val="28"/>
          <w:lang w:val="uk-UA"/>
        </w:rPr>
        <w:t>Зробивши аналіз визначень поняття «соціокультурна компетентність» зарубіжних і вітчизняних вчених та порівнявши структуру її компонентів, ми дійшли висновку, що соціокультурну компетентність доцільно розглядати як якісну характеристику особистості, що базується на сукупності набутих знань соціальних та культурних сфер життя, ціннісних орієнтацій; як здатність та готовність до міжкультурного спілкування з носіями інших мов та культур; як важливий фактор розвитку особистості, соціалізації її в сучасному суспільстві, самореалізації та культурного самовизначення.</w:t>
      </w:r>
    </w:p>
    <w:p w:rsidR="00862543" w:rsidRDefault="00862543" w:rsidP="00956349">
      <w:pPr>
        <w:spacing w:after="0" w:line="360" w:lineRule="auto"/>
        <w:ind w:firstLine="709"/>
        <w:jc w:val="both"/>
        <w:rPr>
          <w:rFonts w:ascii="Times New Roman" w:hAnsi="Times New Roman" w:cs="Times New Roman"/>
          <w:sz w:val="28"/>
          <w:szCs w:val="28"/>
          <w:lang w:val="uk-UA"/>
        </w:rPr>
      </w:pPr>
      <w:r w:rsidRPr="00956349">
        <w:rPr>
          <w:rFonts w:ascii="Times New Roman" w:hAnsi="Times New Roman" w:cs="Times New Roman"/>
          <w:sz w:val="28"/>
          <w:szCs w:val="28"/>
          <w:lang w:val="uk-UA"/>
        </w:rPr>
        <w:t>Соціокультурна компетентність забезпечує можливість орієнтуватися в соціокультурних особливостях автентичного мовного середовища, прогнозувати можливі соціокультурні перешкоди в умовах міжкультурного</w:t>
      </w:r>
      <w:r w:rsidR="00956349">
        <w:rPr>
          <w:rFonts w:ascii="Times New Roman" w:hAnsi="Times New Roman" w:cs="Times New Roman"/>
          <w:sz w:val="28"/>
          <w:szCs w:val="28"/>
          <w:lang w:val="uk-UA"/>
        </w:rPr>
        <w:t xml:space="preserve"> </w:t>
      </w:r>
      <w:r w:rsidRPr="00956349">
        <w:rPr>
          <w:rFonts w:ascii="Times New Roman" w:hAnsi="Times New Roman" w:cs="Times New Roman"/>
          <w:sz w:val="28"/>
          <w:szCs w:val="28"/>
          <w:lang w:val="uk-UA"/>
        </w:rPr>
        <w:t xml:space="preserve">спілкування і способи їх усунення, адаптуватися до іншомовного </w:t>
      </w:r>
      <w:r w:rsidRPr="00956349">
        <w:rPr>
          <w:rFonts w:ascii="Times New Roman" w:hAnsi="Times New Roman" w:cs="Times New Roman"/>
          <w:sz w:val="28"/>
          <w:szCs w:val="28"/>
          <w:lang w:val="uk-UA"/>
        </w:rPr>
        <w:lastRenderedPageBreak/>
        <w:t>середовища, слідуючи канонам ввічливості в середовищі іншої культури, проявляючи повагу до традицій, ритуалів і стилю життя представників іншого культурного співтовариства.</w:t>
      </w: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sz w:val="28"/>
          <w:szCs w:val="28"/>
          <w:lang w:val="uk-UA"/>
        </w:rPr>
      </w:pPr>
    </w:p>
    <w:p w:rsidR="00956349" w:rsidRDefault="00956349" w:rsidP="0095634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956349" w:rsidRPr="00956349" w:rsidRDefault="00956349" w:rsidP="00956349">
      <w:pPr>
        <w:spacing w:after="0" w:line="360" w:lineRule="auto"/>
        <w:ind w:firstLine="709"/>
        <w:jc w:val="both"/>
        <w:rPr>
          <w:rFonts w:ascii="Times New Roman" w:hAnsi="Times New Roman" w:cs="Times New Roman"/>
          <w:sz w:val="28"/>
          <w:szCs w:val="28"/>
          <w:lang w:val="uk-UA"/>
        </w:rPr>
      </w:pPr>
    </w:p>
    <w:p w:rsidR="00813B73"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Абдеев Р.Ф. Философия информационной цивилизации. / Р.Ф. Абдеев; под ред. Е.С. Ивашкина, В.Г. Деткова. – М.: ВЛАДОС, 1994. – 336 с. </w:t>
      </w:r>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Алмазова Н. И.   Формирование   межкультурной   компетентности   при обучении  иностранному  языку</w:t>
      </w:r>
      <w:r w:rsidRPr="0063600D">
        <w:rPr>
          <w:rFonts w:ascii="Times New Roman" w:hAnsi="Times New Roman" w:cs="Times New Roman"/>
          <w:sz w:val="28"/>
          <w:szCs w:val="28"/>
        </w:rPr>
        <w:tab/>
        <w:t>в</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эк</w:t>
      </w:r>
      <w:r w:rsidR="00097B40" w:rsidRPr="0063600D">
        <w:rPr>
          <w:rFonts w:ascii="Times New Roman" w:hAnsi="Times New Roman" w:cs="Times New Roman"/>
          <w:sz w:val="28"/>
          <w:szCs w:val="28"/>
        </w:rPr>
        <w:t>ономическом  вузе  [Електронний</w:t>
      </w:r>
      <w:r w:rsidR="00097B40"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ресурс]  /</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Н. И. Алмазова.</w:t>
      </w:r>
      <w:r w:rsidRPr="0063600D">
        <w:rPr>
          <w:rFonts w:ascii="Times New Roman" w:hAnsi="Times New Roman" w:cs="Times New Roman"/>
          <w:sz w:val="28"/>
          <w:szCs w:val="28"/>
        </w:rPr>
        <w:tab/>
        <w:t>—</w:t>
      </w:r>
      <w:r w:rsidRPr="0063600D">
        <w:rPr>
          <w:rFonts w:ascii="Times New Roman" w:hAnsi="Times New Roman" w:cs="Times New Roman"/>
          <w:sz w:val="28"/>
          <w:szCs w:val="28"/>
        </w:rPr>
        <w:tab/>
        <w:t>Режим</w:t>
      </w:r>
      <w:r w:rsidR="00097B40" w:rsidRPr="0063600D">
        <w:rPr>
          <w:rFonts w:ascii="Times New Roman" w:hAnsi="Times New Roman" w:cs="Times New Roman"/>
          <w:sz w:val="28"/>
          <w:szCs w:val="28"/>
          <w:lang w:val="uk-UA"/>
        </w:rPr>
        <w:t> </w:t>
      </w:r>
      <w:r w:rsidR="00097B40" w:rsidRPr="0063600D">
        <w:rPr>
          <w:rFonts w:ascii="Times New Roman" w:hAnsi="Times New Roman" w:cs="Times New Roman"/>
          <w:sz w:val="28"/>
          <w:szCs w:val="28"/>
        </w:rPr>
        <w:t>доступу</w:t>
      </w:r>
      <w:r w:rsidRPr="0063600D">
        <w:rPr>
          <w:rFonts w:ascii="Times New Roman" w:hAnsi="Times New Roman" w:cs="Times New Roman"/>
          <w:sz w:val="28"/>
          <w:szCs w:val="28"/>
        </w:rPr>
        <w:t>:</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lang w:val="en-US"/>
        </w:rPr>
        <w:t>elibrary</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unecon</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ru</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materials</w:t>
      </w:r>
      <w:r w:rsidRPr="0063600D">
        <w:rPr>
          <w:rFonts w:ascii="Times New Roman" w:hAnsi="Times New Roman" w:cs="Times New Roman"/>
          <w:sz w:val="28"/>
          <w:szCs w:val="28"/>
        </w:rPr>
        <w:t>_</w:t>
      </w:r>
      <w:r w:rsidRPr="0063600D">
        <w:rPr>
          <w:rFonts w:ascii="Times New Roman" w:hAnsi="Times New Roman" w:cs="Times New Roman"/>
          <w:sz w:val="28"/>
          <w:szCs w:val="28"/>
          <w:lang w:val="en-US"/>
        </w:rPr>
        <w:t>files</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izv</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IzvSPbUEF</w:t>
      </w:r>
      <w:r w:rsidRPr="0063600D">
        <w:rPr>
          <w:rFonts w:ascii="Times New Roman" w:hAnsi="Times New Roman" w:cs="Times New Roman"/>
          <w:sz w:val="28"/>
          <w:szCs w:val="28"/>
        </w:rPr>
        <w:t>2003_3_</w:t>
      </w:r>
      <w:r w:rsidRPr="0063600D">
        <w:rPr>
          <w:rFonts w:ascii="Times New Roman" w:hAnsi="Times New Roman" w:cs="Times New Roman"/>
          <w:sz w:val="28"/>
          <w:szCs w:val="28"/>
          <w:lang w:val="en-US"/>
        </w:rPr>
        <w:t>C</w:t>
      </w:r>
      <w:r w:rsidRPr="0063600D">
        <w:rPr>
          <w:rFonts w:ascii="Times New Roman" w:hAnsi="Times New Roman" w:cs="Times New Roman"/>
          <w:sz w:val="28"/>
          <w:szCs w:val="28"/>
        </w:rPr>
        <w:t>132_143_</w:t>
      </w:r>
      <w:r w:rsidRPr="0063600D">
        <w:rPr>
          <w:rFonts w:ascii="Times New Roman" w:hAnsi="Times New Roman" w:cs="Times New Roman"/>
          <w:sz w:val="28"/>
          <w:szCs w:val="28"/>
          <w:lang w:val="en-US"/>
        </w:rPr>
        <w:t>s</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pdf</w:t>
      </w:r>
      <w:r w:rsidRPr="0063600D">
        <w:rPr>
          <w:rFonts w:ascii="Times New Roman" w:hAnsi="Times New Roman" w:cs="Times New Roman"/>
          <w:sz w:val="28"/>
          <w:szCs w:val="28"/>
        </w:rPr>
        <w:tab/>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Барабанова Н.Р. Междисциплинарная координация в формировании коммуникативно-речевой компетенции студентов /Н.Р. Барабанова // Актуальные проблемы теории коммуникации: сб. научн. трудов. - СПб. - Изд-во СПбГПУ, 2004. – C. 271-280.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Бацевич Ф. Духовна синергетика рідної мови. Лінгвофілософські нариси / Ф. Бацевич. – К. : Академія, 2009. – 192 с.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 xml:space="preserve">Беляев Б.В. Очерки по психологии обучения иностранным языкам. – М.: Просвещение, 1965. – 227 </w:t>
      </w:r>
      <w:proofErr w:type="gramStart"/>
      <w:r w:rsidRPr="0063600D">
        <w:rPr>
          <w:rFonts w:ascii="Times New Roman" w:hAnsi="Times New Roman" w:cs="Times New Roman"/>
          <w:sz w:val="28"/>
          <w:szCs w:val="28"/>
        </w:rPr>
        <w:t>с</w:t>
      </w:r>
      <w:proofErr w:type="gramEnd"/>
      <w:r w:rsidRPr="0063600D">
        <w:rPr>
          <w:rFonts w:ascii="Times New Roman" w:hAnsi="Times New Roman" w:cs="Times New Roman"/>
          <w:sz w:val="28"/>
          <w:szCs w:val="28"/>
        </w:rPr>
        <w:t>.</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Богуш А.М. Мовленнєва готовність старших дошкільників до навчання у школі / А.М. Богуш, Н.Є. Шиліна – Одеса : ПНЦ АПН України, 2002.– 336с.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Божович Е.Д. Развитие языковой компетенции школьников: проблемы и подходы / Е.Д. Божович // Вопросы психологии. – №1. – 1997. – С. 33-44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Божович Е.Д. Учителю о языковой компетенции школьника: Психолого-педагогические аспекты языкового образования. – М.: Моск. психолого-социальный ин-т, 1998. – 287 с.</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Вятютнев М.Н. Понятие о языковой компетенции в лингвистике и методике преподавания иностранных языков // Иностранные языки в школе. – 1975. – № 6. – С. 55-64.</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Горошкіна О. Підручник як засіб формування соціокультурної компетенції учнів / О. Горошкіна // Вісник Луганського національного університету імені Тараса Шевченка. – 2010. – № 22. – Ч ІІ. – С. 183-189. </w:t>
      </w:r>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lastRenderedPageBreak/>
        <w:t>Жежера Е. А. Социокультурная компетентность будущего специалиста: от сущности к технологии формирования [Електронний ресурс] / Е. А. Жежера. — Режим доступу</w:t>
      </w:r>
      <w:proofErr w:type="gramStart"/>
      <w:r w:rsidRPr="0063600D">
        <w:rPr>
          <w:rFonts w:ascii="Times New Roman" w:hAnsi="Times New Roman" w:cs="Times New Roman"/>
          <w:sz w:val="28"/>
          <w:szCs w:val="28"/>
        </w:rPr>
        <w:t xml:space="preserve"> :</w:t>
      </w:r>
      <w:proofErr w:type="gramEnd"/>
      <w:r w:rsidRPr="0063600D">
        <w:rPr>
          <w:rFonts w:ascii="Times New Roman" w:hAnsi="Times New Roman" w:cs="Times New Roman"/>
          <w:sz w:val="28"/>
          <w:szCs w:val="28"/>
        </w:rPr>
        <w:t xml:space="preserve"> </w:t>
      </w:r>
      <w:r w:rsidRPr="0063600D">
        <w:rPr>
          <w:rFonts w:ascii="Times New Roman" w:hAnsi="Times New Roman" w:cs="Times New Roman"/>
          <w:sz w:val="28"/>
          <w:szCs w:val="28"/>
          <w:lang w:val="en-US"/>
        </w:rPr>
        <w:t>www</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sworld</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com</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ua</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konfer</w:t>
      </w:r>
      <w:r w:rsidRPr="0063600D">
        <w:rPr>
          <w:rFonts w:ascii="Times New Roman" w:hAnsi="Times New Roman" w:cs="Times New Roman"/>
          <w:sz w:val="28"/>
          <w:szCs w:val="28"/>
        </w:rPr>
        <w:t>30/894.</w:t>
      </w:r>
      <w:r w:rsidRPr="0063600D">
        <w:rPr>
          <w:rFonts w:ascii="Times New Roman" w:hAnsi="Times New Roman" w:cs="Times New Roman"/>
          <w:sz w:val="28"/>
          <w:szCs w:val="28"/>
          <w:lang w:val="en-US"/>
        </w:rPr>
        <w:t>pdf</w:t>
      </w:r>
      <w:r w:rsidRPr="0063600D">
        <w:rPr>
          <w:rFonts w:ascii="Times New Roman" w:hAnsi="Times New Roman" w:cs="Times New Roman"/>
          <w:sz w:val="28"/>
          <w:szCs w:val="28"/>
        </w:rPr>
        <w:t xml:space="preserve">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Загальноєвропейські Рекомендації з мовної освіти: вивчення, викладання, оцінювання / Наук. ред. укр. вид. докт. пед. наук, проф. С. Ю. Ніколаєва. – К. : Ленвіт, 2003. – 273 с.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Зимняя И.А. Ключевые компетенции – новая парадигма результата современного образования // Инте</w:t>
      </w:r>
      <w:r w:rsidR="00C8050D" w:rsidRPr="0063600D">
        <w:rPr>
          <w:rFonts w:ascii="Times New Roman" w:hAnsi="Times New Roman" w:cs="Times New Roman"/>
          <w:sz w:val="28"/>
          <w:szCs w:val="28"/>
          <w:lang w:val="uk-UA"/>
        </w:rPr>
        <w:t>рнет-жур</w:t>
      </w:r>
      <w:r w:rsidRPr="0063600D">
        <w:rPr>
          <w:rFonts w:ascii="Times New Roman" w:hAnsi="Times New Roman" w:cs="Times New Roman"/>
          <w:sz w:val="28"/>
          <w:szCs w:val="28"/>
          <w:lang w:val="uk-UA"/>
        </w:rPr>
        <w:t xml:space="preserve">нал «Эйдос». 2006 [Електронний ресурс]. – Режим доступу : http://www.eidos.ru/journal/2006/0505.htm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 xml:space="preserve">Изаренков Д.И. Базисные составляющие коммуникативной компетенции и их формирование на продвинутом этапе обучения студентов-нефилологов / Д.И. Изаренков // Русский язык за рубежом. – №4. – 1990. – С. 54-60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Кобцев Д. А. Реалізація соціокультурної змістової лінії на уроках української мови в 5 класі : дис. … канд. пед. наук : 13.00.02 / Д. А. Кобцев; Харк. нац. пед. ун-т імені Г. С. Сковороди. – Х., 2012. – 259 с. </w:t>
      </w:r>
    </w:p>
    <w:p w:rsidR="00097B40" w:rsidRPr="0063600D" w:rsidRDefault="00097B40"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Кучерук О. Соціокультурний розвиток учнів як лінгвометодична проблема / О. Кучерук // Українська мова і література в школі. – 2014. – № 2(112). – С. 2-7.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Львов М.Р. Основы теории речи /М.Р. Львов // Уч. пособие для студ. высш. учеб</w:t>
      </w:r>
      <w:proofErr w:type="gramStart"/>
      <w:r w:rsidRPr="0063600D">
        <w:rPr>
          <w:rFonts w:ascii="Times New Roman" w:hAnsi="Times New Roman" w:cs="Times New Roman"/>
          <w:sz w:val="28"/>
          <w:szCs w:val="28"/>
        </w:rPr>
        <w:t>.</w:t>
      </w:r>
      <w:proofErr w:type="gramEnd"/>
      <w:r w:rsidRPr="0063600D">
        <w:rPr>
          <w:rFonts w:ascii="Times New Roman" w:hAnsi="Times New Roman" w:cs="Times New Roman"/>
          <w:sz w:val="28"/>
          <w:szCs w:val="28"/>
        </w:rPr>
        <w:t xml:space="preserve"> </w:t>
      </w:r>
      <w:proofErr w:type="gramStart"/>
      <w:r w:rsidRPr="0063600D">
        <w:rPr>
          <w:rFonts w:ascii="Times New Roman" w:hAnsi="Times New Roman" w:cs="Times New Roman"/>
          <w:sz w:val="28"/>
          <w:szCs w:val="28"/>
        </w:rPr>
        <w:t>з</w:t>
      </w:r>
      <w:proofErr w:type="gramEnd"/>
      <w:r w:rsidRPr="0063600D">
        <w:rPr>
          <w:rFonts w:ascii="Times New Roman" w:hAnsi="Times New Roman" w:cs="Times New Roman"/>
          <w:sz w:val="28"/>
          <w:szCs w:val="28"/>
        </w:rPr>
        <w:t>аведений. – М.: Издательский центр "Академия", 2000. – 248с.</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Мазо М. В. Педагогическая технология формирования коммуникативной компетенции у студентов: Автореф. </w:t>
      </w:r>
      <w:proofErr w:type="gramStart"/>
      <w:r w:rsidRPr="0063600D">
        <w:rPr>
          <w:rFonts w:ascii="Times New Roman" w:hAnsi="Times New Roman" w:cs="Times New Roman"/>
          <w:sz w:val="28"/>
          <w:szCs w:val="28"/>
        </w:rPr>
        <w:t>дис… к-та</w:t>
      </w:r>
      <w:proofErr w:type="gramEnd"/>
      <w:r w:rsidRPr="0063600D">
        <w:rPr>
          <w:rFonts w:ascii="Times New Roman" w:hAnsi="Times New Roman" w:cs="Times New Roman"/>
          <w:sz w:val="28"/>
          <w:szCs w:val="28"/>
        </w:rPr>
        <w:t xml:space="preserve"> пед. наук / М.В. Мазо – Саратов, 2000. – 24 с.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Мацько Л. Матимемо те, що зробимо. До питання формування мовної культури // Дивослово. – 2001. –</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 9. – С. 2-3.</w:t>
      </w:r>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 xml:space="preserve">Мильруд Р. П. Порог ментальности российских и английских студентов при соприкосновении культур / Р. П. Мильруд // Иностранные языки в школе. — 1997. — </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 xml:space="preserve">№4. — С. 17–22.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lastRenderedPageBreak/>
        <w:t xml:space="preserve">Нікітіна А. В. Педагогічний дискурс учителя-словесника : [монографія] / А. В. Нікітіна. – К. : Ленвіт, 2013. – 338 с.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 xml:space="preserve">Новий тлумачний словник української мови /[у 4-х </w:t>
      </w:r>
      <w:proofErr w:type="gramStart"/>
      <w:r w:rsidRPr="0063600D">
        <w:rPr>
          <w:rFonts w:ascii="Times New Roman" w:hAnsi="Times New Roman" w:cs="Times New Roman"/>
          <w:sz w:val="28"/>
          <w:szCs w:val="28"/>
        </w:rPr>
        <w:t>томах</w:t>
      </w:r>
      <w:proofErr w:type="gramEnd"/>
      <w:r w:rsidRPr="0063600D">
        <w:rPr>
          <w:rFonts w:ascii="Times New Roman" w:hAnsi="Times New Roman" w:cs="Times New Roman"/>
          <w:sz w:val="28"/>
          <w:szCs w:val="28"/>
        </w:rPr>
        <w:t xml:space="preserve">] – К.: видавництво «Аконіт», II том, 1999. – С. 305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Огієнко Іван (митрополит Іларіон). Рідна мова / Іван Огієнко; упоряд., авт. передмови та коментарів М. С. Тимошик. – К. : Наша культура і наука, 2010. – 436 с.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Потапенко О. Лінгвокультурологічна, ноосферна парадигма навчання мо-ви у ВНЗ / О. Потапенко // Українська мова і література в школі. – 2013. – № 6. – С. 57-60.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Садохин А. П. Межкультурная компетентность: понятие, структура, пути формирования / А. П. Садохин // Журнал социологии и социальной антропологии. — </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 xml:space="preserve">2007. — №1. — С. 125–139.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Сафонова В. В. Культуроведение в системе современного языкового образования / В. В. Сафонова // Иностранные языки в школе. — 2001. — №3. — </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 xml:space="preserve">С. 17–23.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Сафонова В.В. Коммуникативная компетенция: современные подходы к многоуровневому описанию в методических целях / Серия: О чем спорят в языковой педагогике / В.В. Сафонова. – М. : Еврошкола, 2004. – 236 с.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Синягина Н.Ю. Психологические особенности педагога дополнительного образования / Н.Ю. Синягина. – Внешкольник. - 2002. – 234 </w:t>
      </w:r>
      <w:proofErr w:type="gramStart"/>
      <w:r w:rsidRPr="0063600D">
        <w:rPr>
          <w:rFonts w:ascii="Times New Roman" w:hAnsi="Times New Roman" w:cs="Times New Roman"/>
          <w:sz w:val="28"/>
          <w:szCs w:val="28"/>
        </w:rPr>
        <w:t>с</w:t>
      </w:r>
      <w:proofErr w:type="gramEnd"/>
      <w:r w:rsidRPr="0063600D">
        <w:rPr>
          <w:rFonts w:ascii="Times New Roman" w:hAnsi="Times New Roman" w:cs="Times New Roman"/>
          <w:sz w:val="28"/>
          <w:szCs w:val="28"/>
        </w:rPr>
        <w:t xml:space="preserve">.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Слобин Д. Психолингвистика/ Д. Слобин, Дж. Грин; под общ. ред</w:t>
      </w:r>
      <w:proofErr w:type="gramStart"/>
      <w:r w:rsidRPr="0063600D">
        <w:rPr>
          <w:rFonts w:ascii="Times New Roman" w:hAnsi="Times New Roman" w:cs="Times New Roman"/>
          <w:sz w:val="28"/>
          <w:szCs w:val="28"/>
        </w:rPr>
        <w:t>.и</w:t>
      </w:r>
      <w:proofErr w:type="gramEnd"/>
      <w:r w:rsidRPr="0063600D">
        <w:rPr>
          <w:rFonts w:ascii="Times New Roman" w:hAnsi="Times New Roman" w:cs="Times New Roman"/>
          <w:sz w:val="28"/>
          <w:szCs w:val="28"/>
        </w:rPr>
        <w:t xml:space="preserve"> предисл. д-ра фил. наук А.А. Леонтьева. – М.: "Прогрес", 1976. – 350с. – С.22-23 </w:t>
      </w:r>
    </w:p>
    <w:p w:rsidR="00956349"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Словарь иностранных слов. – М.:1989. - 624с. – С.247 </w:t>
      </w:r>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rPr>
        <w:t xml:space="preserve">Сулейманова П. В. Национально-культурные центры как средство формирования социокультурной компетентности студентов [Електронний ресурс] / </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П. В. Сулейманова. — Режим доступу</w:t>
      </w:r>
      <w:proofErr w:type="gramStart"/>
      <w:r w:rsidRPr="0063600D">
        <w:rPr>
          <w:rFonts w:ascii="Times New Roman" w:hAnsi="Times New Roman" w:cs="Times New Roman"/>
          <w:sz w:val="28"/>
          <w:szCs w:val="28"/>
        </w:rPr>
        <w:t xml:space="preserve"> :</w:t>
      </w:r>
      <w:proofErr w:type="gramEnd"/>
      <w:r w:rsidRPr="0063600D">
        <w:rPr>
          <w:rFonts w:ascii="Times New Roman" w:hAnsi="Times New Roman" w:cs="Times New Roman"/>
          <w:sz w:val="28"/>
          <w:szCs w:val="28"/>
        </w:rPr>
        <w:t xml:space="preserve"> </w:t>
      </w:r>
      <w:r w:rsidRPr="0063600D">
        <w:rPr>
          <w:rFonts w:ascii="Times New Roman" w:hAnsi="Times New Roman" w:cs="Times New Roman"/>
          <w:sz w:val="28"/>
          <w:szCs w:val="28"/>
          <w:lang w:val="en-US"/>
        </w:rPr>
        <w:t>www</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science</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education</w:t>
      </w:r>
      <w:r w:rsidRPr="0063600D">
        <w:rPr>
          <w:rFonts w:ascii="Times New Roman" w:hAnsi="Times New Roman" w:cs="Times New Roman"/>
          <w:sz w:val="28"/>
          <w:szCs w:val="28"/>
        </w:rPr>
        <w:t>.</w:t>
      </w:r>
      <w:r w:rsidRPr="0063600D">
        <w:rPr>
          <w:rFonts w:ascii="Times New Roman" w:hAnsi="Times New Roman" w:cs="Times New Roman"/>
          <w:sz w:val="28"/>
          <w:szCs w:val="28"/>
          <w:lang w:val="en-US"/>
        </w:rPr>
        <w:t>ru</w:t>
      </w:r>
      <w:r w:rsidRPr="0063600D">
        <w:rPr>
          <w:rFonts w:ascii="Times New Roman" w:hAnsi="Times New Roman" w:cs="Times New Roman"/>
          <w:sz w:val="28"/>
          <w:szCs w:val="28"/>
        </w:rPr>
        <w:t xml:space="preserve">/113-11137 </w:t>
      </w:r>
    </w:p>
    <w:p w:rsidR="00200AE9" w:rsidRPr="00200AE9" w:rsidRDefault="00200AE9" w:rsidP="00200AE9">
      <w:pPr>
        <w:pStyle w:val="a3"/>
        <w:numPr>
          <w:ilvl w:val="0"/>
          <w:numId w:val="3"/>
        </w:numPr>
        <w:spacing w:after="0" w:line="360" w:lineRule="auto"/>
        <w:ind w:left="284"/>
        <w:jc w:val="both"/>
        <w:rPr>
          <w:rFonts w:ascii="Times New Roman" w:hAnsi="Times New Roman" w:cs="Times New Roman"/>
          <w:sz w:val="28"/>
          <w:szCs w:val="28"/>
          <w:lang w:val="uk-UA"/>
        </w:rPr>
      </w:pPr>
      <w:r w:rsidRPr="00200AE9">
        <w:rPr>
          <w:rFonts w:ascii="Times New Roman" w:hAnsi="Times New Roman" w:cs="Times New Roman"/>
          <w:sz w:val="28"/>
          <w:szCs w:val="28"/>
        </w:rPr>
        <w:lastRenderedPageBreak/>
        <w:t xml:space="preserve">Федорова О.В. Дидактические условия формирования коммуникативной компетенции студентов неязыковых вузов / О.В. Федорова // Межвузовский сборник научных трудов. – Саратов, 2003. – С. 132- 142 </w:t>
      </w:r>
    </w:p>
    <w:p w:rsidR="00C8050D" w:rsidRPr="00200AE9" w:rsidRDefault="00C8050D" w:rsidP="00200AE9">
      <w:pPr>
        <w:pStyle w:val="a3"/>
        <w:numPr>
          <w:ilvl w:val="0"/>
          <w:numId w:val="3"/>
        </w:numPr>
        <w:spacing w:after="0" w:line="360" w:lineRule="auto"/>
        <w:ind w:left="284"/>
        <w:jc w:val="both"/>
        <w:rPr>
          <w:rFonts w:ascii="Times New Roman" w:hAnsi="Times New Roman" w:cs="Times New Roman"/>
          <w:sz w:val="28"/>
          <w:szCs w:val="28"/>
          <w:lang w:val="uk-UA"/>
        </w:rPr>
      </w:pPr>
      <w:r w:rsidRPr="00200AE9">
        <w:rPr>
          <w:rFonts w:ascii="Times New Roman" w:hAnsi="Times New Roman" w:cs="Times New Roman"/>
          <w:sz w:val="28"/>
          <w:szCs w:val="28"/>
        </w:rPr>
        <w:t xml:space="preserve">Хомский Н. Язык и мышление / Пер. с англ.; Под ред. В.В. Раскина. – М.: Изд-во Моск. ун-та, 1972. –122 </w:t>
      </w:r>
      <w:proofErr w:type="gramStart"/>
      <w:r w:rsidRPr="00200AE9">
        <w:rPr>
          <w:rFonts w:ascii="Times New Roman" w:hAnsi="Times New Roman" w:cs="Times New Roman"/>
          <w:sz w:val="28"/>
          <w:szCs w:val="28"/>
        </w:rPr>
        <w:t>с</w:t>
      </w:r>
      <w:proofErr w:type="gramEnd"/>
      <w:r w:rsidRPr="00200AE9">
        <w:rPr>
          <w:rFonts w:ascii="Times New Roman" w:hAnsi="Times New Roman" w:cs="Times New Roman"/>
          <w:sz w:val="28"/>
          <w:szCs w:val="28"/>
        </w:rPr>
        <w:t>.</w:t>
      </w:r>
      <w:r w:rsidRPr="00200AE9">
        <w:rPr>
          <w:rFonts w:ascii="Times New Roman" w:hAnsi="Times New Roman" w:cs="Times New Roman"/>
          <w:sz w:val="28"/>
          <w:szCs w:val="28"/>
          <w:lang w:val="uk-UA"/>
        </w:rPr>
        <w:t xml:space="preserve"> </w:t>
      </w:r>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Шехавцова С. О. Формування соціокультурної компетентності майбутніх учителів іноземної мови у позанавчальній діяльності університету : автореф. дис. … канд. пед. наук : [спец.</w:t>
      </w:r>
      <w:r w:rsidRPr="0063600D">
        <w:rPr>
          <w:rFonts w:ascii="Times New Roman" w:hAnsi="Times New Roman" w:cs="Times New Roman"/>
          <w:sz w:val="28"/>
          <w:szCs w:val="28"/>
          <w:lang w:val="en-US"/>
        </w:rPr>
        <w:t></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13.00.04 «Теорія і методика професійної освіти» / С. О. Шехавцова. — Луганськ, 2009. — 20 с.</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rPr>
      </w:pPr>
      <w:r w:rsidRPr="0063600D">
        <w:rPr>
          <w:rFonts w:ascii="Times New Roman" w:hAnsi="Times New Roman" w:cs="Times New Roman"/>
          <w:sz w:val="28"/>
          <w:szCs w:val="28"/>
        </w:rPr>
        <w:t>Щерба Л.В. Преподавание иностранных языков в средней школе: Общие вопросы методики. – М.; Л.:</w:t>
      </w:r>
      <w:r w:rsidRPr="0063600D">
        <w:rPr>
          <w:rFonts w:ascii="Times New Roman" w:hAnsi="Times New Roman" w:cs="Times New Roman"/>
          <w:sz w:val="28"/>
          <w:szCs w:val="28"/>
          <w:lang w:val="uk-UA"/>
        </w:rPr>
        <w:t xml:space="preserve"> </w:t>
      </w:r>
      <w:r w:rsidRPr="0063600D">
        <w:rPr>
          <w:rFonts w:ascii="Times New Roman" w:hAnsi="Times New Roman" w:cs="Times New Roman"/>
          <w:sz w:val="28"/>
          <w:szCs w:val="28"/>
        </w:rPr>
        <w:t xml:space="preserve">Изд-во Акад. пед. наук РСФСР, 1947. – 96 </w:t>
      </w:r>
      <w:proofErr w:type="gramStart"/>
      <w:r w:rsidRPr="0063600D">
        <w:rPr>
          <w:rFonts w:ascii="Times New Roman" w:hAnsi="Times New Roman" w:cs="Times New Roman"/>
          <w:sz w:val="28"/>
          <w:szCs w:val="28"/>
        </w:rPr>
        <w:t>с</w:t>
      </w:r>
      <w:proofErr w:type="gramEnd"/>
      <w:r w:rsidRPr="0063600D">
        <w:rPr>
          <w:rFonts w:ascii="Times New Roman" w:hAnsi="Times New Roman" w:cs="Times New Roman"/>
          <w:sz w:val="28"/>
          <w:szCs w:val="28"/>
        </w:rPr>
        <w:t>.</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Ярмолюк А. Формування соціокультурної компетенції старшокласників у процесі роботи над текстом / А. Ярмолюк // Українська мова і література в школі. – 2008. – № 7-8. – С. 33-37. </w:t>
      </w:r>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lang w:val="en-US"/>
        </w:rPr>
      </w:pPr>
      <w:r w:rsidRPr="0063600D">
        <w:rPr>
          <w:rFonts w:ascii="Times New Roman" w:hAnsi="Times New Roman" w:cs="Times New Roman"/>
          <w:sz w:val="28"/>
          <w:szCs w:val="28"/>
          <w:lang w:val="en-US"/>
        </w:rPr>
        <w:t xml:space="preserve">Byram M., Zarate G., The Sociocultural and Intercultural Dimension of Language Learning and Teaching (Strasbourg: Council of Europe Press, 1997). </w:t>
      </w:r>
    </w:p>
    <w:p w:rsidR="00C8050D" w:rsidRPr="0063600D" w:rsidRDefault="00C8050D"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uk-UA"/>
        </w:rPr>
        <w:t xml:space="preserve">Ek van J. Threshold Level 1990 / Ek van J., Trim L. M. [Електронний ре-сурс]. – Режим доступу : </w:t>
      </w:r>
      <w:hyperlink r:id="rId6" w:history="1">
        <w:r w:rsidRPr="0063600D">
          <w:rPr>
            <w:rStyle w:val="a4"/>
            <w:rFonts w:ascii="Times New Roman" w:hAnsi="Times New Roman" w:cs="Times New Roman"/>
            <w:color w:val="auto"/>
            <w:sz w:val="28"/>
            <w:szCs w:val="28"/>
            <w:u w:val="none"/>
            <w:lang w:val="uk-UA"/>
          </w:rPr>
          <w:t>https://www.coe.int/t/dg4/linguistic/Threshold-Level_CUP.pdf</w:t>
        </w:r>
      </w:hyperlink>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en-US"/>
        </w:rPr>
        <w:t xml:space="preserve">Savignon S. J. Communicative Language Teaching: Linguistic Theory and Classroom Practice, Interpreting Communicative Language Teaching (Yale University Press, 2002). </w:t>
      </w:r>
    </w:p>
    <w:p w:rsidR="00956349" w:rsidRPr="0063600D" w:rsidRDefault="00956349" w:rsidP="0063600D">
      <w:pPr>
        <w:pStyle w:val="a3"/>
        <w:numPr>
          <w:ilvl w:val="0"/>
          <w:numId w:val="3"/>
        </w:numPr>
        <w:spacing w:after="0" w:line="360" w:lineRule="auto"/>
        <w:ind w:left="284"/>
        <w:jc w:val="both"/>
        <w:rPr>
          <w:rFonts w:ascii="Times New Roman" w:hAnsi="Times New Roman" w:cs="Times New Roman"/>
          <w:sz w:val="28"/>
          <w:szCs w:val="28"/>
          <w:lang w:val="uk-UA"/>
        </w:rPr>
      </w:pPr>
      <w:r w:rsidRPr="0063600D">
        <w:rPr>
          <w:rFonts w:ascii="Times New Roman" w:hAnsi="Times New Roman" w:cs="Times New Roman"/>
          <w:sz w:val="28"/>
          <w:szCs w:val="28"/>
          <w:lang w:val="en-US"/>
        </w:rPr>
        <w:t>Van Ek J. A., Trim J. L. M., Vantage (Cambridge University Press, 2001).</w:t>
      </w:r>
    </w:p>
    <w:p w:rsidR="00956349" w:rsidRPr="00956349" w:rsidRDefault="00956349" w:rsidP="00097B40">
      <w:pPr>
        <w:spacing w:after="0" w:line="360" w:lineRule="auto"/>
        <w:ind w:firstLine="709"/>
        <w:jc w:val="both"/>
        <w:rPr>
          <w:rFonts w:ascii="Times New Roman" w:hAnsi="Times New Roman" w:cs="Times New Roman"/>
          <w:sz w:val="28"/>
          <w:szCs w:val="28"/>
          <w:lang w:val="uk-UA"/>
        </w:rPr>
      </w:pPr>
    </w:p>
    <w:p w:rsidR="00862543" w:rsidRPr="00956349" w:rsidRDefault="00862543" w:rsidP="00862543">
      <w:pPr>
        <w:spacing w:after="0" w:line="360" w:lineRule="auto"/>
        <w:ind w:firstLine="709"/>
        <w:jc w:val="both"/>
        <w:rPr>
          <w:rFonts w:ascii="Times New Roman" w:hAnsi="Times New Roman" w:cs="Times New Roman"/>
          <w:sz w:val="28"/>
          <w:szCs w:val="28"/>
          <w:lang w:val="uk-UA"/>
        </w:rPr>
      </w:pPr>
    </w:p>
    <w:p w:rsidR="00F90051" w:rsidRPr="00F90051" w:rsidRDefault="00F90051" w:rsidP="00F90051">
      <w:pPr>
        <w:spacing w:after="0" w:line="360" w:lineRule="auto"/>
        <w:ind w:firstLine="709"/>
        <w:jc w:val="both"/>
        <w:rPr>
          <w:rFonts w:ascii="Times New Roman" w:hAnsi="Times New Roman" w:cs="Times New Roman"/>
          <w:sz w:val="28"/>
          <w:szCs w:val="28"/>
          <w:lang w:val="uk-UA"/>
        </w:rPr>
      </w:pPr>
    </w:p>
    <w:sectPr w:rsidR="00F90051" w:rsidRPr="00F90051" w:rsidSect="00280E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D3793"/>
    <w:multiLevelType w:val="hybridMultilevel"/>
    <w:tmpl w:val="A62C5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3A350F"/>
    <w:multiLevelType w:val="hybridMultilevel"/>
    <w:tmpl w:val="B7A4B4D4"/>
    <w:lvl w:ilvl="0" w:tplc="E4308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8A87657"/>
    <w:multiLevelType w:val="hybridMultilevel"/>
    <w:tmpl w:val="764E14D4"/>
    <w:lvl w:ilvl="0" w:tplc="59521B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E80E37"/>
    <w:multiLevelType w:val="hybridMultilevel"/>
    <w:tmpl w:val="EA1CB9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181A2B"/>
    <w:multiLevelType w:val="multilevel"/>
    <w:tmpl w:val="5568DD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characterSpacingControl w:val="doNotCompress"/>
  <w:compat>
    <w:useFELayout/>
  </w:compat>
  <w:rsids>
    <w:rsidRoot w:val="00CB4EEF"/>
    <w:rsid w:val="00097B40"/>
    <w:rsid w:val="001F1E62"/>
    <w:rsid w:val="00200AE9"/>
    <w:rsid w:val="00215715"/>
    <w:rsid w:val="002450AC"/>
    <w:rsid w:val="00280EA5"/>
    <w:rsid w:val="0063600D"/>
    <w:rsid w:val="00813B73"/>
    <w:rsid w:val="00862543"/>
    <w:rsid w:val="008E718D"/>
    <w:rsid w:val="00956349"/>
    <w:rsid w:val="00A40ADB"/>
    <w:rsid w:val="00A74F5B"/>
    <w:rsid w:val="00BE717D"/>
    <w:rsid w:val="00C8050D"/>
    <w:rsid w:val="00CB4EEF"/>
    <w:rsid w:val="00D92316"/>
    <w:rsid w:val="00F90051"/>
    <w:rsid w:val="00FB5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EEF"/>
    <w:pPr>
      <w:ind w:left="720"/>
      <w:contextualSpacing/>
    </w:pPr>
  </w:style>
  <w:style w:type="character" w:styleId="a4">
    <w:name w:val="Hyperlink"/>
    <w:basedOn w:val="a0"/>
    <w:uiPriority w:val="99"/>
    <w:unhideWhenUsed/>
    <w:rsid w:val="009563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e.int/t/dg4/linguistic/Threshold-Level_CUP.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76E87-ADF6-463D-851F-BD30702A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32</Pages>
  <Words>8574</Words>
  <Characters>48876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Жнец</dc:creator>
  <cp:keywords/>
  <dc:description/>
  <cp:lastModifiedBy>Жнец</cp:lastModifiedBy>
  <cp:revision>5</cp:revision>
  <dcterms:created xsi:type="dcterms:W3CDTF">2016-01-09T16:16:00Z</dcterms:created>
  <dcterms:modified xsi:type="dcterms:W3CDTF">2016-01-12T11:08:00Z</dcterms:modified>
</cp:coreProperties>
</file>