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04D" w:rsidRDefault="001C704D" w:rsidP="001C704D">
      <w:pPr>
        <w:spacing w:line="480" w:lineRule="auto"/>
        <w:jc w:val="center"/>
        <w:rPr>
          <w:rFonts w:ascii="Times New Roman" w:hAnsi="Times New Roman" w:cs="Times New Roman"/>
          <w:b/>
          <w:sz w:val="28"/>
          <w:szCs w:val="28"/>
          <w:lang w:val="uk-UA"/>
        </w:rPr>
      </w:pPr>
    </w:p>
    <w:p w:rsidR="001C704D" w:rsidRDefault="001C704D" w:rsidP="001C704D">
      <w:pPr>
        <w:spacing w:line="480" w:lineRule="auto"/>
        <w:jc w:val="center"/>
        <w:rPr>
          <w:rFonts w:ascii="Times New Roman" w:hAnsi="Times New Roman" w:cs="Times New Roman"/>
          <w:b/>
          <w:sz w:val="28"/>
          <w:szCs w:val="28"/>
          <w:lang w:val="uk-UA"/>
        </w:rPr>
      </w:pPr>
    </w:p>
    <w:p w:rsidR="001C704D" w:rsidRDefault="001C704D" w:rsidP="001C704D">
      <w:pPr>
        <w:spacing w:line="480" w:lineRule="auto"/>
        <w:jc w:val="center"/>
        <w:rPr>
          <w:rFonts w:ascii="Times New Roman" w:hAnsi="Times New Roman" w:cs="Times New Roman"/>
          <w:b/>
          <w:sz w:val="28"/>
          <w:szCs w:val="28"/>
          <w:lang w:val="uk-UA"/>
        </w:rPr>
      </w:pPr>
    </w:p>
    <w:p w:rsidR="001C704D" w:rsidRDefault="001C704D" w:rsidP="001C704D">
      <w:pPr>
        <w:spacing w:line="480" w:lineRule="auto"/>
        <w:jc w:val="center"/>
        <w:rPr>
          <w:rFonts w:ascii="Times New Roman" w:hAnsi="Times New Roman" w:cs="Times New Roman"/>
          <w:b/>
          <w:sz w:val="28"/>
          <w:szCs w:val="28"/>
          <w:lang w:val="uk-UA"/>
        </w:rPr>
      </w:pPr>
    </w:p>
    <w:p w:rsidR="001C704D" w:rsidRDefault="001C704D" w:rsidP="001C704D">
      <w:pPr>
        <w:spacing w:line="480" w:lineRule="auto"/>
        <w:jc w:val="center"/>
        <w:rPr>
          <w:rFonts w:ascii="Times New Roman" w:hAnsi="Times New Roman" w:cs="Times New Roman"/>
          <w:b/>
          <w:sz w:val="28"/>
          <w:szCs w:val="28"/>
          <w:lang w:val="uk-UA"/>
        </w:rPr>
      </w:pPr>
    </w:p>
    <w:p w:rsidR="001C704D" w:rsidRDefault="001C704D" w:rsidP="001C704D">
      <w:pPr>
        <w:spacing w:line="480" w:lineRule="auto"/>
        <w:jc w:val="center"/>
        <w:rPr>
          <w:rFonts w:ascii="Times New Roman" w:hAnsi="Times New Roman" w:cs="Times New Roman"/>
          <w:b/>
          <w:sz w:val="28"/>
          <w:szCs w:val="28"/>
          <w:lang w:val="uk-UA"/>
        </w:rPr>
      </w:pPr>
    </w:p>
    <w:p w:rsidR="001C704D" w:rsidRDefault="001C704D" w:rsidP="001C704D">
      <w:pPr>
        <w:spacing w:line="480" w:lineRule="auto"/>
        <w:jc w:val="center"/>
        <w:rPr>
          <w:rFonts w:ascii="Times New Roman" w:hAnsi="Times New Roman" w:cs="Times New Roman"/>
          <w:b/>
          <w:sz w:val="28"/>
          <w:szCs w:val="28"/>
          <w:lang w:val="uk-UA"/>
        </w:rPr>
      </w:pPr>
    </w:p>
    <w:p w:rsidR="001C704D" w:rsidRDefault="001C704D" w:rsidP="001C704D">
      <w:pPr>
        <w:spacing w:line="480" w:lineRule="auto"/>
        <w:jc w:val="center"/>
        <w:rPr>
          <w:rFonts w:ascii="Times New Roman" w:hAnsi="Times New Roman" w:cs="Times New Roman"/>
          <w:b/>
          <w:sz w:val="28"/>
          <w:szCs w:val="28"/>
          <w:lang w:val="uk-UA"/>
        </w:rPr>
      </w:pPr>
    </w:p>
    <w:p w:rsidR="001C704D" w:rsidRDefault="001C704D" w:rsidP="001C704D">
      <w:pPr>
        <w:spacing w:line="480" w:lineRule="auto"/>
        <w:jc w:val="center"/>
        <w:rPr>
          <w:rFonts w:ascii="Times New Roman" w:hAnsi="Times New Roman" w:cs="Times New Roman"/>
          <w:b/>
          <w:sz w:val="28"/>
          <w:szCs w:val="28"/>
          <w:lang w:val="uk-UA"/>
        </w:rPr>
      </w:pPr>
    </w:p>
    <w:p w:rsidR="001C704D" w:rsidRDefault="001C704D" w:rsidP="001C704D">
      <w:pPr>
        <w:spacing w:line="480" w:lineRule="auto"/>
        <w:jc w:val="center"/>
        <w:rPr>
          <w:rFonts w:ascii="Times New Roman" w:hAnsi="Times New Roman" w:cs="Times New Roman"/>
          <w:b/>
          <w:sz w:val="28"/>
          <w:szCs w:val="28"/>
          <w:lang w:val="uk-UA"/>
        </w:rPr>
      </w:pPr>
    </w:p>
    <w:p w:rsidR="001C704D" w:rsidRDefault="001C704D" w:rsidP="001C704D">
      <w:pPr>
        <w:spacing w:line="480" w:lineRule="auto"/>
        <w:jc w:val="center"/>
        <w:rPr>
          <w:rFonts w:ascii="Times New Roman" w:hAnsi="Times New Roman" w:cs="Times New Roman"/>
          <w:b/>
          <w:sz w:val="28"/>
          <w:szCs w:val="28"/>
          <w:lang w:val="uk-UA"/>
        </w:rPr>
      </w:pPr>
    </w:p>
    <w:p w:rsidR="001C704D" w:rsidRDefault="001C704D" w:rsidP="001C704D">
      <w:pPr>
        <w:spacing w:line="480" w:lineRule="auto"/>
        <w:jc w:val="center"/>
        <w:rPr>
          <w:rFonts w:ascii="Times New Roman" w:hAnsi="Times New Roman" w:cs="Times New Roman"/>
          <w:b/>
          <w:sz w:val="28"/>
          <w:szCs w:val="28"/>
          <w:lang w:val="uk-UA"/>
        </w:rPr>
      </w:pPr>
    </w:p>
    <w:p w:rsidR="001C704D" w:rsidRDefault="001C704D" w:rsidP="001C704D">
      <w:pPr>
        <w:spacing w:line="480" w:lineRule="auto"/>
        <w:jc w:val="center"/>
        <w:rPr>
          <w:rFonts w:ascii="Times New Roman" w:hAnsi="Times New Roman" w:cs="Times New Roman"/>
          <w:b/>
          <w:sz w:val="28"/>
          <w:szCs w:val="28"/>
          <w:lang w:val="uk-UA"/>
        </w:rPr>
      </w:pPr>
    </w:p>
    <w:p w:rsidR="001C704D" w:rsidRDefault="001C704D" w:rsidP="001C704D">
      <w:pPr>
        <w:spacing w:line="480" w:lineRule="auto"/>
        <w:jc w:val="center"/>
        <w:rPr>
          <w:rFonts w:ascii="Times New Roman" w:hAnsi="Times New Roman" w:cs="Times New Roman"/>
          <w:b/>
          <w:sz w:val="28"/>
          <w:szCs w:val="28"/>
          <w:lang w:val="uk-UA"/>
        </w:rPr>
      </w:pPr>
    </w:p>
    <w:p w:rsidR="001C704D" w:rsidRDefault="001C704D" w:rsidP="001C704D">
      <w:pPr>
        <w:spacing w:line="480" w:lineRule="auto"/>
        <w:jc w:val="center"/>
        <w:rPr>
          <w:rFonts w:ascii="Times New Roman" w:hAnsi="Times New Roman" w:cs="Times New Roman"/>
          <w:b/>
          <w:sz w:val="28"/>
          <w:szCs w:val="28"/>
          <w:lang w:val="uk-UA"/>
        </w:rPr>
      </w:pPr>
    </w:p>
    <w:p w:rsidR="001C704D" w:rsidRDefault="001C704D" w:rsidP="001C704D">
      <w:pPr>
        <w:spacing w:line="480" w:lineRule="auto"/>
        <w:jc w:val="center"/>
        <w:rPr>
          <w:rFonts w:ascii="Times New Roman" w:hAnsi="Times New Roman" w:cs="Times New Roman"/>
          <w:b/>
          <w:sz w:val="28"/>
          <w:szCs w:val="28"/>
          <w:lang w:val="uk-UA"/>
        </w:rPr>
      </w:pPr>
    </w:p>
    <w:p w:rsidR="001C704D" w:rsidRDefault="001C704D" w:rsidP="001C704D">
      <w:pPr>
        <w:spacing w:line="480" w:lineRule="auto"/>
        <w:jc w:val="center"/>
        <w:rPr>
          <w:rFonts w:ascii="Times New Roman" w:hAnsi="Times New Roman" w:cs="Times New Roman"/>
          <w:b/>
          <w:sz w:val="28"/>
          <w:szCs w:val="28"/>
          <w:lang w:val="uk-UA"/>
        </w:rPr>
      </w:pPr>
    </w:p>
    <w:p w:rsidR="001C704D" w:rsidRPr="001C704D" w:rsidRDefault="001C704D" w:rsidP="001C704D">
      <w:pPr>
        <w:spacing w:line="480" w:lineRule="auto"/>
        <w:jc w:val="center"/>
        <w:rPr>
          <w:rFonts w:ascii="Times New Roman" w:hAnsi="Times New Roman" w:cs="Times New Roman"/>
          <w:b/>
          <w:sz w:val="28"/>
          <w:szCs w:val="28"/>
          <w:lang w:val="uk-UA"/>
        </w:rPr>
      </w:pPr>
      <w:r w:rsidRPr="001C704D">
        <w:rPr>
          <w:rFonts w:ascii="Times New Roman" w:hAnsi="Times New Roman" w:cs="Times New Roman"/>
          <w:b/>
          <w:sz w:val="28"/>
          <w:szCs w:val="28"/>
        </w:rPr>
        <w:lastRenderedPageBreak/>
        <w:t>ЗМ</w:t>
      </w:r>
      <w:r w:rsidRPr="001C704D">
        <w:rPr>
          <w:rFonts w:ascii="Times New Roman" w:hAnsi="Times New Roman" w:cs="Times New Roman"/>
          <w:b/>
          <w:sz w:val="28"/>
          <w:szCs w:val="28"/>
          <w:lang w:val="uk-UA"/>
        </w:rPr>
        <w:t>І</w:t>
      </w:r>
      <w:proofErr w:type="gramStart"/>
      <w:r w:rsidRPr="001C704D">
        <w:rPr>
          <w:rFonts w:ascii="Times New Roman" w:hAnsi="Times New Roman" w:cs="Times New Roman"/>
          <w:b/>
          <w:sz w:val="28"/>
          <w:szCs w:val="28"/>
          <w:lang w:val="uk-UA"/>
        </w:rPr>
        <w:t>СТ</w:t>
      </w:r>
      <w:proofErr w:type="gramEnd"/>
    </w:p>
    <w:p w:rsidR="001C704D" w:rsidRPr="001C704D" w:rsidRDefault="001C704D" w:rsidP="00555477">
      <w:pPr>
        <w:jc w:val="both"/>
        <w:rPr>
          <w:rFonts w:ascii="Times New Roman" w:hAnsi="Times New Roman" w:cs="Times New Roman"/>
          <w:sz w:val="28"/>
          <w:szCs w:val="28"/>
          <w:lang w:val="uk-UA"/>
        </w:rPr>
      </w:pPr>
      <w:proofErr w:type="gramStart"/>
      <w:r w:rsidRPr="001C704D">
        <w:rPr>
          <w:rFonts w:ascii="Times New Roman" w:hAnsi="Times New Roman" w:cs="Times New Roman"/>
          <w:b/>
          <w:sz w:val="28"/>
          <w:szCs w:val="28"/>
        </w:rPr>
        <w:t>ВСТУП</w:t>
      </w:r>
      <w:proofErr w:type="gramEnd"/>
      <w:r>
        <w:rPr>
          <w:rFonts w:ascii="Times New Roman" w:hAnsi="Times New Roman" w:cs="Times New Roman"/>
          <w:sz w:val="28"/>
          <w:szCs w:val="28"/>
          <w:lang w:val="uk-UA"/>
        </w:rPr>
        <w:t>…………………………………………………………………………</w:t>
      </w:r>
      <w:r w:rsidR="00732158">
        <w:rPr>
          <w:rFonts w:ascii="Times New Roman" w:hAnsi="Times New Roman" w:cs="Times New Roman"/>
          <w:sz w:val="28"/>
          <w:szCs w:val="28"/>
          <w:lang w:val="uk-UA"/>
        </w:rPr>
        <w:t>…….3</w:t>
      </w:r>
    </w:p>
    <w:p w:rsidR="00555477" w:rsidRPr="001C704D" w:rsidRDefault="00555477" w:rsidP="00555477">
      <w:pPr>
        <w:jc w:val="both"/>
        <w:rPr>
          <w:rFonts w:ascii="Times New Roman" w:hAnsi="Times New Roman" w:cs="Times New Roman"/>
          <w:sz w:val="28"/>
          <w:szCs w:val="28"/>
          <w:lang w:val="uk-UA"/>
        </w:rPr>
      </w:pPr>
      <w:r w:rsidRPr="00555477">
        <w:rPr>
          <w:rFonts w:ascii="Times New Roman" w:hAnsi="Times New Roman" w:cs="Times New Roman"/>
          <w:sz w:val="28"/>
          <w:szCs w:val="28"/>
        </w:rPr>
        <w:t>1. Поняття місцевого самоврядування</w:t>
      </w:r>
      <w:r w:rsidR="001C704D">
        <w:rPr>
          <w:rFonts w:ascii="Times New Roman" w:hAnsi="Times New Roman" w:cs="Times New Roman"/>
          <w:sz w:val="28"/>
          <w:szCs w:val="28"/>
        </w:rPr>
        <w:t>…</w:t>
      </w:r>
      <w:r w:rsidR="001C704D">
        <w:rPr>
          <w:rFonts w:ascii="Times New Roman" w:hAnsi="Times New Roman" w:cs="Times New Roman"/>
          <w:sz w:val="28"/>
          <w:szCs w:val="28"/>
          <w:lang w:val="uk-UA"/>
        </w:rPr>
        <w:t>………………………………………</w:t>
      </w:r>
      <w:r w:rsidR="00732158">
        <w:rPr>
          <w:rFonts w:ascii="Times New Roman" w:hAnsi="Times New Roman" w:cs="Times New Roman"/>
          <w:sz w:val="28"/>
          <w:szCs w:val="28"/>
          <w:lang w:val="uk-UA"/>
        </w:rPr>
        <w:t>…..6</w:t>
      </w:r>
    </w:p>
    <w:p w:rsidR="00555477" w:rsidRPr="001C704D" w:rsidRDefault="00555477" w:rsidP="00555477">
      <w:pPr>
        <w:jc w:val="both"/>
        <w:rPr>
          <w:rFonts w:ascii="Times New Roman" w:hAnsi="Times New Roman" w:cs="Times New Roman"/>
          <w:sz w:val="28"/>
          <w:szCs w:val="28"/>
          <w:lang w:val="uk-UA"/>
        </w:rPr>
      </w:pPr>
      <w:r w:rsidRPr="00555477">
        <w:rPr>
          <w:rFonts w:ascii="Times New Roman" w:hAnsi="Times New Roman" w:cs="Times New Roman"/>
          <w:sz w:val="28"/>
          <w:szCs w:val="28"/>
        </w:rPr>
        <w:t>2. Сучасні теорії місцевого самоврядування</w:t>
      </w:r>
      <w:r w:rsidR="001C704D">
        <w:rPr>
          <w:rFonts w:ascii="Times New Roman" w:hAnsi="Times New Roman" w:cs="Times New Roman"/>
          <w:sz w:val="28"/>
          <w:szCs w:val="28"/>
        </w:rPr>
        <w:t>…</w:t>
      </w:r>
      <w:r w:rsidR="001C704D">
        <w:rPr>
          <w:rFonts w:ascii="Times New Roman" w:hAnsi="Times New Roman" w:cs="Times New Roman"/>
          <w:sz w:val="28"/>
          <w:szCs w:val="28"/>
          <w:lang w:val="uk-UA"/>
        </w:rPr>
        <w:t>…………………………………</w:t>
      </w:r>
      <w:r w:rsidR="00732158">
        <w:rPr>
          <w:rFonts w:ascii="Times New Roman" w:hAnsi="Times New Roman" w:cs="Times New Roman"/>
          <w:sz w:val="28"/>
          <w:szCs w:val="28"/>
          <w:lang w:val="uk-UA"/>
        </w:rPr>
        <w:t>…9</w:t>
      </w:r>
    </w:p>
    <w:p w:rsidR="00555477" w:rsidRPr="001C704D" w:rsidRDefault="00555477" w:rsidP="00555477">
      <w:pPr>
        <w:jc w:val="both"/>
        <w:rPr>
          <w:rFonts w:ascii="Times New Roman" w:hAnsi="Times New Roman" w:cs="Times New Roman"/>
          <w:sz w:val="28"/>
          <w:szCs w:val="28"/>
          <w:lang w:val="uk-UA"/>
        </w:rPr>
      </w:pPr>
      <w:r w:rsidRPr="00555477">
        <w:rPr>
          <w:rFonts w:ascii="Times New Roman" w:hAnsi="Times New Roman" w:cs="Times New Roman"/>
          <w:sz w:val="28"/>
          <w:szCs w:val="28"/>
        </w:rPr>
        <w:t>3. Загальна характеристика муніципальних систем</w:t>
      </w:r>
      <w:r w:rsidR="001C704D">
        <w:rPr>
          <w:rFonts w:ascii="Times New Roman" w:hAnsi="Times New Roman" w:cs="Times New Roman"/>
          <w:sz w:val="28"/>
          <w:szCs w:val="28"/>
        </w:rPr>
        <w:t>…</w:t>
      </w:r>
      <w:r w:rsidR="001C704D">
        <w:rPr>
          <w:rFonts w:ascii="Times New Roman" w:hAnsi="Times New Roman" w:cs="Times New Roman"/>
          <w:sz w:val="28"/>
          <w:szCs w:val="28"/>
          <w:lang w:val="uk-UA"/>
        </w:rPr>
        <w:t>………………………</w:t>
      </w:r>
      <w:r w:rsidR="00732158">
        <w:rPr>
          <w:rFonts w:ascii="Times New Roman" w:hAnsi="Times New Roman" w:cs="Times New Roman"/>
          <w:sz w:val="28"/>
          <w:szCs w:val="28"/>
          <w:lang w:val="uk-UA"/>
        </w:rPr>
        <w:t>…...17</w:t>
      </w:r>
    </w:p>
    <w:p w:rsidR="00555477" w:rsidRPr="001C704D" w:rsidRDefault="00732158" w:rsidP="00555477">
      <w:pPr>
        <w:jc w:val="both"/>
        <w:rPr>
          <w:rFonts w:ascii="Times New Roman" w:hAnsi="Times New Roman" w:cs="Times New Roman"/>
          <w:sz w:val="28"/>
          <w:szCs w:val="28"/>
          <w:lang w:val="uk-UA"/>
        </w:rPr>
      </w:pPr>
      <w:r>
        <w:rPr>
          <w:rFonts w:ascii="Times New Roman" w:hAnsi="Times New Roman" w:cs="Times New Roman"/>
          <w:sz w:val="28"/>
          <w:szCs w:val="28"/>
        </w:rPr>
        <w:t>4.</w:t>
      </w:r>
      <w:r w:rsidR="00555477" w:rsidRPr="00555477">
        <w:rPr>
          <w:rFonts w:ascii="Times New Roman" w:hAnsi="Times New Roman" w:cs="Times New Roman"/>
          <w:sz w:val="28"/>
          <w:szCs w:val="28"/>
        </w:rPr>
        <w:t>Принципи організації та здійснення місцевого самоврядування в Україні</w:t>
      </w:r>
      <w:r w:rsidR="001C704D">
        <w:rPr>
          <w:rFonts w:ascii="Times New Roman" w:hAnsi="Times New Roman" w:cs="Times New Roman"/>
          <w:sz w:val="28"/>
          <w:szCs w:val="28"/>
          <w:lang w:val="uk-UA"/>
        </w:rPr>
        <w:t>……………………………………………………………………………</w:t>
      </w:r>
      <w:r w:rsidR="003F3F79">
        <w:rPr>
          <w:rFonts w:ascii="Times New Roman" w:hAnsi="Times New Roman" w:cs="Times New Roman"/>
          <w:sz w:val="28"/>
          <w:szCs w:val="28"/>
          <w:lang w:val="uk-UA"/>
        </w:rPr>
        <w:t>…19</w:t>
      </w:r>
    </w:p>
    <w:p w:rsidR="00DF4198" w:rsidRDefault="00555477" w:rsidP="00555477">
      <w:pPr>
        <w:jc w:val="both"/>
        <w:rPr>
          <w:rFonts w:ascii="Times New Roman" w:hAnsi="Times New Roman" w:cs="Times New Roman"/>
          <w:sz w:val="28"/>
          <w:szCs w:val="28"/>
          <w:lang w:val="uk-UA"/>
        </w:rPr>
      </w:pPr>
      <w:r w:rsidRPr="00555477">
        <w:rPr>
          <w:rFonts w:ascii="Times New Roman" w:hAnsi="Times New Roman" w:cs="Times New Roman"/>
          <w:sz w:val="28"/>
          <w:szCs w:val="28"/>
        </w:rPr>
        <w:t>5. Основні тенденції розвитку місцевого самоврядування в Україні на сучасному</w:t>
      </w:r>
      <w:r>
        <w:rPr>
          <w:rFonts w:ascii="Times New Roman" w:hAnsi="Times New Roman" w:cs="Times New Roman"/>
          <w:sz w:val="28"/>
          <w:szCs w:val="28"/>
        </w:rPr>
        <w:t xml:space="preserve"> </w:t>
      </w:r>
      <w:r w:rsidRPr="00555477">
        <w:rPr>
          <w:rFonts w:ascii="Times New Roman" w:hAnsi="Times New Roman" w:cs="Times New Roman"/>
          <w:sz w:val="28"/>
          <w:szCs w:val="28"/>
        </w:rPr>
        <w:t>етапі</w:t>
      </w:r>
      <w:r w:rsidR="001C704D">
        <w:rPr>
          <w:rFonts w:ascii="Times New Roman" w:hAnsi="Times New Roman" w:cs="Times New Roman"/>
          <w:sz w:val="28"/>
          <w:szCs w:val="28"/>
          <w:lang w:val="uk-UA"/>
        </w:rPr>
        <w:t>……………………………………………………………………</w:t>
      </w:r>
      <w:r w:rsidR="003F3F79">
        <w:rPr>
          <w:rFonts w:ascii="Times New Roman" w:hAnsi="Times New Roman" w:cs="Times New Roman"/>
          <w:sz w:val="28"/>
          <w:szCs w:val="28"/>
          <w:lang w:val="uk-UA"/>
        </w:rPr>
        <w:t>..23</w:t>
      </w:r>
    </w:p>
    <w:p w:rsidR="001C704D" w:rsidRPr="001C704D" w:rsidRDefault="001C704D" w:rsidP="00555477">
      <w:pPr>
        <w:jc w:val="both"/>
        <w:rPr>
          <w:rFonts w:ascii="Times New Roman" w:hAnsi="Times New Roman" w:cs="Times New Roman"/>
          <w:b/>
          <w:sz w:val="28"/>
          <w:szCs w:val="28"/>
          <w:lang w:val="uk-UA"/>
        </w:rPr>
      </w:pPr>
      <w:r w:rsidRPr="001C704D">
        <w:rPr>
          <w:rFonts w:ascii="Times New Roman" w:hAnsi="Times New Roman" w:cs="Times New Roman"/>
          <w:b/>
          <w:sz w:val="28"/>
          <w:szCs w:val="28"/>
          <w:lang w:val="uk-UA"/>
        </w:rPr>
        <w:t>ВИСНОВКИ</w:t>
      </w:r>
      <w:r>
        <w:rPr>
          <w:rFonts w:ascii="Times New Roman" w:hAnsi="Times New Roman" w:cs="Times New Roman"/>
          <w:b/>
          <w:sz w:val="28"/>
          <w:szCs w:val="28"/>
          <w:lang w:val="uk-UA"/>
        </w:rPr>
        <w:t>………………………………………………………………………</w:t>
      </w:r>
      <w:r w:rsidR="003F3F79">
        <w:rPr>
          <w:rFonts w:ascii="Times New Roman" w:hAnsi="Times New Roman" w:cs="Times New Roman"/>
          <w:b/>
          <w:sz w:val="28"/>
          <w:szCs w:val="28"/>
          <w:lang w:val="uk-UA"/>
        </w:rPr>
        <w:t>..30</w:t>
      </w:r>
    </w:p>
    <w:p w:rsidR="001C704D" w:rsidRPr="001C704D" w:rsidRDefault="001C704D" w:rsidP="00555477">
      <w:pPr>
        <w:jc w:val="both"/>
        <w:rPr>
          <w:rFonts w:ascii="Times New Roman" w:hAnsi="Times New Roman" w:cs="Times New Roman"/>
          <w:b/>
          <w:sz w:val="28"/>
          <w:szCs w:val="28"/>
          <w:lang w:val="uk-UA"/>
        </w:rPr>
      </w:pPr>
      <w:r w:rsidRPr="001C704D">
        <w:rPr>
          <w:rFonts w:ascii="Times New Roman" w:hAnsi="Times New Roman" w:cs="Times New Roman"/>
          <w:b/>
          <w:sz w:val="28"/>
          <w:szCs w:val="28"/>
          <w:lang w:val="uk-UA"/>
        </w:rPr>
        <w:t>СПИСОК ВИКОРИСТАНОЇ ЛІТЕРАТУРИ</w:t>
      </w:r>
      <w:r>
        <w:rPr>
          <w:rFonts w:ascii="Times New Roman" w:hAnsi="Times New Roman" w:cs="Times New Roman"/>
          <w:b/>
          <w:sz w:val="28"/>
          <w:szCs w:val="28"/>
          <w:lang w:val="uk-UA"/>
        </w:rPr>
        <w:t>………………………………….</w:t>
      </w:r>
      <w:r w:rsidR="006D0479">
        <w:rPr>
          <w:rFonts w:ascii="Times New Roman" w:hAnsi="Times New Roman" w:cs="Times New Roman"/>
          <w:b/>
          <w:sz w:val="28"/>
          <w:szCs w:val="28"/>
          <w:lang w:val="uk-UA"/>
        </w:rPr>
        <w:t>32</w:t>
      </w:r>
    </w:p>
    <w:p w:rsidR="00555477" w:rsidRPr="001C704D" w:rsidRDefault="00555477" w:rsidP="00555477">
      <w:pPr>
        <w:jc w:val="both"/>
        <w:rPr>
          <w:rFonts w:ascii="Times New Roman" w:hAnsi="Times New Roman" w:cs="Times New Roman"/>
          <w:b/>
          <w:sz w:val="28"/>
          <w:szCs w:val="28"/>
        </w:rPr>
      </w:pPr>
    </w:p>
    <w:p w:rsidR="00555477" w:rsidRDefault="00555477" w:rsidP="00555477">
      <w:pPr>
        <w:jc w:val="both"/>
        <w:rPr>
          <w:rFonts w:ascii="Times New Roman" w:hAnsi="Times New Roman" w:cs="Times New Roman"/>
          <w:sz w:val="28"/>
          <w:szCs w:val="28"/>
        </w:rPr>
      </w:pPr>
    </w:p>
    <w:p w:rsidR="00555477" w:rsidRDefault="00555477" w:rsidP="00555477">
      <w:pPr>
        <w:jc w:val="both"/>
        <w:rPr>
          <w:rFonts w:ascii="Times New Roman" w:hAnsi="Times New Roman" w:cs="Times New Roman"/>
          <w:sz w:val="28"/>
          <w:szCs w:val="28"/>
        </w:rPr>
      </w:pPr>
    </w:p>
    <w:p w:rsidR="00555477" w:rsidRDefault="00555477" w:rsidP="00555477">
      <w:pPr>
        <w:jc w:val="both"/>
        <w:rPr>
          <w:rFonts w:ascii="Times New Roman" w:hAnsi="Times New Roman" w:cs="Times New Roman"/>
          <w:sz w:val="28"/>
          <w:szCs w:val="28"/>
        </w:rPr>
      </w:pPr>
    </w:p>
    <w:p w:rsidR="00555477" w:rsidRDefault="00555477" w:rsidP="00555477">
      <w:pPr>
        <w:jc w:val="both"/>
        <w:rPr>
          <w:rFonts w:ascii="Times New Roman" w:hAnsi="Times New Roman" w:cs="Times New Roman"/>
          <w:sz w:val="28"/>
          <w:szCs w:val="28"/>
        </w:rPr>
      </w:pPr>
    </w:p>
    <w:p w:rsidR="00555477" w:rsidRDefault="00555477" w:rsidP="00555477">
      <w:pPr>
        <w:jc w:val="both"/>
        <w:rPr>
          <w:rFonts w:ascii="Times New Roman" w:hAnsi="Times New Roman" w:cs="Times New Roman"/>
          <w:sz w:val="28"/>
          <w:szCs w:val="28"/>
        </w:rPr>
      </w:pPr>
    </w:p>
    <w:p w:rsidR="00555477" w:rsidRDefault="00555477" w:rsidP="00555477">
      <w:pPr>
        <w:jc w:val="both"/>
        <w:rPr>
          <w:rFonts w:ascii="Times New Roman" w:hAnsi="Times New Roman" w:cs="Times New Roman"/>
          <w:sz w:val="28"/>
          <w:szCs w:val="28"/>
        </w:rPr>
      </w:pPr>
    </w:p>
    <w:p w:rsidR="00555477" w:rsidRDefault="00555477" w:rsidP="00555477">
      <w:pPr>
        <w:jc w:val="both"/>
        <w:rPr>
          <w:rFonts w:ascii="Times New Roman" w:hAnsi="Times New Roman" w:cs="Times New Roman"/>
          <w:sz w:val="28"/>
          <w:szCs w:val="28"/>
        </w:rPr>
      </w:pPr>
    </w:p>
    <w:p w:rsidR="00555477" w:rsidRDefault="00555477" w:rsidP="00555477">
      <w:pPr>
        <w:jc w:val="both"/>
        <w:rPr>
          <w:rFonts w:ascii="Times New Roman" w:hAnsi="Times New Roman" w:cs="Times New Roman"/>
          <w:sz w:val="28"/>
          <w:szCs w:val="28"/>
        </w:rPr>
      </w:pPr>
    </w:p>
    <w:p w:rsidR="00555477" w:rsidRDefault="00555477" w:rsidP="00555477">
      <w:pPr>
        <w:jc w:val="both"/>
        <w:rPr>
          <w:rFonts w:ascii="Times New Roman" w:hAnsi="Times New Roman" w:cs="Times New Roman"/>
          <w:sz w:val="28"/>
          <w:szCs w:val="28"/>
        </w:rPr>
      </w:pPr>
    </w:p>
    <w:p w:rsidR="00555477" w:rsidRDefault="00555477" w:rsidP="00555477">
      <w:pPr>
        <w:jc w:val="both"/>
        <w:rPr>
          <w:rFonts w:ascii="Times New Roman" w:hAnsi="Times New Roman" w:cs="Times New Roman"/>
          <w:sz w:val="28"/>
          <w:szCs w:val="28"/>
        </w:rPr>
      </w:pPr>
    </w:p>
    <w:p w:rsidR="00555477" w:rsidRDefault="00555477" w:rsidP="00555477">
      <w:pPr>
        <w:jc w:val="both"/>
        <w:rPr>
          <w:rFonts w:ascii="Times New Roman" w:hAnsi="Times New Roman" w:cs="Times New Roman"/>
          <w:sz w:val="28"/>
          <w:szCs w:val="28"/>
          <w:lang w:val="uk-UA"/>
        </w:rPr>
      </w:pPr>
    </w:p>
    <w:p w:rsidR="001C704D" w:rsidRPr="001C704D" w:rsidRDefault="001C704D" w:rsidP="00555477">
      <w:pPr>
        <w:jc w:val="both"/>
        <w:rPr>
          <w:rFonts w:ascii="Times New Roman" w:hAnsi="Times New Roman" w:cs="Times New Roman"/>
          <w:sz w:val="28"/>
          <w:szCs w:val="28"/>
          <w:lang w:val="uk-UA"/>
        </w:rPr>
      </w:pPr>
    </w:p>
    <w:p w:rsidR="003630B9" w:rsidRDefault="003630B9" w:rsidP="001C704D">
      <w:pPr>
        <w:spacing w:line="480" w:lineRule="auto"/>
        <w:jc w:val="center"/>
        <w:rPr>
          <w:rFonts w:ascii="Times New Roman" w:hAnsi="Times New Roman" w:cs="Times New Roman"/>
          <w:sz w:val="28"/>
          <w:szCs w:val="28"/>
          <w:lang w:val="uk-UA"/>
        </w:rPr>
      </w:pPr>
    </w:p>
    <w:p w:rsidR="003630B9" w:rsidRDefault="003630B9" w:rsidP="001C704D">
      <w:pPr>
        <w:spacing w:line="480" w:lineRule="auto"/>
        <w:jc w:val="center"/>
        <w:rPr>
          <w:rFonts w:ascii="Times New Roman" w:hAnsi="Times New Roman" w:cs="Times New Roman"/>
          <w:b/>
          <w:sz w:val="28"/>
          <w:szCs w:val="28"/>
          <w:lang w:val="uk-UA"/>
        </w:rPr>
      </w:pPr>
      <w:r w:rsidRPr="003630B9">
        <w:rPr>
          <w:rFonts w:ascii="Times New Roman" w:hAnsi="Times New Roman" w:cs="Times New Roman"/>
          <w:b/>
          <w:sz w:val="28"/>
          <w:szCs w:val="28"/>
          <w:lang w:val="uk-UA"/>
        </w:rPr>
        <w:lastRenderedPageBreak/>
        <w:t>ВСТУП</w:t>
      </w:r>
    </w:p>
    <w:p w:rsidR="00BD3489" w:rsidRDefault="005A15BC" w:rsidP="005A15BC">
      <w:pPr>
        <w:shd w:val="clear" w:color="auto" w:fill="FFFFFF"/>
        <w:spacing w:line="360" w:lineRule="auto"/>
        <w:jc w:val="both"/>
        <w:rPr>
          <w:rFonts w:ascii="Times New Roman" w:hAnsi="Times New Roman" w:cs="Times New Roman"/>
          <w:color w:val="000000"/>
          <w:sz w:val="28"/>
          <w:szCs w:val="28"/>
          <w:lang w:val="uk-UA"/>
        </w:rPr>
      </w:pPr>
      <w:r w:rsidRPr="005A15BC">
        <w:rPr>
          <w:rFonts w:ascii="Times New Roman" w:hAnsi="Times New Roman" w:cs="Times New Roman"/>
          <w:b/>
          <w:i/>
          <w:sz w:val="28"/>
          <w:szCs w:val="28"/>
          <w:lang w:val="uk-UA"/>
        </w:rPr>
        <w:t>Актуальність теми дослідження</w:t>
      </w:r>
      <w:r>
        <w:rPr>
          <w:rFonts w:ascii="Times New Roman" w:hAnsi="Times New Roman" w:cs="Times New Roman"/>
          <w:sz w:val="28"/>
          <w:szCs w:val="28"/>
          <w:lang w:val="uk-UA"/>
        </w:rPr>
        <w:t xml:space="preserve">. </w:t>
      </w:r>
      <w:r w:rsidRPr="005A15BC">
        <w:rPr>
          <w:rFonts w:ascii="Times New Roman" w:hAnsi="Times New Roman" w:cs="Times New Roman"/>
          <w:sz w:val="28"/>
          <w:szCs w:val="28"/>
          <w:lang w:val="uk-UA"/>
        </w:rPr>
        <w:t>Розвиток місцевого самоврядування як ефективної і максимально наближеної до людей місцевої влади є одним із визначальних пріоритетів здійснення адміністративної реформи, становлення України як демократичної держави. Без реформування місцевого самоврядування, здійснення процесів децентралізації неможливо подолати негативні процеси в соціальноекономічному та культурному розвитку територіальних громад і регіонів, забезпечити суттєве підвищення рівня та якості життя більшої частини громадян України. Лише зміна парадигми управління державою, послідовне проведення реформування місцевого самоврядування, територіальної організації влади в Україні, вдосконалення існуючої системи управління на місцях, розширення повноважень органів місцевого самоврядування сприятиме побудові місцевої влади на засадах демократії.</w:t>
      </w:r>
      <w:r w:rsidRPr="005A15BC">
        <w:rPr>
          <w:rFonts w:ascii="Times New Roman" w:hAnsi="Times New Roman" w:cs="Times New Roman"/>
          <w:color w:val="000000"/>
          <w:sz w:val="28"/>
          <w:szCs w:val="28"/>
          <w:lang w:val="uk-UA"/>
        </w:rPr>
        <w:t xml:space="preserve"> </w:t>
      </w:r>
    </w:p>
    <w:p w:rsidR="005A15BC" w:rsidRDefault="00BD3489" w:rsidP="005A15BC">
      <w:pPr>
        <w:shd w:val="clear" w:color="auto" w:fill="FFFFFF"/>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eastAsia="ru-RU"/>
        </w:rPr>
        <w:t>Концепту</w:t>
      </w:r>
      <w:r w:rsidR="005A15BC" w:rsidRPr="005A15BC">
        <w:rPr>
          <w:rFonts w:ascii="Times New Roman" w:eastAsia="Times New Roman" w:hAnsi="Times New Roman" w:cs="Times New Roman"/>
          <w:color w:val="000000"/>
          <w:sz w:val="28"/>
          <w:szCs w:val="28"/>
          <w:lang w:val="uk-UA" w:eastAsia="ru-RU"/>
        </w:rPr>
        <w:t xml:space="preserve">альні  основи  місцевого  самоврядування  визначені  і  викладені у таких міжнародних актах, як:  «Всесвітня  декларація  </w:t>
      </w:r>
      <w:r>
        <w:rPr>
          <w:rFonts w:ascii="Times New Roman" w:eastAsia="Times New Roman" w:hAnsi="Times New Roman" w:cs="Times New Roman"/>
          <w:color w:val="000000"/>
          <w:sz w:val="28"/>
          <w:szCs w:val="28"/>
          <w:lang w:val="uk-UA" w:eastAsia="ru-RU"/>
        </w:rPr>
        <w:t>місцевого  самоврядуван</w:t>
      </w:r>
      <w:r w:rsidR="005A15BC" w:rsidRPr="005A15BC">
        <w:rPr>
          <w:rFonts w:ascii="Times New Roman" w:eastAsia="Times New Roman" w:hAnsi="Times New Roman" w:cs="Times New Roman"/>
          <w:color w:val="000000"/>
          <w:sz w:val="28"/>
          <w:szCs w:val="28"/>
          <w:lang w:val="uk-UA" w:eastAsia="ru-RU"/>
        </w:rPr>
        <w:t>ня»  (далі  –  Всесві</w:t>
      </w:r>
      <w:r>
        <w:rPr>
          <w:rFonts w:ascii="Times New Roman" w:eastAsia="Times New Roman" w:hAnsi="Times New Roman" w:cs="Times New Roman"/>
          <w:color w:val="000000"/>
          <w:sz w:val="28"/>
          <w:szCs w:val="28"/>
          <w:lang w:val="uk-UA" w:eastAsia="ru-RU"/>
        </w:rPr>
        <w:t>тня  декларація)</w:t>
      </w:r>
      <w:r w:rsidR="005A15BC" w:rsidRPr="005A15BC">
        <w:rPr>
          <w:rFonts w:ascii="Times New Roman" w:eastAsia="Times New Roman" w:hAnsi="Times New Roman" w:cs="Times New Roman"/>
          <w:color w:val="000000"/>
          <w:sz w:val="28"/>
          <w:szCs w:val="28"/>
          <w:lang w:val="uk-UA" w:eastAsia="ru-RU"/>
        </w:rPr>
        <w:t xml:space="preserve"> та «Європейська  хартія  про  місцеве  самоврядування»  (далі – </w:t>
      </w:r>
      <w:r>
        <w:rPr>
          <w:rFonts w:ascii="Times New Roman" w:eastAsia="Times New Roman" w:hAnsi="Times New Roman" w:cs="Times New Roman"/>
          <w:color w:val="000000"/>
          <w:sz w:val="28"/>
          <w:szCs w:val="28"/>
          <w:lang w:val="uk-UA" w:eastAsia="ru-RU"/>
        </w:rPr>
        <w:t xml:space="preserve">Європейська  хартія) </w:t>
      </w:r>
      <w:r w:rsidR="005A15BC" w:rsidRPr="005A15BC">
        <w:rPr>
          <w:rFonts w:ascii="Times New Roman" w:eastAsia="Times New Roman" w:hAnsi="Times New Roman" w:cs="Times New Roman"/>
          <w:color w:val="000000"/>
          <w:sz w:val="28"/>
          <w:szCs w:val="28"/>
          <w:lang w:val="uk-UA" w:eastAsia="ru-RU"/>
        </w:rPr>
        <w:t xml:space="preserve">,  яка  ратифікована  Україною.  </w:t>
      </w:r>
      <w:r w:rsidR="005A15BC" w:rsidRPr="005A15BC">
        <w:rPr>
          <w:rFonts w:ascii="Times New Roman" w:eastAsia="Times New Roman" w:hAnsi="Times New Roman" w:cs="Times New Roman"/>
          <w:color w:val="000000"/>
          <w:sz w:val="28"/>
          <w:szCs w:val="28"/>
          <w:lang w:eastAsia="ru-RU"/>
        </w:rPr>
        <w:t xml:space="preserve">У  цих  документах  наголошено,  що  місцеве самоврядування має бути  передовсім визнане як принцип  у  конституції  країни  або  в  основному </w:t>
      </w:r>
      <w:r w:rsidR="005A15BC" w:rsidRPr="005A15BC">
        <w:rPr>
          <w:rFonts w:ascii="Times New Roman" w:eastAsia="Times New Roman" w:hAnsi="Times New Roman" w:cs="Times New Roman"/>
          <w:color w:val="000000"/>
          <w:sz w:val="28"/>
          <w:szCs w:val="28"/>
          <w:lang w:val="uk-UA" w:eastAsia="ru-RU"/>
        </w:rPr>
        <w:t xml:space="preserve"> </w:t>
      </w:r>
      <w:r w:rsidR="005A15BC" w:rsidRPr="005A15BC">
        <w:rPr>
          <w:rFonts w:ascii="Times New Roman" w:eastAsia="Times New Roman" w:hAnsi="Times New Roman" w:cs="Times New Roman"/>
          <w:color w:val="000000"/>
          <w:sz w:val="28"/>
          <w:szCs w:val="28"/>
          <w:lang w:eastAsia="ru-RU"/>
        </w:rPr>
        <w:t xml:space="preserve">законі </w:t>
      </w:r>
      <w:proofErr w:type="gramStart"/>
      <w:r w:rsidR="005A15BC" w:rsidRPr="005A15BC">
        <w:rPr>
          <w:rFonts w:ascii="Times New Roman" w:eastAsia="Times New Roman" w:hAnsi="Times New Roman" w:cs="Times New Roman"/>
          <w:color w:val="000000"/>
          <w:sz w:val="28"/>
          <w:szCs w:val="28"/>
          <w:lang w:eastAsia="ru-RU"/>
        </w:rPr>
        <w:t>про</w:t>
      </w:r>
      <w:proofErr w:type="gramEnd"/>
      <w:r w:rsidR="005A15BC" w:rsidRPr="005A15BC">
        <w:rPr>
          <w:rFonts w:ascii="Times New Roman" w:eastAsia="Times New Roman" w:hAnsi="Times New Roman" w:cs="Times New Roman"/>
          <w:color w:val="000000"/>
          <w:sz w:val="28"/>
          <w:szCs w:val="28"/>
          <w:lang w:eastAsia="ru-RU"/>
        </w:rPr>
        <w:t xml:space="preserve"> урядові структури держави (Всесвітня </w:t>
      </w:r>
      <w:r w:rsidR="005A15BC" w:rsidRPr="005A15BC">
        <w:rPr>
          <w:rFonts w:ascii="Times New Roman" w:eastAsia="Times New Roman" w:hAnsi="Times New Roman" w:cs="Times New Roman"/>
          <w:color w:val="000000"/>
          <w:sz w:val="28"/>
          <w:szCs w:val="28"/>
          <w:lang w:val="uk-UA" w:eastAsia="ru-RU"/>
        </w:rPr>
        <w:t xml:space="preserve"> </w:t>
      </w:r>
      <w:r w:rsidR="005A15BC" w:rsidRPr="005A15BC">
        <w:rPr>
          <w:rFonts w:ascii="Times New Roman" w:eastAsia="Times New Roman" w:hAnsi="Times New Roman" w:cs="Times New Roman"/>
          <w:color w:val="000000"/>
          <w:sz w:val="28"/>
          <w:szCs w:val="28"/>
          <w:lang w:eastAsia="ru-RU"/>
        </w:rPr>
        <w:t>декларація ст. 1; Європейська Хартія ст. 2)</w:t>
      </w:r>
      <w:r>
        <w:rPr>
          <w:rFonts w:ascii="Times New Roman" w:eastAsia="Times New Roman" w:hAnsi="Times New Roman" w:cs="Times New Roman"/>
          <w:color w:val="000000"/>
          <w:sz w:val="28"/>
          <w:szCs w:val="28"/>
          <w:lang w:val="uk-UA" w:eastAsia="ru-RU"/>
        </w:rPr>
        <w:t>.</w:t>
      </w:r>
      <w:r w:rsidRPr="00BD3489">
        <w:t xml:space="preserve"> </w:t>
      </w:r>
      <w:r w:rsidRPr="00BD3489">
        <w:rPr>
          <w:rFonts w:ascii="Times New Roman" w:hAnsi="Times New Roman" w:cs="Times New Roman"/>
          <w:sz w:val="28"/>
          <w:szCs w:val="28"/>
        </w:rPr>
        <w:t>Сьогодні питання, що належать до компетенції місцевого самоврядування, регулюються близько 700 законами та більш ніж 3 тис</w:t>
      </w:r>
      <w:proofErr w:type="gramStart"/>
      <w:r w:rsidRPr="00BD3489">
        <w:rPr>
          <w:rFonts w:ascii="Times New Roman" w:hAnsi="Times New Roman" w:cs="Times New Roman"/>
          <w:sz w:val="28"/>
          <w:szCs w:val="28"/>
        </w:rPr>
        <w:t>.</w:t>
      </w:r>
      <w:proofErr w:type="gramEnd"/>
      <w:r w:rsidRPr="00BD3489">
        <w:rPr>
          <w:rFonts w:ascii="Times New Roman" w:hAnsi="Times New Roman" w:cs="Times New Roman"/>
          <w:sz w:val="28"/>
          <w:szCs w:val="28"/>
        </w:rPr>
        <w:t xml:space="preserve"> </w:t>
      </w:r>
      <w:proofErr w:type="gramStart"/>
      <w:r w:rsidRPr="00BD3489">
        <w:rPr>
          <w:rFonts w:ascii="Times New Roman" w:hAnsi="Times New Roman" w:cs="Times New Roman"/>
          <w:sz w:val="28"/>
          <w:szCs w:val="28"/>
        </w:rPr>
        <w:t>н</w:t>
      </w:r>
      <w:proofErr w:type="gramEnd"/>
      <w:r w:rsidRPr="00BD3489">
        <w:rPr>
          <w:rFonts w:ascii="Times New Roman" w:hAnsi="Times New Roman" w:cs="Times New Roman"/>
          <w:sz w:val="28"/>
          <w:szCs w:val="28"/>
        </w:rPr>
        <w:t>ормативно-правових актів, частина з них містить норми, що породжують колізії як всередині цих правових актів, так і між самими актами. Конституційна реформа зумовлює необхідність внесення змі</w:t>
      </w:r>
      <w:proofErr w:type="gramStart"/>
      <w:r w:rsidRPr="00BD3489">
        <w:rPr>
          <w:rFonts w:ascii="Times New Roman" w:hAnsi="Times New Roman" w:cs="Times New Roman"/>
          <w:sz w:val="28"/>
          <w:szCs w:val="28"/>
        </w:rPr>
        <w:t>н</w:t>
      </w:r>
      <w:proofErr w:type="gramEnd"/>
      <w:r w:rsidRPr="00BD3489">
        <w:rPr>
          <w:rFonts w:ascii="Times New Roman" w:hAnsi="Times New Roman" w:cs="Times New Roman"/>
          <w:sz w:val="28"/>
          <w:szCs w:val="28"/>
        </w:rPr>
        <w:t xml:space="preserve"> до частини цих </w:t>
      </w:r>
      <w:proofErr w:type="gramStart"/>
      <w:r w:rsidRPr="00BD3489">
        <w:rPr>
          <w:rFonts w:ascii="Times New Roman" w:hAnsi="Times New Roman" w:cs="Times New Roman"/>
          <w:sz w:val="28"/>
          <w:szCs w:val="28"/>
        </w:rPr>
        <w:t>документ</w:t>
      </w:r>
      <w:proofErr w:type="gramEnd"/>
      <w:r w:rsidRPr="00BD3489">
        <w:rPr>
          <w:rFonts w:ascii="Times New Roman" w:hAnsi="Times New Roman" w:cs="Times New Roman"/>
          <w:sz w:val="28"/>
          <w:szCs w:val="28"/>
        </w:rPr>
        <w:t xml:space="preserve">ів, що потребуватиме певного часу. </w:t>
      </w:r>
      <w:proofErr w:type="gramStart"/>
      <w:r w:rsidRPr="00BD3489">
        <w:rPr>
          <w:rFonts w:ascii="Times New Roman" w:hAnsi="Times New Roman" w:cs="Times New Roman"/>
          <w:sz w:val="28"/>
          <w:szCs w:val="28"/>
        </w:rPr>
        <w:t xml:space="preserve">Щоб відповідні зміни закладали надійний конституційно-правовий фундамент для ефективного функціонування місцевого самоврядування, необхідно вирішити і узгодити між собою низку </w:t>
      </w:r>
      <w:r w:rsidRPr="00BD3489">
        <w:rPr>
          <w:rFonts w:ascii="Times New Roman" w:hAnsi="Times New Roman" w:cs="Times New Roman"/>
          <w:sz w:val="28"/>
          <w:szCs w:val="28"/>
        </w:rPr>
        <w:lastRenderedPageBreak/>
        <w:t>методологічних завдань і, як результат, чітко визначити: базові поняття, парадигми і теорії місцевого самоврядування, що слугуватимуть основою для вибору та правового закріплення моделі його здійснення в Україні;</w:t>
      </w:r>
      <w:proofErr w:type="gramEnd"/>
    </w:p>
    <w:p w:rsidR="00BD3489" w:rsidRDefault="00BD3489" w:rsidP="005A15BC">
      <w:pPr>
        <w:shd w:val="clear" w:color="auto" w:fill="FFFFFF"/>
        <w:spacing w:line="360" w:lineRule="auto"/>
        <w:jc w:val="both"/>
        <w:rPr>
          <w:rFonts w:ascii="Times New Roman" w:hAnsi="Times New Roman" w:cs="Times New Roman"/>
          <w:sz w:val="28"/>
          <w:szCs w:val="28"/>
          <w:lang w:val="uk-UA"/>
        </w:rPr>
      </w:pPr>
      <w:r w:rsidRPr="00BD3489">
        <w:rPr>
          <w:rFonts w:ascii="Times New Roman" w:hAnsi="Times New Roman" w:cs="Times New Roman"/>
          <w:b/>
          <w:i/>
          <w:sz w:val="28"/>
          <w:szCs w:val="28"/>
          <w:lang w:val="uk-UA"/>
        </w:rPr>
        <w:t>Стан наукової розробки.</w:t>
      </w:r>
      <w:r w:rsidRPr="00BD3489">
        <w:rPr>
          <w:lang w:val="uk-UA"/>
        </w:rPr>
        <w:t xml:space="preserve"> </w:t>
      </w:r>
      <w:r w:rsidRPr="00BD3489">
        <w:rPr>
          <w:rFonts w:ascii="Times New Roman" w:hAnsi="Times New Roman" w:cs="Times New Roman"/>
          <w:sz w:val="28"/>
          <w:szCs w:val="28"/>
          <w:lang w:val="uk-UA"/>
        </w:rPr>
        <w:t xml:space="preserve">Проблемі становлення, розвитку й реформування місцевого самоврядування та децентралізації влади в Україні присвячено досить широке коло праць вітчизняних науковців, серед яких можна назвати публікації В. Авер’янова, М. Баймуратова, О. Батанова, В. Борденюка, В. Вакуленка, П. Ворони, В. Кравченка, В. Куйбіди, О. Лазора, І. Лопушинського, Р. Плюща, М. Пухтинського, С. Саханенка, Ю. Шарова та </w:t>
      </w:r>
      <w:r>
        <w:rPr>
          <w:rFonts w:ascii="Times New Roman" w:hAnsi="Times New Roman" w:cs="Times New Roman"/>
          <w:sz w:val="28"/>
          <w:szCs w:val="28"/>
          <w:lang w:val="uk-UA"/>
        </w:rPr>
        <w:t>ін.</w:t>
      </w:r>
    </w:p>
    <w:p w:rsidR="00BD3489" w:rsidRPr="00B52FA0" w:rsidRDefault="00BD3489" w:rsidP="00BD3489">
      <w:pPr>
        <w:rPr>
          <w:rFonts w:ascii="Times New Roman" w:hAnsi="Times New Roman" w:cs="Times New Roman"/>
          <w:sz w:val="28"/>
          <w:szCs w:val="28"/>
          <w:lang w:val="uk-UA"/>
        </w:rPr>
      </w:pPr>
      <w:r w:rsidRPr="00BD3489">
        <w:rPr>
          <w:rFonts w:ascii="Times New Roman" w:hAnsi="Times New Roman" w:cs="Times New Roman"/>
          <w:b/>
          <w:i/>
          <w:sz w:val="28"/>
          <w:szCs w:val="28"/>
          <w:lang w:val="uk-UA"/>
        </w:rPr>
        <w:t xml:space="preserve">Об’єктом дослідження </w:t>
      </w:r>
      <w:r>
        <w:rPr>
          <w:rFonts w:ascii="Times New Roman" w:hAnsi="Times New Roman" w:cs="Times New Roman"/>
          <w:sz w:val="28"/>
          <w:szCs w:val="28"/>
          <w:lang w:val="uk-UA"/>
        </w:rPr>
        <w:t>є характеристика місцевого самоврядування.</w:t>
      </w:r>
    </w:p>
    <w:p w:rsidR="00BD3489" w:rsidRPr="00B52FA0" w:rsidRDefault="00BD3489" w:rsidP="00BD3489">
      <w:pPr>
        <w:rPr>
          <w:rFonts w:ascii="Times New Roman" w:hAnsi="Times New Roman" w:cs="Times New Roman"/>
          <w:sz w:val="28"/>
          <w:szCs w:val="28"/>
          <w:lang w:val="uk-UA"/>
        </w:rPr>
      </w:pPr>
      <w:r w:rsidRPr="00BD3489">
        <w:rPr>
          <w:rFonts w:ascii="Times New Roman" w:hAnsi="Times New Roman" w:cs="Times New Roman"/>
          <w:b/>
          <w:i/>
          <w:sz w:val="28"/>
          <w:szCs w:val="28"/>
          <w:lang w:val="uk-UA"/>
        </w:rPr>
        <w:t>Предметом дослідження</w:t>
      </w:r>
      <w:r>
        <w:rPr>
          <w:rFonts w:ascii="Times New Roman" w:hAnsi="Times New Roman" w:cs="Times New Roman"/>
          <w:b/>
          <w:sz w:val="28"/>
          <w:szCs w:val="28"/>
          <w:lang w:val="uk-UA"/>
        </w:rPr>
        <w:t xml:space="preserve"> </w:t>
      </w:r>
      <w:r w:rsidRPr="00B52FA0">
        <w:rPr>
          <w:rFonts w:ascii="Times New Roman" w:hAnsi="Times New Roman" w:cs="Times New Roman"/>
          <w:sz w:val="28"/>
          <w:szCs w:val="28"/>
          <w:lang w:val="uk-UA"/>
        </w:rPr>
        <w:t xml:space="preserve">є </w:t>
      </w:r>
      <w:r>
        <w:rPr>
          <w:rFonts w:ascii="Times New Roman" w:hAnsi="Times New Roman" w:cs="Times New Roman"/>
          <w:sz w:val="28"/>
          <w:szCs w:val="28"/>
          <w:lang w:val="uk-UA"/>
        </w:rPr>
        <w:t>концептуальні засади місцевого самоврядування</w:t>
      </w:r>
    </w:p>
    <w:p w:rsidR="00BD3489" w:rsidRPr="00EC0C30" w:rsidRDefault="00BD3489" w:rsidP="00BD3489">
      <w:pPr>
        <w:spacing w:line="360" w:lineRule="auto"/>
        <w:jc w:val="both"/>
        <w:rPr>
          <w:rFonts w:ascii="Times New Roman" w:hAnsi="Times New Roman" w:cs="Times New Roman"/>
          <w:sz w:val="28"/>
          <w:szCs w:val="28"/>
          <w:lang w:val="uk-UA"/>
        </w:rPr>
      </w:pPr>
      <w:r w:rsidRPr="00BD3489">
        <w:rPr>
          <w:rFonts w:ascii="Times New Roman" w:hAnsi="Times New Roman" w:cs="Times New Roman"/>
          <w:b/>
          <w:i/>
          <w:sz w:val="28"/>
          <w:szCs w:val="28"/>
          <w:lang w:val="uk-UA"/>
        </w:rPr>
        <w:t>Мета даної роботи</w:t>
      </w:r>
      <w:r>
        <w:rPr>
          <w:rFonts w:ascii="Times New Roman" w:hAnsi="Times New Roman" w:cs="Times New Roman"/>
          <w:b/>
          <w:sz w:val="28"/>
          <w:szCs w:val="28"/>
          <w:lang w:val="uk-UA"/>
        </w:rPr>
        <w:t xml:space="preserve"> </w:t>
      </w:r>
      <w:r w:rsidRPr="00EC0C30">
        <w:rPr>
          <w:rFonts w:ascii="Times New Roman" w:hAnsi="Times New Roman" w:cs="Times New Roman"/>
          <w:sz w:val="28"/>
          <w:szCs w:val="28"/>
          <w:lang w:val="uk-UA"/>
        </w:rPr>
        <w:t xml:space="preserve">полягає у аналізі особливостей </w:t>
      </w:r>
      <w:r>
        <w:rPr>
          <w:rFonts w:ascii="Times New Roman" w:hAnsi="Times New Roman" w:cs="Times New Roman"/>
          <w:sz w:val="28"/>
          <w:szCs w:val="28"/>
          <w:lang w:val="uk-UA"/>
        </w:rPr>
        <w:t xml:space="preserve"> суспільних відносин відносин місцевого самоврядування</w:t>
      </w:r>
      <w:r w:rsidRPr="00EC0C30">
        <w:rPr>
          <w:rFonts w:ascii="Times New Roman" w:hAnsi="Times New Roman" w:cs="Times New Roman"/>
          <w:sz w:val="28"/>
          <w:szCs w:val="28"/>
          <w:lang w:val="uk-UA"/>
        </w:rPr>
        <w:t xml:space="preserve">, та з’ясувати особливості </w:t>
      </w:r>
      <w:r>
        <w:rPr>
          <w:rFonts w:ascii="Times New Roman" w:hAnsi="Times New Roman" w:cs="Times New Roman"/>
          <w:sz w:val="28"/>
          <w:szCs w:val="28"/>
          <w:lang w:val="uk-UA"/>
        </w:rPr>
        <w:t xml:space="preserve">та харатктериста сутнісних ознак місцевого самоврядування в Україні. </w:t>
      </w:r>
    </w:p>
    <w:p w:rsidR="00BD3489" w:rsidRDefault="00BD3489" w:rsidP="00BD3489">
      <w:pPr>
        <w:rPr>
          <w:rFonts w:ascii="Times New Roman" w:hAnsi="Times New Roman" w:cs="Times New Roman"/>
          <w:b/>
          <w:sz w:val="28"/>
          <w:szCs w:val="28"/>
          <w:lang w:val="uk-UA"/>
        </w:rPr>
      </w:pPr>
      <w:r w:rsidRPr="00EC0C30">
        <w:rPr>
          <w:rFonts w:ascii="Times New Roman" w:hAnsi="Times New Roman" w:cs="Times New Roman"/>
          <w:sz w:val="28"/>
          <w:szCs w:val="28"/>
          <w:lang w:val="uk-UA"/>
        </w:rPr>
        <w:t xml:space="preserve">Окреслена мета зумовлює необхідність вирішення таких </w:t>
      </w:r>
      <w:r w:rsidRPr="00BD3489">
        <w:rPr>
          <w:rFonts w:ascii="Times New Roman" w:hAnsi="Times New Roman" w:cs="Times New Roman"/>
          <w:b/>
          <w:i/>
          <w:sz w:val="28"/>
          <w:szCs w:val="28"/>
          <w:lang w:val="uk-UA"/>
        </w:rPr>
        <w:t>завдань</w:t>
      </w:r>
      <w:r w:rsidRPr="00EC0C30">
        <w:rPr>
          <w:rFonts w:ascii="Times New Roman" w:hAnsi="Times New Roman" w:cs="Times New Roman"/>
          <w:b/>
          <w:sz w:val="28"/>
          <w:szCs w:val="28"/>
          <w:lang w:val="uk-UA"/>
        </w:rPr>
        <w:t>:</w:t>
      </w:r>
    </w:p>
    <w:p w:rsidR="00BD3489" w:rsidRPr="00EC0C30" w:rsidRDefault="00BD3489" w:rsidP="00BD3489">
      <w:pPr>
        <w:spacing w:line="360" w:lineRule="auto"/>
        <w:jc w:val="both"/>
        <w:rPr>
          <w:rFonts w:ascii="Times New Roman" w:hAnsi="Times New Roman" w:cs="Times New Roman"/>
          <w:sz w:val="28"/>
          <w:szCs w:val="28"/>
          <w:lang w:val="uk-UA"/>
        </w:rPr>
      </w:pPr>
      <w:r w:rsidRPr="00EC0C30">
        <w:rPr>
          <w:rFonts w:ascii="Times New Roman" w:hAnsi="Times New Roman" w:cs="Times New Roman"/>
          <w:sz w:val="28"/>
          <w:szCs w:val="28"/>
          <w:lang w:val="uk-UA"/>
        </w:rPr>
        <w:t>1.</w:t>
      </w:r>
      <w:r>
        <w:rPr>
          <w:rFonts w:ascii="Times New Roman" w:hAnsi="Times New Roman" w:cs="Times New Roman"/>
          <w:sz w:val="28"/>
          <w:szCs w:val="28"/>
          <w:lang w:val="uk-UA"/>
        </w:rPr>
        <w:t>Визначити поняття місцевого самоврядування</w:t>
      </w:r>
      <w:r w:rsidRPr="00EC0C30">
        <w:rPr>
          <w:rFonts w:ascii="Times New Roman" w:hAnsi="Times New Roman" w:cs="Times New Roman"/>
          <w:sz w:val="28"/>
          <w:szCs w:val="28"/>
          <w:lang w:val="uk-UA"/>
        </w:rPr>
        <w:t>;</w:t>
      </w:r>
    </w:p>
    <w:p w:rsidR="00BD3489" w:rsidRPr="00EC0C30" w:rsidRDefault="00BD3489" w:rsidP="00BD3489">
      <w:pPr>
        <w:spacing w:line="360" w:lineRule="auto"/>
        <w:jc w:val="both"/>
        <w:rPr>
          <w:rFonts w:ascii="Times New Roman" w:hAnsi="Times New Roman" w:cs="Times New Roman"/>
          <w:sz w:val="28"/>
          <w:szCs w:val="28"/>
          <w:lang w:val="uk-UA"/>
        </w:rPr>
      </w:pPr>
      <w:r w:rsidRPr="00EC0C30">
        <w:rPr>
          <w:rFonts w:ascii="Times New Roman" w:hAnsi="Times New Roman" w:cs="Times New Roman"/>
          <w:sz w:val="28"/>
          <w:szCs w:val="28"/>
          <w:lang w:val="uk-UA"/>
        </w:rPr>
        <w:t>2.</w:t>
      </w:r>
      <w:r>
        <w:rPr>
          <w:rFonts w:ascii="Times New Roman" w:hAnsi="Times New Roman" w:cs="Times New Roman"/>
          <w:sz w:val="28"/>
          <w:szCs w:val="28"/>
          <w:lang w:val="uk-UA"/>
        </w:rPr>
        <w:t>Охарактеризувати сучасні теорії місцевого саморвядування;</w:t>
      </w:r>
    </w:p>
    <w:p w:rsidR="00BD3489" w:rsidRDefault="00BD3489" w:rsidP="00BD3489">
      <w:pPr>
        <w:spacing w:line="360" w:lineRule="auto"/>
        <w:jc w:val="both"/>
        <w:rPr>
          <w:rFonts w:ascii="Times New Roman" w:hAnsi="Times New Roman" w:cs="Times New Roman"/>
          <w:sz w:val="28"/>
          <w:szCs w:val="28"/>
          <w:lang w:val="uk-UA"/>
        </w:rPr>
      </w:pPr>
      <w:r w:rsidRPr="00EC0C30">
        <w:rPr>
          <w:rFonts w:ascii="Times New Roman" w:hAnsi="Times New Roman" w:cs="Times New Roman"/>
          <w:sz w:val="28"/>
          <w:szCs w:val="28"/>
          <w:lang w:val="uk-UA"/>
        </w:rPr>
        <w:t>3.</w:t>
      </w:r>
      <w:r>
        <w:rPr>
          <w:rFonts w:ascii="Times New Roman" w:hAnsi="Times New Roman" w:cs="Times New Roman"/>
          <w:sz w:val="28"/>
          <w:szCs w:val="28"/>
          <w:lang w:val="uk-UA"/>
        </w:rPr>
        <w:t>Висвітлити особливості муніципальних систем;</w:t>
      </w:r>
    </w:p>
    <w:p w:rsidR="00BD3489" w:rsidRDefault="00BD3489" w:rsidP="00BD348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4.Розкрити особливості принципів здійснення місцевого самоврядування в Україні;</w:t>
      </w:r>
    </w:p>
    <w:p w:rsidR="00BD3489" w:rsidRDefault="00BD3489" w:rsidP="00BD348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5.Проаналізувати основні тенденції розвитку реформування місцевого самоврядування в Україні.</w:t>
      </w:r>
    </w:p>
    <w:p w:rsidR="00BD3489" w:rsidRDefault="00BD3489" w:rsidP="00BD3489">
      <w:pPr>
        <w:spacing w:line="360" w:lineRule="auto"/>
        <w:jc w:val="both"/>
        <w:rPr>
          <w:rFonts w:ascii="Times New Roman" w:hAnsi="Times New Roman" w:cs="Times New Roman"/>
          <w:sz w:val="28"/>
          <w:szCs w:val="28"/>
          <w:lang w:val="uk-UA"/>
        </w:rPr>
      </w:pPr>
      <w:r w:rsidRPr="00BD3489">
        <w:rPr>
          <w:rFonts w:ascii="Times New Roman" w:hAnsi="Times New Roman" w:cs="Times New Roman"/>
          <w:b/>
          <w:i/>
          <w:sz w:val="28"/>
          <w:szCs w:val="28"/>
          <w:lang w:val="uk-UA"/>
        </w:rPr>
        <w:t>Методи та методологія дослідження.</w:t>
      </w:r>
      <w:r>
        <w:rPr>
          <w:rFonts w:ascii="Times New Roman" w:hAnsi="Times New Roman" w:cs="Times New Roman"/>
          <w:b/>
          <w:sz w:val="28"/>
          <w:szCs w:val="28"/>
          <w:lang w:val="uk-UA"/>
        </w:rPr>
        <w:t xml:space="preserve"> </w:t>
      </w:r>
      <w:r w:rsidRPr="00C12451">
        <w:rPr>
          <w:rFonts w:ascii="Times New Roman" w:hAnsi="Times New Roman" w:cs="Times New Roman"/>
          <w:sz w:val="28"/>
          <w:szCs w:val="28"/>
          <w:lang w:val="uk-UA"/>
        </w:rPr>
        <w:t>Для</w:t>
      </w:r>
      <w:r>
        <w:rPr>
          <w:rFonts w:ascii="Times New Roman" w:hAnsi="Times New Roman" w:cs="Times New Roman"/>
          <w:sz w:val="28"/>
          <w:szCs w:val="28"/>
          <w:lang w:val="uk-UA"/>
        </w:rPr>
        <w:t xml:space="preserve"> досягнення </w:t>
      </w:r>
      <w:r w:rsidRPr="00C12451">
        <w:rPr>
          <w:rFonts w:ascii="Times New Roman" w:hAnsi="Times New Roman" w:cs="Times New Roman"/>
          <w:sz w:val="28"/>
          <w:szCs w:val="28"/>
          <w:lang w:val="uk-UA"/>
        </w:rPr>
        <w:t xml:space="preserve"> </w:t>
      </w:r>
      <w:r>
        <w:rPr>
          <w:rFonts w:ascii="Times New Roman" w:hAnsi="Times New Roman" w:cs="Times New Roman"/>
          <w:sz w:val="28"/>
          <w:szCs w:val="28"/>
          <w:lang w:val="uk-UA"/>
        </w:rPr>
        <w:t>поставленої мети у роботі використаний комплекс загальнонаукових (аналіз і синтез, збір, обробка та аналіз матеріалів з даної тематики, метод узагальнення) і спеціальних методів (історичний, статистичний) дослідження.</w:t>
      </w:r>
    </w:p>
    <w:p w:rsidR="00BD3489" w:rsidRDefault="00BD3489" w:rsidP="00BD3489">
      <w:pPr>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lastRenderedPageBreak/>
        <w:t xml:space="preserve">        Сукупність цих та інших методів і прийомів дала змогу забезпечити всебічність вивчення проблеми та достовірність висновків. Загалом в роботі широко використовується комплексний підхід до методології дослідження, коли методи, які застосовуються, доповнюють один одного. Крім того, в даному дослідженні були застосовані загальнонаукові методи аналізу та синтезу, індукції та дедукції.</w:t>
      </w:r>
    </w:p>
    <w:p w:rsidR="00BD3489" w:rsidRPr="00C12451" w:rsidRDefault="00BD3489" w:rsidP="00BD3489">
      <w:pPr>
        <w:spacing w:line="360" w:lineRule="auto"/>
        <w:jc w:val="both"/>
        <w:rPr>
          <w:rFonts w:ascii="Times New Roman" w:hAnsi="Times New Roman" w:cs="Times New Roman"/>
          <w:sz w:val="28"/>
          <w:szCs w:val="28"/>
          <w:lang w:val="uk-UA"/>
        </w:rPr>
      </w:pPr>
      <w:r w:rsidRPr="00D819FD">
        <w:rPr>
          <w:rFonts w:ascii="Times New Roman" w:hAnsi="Times New Roman" w:cs="Times New Roman"/>
          <w:b/>
          <w:i/>
          <w:sz w:val="28"/>
          <w:szCs w:val="28"/>
          <w:lang w:val="uk-UA"/>
        </w:rPr>
        <w:t>Структура роботи.</w:t>
      </w:r>
      <w:r w:rsidRPr="00C12451">
        <w:rPr>
          <w:rFonts w:ascii="Times New Roman" w:hAnsi="Times New Roman" w:cs="Times New Roman"/>
          <w:sz w:val="28"/>
          <w:szCs w:val="28"/>
          <w:lang w:val="uk-UA"/>
        </w:rPr>
        <w:t xml:space="preserve"> Робота складається зі вступу, </w:t>
      </w:r>
      <w:r w:rsidR="00D819FD">
        <w:rPr>
          <w:rFonts w:ascii="Times New Roman" w:hAnsi="Times New Roman" w:cs="Times New Roman"/>
          <w:sz w:val="28"/>
          <w:szCs w:val="28"/>
          <w:lang w:val="uk-UA"/>
        </w:rPr>
        <w:t xml:space="preserve">п’ять пунктів плану </w:t>
      </w:r>
      <w:r w:rsidRPr="00C12451">
        <w:rPr>
          <w:rFonts w:ascii="Times New Roman" w:hAnsi="Times New Roman" w:cs="Times New Roman"/>
          <w:sz w:val="28"/>
          <w:szCs w:val="28"/>
          <w:lang w:val="uk-UA"/>
        </w:rPr>
        <w:t>підпунктів, а також з висновків та списку використаних джерел та літератури</w:t>
      </w:r>
      <w:r w:rsidR="00D819FD">
        <w:rPr>
          <w:rFonts w:ascii="Times New Roman" w:hAnsi="Times New Roman" w:cs="Times New Roman"/>
          <w:sz w:val="28"/>
          <w:szCs w:val="28"/>
          <w:lang w:val="uk-UA"/>
        </w:rPr>
        <w:t xml:space="preserve">. Загальна кількість сторінок </w:t>
      </w:r>
      <w:r w:rsidR="00726556">
        <w:rPr>
          <w:rFonts w:ascii="Times New Roman" w:hAnsi="Times New Roman" w:cs="Times New Roman"/>
          <w:sz w:val="28"/>
          <w:szCs w:val="28"/>
          <w:lang w:val="uk-UA"/>
        </w:rPr>
        <w:t>–</w:t>
      </w:r>
      <w:r w:rsidR="00D819FD">
        <w:rPr>
          <w:rFonts w:ascii="Times New Roman" w:hAnsi="Times New Roman" w:cs="Times New Roman"/>
          <w:sz w:val="28"/>
          <w:szCs w:val="28"/>
          <w:lang w:val="uk-UA"/>
        </w:rPr>
        <w:t xml:space="preserve"> </w:t>
      </w:r>
      <w:r w:rsidR="00726556">
        <w:rPr>
          <w:rFonts w:ascii="Times New Roman" w:hAnsi="Times New Roman" w:cs="Times New Roman"/>
          <w:sz w:val="28"/>
          <w:szCs w:val="28"/>
          <w:lang w:val="uk-UA"/>
        </w:rPr>
        <w:t>35.</w:t>
      </w:r>
    </w:p>
    <w:p w:rsidR="00BD3489" w:rsidRDefault="00BD3489" w:rsidP="00BD3489">
      <w:pPr>
        <w:jc w:val="both"/>
        <w:rPr>
          <w:rFonts w:ascii="Times New Roman" w:hAnsi="Times New Roman" w:cs="Times New Roman"/>
          <w:sz w:val="28"/>
          <w:szCs w:val="28"/>
          <w:lang w:val="uk-UA"/>
        </w:rPr>
      </w:pPr>
    </w:p>
    <w:p w:rsidR="00BD3489" w:rsidRDefault="00BD3489" w:rsidP="00BD3489">
      <w:pPr>
        <w:jc w:val="both"/>
        <w:rPr>
          <w:rFonts w:ascii="Times New Roman" w:hAnsi="Times New Roman" w:cs="Times New Roman"/>
          <w:sz w:val="28"/>
          <w:szCs w:val="28"/>
          <w:lang w:val="uk-UA"/>
        </w:rPr>
      </w:pPr>
    </w:p>
    <w:p w:rsidR="00BD3489" w:rsidRPr="005A15BC" w:rsidRDefault="00BD3489" w:rsidP="005A15BC">
      <w:pPr>
        <w:shd w:val="clear" w:color="auto" w:fill="FFFFFF"/>
        <w:spacing w:line="360" w:lineRule="auto"/>
        <w:jc w:val="both"/>
        <w:rPr>
          <w:rFonts w:ascii="Times New Roman" w:eastAsia="Times New Roman" w:hAnsi="Times New Roman" w:cs="Times New Roman"/>
          <w:b/>
          <w:i/>
          <w:color w:val="000000"/>
          <w:sz w:val="28"/>
          <w:szCs w:val="28"/>
          <w:lang w:val="uk-UA" w:eastAsia="ru-RU"/>
        </w:rPr>
      </w:pPr>
    </w:p>
    <w:p w:rsidR="005A15BC" w:rsidRPr="00BD3489" w:rsidRDefault="005A15BC" w:rsidP="005A15BC">
      <w:pPr>
        <w:spacing w:line="360" w:lineRule="auto"/>
        <w:jc w:val="both"/>
        <w:rPr>
          <w:rFonts w:ascii="Times New Roman" w:hAnsi="Times New Roman" w:cs="Times New Roman"/>
          <w:b/>
          <w:sz w:val="28"/>
          <w:szCs w:val="28"/>
          <w:lang w:val="uk-UA"/>
        </w:rPr>
      </w:pPr>
    </w:p>
    <w:p w:rsidR="003630B9" w:rsidRPr="005A15BC" w:rsidRDefault="003630B9" w:rsidP="005A15BC">
      <w:pPr>
        <w:spacing w:line="360" w:lineRule="auto"/>
        <w:jc w:val="both"/>
        <w:rPr>
          <w:rFonts w:ascii="Times New Roman" w:hAnsi="Times New Roman" w:cs="Times New Roman"/>
          <w:b/>
          <w:sz w:val="28"/>
          <w:szCs w:val="28"/>
          <w:lang w:val="uk-UA"/>
        </w:rPr>
      </w:pPr>
    </w:p>
    <w:p w:rsidR="003630B9" w:rsidRPr="005A15BC" w:rsidRDefault="003630B9" w:rsidP="005A15BC">
      <w:pPr>
        <w:spacing w:line="360" w:lineRule="auto"/>
        <w:jc w:val="both"/>
        <w:rPr>
          <w:rFonts w:ascii="Times New Roman" w:hAnsi="Times New Roman" w:cs="Times New Roman"/>
          <w:b/>
          <w:sz w:val="28"/>
          <w:szCs w:val="28"/>
          <w:lang w:val="uk-UA"/>
        </w:rPr>
      </w:pPr>
    </w:p>
    <w:p w:rsidR="003630B9" w:rsidRPr="005A15BC" w:rsidRDefault="003630B9" w:rsidP="005A15BC">
      <w:pPr>
        <w:spacing w:line="360" w:lineRule="auto"/>
        <w:jc w:val="both"/>
        <w:rPr>
          <w:rFonts w:ascii="Times New Roman" w:hAnsi="Times New Roman" w:cs="Times New Roman"/>
          <w:b/>
          <w:sz w:val="28"/>
          <w:szCs w:val="28"/>
          <w:lang w:val="uk-UA"/>
        </w:rPr>
      </w:pPr>
    </w:p>
    <w:p w:rsidR="003630B9" w:rsidRDefault="003630B9" w:rsidP="003630B9">
      <w:pPr>
        <w:spacing w:line="480" w:lineRule="auto"/>
        <w:rPr>
          <w:rFonts w:ascii="Times New Roman" w:hAnsi="Times New Roman" w:cs="Times New Roman"/>
          <w:b/>
          <w:sz w:val="28"/>
          <w:szCs w:val="28"/>
          <w:lang w:val="uk-UA"/>
        </w:rPr>
      </w:pPr>
    </w:p>
    <w:p w:rsidR="003630B9" w:rsidRDefault="003630B9" w:rsidP="003630B9">
      <w:pPr>
        <w:spacing w:line="480" w:lineRule="auto"/>
        <w:rPr>
          <w:rFonts w:ascii="Times New Roman" w:hAnsi="Times New Roman" w:cs="Times New Roman"/>
          <w:b/>
          <w:sz w:val="28"/>
          <w:szCs w:val="28"/>
          <w:lang w:val="uk-UA"/>
        </w:rPr>
      </w:pPr>
    </w:p>
    <w:p w:rsidR="003630B9" w:rsidRDefault="003630B9" w:rsidP="003630B9">
      <w:pPr>
        <w:spacing w:line="480" w:lineRule="auto"/>
        <w:rPr>
          <w:rFonts w:ascii="Times New Roman" w:hAnsi="Times New Roman" w:cs="Times New Roman"/>
          <w:b/>
          <w:sz w:val="28"/>
          <w:szCs w:val="28"/>
          <w:lang w:val="uk-UA"/>
        </w:rPr>
      </w:pPr>
    </w:p>
    <w:p w:rsidR="003630B9" w:rsidRDefault="003630B9" w:rsidP="003630B9">
      <w:pPr>
        <w:spacing w:line="480" w:lineRule="auto"/>
        <w:rPr>
          <w:rFonts w:ascii="Times New Roman" w:hAnsi="Times New Roman" w:cs="Times New Roman"/>
          <w:b/>
          <w:sz w:val="28"/>
          <w:szCs w:val="28"/>
          <w:lang w:val="uk-UA"/>
        </w:rPr>
      </w:pPr>
    </w:p>
    <w:p w:rsidR="00D819FD" w:rsidRDefault="00D819FD" w:rsidP="003630B9">
      <w:pPr>
        <w:spacing w:line="480" w:lineRule="auto"/>
        <w:rPr>
          <w:rFonts w:ascii="Times New Roman" w:hAnsi="Times New Roman" w:cs="Times New Roman"/>
          <w:b/>
          <w:sz w:val="28"/>
          <w:szCs w:val="28"/>
          <w:lang w:val="uk-UA"/>
        </w:rPr>
      </w:pPr>
    </w:p>
    <w:p w:rsidR="003630B9" w:rsidRDefault="003630B9" w:rsidP="003630B9">
      <w:pPr>
        <w:spacing w:line="480" w:lineRule="auto"/>
        <w:rPr>
          <w:rFonts w:ascii="Times New Roman" w:hAnsi="Times New Roman" w:cs="Times New Roman"/>
          <w:b/>
          <w:sz w:val="28"/>
          <w:szCs w:val="28"/>
          <w:lang w:val="uk-UA"/>
        </w:rPr>
      </w:pPr>
    </w:p>
    <w:p w:rsidR="003630B9" w:rsidRDefault="003630B9" w:rsidP="003630B9">
      <w:pPr>
        <w:spacing w:line="480" w:lineRule="auto"/>
        <w:jc w:val="center"/>
        <w:rPr>
          <w:rFonts w:ascii="Times New Roman" w:hAnsi="Times New Roman" w:cs="Times New Roman"/>
          <w:b/>
          <w:sz w:val="28"/>
          <w:szCs w:val="28"/>
          <w:lang w:val="uk-UA"/>
        </w:rPr>
      </w:pPr>
      <w:r w:rsidRPr="003630B9">
        <w:rPr>
          <w:rFonts w:ascii="Times New Roman" w:hAnsi="Times New Roman" w:cs="Times New Roman"/>
          <w:b/>
          <w:sz w:val="28"/>
          <w:szCs w:val="28"/>
        </w:rPr>
        <w:lastRenderedPageBreak/>
        <w:t>1. Поняття місцевого самоврядування</w:t>
      </w:r>
    </w:p>
    <w:p w:rsidR="003630B9" w:rsidRPr="003630B9" w:rsidRDefault="003630B9" w:rsidP="003630B9">
      <w:pPr>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Pr="003630B9">
        <w:rPr>
          <w:rFonts w:ascii="Times New Roman" w:hAnsi="Times New Roman" w:cs="Times New Roman"/>
          <w:sz w:val="28"/>
          <w:szCs w:val="28"/>
          <w:lang w:val="uk-UA"/>
        </w:rPr>
        <w:t xml:space="preserve">При тлумаченні поняття «самоврядування» пропонується звернути увагу також і на існуючі види, а саме П. М. Рабінович виокремлює загальнонародне, загальносуспільне і територіальне самоврядування. </w:t>
      </w:r>
      <w:r w:rsidRPr="003630B9">
        <w:rPr>
          <w:rFonts w:ascii="Times New Roman" w:hAnsi="Times New Roman" w:cs="Times New Roman"/>
          <w:sz w:val="28"/>
          <w:szCs w:val="28"/>
        </w:rPr>
        <w:t xml:space="preserve">Самоврядування народу – це управління самим народом усіма справами суспільства, здійснюване через його політичну систему. Територіальне самоврядування – самоорганізація населення певної території, </w:t>
      </w:r>
      <w:proofErr w:type="gramStart"/>
      <w:r w:rsidRPr="003630B9">
        <w:rPr>
          <w:rFonts w:ascii="Times New Roman" w:hAnsi="Times New Roman" w:cs="Times New Roman"/>
          <w:sz w:val="28"/>
          <w:szCs w:val="28"/>
        </w:rPr>
        <w:t>яке</w:t>
      </w:r>
      <w:proofErr w:type="gramEnd"/>
      <w:r w:rsidRPr="003630B9">
        <w:rPr>
          <w:rFonts w:ascii="Times New Roman" w:hAnsi="Times New Roman" w:cs="Times New Roman"/>
          <w:sz w:val="28"/>
          <w:szCs w:val="28"/>
        </w:rPr>
        <w:t xml:space="preserve"> безпосередньо або через утворені ним органи вирішує згідно з чинним законодав</w:t>
      </w:r>
      <w:r w:rsidR="00850B04">
        <w:rPr>
          <w:rFonts w:ascii="Times New Roman" w:hAnsi="Times New Roman" w:cs="Times New Roman"/>
          <w:sz w:val="28"/>
          <w:szCs w:val="28"/>
        </w:rPr>
        <w:t>ством питання місцевого життя [</w:t>
      </w:r>
      <w:r w:rsidR="00850B04">
        <w:rPr>
          <w:rFonts w:ascii="Times New Roman" w:hAnsi="Times New Roman" w:cs="Times New Roman"/>
          <w:sz w:val="28"/>
          <w:szCs w:val="28"/>
          <w:lang w:val="uk-UA"/>
        </w:rPr>
        <w:t>17</w:t>
      </w:r>
      <w:r w:rsidRPr="003630B9">
        <w:rPr>
          <w:rFonts w:ascii="Times New Roman" w:hAnsi="Times New Roman" w:cs="Times New Roman"/>
          <w:sz w:val="28"/>
          <w:szCs w:val="28"/>
        </w:rPr>
        <w:t xml:space="preserve">, с. 71]. </w:t>
      </w:r>
      <w:proofErr w:type="gramStart"/>
      <w:r w:rsidRPr="003630B9">
        <w:rPr>
          <w:rFonts w:ascii="Times New Roman" w:hAnsi="Times New Roman" w:cs="Times New Roman"/>
          <w:sz w:val="28"/>
          <w:szCs w:val="28"/>
        </w:rPr>
        <w:t>Аналіз поняття місцевого самоврядування як форми і способу організації влади на місцях дає можливість визначити місцеве самоврядування як специфічну форму публічної влади, яка самостійно реалізується суб’єктами місцевого самоврядування шляхом вирішення в рамках законодавства питань місцевого значення і не вход</w:t>
      </w:r>
      <w:r w:rsidR="00850B04">
        <w:rPr>
          <w:rFonts w:ascii="Times New Roman" w:hAnsi="Times New Roman" w:cs="Times New Roman"/>
          <w:sz w:val="28"/>
          <w:szCs w:val="28"/>
        </w:rPr>
        <w:t>ить у систему державної влади [</w:t>
      </w:r>
      <w:r w:rsidR="00850B04">
        <w:rPr>
          <w:rFonts w:ascii="Times New Roman" w:hAnsi="Times New Roman" w:cs="Times New Roman"/>
          <w:sz w:val="28"/>
          <w:szCs w:val="28"/>
          <w:lang w:val="uk-UA"/>
        </w:rPr>
        <w:t>8</w:t>
      </w:r>
      <w:r w:rsidRPr="003630B9">
        <w:rPr>
          <w:rFonts w:ascii="Times New Roman" w:hAnsi="Times New Roman" w:cs="Times New Roman"/>
          <w:sz w:val="28"/>
          <w:szCs w:val="28"/>
        </w:rPr>
        <w:t>, с. 496-497].</w:t>
      </w:r>
      <w:proofErr w:type="gramEnd"/>
      <w:r w:rsidRPr="003630B9">
        <w:rPr>
          <w:rFonts w:ascii="Times New Roman" w:hAnsi="Times New Roman" w:cs="Times New Roman"/>
          <w:sz w:val="28"/>
          <w:szCs w:val="28"/>
        </w:rPr>
        <w:t xml:space="preserve"> Український дослідник І. С. Щебетун зазначає, що місцеве самоврядування має особливу природу, що відрізняє його і від державного управління в інтересах усього суспільства, усіх територій, і від </w:t>
      </w:r>
      <w:proofErr w:type="gramStart"/>
      <w:r w:rsidRPr="003630B9">
        <w:rPr>
          <w:rFonts w:ascii="Times New Roman" w:hAnsi="Times New Roman" w:cs="Times New Roman"/>
          <w:sz w:val="28"/>
          <w:szCs w:val="28"/>
        </w:rPr>
        <w:t>д</w:t>
      </w:r>
      <w:proofErr w:type="gramEnd"/>
      <w:r w:rsidRPr="003630B9">
        <w:rPr>
          <w:rFonts w:ascii="Times New Roman" w:hAnsi="Times New Roman" w:cs="Times New Roman"/>
          <w:sz w:val="28"/>
          <w:szCs w:val="28"/>
        </w:rPr>
        <w:t xml:space="preserve">ій конкретних фізичних і юридичних осіб. Місцеве співтовариство має статус локальної публічної корпорації (комунальної корпорації); ця комунальність являє собою щось «громадсько-публічне», середнє і посередницьке </w:t>
      </w:r>
      <w:proofErr w:type="gramStart"/>
      <w:r w:rsidR="00850B04">
        <w:rPr>
          <w:rFonts w:ascii="Times New Roman" w:hAnsi="Times New Roman" w:cs="Times New Roman"/>
          <w:sz w:val="28"/>
          <w:szCs w:val="28"/>
        </w:rPr>
        <w:t>між</w:t>
      </w:r>
      <w:proofErr w:type="gramEnd"/>
      <w:r w:rsidR="00850B04">
        <w:rPr>
          <w:rFonts w:ascii="Times New Roman" w:hAnsi="Times New Roman" w:cs="Times New Roman"/>
          <w:sz w:val="28"/>
          <w:szCs w:val="28"/>
        </w:rPr>
        <w:t xml:space="preserve"> державним і приватним [</w:t>
      </w:r>
      <w:r w:rsidR="00850B04">
        <w:rPr>
          <w:rFonts w:ascii="Times New Roman" w:hAnsi="Times New Roman" w:cs="Times New Roman"/>
          <w:sz w:val="28"/>
          <w:szCs w:val="28"/>
          <w:lang w:val="uk-UA"/>
        </w:rPr>
        <w:t>22</w:t>
      </w:r>
      <w:r w:rsidRPr="003630B9">
        <w:rPr>
          <w:rFonts w:ascii="Times New Roman" w:hAnsi="Times New Roman" w:cs="Times New Roman"/>
          <w:sz w:val="28"/>
          <w:szCs w:val="28"/>
        </w:rPr>
        <w:t xml:space="preserve">, с. 129]. </w:t>
      </w:r>
      <w:proofErr w:type="gramStart"/>
      <w:r w:rsidRPr="003630B9">
        <w:rPr>
          <w:rFonts w:ascii="Times New Roman" w:hAnsi="Times New Roman" w:cs="Times New Roman"/>
          <w:sz w:val="28"/>
          <w:szCs w:val="28"/>
        </w:rPr>
        <w:t>На думку В. Сенчука, «розглядаючи місцеве самоврядування з позиції теорії демократичної держави, можна вказати, що воно постає необхідним фактором становлення і розвитку демократичної держави, який пов’язаний з функціонуванням системи управління суспільними відносинами шляхом самодіяльності та саморегулювання, для чого відповідними правами і можливостями наділяються як окремі громадяни, так і їх територіальні громади</w:t>
      </w:r>
      <w:proofErr w:type="gramEnd"/>
      <w:r w:rsidRPr="003630B9">
        <w:rPr>
          <w:rFonts w:ascii="Times New Roman" w:hAnsi="Times New Roman" w:cs="Times New Roman"/>
          <w:sz w:val="28"/>
          <w:szCs w:val="28"/>
        </w:rPr>
        <w:t xml:space="preserve">, які діють у межах закону і </w:t>
      </w:r>
      <w:proofErr w:type="gramStart"/>
      <w:r w:rsidRPr="003630B9">
        <w:rPr>
          <w:rFonts w:ascii="Times New Roman" w:hAnsi="Times New Roman" w:cs="Times New Roman"/>
          <w:sz w:val="28"/>
          <w:szCs w:val="28"/>
        </w:rPr>
        <w:t>п</w:t>
      </w:r>
      <w:proofErr w:type="gramEnd"/>
      <w:r w:rsidRPr="003630B9">
        <w:rPr>
          <w:rFonts w:ascii="Times New Roman" w:hAnsi="Times New Roman" w:cs="Times New Roman"/>
          <w:sz w:val="28"/>
          <w:szCs w:val="28"/>
        </w:rPr>
        <w:t>ід свою відповідальніст</w:t>
      </w:r>
      <w:r w:rsidR="00850B04">
        <w:rPr>
          <w:rFonts w:ascii="Times New Roman" w:hAnsi="Times New Roman" w:cs="Times New Roman"/>
          <w:sz w:val="28"/>
          <w:szCs w:val="28"/>
        </w:rPr>
        <w:t>ь» [</w:t>
      </w:r>
      <w:r w:rsidR="00850B04">
        <w:rPr>
          <w:rFonts w:ascii="Times New Roman" w:hAnsi="Times New Roman" w:cs="Times New Roman"/>
          <w:sz w:val="28"/>
          <w:szCs w:val="28"/>
          <w:lang w:val="uk-UA"/>
        </w:rPr>
        <w:t>18</w:t>
      </w:r>
      <w:r w:rsidRPr="003630B9">
        <w:rPr>
          <w:rFonts w:ascii="Times New Roman" w:hAnsi="Times New Roman" w:cs="Times New Roman"/>
          <w:sz w:val="28"/>
          <w:szCs w:val="28"/>
        </w:rPr>
        <w:t xml:space="preserve">, с.20]. Наступний </w:t>
      </w:r>
      <w:proofErr w:type="gramStart"/>
      <w:r w:rsidRPr="003630B9">
        <w:rPr>
          <w:rFonts w:ascii="Times New Roman" w:hAnsi="Times New Roman" w:cs="Times New Roman"/>
          <w:sz w:val="28"/>
          <w:szCs w:val="28"/>
        </w:rPr>
        <w:t>п</w:t>
      </w:r>
      <w:proofErr w:type="gramEnd"/>
      <w:r w:rsidRPr="003630B9">
        <w:rPr>
          <w:rFonts w:ascii="Times New Roman" w:hAnsi="Times New Roman" w:cs="Times New Roman"/>
          <w:sz w:val="28"/>
          <w:szCs w:val="28"/>
        </w:rPr>
        <w:t xml:space="preserve">ідхід, який запропонований в літературі полягає в тому, що місцеве самоврядування є організаційною формою здійснення населенням влади на місцях, що покликана забезпечити самостійне (під свою відповідальність) </w:t>
      </w:r>
      <w:r w:rsidRPr="003630B9">
        <w:rPr>
          <w:rFonts w:ascii="Times New Roman" w:hAnsi="Times New Roman" w:cs="Times New Roman"/>
          <w:sz w:val="28"/>
          <w:szCs w:val="28"/>
        </w:rPr>
        <w:lastRenderedPageBreak/>
        <w:t>вирішення громадянами, які проживають в межах – територіальної одиниці, питань місцевого значення, виходячи з інтересів населення, історичних і місцевих традицій [</w:t>
      </w:r>
      <w:r w:rsidR="00850B04">
        <w:rPr>
          <w:rFonts w:ascii="Times New Roman" w:hAnsi="Times New Roman" w:cs="Times New Roman"/>
          <w:sz w:val="28"/>
          <w:szCs w:val="28"/>
          <w:lang w:val="uk-UA"/>
        </w:rPr>
        <w:t>1</w:t>
      </w:r>
      <w:r w:rsidRPr="003630B9">
        <w:rPr>
          <w:rFonts w:ascii="Times New Roman" w:hAnsi="Times New Roman" w:cs="Times New Roman"/>
          <w:sz w:val="28"/>
          <w:szCs w:val="28"/>
        </w:rPr>
        <w:t xml:space="preserve">1, с. 11]. Власну позицію висловлює Л. А. Сидорчук, який говорить про те, що «місцеве самоврядування – це не тільки сфера самостійності і суспільної активності населення, але й специфічний </w:t>
      </w:r>
      <w:proofErr w:type="gramStart"/>
      <w:r w:rsidRPr="003630B9">
        <w:rPr>
          <w:rFonts w:ascii="Times New Roman" w:hAnsi="Times New Roman" w:cs="Times New Roman"/>
          <w:sz w:val="28"/>
          <w:szCs w:val="28"/>
        </w:rPr>
        <w:t>р</w:t>
      </w:r>
      <w:proofErr w:type="gramEnd"/>
      <w:r w:rsidRPr="003630B9">
        <w:rPr>
          <w:rFonts w:ascii="Times New Roman" w:hAnsi="Times New Roman" w:cs="Times New Roman"/>
          <w:sz w:val="28"/>
          <w:szCs w:val="28"/>
        </w:rPr>
        <w:t xml:space="preserve">івень влади. Організаційні форми здійснення такої влади визначаються мешканцями місцевої самоорганізації самостійно, у межах </w:t>
      </w:r>
      <w:proofErr w:type="gramStart"/>
      <w:r w:rsidRPr="003630B9">
        <w:rPr>
          <w:rFonts w:ascii="Times New Roman" w:hAnsi="Times New Roman" w:cs="Times New Roman"/>
          <w:sz w:val="28"/>
          <w:szCs w:val="28"/>
        </w:rPr>
        <w:t>ч</w:t>
      </w:r>
      <w:r w:rsidR="00850B04">
        <w:rPr>
          <w:rFonts w:ascii="Times New Roman" w:hAnsi="Times New Roman" w:cs="Times New Roman"/>
          <w:sz w:val="28"/>
          <w:szCs w:val="28"/>
        </w:rPr>
        <w:t>инного</w:t>
      </w:r>
      <w:proofErr w:type="gramEnd"/>
      <w:r w:rsidR="00850B04">
        <w:rPr>
          <w:rFonts w:ascii="Times New Roman" w:hAnsi="Times New Roman" w:cs="Times New Roman"/>
          <w:sz w:val="28"/>
          <w:szCs w:val="28"/>
        </w:rPr>
        <w:t xml:space="preserve"> законодавства держави» [</w:t>
      </w:r>
      <w:r w:rsidR="00850B04">
        <w:rPr>
          <w:rFonts w:ascii="Times New Roman" w:hAnsi="Times New Roman" w:cs="Times New Roman"/>
          <w:sz w:val="28"/>
          <w:szCs w:val="28"/>
          <w:lang w:val="uk-UA"/>
        </w:rPr>
        <w:t>20</w:t>
      </w:r>
      <w:r w:rsidRPr="003630B9">
        <w:rPr>
          <w:rFonts w:ascii="Times New Roman" w:hAnsi="Times New Roman" w:cs="Times New Roman"/>
          <w:sz w:val="28"/>
          <w:szCs w:val="28"/>
        </w:rPr>
        <w:t>, с. 15].</w:t>
      </w:r>
    </w:p>
    <w:p w:rsidR="00DC4361" w:rsidRDefault="003630B9" w:rsidP="003630B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630B9">
        <w:rPr>
          <w:rFonts w:ascii="Times New Roman" w:hAnsi="Times New Roman" w:cs="Times New Roman"/>
          <w:sz w:val="28"/>
          <w:szCs w:val="28"/>
        </w:rPr>
        <w:t xml:space="preserve">Відобразити характер </w:t>
      </w:r>
      <w:proofErr w:type="gramStart"/>
      <w:r w:rsidRPr="003630B9">
        <w:rPr>
          <w:rFonts w:ascii="Times New Roman" w:hAnsi="Times New Roman" w:cs="Times New Roman"/>
          <w:sz w:val="28"/>
          <w:szCs w:val="28"/>
        </w:rPr>
        <w:t>м</w:t>
      </w:r>
      <w:proofErr w:type="gramEnd"/>
      <w:r w:rsidRPr="003630B9">
        <w:rPr>
          <w:rFonts w:ascii="Times New Roman" w:hAnsi="Times New Roman" w:cs="Times New Roman"/>
          <w:sz w:val="28"/>
          <w:szCs w:val="28"/>
        </w:rPr>
        <w:t xml:space="preserve">ісцевого самоврядування найкраще всього допоможе перелік притаманних ознак. Саме вони допоможуть побачити основну особливість явища, яка полягає </w:t>
      </w:r>
      <w:proofErr w:type="gramStart"/>
      <w:r w:rsidRPr="003630B9">
        <w:rPr>
          <w:rFonts w:ascii="Times New Roman" w:hAnsi="Times New Roman" w:cs="Times New Roman"/>
          <w:sz w:val="28"/>
          <w:szCs w:val="28"/>
        </w:rPr>
        <w:t>в</w:t>
      </w:r>
      <w:proofErr w:type="gramEnd"/>
      <w:r w:rsidRPr="003630B9">
        <w:rPr>
          <w:rFonts w:ascii="Times New Roman" w:hAnsi="Times New Roman" w:cs="Times New Roman"/>
          <w:sz w:val="28"/>
          <w:szCs w:val="28"/>
        </w:rPr>
        <w:t xml:space="preserve"> тому, що воно: </w:t>
      </w:r>
    </w:p>
    <w:p w:rsidR="00DC4361" w:rsidRDefault="003630B9" w:rsidP="003630B9">
      <w:pPr>
        <w:spacing w:line="360" w:lineRule="auto"/>
        <w:jc w:val="both"/>
        <w:rPr>
          <w:rFonts w:ascii="Times New Roman" w:hAnsi="Times New Roman" w:cs="Times New Roman"/>
          <w:sz w:val="28"/>
          <w:szCs w:val="28"/>
          <w:lang w:val="uk-UA"/>
        </w:rPr>
      </w:pPr>
      <w:r w:rsidRPr="00DC4361">
        <w:rPr>
          <w:rFonts w:ascii="Times New Roman" w:hAnsi="Times New Roman" w:cs="Times New Roman"/>
          <w:sz w:val="28"/>
          <w:szCs w:val="28"/>
          <w:lang w:val="uk-UA"/>
        </w:rPr>
        <w:t xml:space="preserve">1. Має децентралізований управлінський характер, оскільки не передбачає наявності ієрархічної структури. одиниці з метою прийняття та реалізації рішень місцевого характеру. </w:t>
      </w:r>
    </w:p>
    <w:p w:rsidR="00DC4361" w:rsidRDefault="003630B9" w:rsidP="003630B9">
      <w:pPr>
        <w:spacing w:line="360" w:lineRule="auto"/>
        <w:jc w:val="both"/>
        <w:rPr>
          <w:rFonts w:ascii="Times New Roman" w:hAnsi="Times New Roman" w:cs="Times New Roman"/>
          <w:sz w:val="28"/>
          <w:szCs w:val="28"/>
          <w:lang w:val="uk-UA"/>
        </w:rPr>
      </w:pPr>
      <w:r w:rsidRPr="003630B9">
        <w:rPr>
          <w:rFonts w:ascii="Times New Roman" w:hAnsi="Times New Roman" w:cs="Times New Roman"/>
          <w:sz w:val="28"/>
          <w:szCs w:val="28"/>
        </w:rPr>
        <w:t xml:space="preserve">3. Є інститутом народовладдя, що забезпечує реалізацію питань місцевого значення самим суб’єктом самоврядування. </w:t>
      </w:r>
    </w:p>
    <w:p w:rsidR="00DC4361" w:rsidRDefault="003630B9" w:rsidP="003630B9">
      <w:pPr>
        <w:spacing w:line="360" w:lineRule="auto"/>
        <w:jc w:val="both"/>
        <w:rPr>
          <w:rFonts w:ascii="Times New Roman" w:hAnsi="Times New Roman" w:cs="Times New Roman"/>
          <w:sz w:val="28"/>
          <w:szCs w:val="28"/>
          <w:lang w:val="uk-UA"/>
        </w:rPr>
      </w:pPr>
      <w:r w:rsidRPr="003630B9">
        <w:rPr>
          <w:rFonts w:ascii="Times New Roman" w:hAnsi="Times New Roman" w:cs="Times New Roman"/>
          <w:sz w:val="28"/>
          <w:szCs w:val="28"/>
        </w:rPr>
        <w:t xml:space="preserve">4. Здійснюються обраними представниками населення, що мешкає на певній території. </w:t>
      </w:r>
    </w:p>
    <w:p w:rsidR="00DC4361" w:rsidRDefault="003630B9" w:rsidP="003630B9">
      <w:pPr>
        <w:spacing w:line="360" w:lineRule="auto"/>
        <w:jc w:val="both"/>
        <w:rPr>
          <w:rFonts w:ascii="Times New Roman" w:hAnsi="Times New Roman" w:cs="Times New Roman"/>
          <w:sz w:val="28"/>
          <w:szCs w:val="28"/>
          <w:lang w:val="uk-UA"/>
        </w:rPr>
      </w:pPr>
      <w:r w:rsidRPr="003630B9">
        <w:rPr>
          <w:rFonts w:ascii="Times New Roman" w:hAnsi="Times New Roman" w:cs="Times New Roman"/>
          <w:sz w:val="28"/>
          <w:szCs w:val="28"/>
        </w:rPr>
        <w:t xml:space="preserve">5. Є самостійним інститутом, що організаційно відокремлений від державних структур і має недержавний характер. </w:t>
      </w:r>
    </w:p>
    <w:p w:rsidR="00DF4198" w:rsidRDefault="003630B9" w:rsidP="003630B9">
      <w:pPr>
        <w:spacing w:line="360" w:lineRule="auto"/>
        <w:jc w:val="both"/>
        <w:rPr>
          <w:rFonts w:ascii="Times New Roman" w:hAnsi="Times New Roman" w:cs="Times New Roman"/>
          <w:sz w:val="28"/>
          <w:szCs w:val="28"/>
          <w:lang w:val="uk-UA"/>
        </w:rPr>
      </w:pPr>
      <w:r w:rsidRPr="003630B9">
        <w:rPr>
          <w:rFonts w:ascii="Times New Roman" w:hAnsi="Times New Roman" w:cs="Times New Roman"/>
          <w:sz w:val="28"/>
          <w:szCs w:val="28"/>
        </w:rPr>
        <w:t xml:space="preserve">6. Несе відповідальність за </w:t>
      </w:r>
      <w:proofErr w:type="gramStart"/>
      <w:r w:rsidRPr="003630B9">
        <w:rPr>
          <w:rFonts w:ascii="Times New Roman" w:hAnsi="Times New Roman" w:cs="Times New Roman"/>
          <w:sz w:val="28"/>
          <w:szCs w:val="28"/>
        </w:rPr>
        <w:t>свою</w:t>
      </w:r>
      <w:proofErr w:type="gramEnd"/>
      <w:r w:rsidRPr="003630B9">
        <w:rPr>
          <w:rFonts w:ascii="Times New Roman" w:hAnsi="Times New Roman" w:cs="Times New Roman"/>
          <w:sz w:val="28"/>
          <w:szCs w:val="28"/>
        </w:rPr>
        <w:t xml:space="preserve"> діяльність перед населенням і державою у разі невиконання чи порушення повн</w:t>
      </w:r>
      <w:r w:rsidR="00850B04">
        <w:rPr>
          <w:rFonts w:ascii="Times New Roman" w:hAnsi="Times New Roman" w:cs="Times New Roman"/>
          <w:sz w:val="28"/>
          <w:szCs w:val="28"/>
        </w:rPr>
        <w:t>оважень [</w:t>
      </w:r>
      <w:r w:rsidR="00850B04">
        <w:rPr>
          <w:rFonts w:ascii="Times New Roman" w:hAnsi="Times New Roman" w:cs="Times New Roman"/>
          <w:sz w:val="28"/>
          <w:szCs w:val="28"/>
          <w:lang w:val="uk-UA"/>
        </w:rPr>
        <w:t>10</w:t>
      </w:r>
      <w:r w:rsidRPr="003630B9">
        <w:rPr>
          <w:rFonts w:ascii="Times New Roman" w:hAnsi="Times New Roman" w:cs="Times New Roman"/>
          <w:sz w:val="28"/>
          <w:szCs w:val="28"/>
        </w:rPr>
        <w:t xml:space="preserve">, с. 168]. В літературі існують також й інші </w:t>
      </w:r>
      <w:proofErr w:type="gramStart"/>
      <w:r w:rsidRPr="003630B9">
        <w:rPr>
          <w:rFonts w:ascii="Times New Roman" w:hAnsi="Times New Roman" w:cs="Times New Roman"/>
          <w:sz w:val="28"/>
          <w:szCs w:val="28"/>
        </w:rPr>
        <w:t>п</w:t>
      </w:r>
      <w:proofErr w:type="gramEnd"/>
      <w:r w:rsidRPr="003630B9">
        <w:rPr>
          <w:rFonts w:ascii="Times New Roman" w:hAnsi="Times New Roman" w:cs="Times New Roman"/>
          <w:sz w:val="28"/>
          <w:szCs w:val="28"/>
        </w:rPr>
        <w:t xml:space="preserve">ідходи до виділення ознак, зокрема: </w:t>
      </w:r>
    </w:p>
    <w:p w:rsidR="00DF4198" w:rsidRDefault="003630B9" w:rsidP="003630B9">
      <w:pPr>
        <w:spacing w:line="360" w:lineRule="auto"/>
        <w:jc w:val="both"/>
        <w:rPr>
          <w:rFonts w:ascii="Times New Roman" w:hAnsi="Times New Roman" w:cs="Times New Roman"/>
          <w:sz w:val="28"/>
          <w:szCs w:val="28"/>
          <w:lang w:val="uk-UA"/>
        </w:rPr>
      </w:pPr>
      <w:r w:rsidRPr="00DF4198">
        <w:rPr>
          <w:rFonts w:ascii="Times New Roman" w:hAnsi="Times New Roman" w:cs="Times New Roman"/>
          <w:sz w:val="28"/>
          <w:szCs w:val="28"/>
          <w:lang w:val="uk-UA"/>
        </w:rPr>
        <w:t xml:space="preserve">1. Місцеве самоврядування займає особливе місце в механізмі управління суспільством і державою, виступаючи специфічною формою публічної влади, яка не є складовою частиною державного механізму. </w:t>
      </w:r>
    </w:p>
    <w:p w:rsidR="00DC4361" w:rsidRDefault="003630B9" w:rsidP="003630B9">
      <w:pPr>
        <w:spacing w:line="360" w:lineRule="auto"/>
        <w:jc w:val="both"/>
        <w:rPr>
          <w:rFonts w:ascii="Times New Roman" w:hAnsi="Times New Roman" w:cs="Times New Roman"/>
          <w:sz w:val="28"/>
          <w:szCs w:val="28"/>
          <w:lang w:val="uk-UA"/>
        </w:rPr>
      </w:pPr>
      <w:r w:rsidRPr="003630B9">
        <w:rPr>
          <w:rFonts w:ascii="Times New Roman" w:hAnsi="Times New Roman" w:cs="Times New Roman"/>
          <w:sz w:val="28"/>
          <w:szCs w:val="28"/>
        </w:rPr>
        <w:lastRenderedPageBreak/>
        <w:t>2. Місцеве самоврядування має особливий об’єкт управління – питання місцевого значення – предмети відання, перелік яких закріплюється законодавством.</w:t>
      </w:r>
    </w:p>
    <w:p w:rsidR="00DF4198" w:rsidRDefault="003630B9" w:rsidP="003630B9">
      <w:pPr>
        <w:spacing w:line="360" w:lineRule="auto"/>
        <w:jc w:val="both"/>
        <w:rPr>
          <w:rFonts w:ascii="Times New Roman" w:hAnsi="Times New Roman" w:cs="Times New Roman"/>
          <w:sz w:val="28"/>
          <w:szCs w:val="28"/>
          <w:lang w:val="uk-UA"/>
        </w:rPr>
      </w:pPr>
      <w:r w:rsidRPr="003630B9">
        <w:rPr>
          <w:rFonts w:ascii="Times New Roman" w:hAnsi="Times New Roman" w:cs="Times New Roman"/>
          <w:sz w:val="28"/>
          <w:szCs w:val="28"/>
        </w:rPr>
        <w:t xml:space="preserve"> 3. Одним із специфічних суб’єктів місцевого самоврядування є територіальна громада. Її специфіка полягає в тому, що на місцевому </w:t>
      </w:r>
      <w:proofErr w:type="gramStart"/>
      <w:r w:rsidRPr="003630B9">
        <w:rPr>
          <w:rFonts w:ascii="Times New Roman" w:hAnsi="Times New Roman" w:cs="Times New Roman"/>
          <w:sz w:val="28"/>
          <w:szCs w:val="28"/>
        </w:rPr>
        <w:t>р</w:t>
      </w:r>
      <w:proofErr w:type="gramEnd"/>
      <w:r w:rsidRPr="003630B9">
        <w:rPr>
          <w:rFonts w:ascii="Times New Roman" w:hAnsi="Times New Roman" w:cs="Times New Roman"/>
          <w:sz w:val="28"/>
          <w:szCs w:val="28"/>
        </w:rPr>
        <w:t xml:space="preserve">івні можна розглядати перетворення територіальної громади з учасника управління в його первинного суб’єкта. Як відомо, </w:t>
      </w:r>
      <w:proofErr w:type="gramStart"/>
      <w:r w:rsidRPr="003630B9">
        <w:rPr>
          <w:rFonts w:ascii="Times New Roman" w:hAnsi="Times New Roman" w:cs="Times New Roman"/>
          <w:sz w:val="28"/>
          <w:szCs w:val="28"/>
        </w:rPr>
        <w:t>п</w:t>
      </w:r>
      <w:proofErr w:type="gramEnd"/>
      <w:r w:rsidRPr="003630B9">
        <w:rPr>
          <w:rFonts w:ascii="Times New Roman" w:hAnsi="Times New Roman" w:cs="Times New Roman"/>
          <w:sz w:val="28"/>
          <w:szCs w:val="28"/>
        </w:rPr>
        <w:t xml:space="preserve">ід управлінням розуміють будь-який цілеспрямований вплив суб’єкта управління на об’єкт управління. Але в умовах самоврядування очевидно сильнішим є вплив управлінської системи самої на себе. Таким чином, є не дві системи – управлінська і та, якою управляють, а одна самоуправлінська. </w:t>
      </w:r>
    </w:p>
    <w:p w:rsidR="003630B9" w:rsidRPr="003630B9" w:rsidRDefault="003630B9" w:rsidP="003630B9">
      <w:pPr>
        <w:spacing w:line="360" w:lineRule="auto"/>
        <w:jc w:val="both"/>
        <w:rPr>
          <w:rFonts w:ascii="Times New Roman" w:hAnsi="Times New Roman" w:cs="Times New Roman"/>
          <w:b/>
          <w:sz w:val="28"/>
          <w:szCs w:val="28"/>
          <w:lang w:val="uk-UA"/>
        </w:rPr>
      </w:pPr>
      <w:r w:rsidRPr="00267B03">
        <w:rPr>
          <w:rFonts w:ascii="Times New Roman" w:hAnsi="Times New Roman" w:cs="Times New Roman"/>
          <w:sz w:val="28"/>
          <w:szCs w:val="28"/>
          <w:lang w:val="uk-UA"/>
        </w:rPr>
        <w:t xml:space="preserve">4. Самостійність місцевого самоврядування, яка знаходить свій вияв у організаційній і матеріальнофінансовій відокремленості, самостійному вирішенні місцевих справ у рамках компетенції, закріпленої законодавством, самостійній відповідальності органів і посадових </w:t>
      </w:r>
      <w:r w:rsidR="00850B04">
        <w:rPr>
          <w:rFonts w:ascii="Times New Roman" w:hAnsi="Times New Roman" w:cs="Times New Roman"/>
          <w:sz w:val="28"/>
          <w:szCs w:val="28"/>
          <w:lang w:val="uk-UA"/>
        </w:rPr>
        <w:t>осіб місцевого самоврядування [8</w:t>
      </w:r>
      <w:r w:rsidRPr="00267B03">
        <w:rPr>
          <w:rFonts w:ascii="Times New Roman" w:hAnsi="Times New Roman" w:cs="Times New Roman"/>
          <w:sz w:val="28"/>
          <w:szCs w:val="28"/>
          <w:lang w:val="uk-UA"/>
        </w:rPr>
        <w:t>, с. 497].</w:t>
      </w:r>
    </w:p>
    <w:p w:rsidR="003630B9" w:rsidRDefault="003630B9" w:rsidP="001C704D">
      <w:pPr>
        <w:spacing w:line="480" w:lineRule="auto"/>
        <w:jc w:val="center"/>
        <w:rPr>
          <w:rFonts w:ascii="Times New Roman" w:hAnsi="Times New Roman" w:cs="Times New Roman"/>
          <w:b/>
          <w:sz w:val="28"/>
          <w:szCs w:val="28"/>
          <w:lang w:val="uk-UA"/>
        </w:rPr>
      </w:pPr>
    </w:p>
    <w:p w:rsidR="003630B9" w:rsidRDefault="003630B9" w:rsidP="001C704D">
      <w:pPr>
        <w:spacing w:line="480" w:lineRule="auto"/>
        <w:jc w:val="center"/>
        <w:rPr>
          <w:rFonts w:ascii="Times New Roman" w:hAnsi="Times New Roman" w:cs="Times New Roman"/>
          <w:b/>
          <w:sz w:val="28"/>
          <w:szCs w:val="28"/>
          <w:lang w:val="uk-UA"/>
        </w:rPr>
      </w:pPr>
    </w:p>
    <w:p w:rsidR="003630B9" w:rsidRDefault="003630B9" w:rsidP="001C704D">
      <w:pPr>
        <w:spacing w:line="480" w:lineRule="auto"/>
        <w:jc w:val="center"/>
        <w:rPr>
          <w:rFonts w:ascii="Times New Roman" w:hAnsi="Times New Roman" w:cs="Times New Roman"/>
          <w:b/>
          <w:sz w:val="28"/>
          <w:szCs w:val="28"/>
          <w:lang w:val="uk-UA"/>
        </w:rPr>
      </w:pPr>
    </w:p>
    <w:p w:rsidR="003630B9" w:rsidRDefault="003630B9" w:rsidP="001C704D">
      <w:pPr>
        <w:spacing w:line="480" w:lineRule="auto"/>
        <w:jc w:val="center"/>
        <w:rPr>
          <w:rFonts w:ascii="Times New Roman" w:hAnsi="Times New Roman" w:cs="Times New Roman"/>
          <w:b/>
          <w:sz w:val="28"/>
          <w:szCs w:val="28"/>
          <w:lang w:val="uk-UA"/>
        </w:rPr>
      </w:pPr>
    </w:p>
    <w:p w:rsidR="00267B03" w:rsidRDefault="00267B03" w:rsidP="00DC4361">
      <w:pPr>
        <w:spacing w:line="480" w:lineRule="auto"/>
        <w:rPr>
          <w:rFonts w:ascii="Times New Roman" w:hAnsi="Times New Roman" w:cs="Times New Roman"/>
          <w:b/>
          <w:sz w:val="28"/>
          <w:szCs w:val="28"/>
          <w:lang w:val="uk-UA"/>
        </w:rPr>
      </w:pPr>
    </w:p>
    <w:p w:rsidR="00DC4361" w:rsidRDefault="00DC4361" w:rsidP="00DC4361">
      <w:pPr>
        <w:spacing w:line="480" w:lineRule="auto"/>
        <w:rPr>
          <w:rFonts w:ascii="Times New Roman" w:hAnsi="Times New Roman" w:cs="Times New Roman"/>
          <w:b/>
          <w:sz w:val="28"/>
          <w:szCs w:val="28"/>
          <w:lang w:val="uk-UA"/>
        </w:rPr>
      </w:pPr>
    </w:p>
    <w:p w:rsidR="00DC4361" w:rsidRDefault="00DC4361" w:rsidP="00DC4361">
      <w:pPr>
        <w:spacing w:line="480" w:lineRule="auto"/>
        <w:rPr>
          <w:rFonts w:ascii="Times New Roman" w:hAnsi="Times New Roman" w:cs="Times New Roman"/>
          <w:b/>
          <w:sz w:val="28"/>
          <w:szCs w:val="28"/>
          <w:lang w:val="uk-UA"/>
        </w:rPr>
      </w:pPr>
    </w:p>
    <w:p w:rsidR="00555477" w:rsidRPr="00555477" w:rsidRDefault="00555477" w:rsidP="001C704D">
      <w:pPr>
        <w:spacing w:line="480" w:lineRule="auto"/>
        <w:jc w:val="center"/>
        <w:rPr>
          <w:rFonts w:ascii="Times New Roman" w:hAnsi="Times New Roman" w:cs="Times New Roman"/>
          <w:b/>
          <w:sz w:val="28"/>
          <w:szCs w:val="28"/>
        </w:rPr>
      </w:pPr>
      <w:r w:rsidRPr="00555477">
        <w:rPr>
          <w:rFonts w:ascii="Times New Roman" w:hAnsi="Times New Roman" w:cs="Times New Roman"/>
          <w:b/>
          <w:sz w:val="28"/>
          <w:szCs w:val="28"/>
        </w:rPr>
        <w:lastRenderedPageBreak/>
        <w:t>2. Сучасні теорії місцевого самоврядування.</w:t>
      </w:r>
    </w:p>
    <w:p w:rsidR="00555477" w:rsidRPr="0070391B" w:rsidRDefault="001C704D" w:rsidP="00555477">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555477" w:rsidRPr="00555477">
        <w:rPr>
          <w:rFonts w:ascii="Times New Roman" w:hAnsi="Times New Roman" w:cs="Times New Roman"/>
          <w:sz w:val="28"/>
          <w:szCs w:val="28"/>
        </w:rPr>
        <w:t xml:space="preserve">Місцеве самоврядування у </w:t>
      </w:r>
      <w:proofErr w:type="gramStart"/>
      <w:r w:rsidR="00555477" w:rsidRPr="00555477">
        <w:rPr>
          <w:rFonts w:ascii="Times New Roman" w:hAnsi="Times New Roman" w:cs="Times New Roman"/>
          <w:sz w:val="28"/>
          <w:szCs w:val="28"/>
        </w:rPr>
        <w:t>св</w:t>
      </w:r>
      <w:proofErr w:type="gramEnd"/>
      <w:r w:rsidR="00555477" w:rsidRPr="00555477">
        <w:rPr>
          <w:rFonts w:ascii="Times New Roman" w:hAnsi="Times New Roman" w:cs="Times New Roman"/>
          <w:sz w:val="28"/>
          <w:szCs w:val="28"/>
        </w:rPr>
        <w:t xml:space="preserve">іті пройшло тривалий шлях становлення і має глибокі історичні корені. Створення ефективної системи місцевого самоврядування, як доводить історичний досвід, – завдання довгочасне, комплексне, що потребує економічних, фінансових, політичних, правових та інших перетворень у державі та свідомості громадян. Адже прийняття відповідних законів, які визначають та гарантують право на місцеве самоврядування, не дасть позитивного результату за відсутності об’єктивних передумов та врахування історичного досвіду національних та </w:t>
      </w:r>
      <w:proofErr w:type="gramStart"/>
      <w:r w:rsidR="00555477" w:rsidRPr="00555477">
        <w:rPr>
          <w:rFonts w:ascii="Times New Roman" w:hAnsi="Times New Roman" w:cs="Times New Roman"/>
          <w:sz w:val="28"/>
          <w:szCs w:val="28"/>
        </w:rPr>
        <w:t>св</w:t>
      </w:r>
      <w:proofErr w:type="gramEnd"/>
      <w:r w:rsidR="00555477" w:rsidRPr="00555477">
        <w:rPr>
          <w:rFonts w:ascii="Times New Roman" w:hAnsi="Times New Roman" w:cs="Times New Roman"/>
          <w:sz w:val="28"/>
          <w:szCs w:val="28"/>
        </w:rPr>
        <w:t xml:space="preserve">ітових тенденцій у цій сфері. Слід зазначити, що до сьогоднішнього часу у світовій практиці та науковій літературі не існує чіткого та </w:t>
      </w:r>
      <w:proofErr w:type="gramStart"/>
      <w:r w:rsidR="00555477" w:rsidRPr="00555477">
        <w:rPr>
          <w:rFonts w:ascii="Times New Roman" w:hAnsi="Times New Roman" w:cs="Times New Roman"/>
          <w:sz w:val="28"/>
          <w:szCs w:val="28"/>
        </w:rPr>
        <w:t>однозначного</w:t>
      </w:r>
      <w:proofErr w:type="gramEnd"/>
      <w:r w:rsidR="00555477" w:rsidRPr="00555477">
        <w:rPr>
          <w:rFonts w:ascii="Times New Roman" w:hAnsi="Times New Roman" w:cs="Times New Roman"/>
          <w:sz w:val="28"/>
          <w:szCs w:val="28"/>
        </w:rPr>
        <w:t xml:space="preserve"> розуміння сутності та правової природи місцевого самоврядування. Дехто зазнача</w:t>
      </w:r>
      <w:proofErr w:type="gramStart"/>
      <w:r w:rsidR="00555477" w:rsidRPr="00555477">
        <w:rPr>
          <w:rFonts w:ascii="Times New Roman" w:hAnsi="Times New Roman" w:cs="Times New Roman"/>
          <w:sz w:val="28"/>
          <w:szCs w:val="28"/>
        </w:rPr>
        <w:t>є,</w:t>
      </w:r>
      <w:proofErr w:type="gramEnd"/>
      <w:r w:rsidR="00555477" w:rsidRPr="00555477">
        <w:rPr>
          <w:rFonts w:ascii="Times New Roman" w:hAnsi="Times New Roman" w:cs="Times New Roman"/>
          <w:sz w:val="28"/>
          <w:szCs w:val="28"/>
        </w:rPr>
        <w:t xml:space="preserve"> що місцеве самоврядування – необхідне продовження державної влади, дехто, що це форма публічної влади, яка існує поряд із державною владою, але певним чином відрізняється від неї, дехто, що це четверта гілка влади, якій притаманна певна автономія і незалежність від держави.</w:t>
      </w:r>
      <w:r w:rsidR="00B43CC7">
        <w:rPr>
          <w:rFonts w:ascii="Times New Roman" w:hAnsi="Times New Roman" w:cs="Times New Roman"/>
          <w:sz w:val="28"/>
          <w:szCs w:val="28"/>
        </w:rPr>
        <w:t>[</w:t>
      </w:r>
      <w:r w:rsidR="00B43CC7">
        <w:rPr>
          <w:rFonts w:ascii="Times New Roman" w:hAnsi="Times New Roman" w:cs="Times New Roman"/>
          <w:sz w:val="28"/>
          <w:szCs w:val="28"/>
          <w:lang w:val="uk-UA"/>
        </w:rPr>
        <w:t>3</w:t>
      </w:r>
      <w:r w:rsidR="0070391B" w:rsidRPr="0070391B">
        <w:rPr>
          <w:rFonts w:ascii="Times New Roman" w:hAnsi="Times New Roman" w:cs="Times New Roman"/>
          <w:sz w:val="28"/>
          <w:szCs w:val="28"/>
        </w:rPr>
        <w:t>]</w:t>
      </w:r>
    </w:p>
    <w:p w:rsidR="0070391B" w:rsidRDefault="0070391B" w:rsidP="00555477">
      <w:pPr>
        <w:shd w:val="clear" w:color="auto" w:fill="FFFFFF"/>
        <w:spacing w:after="270" w:line="360" w:lineRule="auto"/>
        <w:jc w:val="both"/>
        <w:textAlignment w:val="baseline"/>
        <w:rPr>
          <w:rFonts w:ascii="Times New Roman" w:eastAsia="Times New Roman" w:hAnsi="Times New Roman" w:cs="Times New Roman"/>
          <w:color w:val="000000"/>
          <w:sz w:val="28"/>
          <w:szCs w:val="28"/>
          <w:lang w:val="uk-UA" w:eastAsia="ru-RU"/>
        </w:rPr>
      </w:pPr>
      <w:r w:rsidRPr="0070391B">
        <w:rPr>
          <w:rFonts w:ascii="Times New Roman" w:eastAsia="Times New Roman" w:hAnsi="Times New Roman" w:cs="Times New Roman"/>
          <w:color w:val="000000"/>
          <w:sz w:val="28"/>
          <w:szCs w:val="28"/>
          <w:lang w:eastAsia="ru-RU"/>
        </w:rPr>
        <w:t xml:space="preserve">           </w:t>
      </w:r>
      <w:r w:rsidR="00555477" w:rsidRPr="00555477">
        <w:rPr>
          <w:rFonts w:ascii="Times New Roman" w:eastAsia="Times New Roman" w:hAnsi="Times New Roman" w:cs="Times New Roman"/>
          <w:color w:val="000000"/>
          <w:sz w:val="28"/>
          <w:szCs w:val="28"/>
          <w:lang w:eastAsia="ru-RU"/>
        </w:rPr>
        <w:t xml:space="preserve">На сучасному етапі розвитку державотворення та фінансово-економічної кризи в нашій </w:t>
      </w:r>
      <w:proofErr w:type="gramStart"/>
      <w:r w:rsidR="00555477" w:rsidRPr="00555477">
        <w:rPr>
          <w:rFonts w:ascii="Times New Roman" w:eastAsia="Times New Roman" w:hAnsi="Times New Roman" w:cs="Times New Roman"/>
          <w:color w:val="000000"/>
          <w:sz w:val="28"/>
          <w:szCs w:val="28"/>
          <w:lang w:eastAsia="ru-RU"/>
        </w:rPr>
        <w:t>країн</w:t>
      </w:r>
      <w:proofErr w:type="gramEnd"/>
      <w:r w:rsidR="00555477" w:rsidRPr="00555477">
        <w:rPr>
          <w:rFonts w:ascii="Times New Roman" w:eastAsia="Times New Roman" w:hAnsi="Times New Roman" w:cs="Times New Roman"/>
          <w:color w:val="000000"/>
          <w:sz w:val="28"/>
          <w:szCs w:val="28"/>
          <w:lang w:eastAsia="ru-RU"/>
        </w:rPr>
        <w:t>і гостро виникла потреба ефективного вирішення питань місцевого значення. Це спонукає суспільство та державу звернути свою увагу на розбудову ефективно діючого місцевого самоврядування. Тому осягнення сутності місцевого самоврядування та розгляд існуючих теорій походження місцевого самоврядування необхідний.</w:t>
      </w:r>
      <w:r w:rsidRPr="0070391B">
        <w:rPr>
          <w:rFonts w:ascii="Times New Roman" w:eastAsia="Times New Roman" w:hAnsi="Times New Roman" w:cs="Times New Roman"/>
          <w:color w:val="000000"/>
          <w:sz w:val="28"/>
          <w:szCs w:val="28"/>
          <w:lang w:eastAsia="ru-RU"/>
        </w:rPr>
        <w:t xml:space="preserve"> </w:t>
      </w:r>
      <w:r w:rsidR="00555477" w:rsidRPr="00555477">
        <w:rPr>
          <w:rFonts w:ascii="Times New Roman" w:eastAsia="Times New Roman" w:hAnsi="Times New Roman" w:cs="Times New Roman"/>
          <w:color w:val="000000"/>
          <w:sz w:val="28"/>
          <w:szCs w:val="28"/>
          <w:lang w:eastAsia="ru-RU"/>
        </w:rPr>
        <w:t>Вивченням проблематики цього питання займалися класики теорії місцевого самоврядування Р. Гнейст і Л. Штейн, французький історик, соціолог і громадський діяч А. де Токвіль, німецькі вчені О. фон Гірке та В. Шеффнером, а також вітчизняні дослідники І. Козюра, В. Кравченко, В. Журавський, В. Бабаєв, А. Мельник та ін</w:t>
      </w:r>
      <w:proofErr w:type="gramStart"/>
      <w:r w:rsidR="00555477" w:rsidRPr="0055547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uk-UA" w:eastAsia="ru-RU"/>
        </w:rPr>
        <w:t>О</w:t>
      </w:r>
      <w:proofErr w:type="gramEnd"/>
      <w:r>
        <w:rPr>
          <w:rFonts w:ascii="Times New Roman" w:eastAsia="Times New Roman" w:hAnsi="Times New Roman" w:cs="Times New Roman"/>
          <w:color w:val="000000"/>
          <w:sz w:val="28"/>
          <w:szCs w:val="28"/>
          <w:lang w:val="uk-UA" w:eastAsia="ru-RU"/>
        </w:rPr>
        <w:t xml:space="preserve">тже, озглядаються такі теорії місцевого самоврядування: </w:t>
      </w:r>
    </w:p>
    <w:p w:rsidR="0070391B" w:rsidRPr="00A9097E" w:rsidRDefault="0070391B" w:rsidP="00555477">
      <w:pPr>
        <w:shd w:val="clear" w:color="auto" w:fill="FFFFFF"/>
        <w:spacing w:after="270" w:line="360" w:lineRule="auto"/>
        <w:jc w:val="both"/>
        <w:textAlignment w:val="baseline"/>
        <w:rPr>
          <w:rFonts w:ascii="Times New Roman" w:eastAsia="Times New Roman" w:hAnsi="Times New Roman" w:cs="Times New Roman"/>
          <w:b/>
          <w:i/>
          <w:color w:val="000000"/>
          <w:sz w:val="28"/>
          <w:szCs w:val="28"/>
          <w:lang w:val="uk-UA" w:eastAsia="ru-RU"/>
        </w:rPr>
      </w:pPr>
      <w:r w:rsidRPr="00A9097E">
        <w:rPr>
          <w:rFonts w:ascii="Times New Roman" w:eastAsia="Times New Roman" w:hAnsi="Times New Roman" w:cs="Times New Roman"/>
          <w:b/>
          <w:i/>
          <w:color w:val="000000"/>
          <w:sz w:val="28"/>
          <w:szCs w:val="28"/>
          <w:shd w:val="clear" w:color="auto" w:fill="FFFFFF"/>
          <w:lang w:val="uk-UA" w:eastAsia="ru-RU"/>
        </w:rPr>
        <w:t>1.</w:t>
      </w:r>
      <w:r w:rsidR="00555477" w:rsidRPr="00555477">
        <w:rPr>
          <w:rFonts w:ascii="Times New Roman" w:eastAsia="Times New Roman" w:hAnsi="Times New Roman" w:cs="Times New Roman"/>
          <w:b/>
          <w:i/>
          <w:color w:val="000000"/>
          <w:sz w:val="28"/>
          <w:szCs w:val="28"/>
          <w:shd w:val="clear" w:color="auto" w:fill="FFFFFF"/>
          <w:lang w:eastAsia="ru-RU"/>
        </w:rPr>
        <w:t>Теорія вільних громад</w:t>
      </w:r>
    </w:p>
    <w:p w:rsidR="0070391B" w:rsidRPr="00A9097E" w:rsidRDefault="0070391B" w:rsidP="0070391B">
      <w:pPr>
        <w:shd w:val="clear" w:color="auto" w:fill="FFFFFF"/>
        <w:spacing w:after="27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lastRenderedPageBreak/>
        <w:t xml:space="preserve">             </w:t>
      </w:r>
      <w:r w:rsidR="00555477" w:rsidRPr="00555477">
        <w:rPr>
          <w:rFonts w:ascii="Times New Roman" w:eastAsia="Times New Roman" w:hAnsi="Times New Roman" w:cs="Times New Roman"/>
          <w:color w:val="000000"/>
          <w:sz w:val="28"/>
          <w:szCs w:val="28"/>
          <w:lang w:eastAsia="ru-RU"/>
        </w:rPr>
        <w:t>Вперше теорія, що пояснює сутність місцевого самоврядування, виникла у середині в XIX ст. у Бельгії та Франції. Це теорія вільної (природної) громади. Її підґрунтям стали, переважно, погляди європейських вчених ХІ</w:t>
      </w:r>
      <w:proofErr w:type="gramStart"/>
      <w:r w:rsidR="00555477" w:rsidRPr="00555477">
        <w:rPr>
          <w:rFonts w:ascii="Times New Roman" w:eastAsia="Times New Roman" w:hAnsi="Times New Roman" w:cs="Times New Roman"/>
          <w:color w:val="000000"/>
          <w:sz w:val="28"/>
          <w:szCs w:val="28"/>
          <w:lang w:eastAsia="ru-RU"/>
        </w:rPr>
        <w:t>Х</w:t>
      </w:r>
      <w:proofErr w:type="gramEnd"/>
      <w:r w:rsidR="00555477" w:rsidRPr="00555477">
        <w:rPr>
          <w:rFonts w:ascii="Times New Roman" w:eastAsia="Times New Roman" w:hAnsi="Times New Roman" w:cs="Times New Roman"/>
          <w:color w:val="000000"/>
          <w:sz w:val="28"/>
          <w:szCs w:val="28"/>
          <w:lang w:eastAsia="ru-RU"/>
        </w:rPr>
        <w:t xml:space="preserve"> ст. Цей історичний період характеризувався переходом від феодалізму до індустріального капіталістичного суспільства. Відповідно, багато європейських міст здобули реальні переваги у незалежному від центральної влади (короля, феодала) самоуправлінні. Активна розробка теорії вільних громад»розпочалася у першій чверті ХІ</w:t>
      </w:r>
      <w:proofErr w:type="gramStart"/>
      <w:r w:rsidR="00555477" w:rsidRPr="00555477">
        <w:rPr>
          <w:rFonts w:ascii="Times New Roman" w:eastAsia="Times New Roman" w:hAnsi="Times New Roman" w:cs="Times New Roman"/>
          <w:color w:val="000000"/>
          <w:sz w:val="28"/>
          <w:szCs w:val="28"/>
          <w:lang w:eastAsia="ru-RU"/>
        </w:rPr>
        <w:t>Х</w:t>
      </w:r>
      <w:proofErr w:type="gramEnd"/>
      <w:r w:rsidR="00555477" w:rsidRPr="00555477">
        <w:rPr>
          <w:rFonts w:ascii="Times New Roman" w:eastAsia="Times New Roman" w:hAnsi="Times New Roman" w:cs="Times New Roman"/>
          <w:color w:val="000000"/>
          <w:sz w:val="28"/>
          <w:szCs w:val="28"/>
          <w:lang w:eastAsia="ru-RU"/>
        </w:rPr>
        <w:t xml:space="preserve"> ст. Її ідеологом був французький історик, соціолог і громадський діяч А. де Токвіль.</w:t>
      </w:r>
      <w:r>
        <w:rPr>
          <w:rFonts w:ascii="Times New Roman" w:eastAsia="Times New Roman" w:hAnsi="Times New Roman" w:cs="Times New Roman"/>
          <w:color w:val="000000"/>
          <w:sz w:val="28"/>
          <w:szCs w:val="28"/>
          <w:lang w:val="uk-UA" w:eastAsia="ru-RU"/>
        </w:rPr>
        <w:t xml:space="preserve"> </w:t>
      </w:r>
      <w:r w:rsidR="00555477" w:rsidRPr="00555477">
        <w:rPr>
          <w:rFonts w:ascii="Times New Roman" w:eastAsia="Times New Roman" w:hAnsi="Times New Roman" w:cs="Times New Roman"/>
          <w:color w:val="000000"/>
          <w:sz w:val="28"/>
          <w:szCs w:val="28"/>
          <w:lang w:val="uk-UA" w:eastAsia="ru-RU"/>
        </w:rPr>
        <w:t xml:space="preserve">Її представники (Гербер, Арені, Э.Мейер, О.Лабанд, О.Ресслер) вважали, що громада має право на самостійність від центральної влади з самої своєї природи, причому держава не створює громаду, а лише визнає її. </w:t>
      </w:r>
      <w:r w:rsidR="00555477" w:rsidRPr="00555477">
        <w:rPr>
          <w:rFonts w:ascii="Times New Roman" w:eastAsia="Times New Roman" w:hAnsi="Times New Roman" w:cs="Times New Roman"/>
          <w:color w:val="000000"/>
          <w:sz w:val="28"/>
          <w:szCs w:val="28"/>
          <w:lang w:eastAsia="ru-RU"/>
        </w:rPr>
        <w:t xml:space="preserve">Звідси в поняття самоврядування </w:t>
      </w:r>
      <w:proofErr w:type="gramStart"/>
      <w:r w:rsidR="00555477" w:rsidRPr="00555477">
        <w:rPr>
          <w:rFonts w:ascii="Times New Roman" w:eastAsia="Times New Roman" w:hAnsi="Times New Roman" w:cs="Times New Roman"/>
          <w:color w:val="000000"/>
          <w:sz w:val="28"/>
          <w:szCs w:val="28"/>
          <w:lang w:eastAsia="ru-RU"/>
        </w:rPr>
        <w:t>вони</w:t>
      </w:r>
      <w:proofErr w:type="gramEnd"/>
      <w:r w:rsidR="00555477" w:rsidRPr="00555477">
        <w:rPr>
          <w:rFonts w:ascii="Times New Roman" w:eastAsia="Times New Roman" w:hAnsi="Times New Roman" w:cs="Times New Roman"/>
          <w:color w:val="000000"/>
          <w:sz w:val="28"/>
          <w:szCs w:val="28"/>
          <w:lang w:eastAsia="ru-RU"/>
        </w:rPr>
        <w:t xml:space="preserve"> включили такі елементи: управління у власних справах громади; громади є суб'єктами їхніх прав; посадові особи общинного управління є органами не держави, а громади. </w:t>
      </w:r>
      <w:proofErr w:type="gramStart"/>
      <w:r w:rsidR="00555477" w:rsidRPr="00555477">
        <w:rPr>
          <w:rFonts w:ascii="Times New Roman" w:eastAsia="Times New Roman" w:hAnsi="Times New Roman" w:cs="Times New Roman"/>
          <w:color w:val="000000"/>
          <w:sz w:val="28"/>
          <w:szCs w:val="28"/>
          <w:lang w:eastAsia="ru-RU"/>
        </w:rPr>
        <w:t>Отже, ця теорія спиралася на ідеї природного права.</w:t>
      </w:r>
      <w:proofErr w:type="gramEnd"/>
      <w:r w:rsidR="00555477" w:rsidRPr="00555477">
        <w:rPr>
          <w:rFonts w:ascii="Times New Roman" w:eastAsia="Times New Roman" w:hAnsi="Times New Roman" w:cs="Times New Roman"/>
          <w:color w:val="000000"/>
          <w:sz w:val="28"/>
          <w:szCs w:val="28"/>
          <w:lang w:eastAsia="ru-RU"/>
        </w:rPr>
        <w:t xml:space="preserve"> Вона виходила з визнання громади природно сформованою органічною корпорацією, сутнісно незалежною від держави. Права громади на самоврядування </w:t>
      </w:r>
      <w:proofErr w:type="gramStart"/>
      <w:r w:rsidR="00555477" w:rsidRPr="00555477">
        <w:rPr>
          <w:rFonts w:ascii="Times New Roman" w:eastAsia="Times New Roman" w:hAnsi="Times New Roman" w:cs="Times New Roman"/>
          <w:color w:val="000000"/>
          <w:sz w:val="28"/>
          <w:szCs w:val="28"/>
          <w:lang w:eastAsia="ru-RU"/>
        </w:rPr>
        <w:t>апр</w:t>
      </w:r>
      <w:proofErr w:type="gramEnd"/>
      <w:r w:rsidR="00555477" w:rsidRPr="00555477">
        <w:rPr>
          <w:rFonts w:ascii="Times New Roman" w:eastAsia="Times New Roman" w:hAnsi="Times New Roman" w:cs="Times New Roman"/>
          <w:color w:val="000000"/>
          <w:sz w:val="28"/>
          <w:szCs w:val="28"/>
          <w:lang w:eastAsia="ru-RU"/>
        </w:rPr>
        <w:t xml:space="preserve">іорним шляхом виводилися з самої природи громади як такої. Обгрунтовуючи волю і незалежність громади, дана теорія звернулася до історії середньовічних громад — вільних міст, їх боротьби за незалежність </w:t>
      </w:r>
      <w:r w:rsidR="00B43CC7">
        <w:rPr>
          <w:rFonts w:ascii="Times New Roman" w:eastAsia="Times New Roman" w:hAnsi="Times New Roman" w:cs="Times New Roman"/>
          <w:color w:val="000000"/>
          <w:sz w:val="28"/>
          <w:szCs w:val="28"/>
          <w:lang w:eastAsia="ru-RU"/>
        </w:rPr>
        <w:t>проти феодального государства.[</w:t>
      </w:r>
      <w:r w:rsidR="00B43CC7">
        <w:rPr>
          <w:rFonts w:ascii="Times New Roman" w:eastAsia="Times New Roman" w:hAnsi="Times New Roman" w:cs="Times New Roman"/>
          <w:color w:val="000000"/>
          <w:sz w:val="28"/>
          <w:szCs w:val="28"/>
          <w:lang w:val="uk-UA" w:eastAsia="ru-RU"/>
        </w:rPr>
        <w:t>23</w:t>
      </w:r>
      <w:r w:rsidR="00555477" w:rsidRPr="00555477">
        <w:rPr>
          <w:rFonts w:ascii="Times New Roman" w:eastAsia="Times New Roman" w:hAnsi="Times New Roman" w:cs="Times New Roman"/>
          <w:color w:val="000000"/>
          <w:sz w:val="28"/>
          <w:szCs w:val="28"/>
          <w:lang w:eastAsia="ru-RU"/>
        </w:rPr>
        <w:t>, с. 21 ]</w:t>
      </w:r>
      <w:r>
        <w:rPr>
          <w:rFonts w:ascii="Times New Roman" w:eastAsia="Times New Roman" w:hAnsi="Times New Roman" w:cs="Times New Roman"/>
          <w:color w:val="000000"/>
          <w:sz w:val="28"/>
          <w:szCs w:val="28"/>
          <w:lang w:val="uk-UA" w:eastAsia="ru-RU"/>
        </w:rPr>
        <w:t xml:space="preserve"> . </w:t>
      </w:r>
      <w:r w:rsidR="00555477" w:rsidRPr="00555477">
        <w:rPr>
          <w:rFonts w:ascii="Times New Roman" w:eastAsia="Times New Roman" w:hAnsi="Times New Roman" w:cs="Times New Roman"/>
          <w:color w:val="000000"/>
          <w:sz w:val="28"/>
          <w:szCs w:val="28"/>
          <w:lang w:eastAsia="ru-RU"/>
        </w:rPr>
        <w:t xml:space="preserve">Одним з “вбудованих” недоліків дано теорії вважається діяльність саме на основі закону, що безпосередньо походить від держави, в той час як первинний вплив </w:t>
      </w:r>
      <w:proofErr w:type="gramStart"/>
      <w:r w:rsidR="00555477" w:rsidRPr="00555477">
        <w:rPr>
          <w:rFonts w:ascii="Times New Roman" w:eastAsia="Times New Roman" w:hAnsi="Times New Roman" w:cs="Times New Roman"/>
          <w:color w:val="000000"/>
          <w:sz w:val="28"/>
          <w:szCs w:val="28"/>
          <w:lang w:eastAsia="ru-RU"/>
        </w:rPr>
        <w:t>громади на</w:t>
      </w:r>
      <w:proofErr w:type="gramEnd"/>
      <w:r w:rsidR="00555477" w:rsidRPr="00555477">
        <w:rPr>
          <w:rFonts w:ascii="Times New Roman" w:eastAsia="Times New Roman" w:hAnsi="Times New Roman" w:cs="Times New Roman"/>
          <w:color w:val="000000"/>
          <w:sz w:val="28"/>
          <w:szCs w:val="28"/>
          <w:lang w:eastAsia="ru-RU"/>
        </w:rPr>
        <w:t xml:space="preserve"> державу є набагато сумнівніший. </w:t>
      </w:r>
      <w:proofErr w:type="gramStart"/>
      <w:r w:rsidR="00555477" w:rsidRPr="00555477">
        <w:rPr>
          <w:rFonts w:ascii="Times New Roman" w:eastAsia="Times New Roman" w:hAnsi="Times New Roman" w:cs="Times New Roman"/>
          <w:color w:val="000000"/>
          <w:sz w:val="28"/>
          <w:szCs w:val="28"/>
          <w:lang w:eastAsia="ru-RU"/>
        </w:rPr>
        <w:t>З</w:t>
      </w:r>
      <w:proofErr w:type="gramEnd"/>
      <w:r w:rsidR="00555477" w:rsidRPr="00555477">
        <w:rPr>
          <w:rFonts w:ascii="Times New Roman" w:eastAsia="Times New Roman" w:hAnsi="Times New Roman" w:cs="Times New Roman"/>
          <w:color w:val="000000"/>
          <w:sz w:val="28"/>
          <w:szCs w:val="28"/>
          <w:lang w:eastAsia="ru-RU"/>
        </w:rPr>
        <w:t xml:space="preserve"> іншого боку, покладені на самоврядні органи завдання вимагають здебільшого застосування примусу, що є безперечною прерогативою держави і надається громаді знову ж через закони. Питання про первинність громади щодо держави є багато в чому суперечливим, наприклад, в тому, що громада та змі</w:t>
      </w:r>
      <w:proofErr w:type="gramStart"/>
      <w:r w:rsidR="00555477" w:rsidRPr="00555477">
        <w:rPr>
          <w:rFonts w:ascii="Times New Roman" w:eastAsia="Times New Roman" w:hAnsi="Times New Roman" w:cs="Times New Roman"/>
          <w:color w:val="000000"/>
          <w:sz w:val="28"/>
          <w:szCs w:val="28"/>
          <w:lang w:eastAsia="ru-RU"/>
        </w:rPr>
        <w:t>ст</w:t>
      </w:r>
      <w:proofErr w:type="gramEnd"/>
      <w:r w:rsidR="00555477" w:rsidRPr="00555477">
        <w:rPr>
          <w:rFonts w:ascii="Times New Roman" w:eastAsia="Times New Roman" w:hAnsi="Times New Roman" w:cs="Times New Roman"/>
          <w:color w:val="000000"/>
          <w:sz w:val="28"/>
          <w:szCs w:val="28"/>
          <w:lang w:eastAsia="ru-RU"/>
        </w:rPr>
        <w:t xml:space="preserve"> самоврядування часто визначається з використанням поняття “держава”, але як тоді вона може існувати без держави? Поняття громади саме по собі є досить непевним. До того ж жодне законодавство світу не спроможне надати суттєву </w:t>
      </w:r>
      <w:r w:rsidR="00555477" w:rsidRPr="00555477">
        <w:rPr>
          <w:rFonts w:ascii="Times New Roman" w:eastAsia="Times New Roman" w:hAnsi="Times New Roman" w:cs="Times New Roman"/>
          <w:color w:val="000000"/>
          <w:sz w:val="28"/>
          <w:szCs w:val="28"/>
          <w:lang w:eastAsia="ru-RU"/>
        </w:rPr>
        <w:lastRenderedPageBreak/>
        <w:t>ознаку, що б відрізняла власні і делеговані повноваження – в кожній країні це питання вирішується по-своєму і його порядок є цілком довільний і без особливих проблем регулюється, перш за все, державою або безпосередньо всі</w:t>
      </w:r>
      <w:proofErr w:type="gramStart"/>
      <w:r w:rsidR="00555477" w:rsidRPr="00555477">
        <w:rPr>
          <w:rFonts w:ascii="Times New Roman" w:eastAsia="Times New Roman" w:hAnsi="Times New Roman" w:cs="Times New Roman"/>
          <w:color w:val="000000"/>
          <w:sz w:val="28"/>
          <w:szCs w:val="28"/>
          <w:lang w:eastAsia="ru-RU"/>
        </w:rPr>
        <w:t>м</w:t>
      </w:r>
      <w:proofErr w:type="gramEnd"/>
      <w:r w:rsidR="00555477" w:rsidRPr="00555477">
        <w:rPr>
          <w:rFonts w:ascii="Times New Roman" w:eastAsia="Times New Roman" w:hAnsi="Times New Roman" w:cs="Times New Roman"/>
          <w:color w:val="000000"/>
          <w:sz w:val="28"/>
          <w:szCs w:val="28"/>
          <w:lang w:eastAsia="ru-RU"/>
        </w:rPr>
        <w:t xml:space="preserve"> народом на референдумі. Ще одним важливим недоліком громадівської теорії є те, що, визнаючи природні та невід’ємні права громади, за нею фактично визнається суверенітет, що є неможливим за умови існування держави або веде до її руйнації. Про це </w:t>
      </w:r>
      <w:proofErr w:type="gramStart"/>
      <w:r w:rsidR="00555477" w:rsidRPr="00555477">
        <w:rPr>
          <w:rFonts w:ascii="Times New Roman" w:eastAsia="Times New Roman" w:hAnsi="Times New Roman" w:cs="Times New Roman"/>
          <w:color w:val="000000"/>
          <w:sz w:val="28"/>
          <w:szCs w:val="28"/>
          <w:lang w:eastAsia="ru-RU"/>
        </w:rPr>
        <w:t>св</w:t>
      </w:r>
      <w:proofErr w:type="gramEnd"/>
      <w:r w:rsidR="00555477" w:rsidRPr="00555477">
        <w:rPr>
          <w:rFonts w:ascii="Times New Roman" w:eastAsia="Times New Roman" w:hAnsi="Times New Roman" w:cs="Times New Roman"/>
          <w:color w:val="000000"/>
          <w:sz w:val="28"/>
          <w:szCs w:val="28"/>
          <w:lang w:eastAsia="ru-RU"/>
        </w:rPr>
        <w:t>ідчить і той факт, що на поточний момент ніде в світі не існує практичного застосування ц</w:t>
      </w:r>
      <w:r w:rsidR="00B43CC7">
        <w:rPr>
          <w:rFonts w:ascii="Times New Roman" w:eastAsia="Times New Roman" w:hAnsi="Times New Roman" w:cs="Times New Roman"/>
          <w:color w:val="000000"/>
          <w:sz w:val="28"/>
          <w:szCs w:val="28"/>
          <w:lang w:eastAsia="ru-RU"/>
        </w:rPr>
        <w:t>ієї теорії. [</w:t>
      </w:r>
      <w:r w:rsidR="00B43CC7">
        <w:rPr>
          <w:rFonts w:ascii="Times New Roman" w:eastAsia="Times New Roman" w:hAnsi="Times New Roman" w:cs="Times New Roman"/>
          <w:color w:val="000000"/>
          <w:sz w:val="28"/>
          <w:szCs w:val="28"/>
          <w:lang w:val="uk-UA" w:eastAsia="ru-RU"/>
        </w:rPr>
        <w:t>26</w:t>
      </w:r>
      <w:r w:rsidR="00555477" w:rsidRPr="00555477">
        <w:rPr>
          <w:rFonts w:ascii="Times New Roman" w:eastAsia="Times New Roman" w:hAnsi="Times New Roman" w:cs="Times New Roman"/>
          <w:color w:val="000000"/>
          <w:sz w:val="28"/>
          <w:szCs w:val="28"/>
          <w:lang w:eastAsia="ru-RU"/>
        </w:rPr>
        <w:t>]</w:t>
      </w:r>
    </w:p>
    <w:p w:rsidR="0070391B" w:rsidRPr="00A9097E" w:rsidRDefault="0070391B" w:rsidP="00555477">
      <w:pPr>
        <w:shd w:val="clear" w:color="auto" w:fill="FFFFFF"/>
        <w:spacing w:after="270" w:line="360" w:lineRule="auto"/>
        <w:jc w:val="both"/>
        <w:textAlignment w:val="baseline"/>
        <w:rPr>
          <w:rFonts w:ascii="Times New Roman" w:eastAsia="Times New Roman" w:hAnsi="Times New Roman" w:cs="Times New Roman"/>
          <w:b/>
          <w:i/>
          <w:color w:val="000000"/>
          <w:sz w:val="28"/>
          <w:szCs w:val="28"/>
          <w:lang w:val="uk-UA" w:eastAsia="ru-RU"/>
        </w:rPr>
      </w:pPr>
      <w:r w:rsidRPr="00A9097E">
        <w:rPr>
          <w:rFonts w:ascii="Times New Roman" w:eastAsia="Times New Roman" w:hAnsi="Times New Roman" w:cs="Times New Roman"/>
          <w:b/>
          <w:i/>
          <w:color w:val="000000"/>
          <w:sz w:val="28"/>
          <w:szCs w:val="28"/>
          <w:shd w:val="clear" w:color="auto" w:fill="FFFFFF"/>
          <w:lang w:val="uk-UA" w:eastAsia="ru-RU"/>
        </w:rPr>
        <w:t xml:space="preserve">2. </w:t>
      </w:r>
      <w:r w:rsidR="00555477" w:rsidRPr="00555477">
        <w:rPr>
          <w:rFonts w:ascii="Times New Roman" w:eastAsia="Times New Roman" w:hAnsi="Times New Roman" w:cs="Times New Roman"/>
          <w:b/>
          <w:i/>
          <w:color w:val="000000"/>
          <w:sz w:val="28"/>
          <w:szCs w:val="28"/>
          <w:shd w:val="clear" w:color="auto" w:fill="FFFFFF"/>
          <w:lang w:val="uk-UA" w:eastAsia="ru-RU"/>
        </w:rPr>
        <w:t>Громадська теорія</w:t>
      </w:r>
    </w:p>
    <w:p w:rsidR="0070391B" w:rsidRPr="00A9097E" w:rsidRDefault="0070391B" w:rsidP="00A9097E">
      <w:pPr>
        <w:shd w:val="clear" w:color="auto" w:fill="FFFFFF"/>
        <w:spacing w:after="27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          </w:t>
      </w:r>
      <w:r w:rsidR="00555477" w:rsidRPr="00555477">
        <w:rPr>
          <w:rFonts w:ascii="Times New Roman" w:eastAsia="Times New Roman" w:hAnsi="Times New Roman" w:cs="Times New Roman"/>
          <w:color w:val="000000"/>
          <w:sz w:val="28"/>
          <w:szCs w:val="28"/>
          <w:lang w:val="uk-UA" w:eastAsia="ru-RU"/>
        </w:rPr>
        <w:t xml:space="preserve">На зміну теорії вільних громад прийшла громадська теорія самоврядування (чи суспільно-господарча), котра, як і попередня теорія, виходила з протиставлення держави та громади, з принципу визнання свободи втілення своїх задач місцевими спільнотами. </w:t>
      </w:r>
      <w:r w:rsidR="00555477" w:rsidRPr="00555477">
        <w:rPr>
          <w:rFonts w:ascii="Times New Roman" w:eastAsia="Times New Roman" w:hAnsi="Times New Roman" w:cs="Times New Roman"/>
          <w:color w:val="000000"/>
          <w:sz w:val="28"/>
          <w:szCs w:val="28"/>
          <w:lang w:eastAsia="ru-RU"/>
        </w:rPr>
        <w:t xml:space="preserve">Однак обстоюючи основну ознаку місцевого самоврядування, дана теорія на перший план висувала не природний та невідчужуваний характер права громади, а недержавну, переважно господарчу природу діяльності органів місцевого самоврядування. Самоврядування, згідно з цією теорією, - це відання справами </w:t>
      </w:r>
      <w:proofErr w:type="gramStart"/>
      <w:r w:rsidR="00555477" w:rsidRPr="00555477">
        <w:rPr>
          <w:rFonts w:ascii="Times New Roman" w:eastAsia="Times New Roman" w:hAnsi="Times New Roman" w:cs="Times New Roman"/>
          <w:color w:val="000000"/>
          <w:sz w:val="28"/>
          <w:szCs w:val="28"/>
          <w:lang w:eastAsia="ru-RU"/>
        </w:rPr>
        <w:t>м</w:t>
      </w:r>
      <w:proofErr w:type="gramEnd"/>
      <w:r w:rsidR="00555477" w:rsidRPr="00555477">
        <w:rPr>
          <w:rFonts w:ascii="Times New Roman" w:eastAsia="Times New Roman" w:hAnsi="Times New Roman" w:cs="Times New Roman"/>
          <w:color w:val="000000"/>
          <w:sz w:val="28"/>
          <w:szCs w:val="28"/>
          <w:lang w:eastAsia="ru-RU"/>
        </w:rPr>
        <w:t>ісцевого господарства.</w:t>
      </w:r>
      <w:r>
        <w:rPr>
          <w:rFonts w:ascii="Times New Roman" w:eastAsia="Times New Roman" w:hAnsi="Times New Roman" w:cs="Times New Roman"/>
          <w:color w:val="000000"/>
          <w:sz w:val="28"/>
          <w:szCs w:val="28"/>
          <w:lang w:val="uk-UA" w:eastAsia="ru-RU"/>
        </w:rPr>
        <w:t xml:space="preserve"> </w:t>
      </w:r>
      <w:r w:rsidR="00555477" w:rsidRPr="00555477">
        <w:rPr>
          <w:rFonts w:ascii="Times New Roman" w:eastAsia="Times New Roman" w:hAnsi="Times New Roman" w:cs="Times New Roman"/>
          <w:color w:val="000000"/>
          <w:sz w:val="28"/>
          <w:szCs w:val="28"/>
          <w:lang w:val="uk-UA" w:eastAsia="ru-RU"/>
        </w:rPr>
        <w:t xml:space="preserve">Змішана, громадівсько-державницька, або теорія суспільного, чи господарського самоврядування говорить про те, що органи самоврядування самостійні лише в неполітичній сфері, у сфері господарської і громадської діяльності. </w:t>
      </w:r>
      <w:r w:rsidR="00555477" w:rsidRPr="00DC6AD2">
        <w:rPr>
          <w:rFonts w:ascii="Times New Roman" w:eastAsia="Times New Roman" w:hAnsi="Times New Roman" w:cs="Times New Roman"/>
          <w:color w:val="000000"/>
          <w:sz w:val="28"/>
          <w:szCs w:val="28"/>
          <w:lang w:val="uk-UA" w:eastAsia="ru-RU"/>
        </w:rPr>
        <w:t xml:space="preserve">Держава не втручається у справи місцевого самоврядування і навпаки. Ця теорія обумовлює одночасне співіснування на місцевому рівні як самоврядних, так і органів уряду. </w:t>
      </w:r>
    </w:p>
    <w:p w:rsidR="0070391B" w:rsidRPr="00A9097E" w:rsidRDefault="0070391B" w:rsidP="0070391B">
      <w:pPr>
        <w:shd w:val="clear" w:color="auto" w:fill="FFFFFF"/>
        <w:spacing w:after="0" w:line="360" w:lineRule="auto"/>
        <w:jc w:val="both"/>
        <w:textAlignment w:val="baseline"/>
        <w:rPr>
          <w:rFonts w:ascii="Times New Roman" w:eastAsia="Times New Roman" w:hAnsi="Times New Roman" w:cs="Times New Roman"/>
          <w:b/>
          <w:i/>
          <w:color w:val="000000"/>
          <w:sz w:val="28"/>
          <w:szCs w:val="28"/>
          <w:lang w:val="uk-UA" w:eastAsia="ru-RU"/>
        </w:rPr>
      </w:pPr>
      <w:r w:rsidRPr="00A9097E">
        <w:rPr>
          <w:rFonts w:ascii="Times New Roman" w:eastAsia="Times New Roman" w:hAnsi="Times New Roman" w:cs="Times New Roman"/>
          <w:b/>
          <w:i/>
          <w:color w:val="000000"/>
          <w:sz w:val="28"/>
          <w:szCs w:val="28"/>
          <w:shd w:val="clear" w:color="auto" w:fill="FFFFFF"/>
          <w:lang w:val="uk-UA" w:eastAsia="ru-RU"/>
        </w:rPr>
        <w:t>3.</w:t>
      </w:r>
      <w:r w:rsidR="00555477" w:rsidRPr="00555477">
        <w:rPr>
          <w:rFonts w:ascii="Times New Roman" w:eastAsia="Times New Roman" w:hAnsi="Times New Roman" w:cs="Times New Roman"/>
          <w:b/>
          <w:i/>
          <w:color w:val="000000"/>
          <w:sz w:val="28"/>
          <w:szCs w:val="28"/>
          <w:shd w:val="clear" w:color="auto" w:fill="FFFFFF"/>
          <w:lang w:val="uk-UA" w:eastAsia="ru-RU"/>
        </w:rPr>
        <w:t>Державницька теорія</w:t>
      </w:r>
    </w:p>
    <w:p w:rsidR="00555477" w:rsidRPr="00555477" w:rsidRDefault="0070391B" w:rsidP="0070391B">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           </w:t>
      </w:r>
      <w:r w:rsidR="00555477" w:rsidRPr="00555477">
        <w:rPr>
          <w:rFonts w:ascii="Times New Roman" w:eastAsia="Times New Roman" w:hAnsi="Times New Roman" w:cs="Times New Roman"/>
          <w:color w:val="000000"/>
          <w:sz w:val="28"/>
          <w:szCs w:val="28"/>
          <w:lang w:val="uk-UA" w:eastAsia="ru-RU"/>
        </w:rPr>
        <w:t xml:space="preserve">Державницька теорія має своєю основою ідею створення органів самоврядування, повністю підпорядкованих державі. </w:t>
      </w:r>
      <w:r w:rsidR="00555477" w:rsidRPr="00555477">
        <w:rPr>
          <w:rFonts w:ascii="Times New Roman" w:eastAsia="Times New Roman" w:hAnsi="Times New Roman" w:cs="Times New Roman"/>
          <w:color w:val="000000"/>
          <w:sz w:val="28"/>
          <w:szCs w:val="28"/>
          <w:lang w:eastAsia="ru-RU"/>
        </w:rPr>
        <w:t xml:space="preserve">Це – ланка державної влади, яка не має власних прав, власної компетенції. Органи місцевого самоврядування діють за принципом “дозволено лише те, що не передбачене </w:t>
      </w:r>
      <w:r w:rsidR="00555477" w:rsidRPr="00555477">
        <w:rPr>
          <w:rFonts w:ascii="Times New Roman" w:eastAsia="Times New Roman" w:hAnsi="Times New Roman" w:cs="Times New Roman"/>
          <w:color w:val="000000"/>
          <w:sz w:val="28"/>
          <w:szCs w:val="28"/>
          <w:lang w:eastAsia="ru-RU"/>
        </w:rPr>
        <w:lastRenderedPageBreak/>
        <w:t>законом”. Такий підхід є популярним у США, де регламентація місцевого управління і самоврядування належить до компетенції штатів і в багатьох з них діє так зване “правило</w:t>
      </w:r>
      <w:proofErr w:type="gramStart"/>
      <w:r w:rsidR="00555477" w:rsidRPr="00555477">
        <w:rPr>
          <w:rFonts w:ascii="Times New Roman" w:eastAsia="Times New Roman" w:hAnsi="Times New Roman" w:cs="Times New Roman"/>
          <w:color w:val="000000"/>
          <w:sz w:val="28"/>
          <w:szCs w:val="28"/>
          <w:lang w:eastAsia="ru-RU"/>
        </w:rPr>
        <w:t xml:space="preserve"> Д</w:t>
      </w:r>
      <w:proofErr w:type="gramEnd"/>
      <w:r w:rsidR="00555477" w:rsidRPr="00555477">
        <w:rPr>
          <w:rFonts w:ascii="Times New Roman" w:eastAsia="Times New Roman" w:hAnsi="Times New Roman" w:cs="Times New Roman"/>
          <w:color w:val="000000"/>
          <w:sz w:val="28"/>
          <w:szCs w:val="28"/>
          <w:lang w:eastAsia="ru-RU"/>
        </w:rPr>
        <w:t>іллана”: місцевий орган має лише ті повноваження, що є чітко визначеними штатом і ті, що безпосередньо випливають з цих повноважень.</w:t>
      </w:r>
    </w:p>
    <w:p w:rsidR="00555477" w:rsidRPr="00555477" w:rsidRDefault="0070391B" w:rsidP="00555477">
      <w:pPr>
        <w:shd w:val="clear" w:color="auto" w:fill="FFFFFF"/>
        <w:spacing w:after="27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           </w:t>
      </w:r>
      <w:r w:rsidR="00555477" w:rsidRPr="00DC6AD2">
        <w:rPr>
          <w:rFonts w:ascii="Times New Roman" w:eastAsia="Times New Roman" w:hAnsi="Times New Roman" w:cs="Times New Roman"/>
          <w:color w:val="000000"/>
          <w:sz w:val="28"/>
          <w:szCs w:val="28"/>
          <w:lang w:val="uk-UA" w:eastAsia="ru-RU"/>
        </w:rPr>
        <w:t xml:space="preserve">До речі, державницька теорія місцевого самоврядування використовується зараз у багатьох країнах світу, зокрема в усіх країнах англосаксонської системи права. </w:t>
      </w:r>
      <w:r w:rsidR="00555477" w:rsidRPr="00555477">
        <w:rPr>
          <w:rFonts w:ascii="Times New Roman" w:eastAsia="Times New Roman" w:hAnsi="Times New Roman" w:cs="Times New Roman"/>
          <w:color w:val="000000"/>
          <w:sz w:val="28"/>
          <w:szCs w:val="28"/>
          <w:lang w:eastAsia="ru-RU"/>
        </w:rPr>
        <w:t xml:space="preserve">Так, у </w:t>
      </w:r>
      <w:proofErr w:type="gramStart"/>
      <w:r w:rsidR="00555477" w:rsidRPr="00555477">
        <w:rPr>
          <w:rFonts w:ascii="Times New Roman" w:eastAsia="Times New Roman" w:hAnsi="Times New Roman" w:cs="Times New Roman"/>
          <w:color w:val="000000"/>
          <w:sz w:val="28"/>
          <w:szCs w:val="28"/>
          <w:lang w:eastAsia="ru-RU"/>
        </w:rPr>
        <w:t>Канад</w:t>
      </w:r>
      <w:proofErr w:type="gramEnd"/>
      <w:r w:rsidR="00555477" w:rsidRPr="00555477">
        <w:rPr>
          <w:rFonts w:ascii="Times New Roman" w:eastAsia="Times New Roman" w:hAnsi="Times New Roman" w:cs="Times New Roman"/>
          <w:color w:val="000000"/>
          <w:sz w:val="28"/>
          <w:szCs w:val="28"/>
          <w:lang w:eastAsia="ru-RU"/>
        </w:rPr>
        <w:t>і, відповідно до основних законів країни – Акта про Британську Північну Америку 1867 р. і Акта про Конституцію 1982 р., органи місцевого самоврядування підпорядковані провінційним (на півночі – територіальним) органам влади, що встановлюють і змінюють кордони територіальних одиниць, розробляють основи політики, у рамках якої діють муніципалітети.[</w:t>
      </w:r>
      <w:r w:rsidR="00B43CC7">
        <w:rPr>
          <w:rFonts w:ascii="Times New Roman" w:eastAsia="Times New Roman" w:hAnsi="Times New Roman" w:cs="Times New Roman"/>
          <w:color w:val="000000"/>
          <w:sz w:val="28"/>
          <w:szCs w:val="28"/>
          <w:lang w:val="uk-UA" w:eastAsia="ru-RU"/>
        </w:rPr>
        <w:t>2</w:t>
      </w:r>
      <w:r w:rsidR="00555477" w:rsidRPr="00555477">
        <w:rPr>
          <w:rFonts w:ascii="Times New Roman" w:eastAsia="Times New Roman" w:hAnsi="Times New Roman" w:cs="Times New Roman"/>
          <w:color w:val="000000"/>
          <w:sz w:val="28"/>
          <w:szCs w:val="28"/>
          <w:lang w:eastAsia="ru-RU"/>
        </w:rPr>
        <w:t>7]</w:t>
      </w:r>
    </w:p>
    <w:p w:rsidR="00A9097E" w:rsidRDefault="0070391B" w:rsidP="00555477">
      <w:pPr>
        <w:shd w:val="clear" w:color="auto" w:fill="FFFFFF"/>
        <w:spacing w:after="270" w:line="360"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sidR="00555477" w:rsidRPr="00555477">
        <w:rPr>
          <w:rFonts w:ascii="Times New Roman" w:eastAsia="Times New Roman" w:hAnsi="Times New Roman" w:cs="Times New Roman"/>
          <w:color w:val="000000"/>
          <w:sz w:val="28"/>
          <w:szCs w:val="28"/>
          <w:lang w:eastAsia="ru-RU"/>
        </w:rPr>
        <w:t xml:space="preserve">Відповідно до цієї теорії самоврядування — це одна з форм організації місцевого </w:t>
      </w:r>
      <w:proofErr w:type="gramStart"/>
      <w:r w:rsidR="00555477" w:rsidRPr="00555477">
        <w:rPr>
          <w:rFonts w:ascii="Times New Roman" w:eastAsia="Times New Roman" w:hAnsi="Times New Roman" w:cs="Times New Roman"/>
          <w:color w:val="000000"/>
          <w:sz w:val="28"/>
          <w:szCs w:val="28"/>
          <w:lang w:eastAsia="ru-RU"/>
        </w:rPr>
        <w:t>державного</w:t>
      </w:r>
      <w:proofErr w:type="gramEnd"/>
      <w:r w:rsidR="00555477" w:rsidRPr="00555477">
        <w:rPr>
          <w:rFonts w:ascii="Times New Roman" w:eastAsia="Times New Roman" w:hAnsi="Times New Roman" w:cs="Times New Roman"/>
          <w:color w:val="000000"/>
          <w:sz w:val="28"/>
          <w:szCs w:val="28"/>
          <w:lang w:eastAsia="ru-RU"/>
        </w:rPr>
        <w:t xml:space="preserve"> управління. Усі повноваження в галузі місцевого самоврядування надані державою, мають джерелом державну владу. Проте на відміну від центрального управління місцеве самоврядування здійснюється не урядовими чиновниками, а за допомогою місцевих мешканців, що зацікавлені </w:t>
      </w:r>
      <w:proofErr w:type="gramStart"/>
      <w:r w:rsidR="00555477" w:rsidRPr="00555477">
        <w:rPr>
          <w:rFonts w:ascii="Times New Roman" w:eastAsia="Times New Roman" w:hAnsi="Times New Roman" w:cs="Times New Roman"/>
          <w:color w:val="000000"/>
          <w:sz w:val="28"/>
          <w:szCs w:val="28"/>
          <w:lang w:eastAsia="ru-RU"/>
        </w:rPr>
        <w:t>у</w:t>
      </w:r>
      <w:proofErr w:type="gramEnd"/>
      <w:r w:rsidR="00555477" w:rsidRPr="00555477">
        <w:rPr>
          <w:rFonts w:ascii="Times New Roman" w:eastAsia="Times New Roman" w:hAnsi="Times New Roman" w:cs="Times New Roman"/>
          <w:color w:val="000000"/>
          <w:sz w:val="28"/>
          <w:szCs w:val="28"/>
          <w:lang w:eastAsia="ru-RU"/>
        </w:rPr>
        <w:t xml:space="preserve"> результаті місцевого управління.</w:t>
      </w:r>
      <w:r>
        <w:rPr>
          <w:rFonts w:ascii="Times New Roman" w:eastAsia="Times New Roman" w:hAnsi="Times New Roman" w:cs="Times New Roman"/>
          <w:color w:val="000000"/>
          <w:sz w:val="28"/>
          <w:szCs w:val="28"/>
          <w:lang w:val="uk-UA" w:eastAsia="ru-RU"/>
        </w:rPr>
        <w:t xml:space="preserve"> </w:t>
      </w:r>
      <w:r w:rsidR="00555477" w:rsidRPr="00555477">
        <w:rPr>
          <w:rFonts w:ascii="Times New Roman" w:eastAsia="Times New Roman" w:hAnsi="Times New Roman" w:cs="Times New Roman"/>
          <w:color w:val="000000"/>
          <w:sz w:val="28"/>
          <w:szCs w:val="28"/>
          <w:lang w:eastAsia="ru-RU"/>
        </w:rPr>
        <w:t>Отож, не можна стверджувати, що місцеві питання, які самостійно вирішуються органами місцевого самоврядування, мають іншу природу, ніж державні питання. Передача деяких завдань державного управління у відання місцевих спільнот з погляду державної теорії зумовлена тим, щоб забезпечити більш ефективне вирішення дан</w:t>
      </w:r>
      <w:r w:rsidR="00B43CC7">
        <w:rPr>
          <w:rFonts w:ascii="Times New Roman" w:eastAsia="Times New Roman" w:hAnsi="Times New Roman" w:cs="Times New Roman"/>
          <w:color w:val="000000"/>
          <w:sz w:val="28"/>
          <w:szCs w:val="28"/>
          <w:lang w:eastAsia="ru-RU"/>
        </w:rPr>
        <w:t xml:space="preserve">их питань на місцевому </w:t>
      </w:r>
      <w:proofErr w:type="gramStart"/>
      <w:r w:rsidR="00B43CC7">
        <w:rPr>
          <w:rFonts w:ascii="Times New Roman" w:eastAsia="Times New Roman" w:hAnsi="Times New Roman" w:cs="Times New Roman"/>
          <w:color w:val="000000"/>
          <w:sz w:val="28"/>
          <w:szCs w:val="28"/>
          <w:lang w:eastAsia="ru-RU"/>
        </w:rPr>
        <w:t>р</w:t>
      </w:r>
      <w:proofErr w:type="gramEnd"/>
      <w:r w:rsidR="00B43CC7">
        <w:rPr>
          <w:rFonts w:ascii="Times New Roman" w:eastAsia="Times New Roman" w:hAnsi="Times New Roman" w:cs="Times New Roman"/>
          <w:color w:val="000000"/>
          <w:sz w:val="28"/>
          <w:szCs w:val="28"/>
          <w:lang w:eastAsia="ru-RU"/>
        </w:rPr>
        <w:t>івні. [</w:t>
      </w:r>
      <w:r w:rsidR="00B43CC7">
        <w:rPr>
          <w:rFonts w:ascii="Times New Roman" w:eastAsia="Times New Roman" w:hAnsi="Times New Roman" w:cs="Times New Roman"/>
          <w:color w:val="000000"/>
          <w:sz w:val="28"/>
          <w:szCs w:val="28"/>
          <w:lang w:val="uk-UA" w:eastAsia="ru-RU"/>
        </w:rPr>
        <w:t>16</w:t>
      </w:r>
      <w:r w:rsidR="00555477" w:rsidRPr="00555477">
        <w:rPr>
          <w:rFonts w:ascii="Times New Roman" w:eastAsia="Times New Roman" w:hAnsi="Times New Roman" w:cs="Times New Roman"/>
          <w:color w:val="000000"/>
          <w:sz w:val="28"/>
          <w:szCs w:val="28"/>
          <w:lang w:eastAsia="ru-RU"/>
        </w:rPr>
        <w:t>, с. 80]</w:t>
      </w:r>
    </w:p>
    <w:p w:rsidR="0070391B" w:rsidRPr="00A9097E" w:rsidRDefault="0070391B" w:rsidP="00555477">
      <w:pPr>
        <w:shd w:val="clear" w:color="auto" w:fill="FFFFFF"/>
        <w:spacing w:after="270" w:line="360" w:lineRule="auto"/>
        <w:jc w:val="both"/>
        <w:textAlignment w:val="baseline"/>
        <w:rPr>
          <w:rFonts w:ascii="Times New Roman" w:eastAsia="Times New Roman" w:hAnsi="Times New Roman" w:cs="Times New Roman"/>
          <w:b/>
          <w:i/>
          <w:color w:val="000000"/>
          <w:sz w:val="28"/>
          <w:szCs w:val="28"/>
          <w:lang w:eastAsia="ru-RU"/>
        </w:rPr>
      </w:pPr>
      <w:r w:rsidRPr="00A9097E">
        <w:rPr>
          <w:rFonts w:ascii="Times New Roman" w:eastAsia="Times New Roman" w:hAnsi="Times New Roman" w:cs="Times New Roman"/>
          <w:b/>
          <w:i/>
          <w:color w:val="000000"/>
          <w:sz w:val="28"/>
          <w:szCs w:val="28"/>
          <w:lang w:val="uk-UA" w:eastAsia="ru-RU"/>
        </w:rPr>
        <w:t xml:space="preserve">  4. </w:t>
      </w:r>
      <w:r w:rsidR="00555477" w:rsidRPr="00555477">
        <w:rPr>
          <w:rFonts w:ascii="Times New Roman" w:eastAsia="Times New Roman" w:hAnsi="Times New Roman" w:cs="Times New Roman"/>
          <w:b/>
          <w:i/>
          <w:color w:val="000000"/>
          <w:sz w:val="28"/>
          <w:szCs w:val="28"/>
          <w:shd w:val="clear" w:color="auto" w:fill="FFFFFF"/>
          <w:lang w:val="uk-UA" w:eastAsia="ru-RU"/>
        </w:rPr>
        <w:t>Інші теорії</w:t>
      </w:r>
      <w:r w:rsidRPr="00A9097E">
        <w:rPr>
          <w:rFonts w:ascii="Times New Roman" w:eastAsia="Times New Roman" w:hAnsi="Times New Roman" w:cs="Times New Roman"/>
          <w:b/>
          <w:i/>
          <w:color w:val="000000"/>
          <w:sz w:val="28"/>
          <w:szCs w:val="28"/>
          <w:lang w:val="uk-UA" w:eastAsia="ru-RU"/>
        </w:rPr>
        <w:t xml:space="preserve">. </w:t>
      </w:r>
    </w:p>
    <w:p w:rsidR="0070391B" w:rsidRPr="00555477" w:rsidRDefault="0070391B" w:rsidP="0070391B">
      <w:pPr>
        <w:shd w:val="clear" w:color="auto" w:fill="FFFFFF"/>
        <w:spacing w:after="270" w:line="360"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sidR="00555477" w:rsidRPr="00555477">
        <w:rPr>
          <w:rFonts w:ascii="Times New Roman" w:eastAsia="Times New Roman" w:hAnsi="Times New Roman" w:cs="Times New Roman"/>
          <w:color w:val="000000"/>
          <w:sz w:val="28"/>
          <w:szCs w:val="28"/>
          <w:shd w:val="clear" w:color="auto" w:fill="FFFFFF"/>
          <w:lang w:val="uk-UA" w:eastAsia="ru-RU"/>
        </w:rPr>
        <w:t>Радянська теорія</w:t>
      </w:r>
      <w:r>
        <w:rPr>
          <w:rFonts w:ascii="Times New Roman" w:eastAsia="Times New Roman" w:hAnsi="Times New Roman" w:cs="Times New Roman"/>
          <w:color w:val="000000"/>
          <w:sz w:val="28"/>
          <w:szCs w:val="28"/>
          <w:shd w:val="clear" w:color="auto" w:fill="FFFFFF"/>
          <w:lang w:val="uk-UA" w:eastAsia="ru-RU"/>
        </w:rPr>
        <w:t xml:space="preserve"> </w:t>
      </w:r>
      <w:r w:rsidR="00555477" w:rsidRPr="00555477">
        <w:rPr>
          <w:rFonts w:ascii="Times New Roman" w:eastAsia="Times New Roman" w:hAnsi="Times New Roman" w:cs="Times New Roman"/>
          <w:color w:val="000000"/>
          <w:sz w:val="28"/>
          <w:szCs w:val="28"/>
          <w:lang w:val="uk-UA" w:eastAsia="ru-RU"/>
        </w:rPr>
        <w:t xml:space="preserve">Так звана “радянська” концепція базується на тому, що місцеві ради є органами єдиної державної влади, що відповідають за приведення в життя на своїй території актів центральних органів. </w:t>
      </w:r>
      <w:r w:rsidR="00555477" w:rsidRPr="00555477">
        <w:rPr>
          <w:rFonts w:ascii="Times New Roman" w:eastAsia="Times New Roman" w:hAnsi="Times New Roman" w:cs="Times New Roman"/>
          <w:color w:val="000000"/>
          <w:sz w:val="28"/>
          <w:szCs w:val="28"/>
          <w:lang w:eastAsia="ru-RU"/>
        </w:rPr>
        <w:t xml:space="preserve">Головне </w:t>
      </w:r>
      <w:r w:rsidR="00555477" w:rsidRPr="00555477">
        <w:rPr>
          <w:rFonts w:ascii="Times New Roman" w:eastAsia="Times New Roman" w:hAnsi="Times New Roman" w:cs="Times New Roman"/>
          <w:color w:val="000000"/>
          <w:sz w:val="28"/>
          <w:szCs w:val="28"/>
          <w:lang w:eastAsia="ru-RU"/>
        </w:rPr>
        <w:lastRenderedPageBreak/>
        <w:t xml:space="preserve">завдання місцевих рад в </w:t>
      </w:r>
      <w:proofErr w:type="gramStart"/>
      <w:r w:rsidR="00555477" w:rsidRPr="00555477">
        <w:rPr>
          <w:rFonts w:ascii="Times New Roman" w:eastAsia="Times New Roman" w:hAnsi="Times New Roman" w:cs="Times New Roman"/>
          <w:color w:val="000000"/>
          <w:sz w:val="28"/>
          <w:szCs w:val="28"/>
          <w:lang w:eastAsia="ru-RU"/>
        </w:rPr>
        <w:t>соц</w:t>
      </w:r>
      <w:proofErr w:type="gramEnd"/>
      <w:r w:rsidR="00555477" w:rsidRPr="00555477">
        <w:rPr>
          <w:rFonts w:ascii="Times New Roman" w:eastAsia="Times New Roman" w:hAnsi="Times New Roman" w:cs="Times New Roman"/>
          <w:color w:val="000000"/>
          <w:sz w:val="28"/>
          <w:szCs w:val="28"/>
          <w:lang w:eastAsia="ru-RU"/>
        </w:rPr>
        <w:t>іалістичній державі, таким чином, зводиться до того, щоб забезпечити виконання основних державних функцій на кожній ділянці території країни.</w:t>
      </w:r>
      <w:r>
        <w:rPr>
          <w:rFonts w:ascii="Times New Roman" w:eastAsia="Times New Roman" w:hAnsi="Times New Roman" w:cs="Times New Roman"/>
          <w:color w:val="000000"/>
          <w:sz w:val="28"/>
          <w:szCs w:val="28"/>
          <w:lang w:val="uk-UA" w:eastAsia="ru-RU"/>
        </w:rPr>
        <w:t xml:space="preserve"> </w:t>
      </w:r>
      <w:r w:rsidR="00555477" w:rsidRPr="00555477">
        <w:rPr>
          <w:rFonts w:ascii="Times New Roman" w:eastAsia="Times New Roman" w:hAnsi="Times New Roman" w:cs="Times New Roman"/>
          <w:color w:val="000000"/>
          <w:sz w:val="28"/>
          <w:szCs w:val="28"/>
          <w:lang w:val="uk-UA" w:eastAsia="ru-RU"/>
        </w:rPr>
        <w:t>Такий підхід отримав відображення зокрема в конституції Куби, де місцеві асамблеї характеризуються як вищі органи державної влади на місцях, що здійснюють в межах кола своїх повноважень державні функції у відповідних територіальних одиницях (ст. 101,102).</w:t>
      </w:r>
      <w:r>
        <w:rPr>
          <w:rFonts w:ascii="Times New Roman" w:eastAsia="Times New Roman" w:hAnsi="Times New Roman" w:cs="Times New Roman"/>
          <w:color w:val="000000"/>
          <w:sz w:val="28"/>
          <w:szCs w:val="28"/>
          <w:lang w:val="uk-UA" w:eastAsia="ru-RU"/>
        </w:rPr>
        <w:t xml:space="preserve"> </w:t>
      </w:r>
      <w:r w:rsidR="00555477" w:rsidRPr="00DC6AD2">
        <w:rPr>
          <w:rFonts w:ascii="Times New Roman" w:eastAsia="Times New Roman" w:hAnsi="Times New Roman" w:cs="Times New Roman"/>
          <w:color w:val="000000"/>
          <w:sz w:val="28"/>
          <w:szCs w:val="28"/>
          <w:lang w:val="uk-UA" w:eastAsia="ru-RU"/>
        </w:rPr>
        <w:t xml:space="preserve">Радянська модель також характеризується ієрархічною підпорядкованістю ланок влади. Принципи розподілу влад, стримань і притиваг заперечуються - всі інші органи держави вважаються похідними від рад та підзвітними їм (відповідні норми закріплені в ст. 3 конституції КНР). Ця модель існувала в Радянському Союзі (де в законодавстві поняття “місцевого самоврядування” взагалі не існувало), продовжує діяти в Китаї, Кубі, КНДР і В’єтнамі. </w:t>
      </w:r>
      <w:r w:rsidR="00555477" w:rsidRPr="00555477">
        <w:rPr>
          <w:rFonts w:ascii="Times New Roman" w:eastAsia="Times New Roman" w:hAnsi="Times New Roman" w:cs="Times New Roman"/>
          <w:color w:val="000000"/>
          <w:sz w:val="28"/>
          <w:szCs w:val="28"/>
          <w:lang w:eastAsia="ru-RU"/>
        </w:rPr>
        <w:t>[</w:t>
      </w:r>
      <w:r w:rsidR="00B43CC7">
        <w:rPr>
          <w:rFonts w:ascii="Times New Roman" w:eastAsia="Times New Roman" w:hAnsi="Times New Roman" w:cs="Times New Roman"/>
          <w:color w:val="000000"/>
          <w:sz w:val="28"/>
          <w:szCs w:val="28"/>
          <w:lang w:val="uk-UA" w:eastAsia="ru-RU"/>
        </w:rPr>
        <w:t>2</w:t>
      </w:r>
      <w:r w:rsidR="00555477" w:rsidRPr="00555477">
        <w:rPr>
          <w:rFonts w:ascii="Times New Roman" w:eastAsia="Times New Roman" w:hAnsi="Times New Roman" w:cs="Times New Roman"/>
          <w:color w:val="000000"/>
          <w:sz w:val="28"/>
          <w:szCs w:val="28"/>
          <w:lang w:eastAsia="ru-RU"/>
        </w:rPr>
        <w:t>6]</w:t>
      </w:r>
    </w:p>
    <w:p w:rsidR="00555477" w:rsidRPr="00DC6AD2" w:rsidRDefault="0070391B" w:rsidP="00555477">
      <w:pPr>
        <w:shd w:val="clear" w:color="auto" w:fill="FFFFFF"/>
        <w:spacing w:after="0" w:line="360" w:lineRule="auto"/>
        <w:jc w:val="both"/>
        <w:textAlignment w:val="baseline"/>
        <w:rPr>
          <w:rFonts w:ascii="Times New Roman" w:eastAsia="Times New Roman" w:hAnsi="Times New Roman" w:cs="Times New Roman"/>
          <w:b/>
          <w:i/>
          <w:color w:val="000000"/>
          <w:sz w:val="28"/>
          <w:szCs w:val="28"/>
          <w:lang w:val="uk-UA" w:eastAsia="ru-RU"/>
        </w:rPr>
      </w:pPr>
      <w:r w:rsidRPr="00DC6AD2">
        <w:rPr>
          <w:rFonts w:ascii="Times New Roman" w:eastAsia="Times New Roman" w:hAnsi="Times New Roman" w:cs="Times New Roman"/>
          <w:b/>
          <w:bCs/>
          <w:i/>
          <w:color w:val="000000"/>
          <w:sz w:val="28"/>
          <w:szCs w:val="28"/>
          <w:bdr w:val="none" w:sz="0" w:space="0" w:color="auto" w:frame="1"/>
          <w:lang w:val="uk-UA" w:eastAsia="ru-RU"/>
        </w:rPr>
        <w:t>4.</w:t>
      </w:r>
      <w:r w:rsidRPr="00A9097E">
        <w:rPr>
          <w:rFonts w:ascii="Times New Roman" w:eastAsia="Times New Roman" w:hAnsi="Times New Roman" w:cs="Times New Roman"/>
          <w:b/>
          <w:bCs/>
          <w:i/>
          <w:color w:val="000000"/>
          <w:sz w:val="28"/>
          <w:szCs w:val="28"/>
          <w:bdr w:val="none" w:sz="0" w:space="0" w:color="auto" w:frame="1"/>
          <w:lang w:val="uk-UA" w:eastAsia="ru-RU"/>
        </w:rPr>
        <w:t>1.</w:t>
      </w:r>
      <w:r w:rsidR="00555477" w:rsidRPr="00DC6AD2">
        <w:rPr>
          <w:rFonts w:ascii="Times New Roman" w:eastAsia="Times New Roman" w:hAnsi="Times New Roman" w:cs="Times New Roman"/>
          <w:b/>
          <w:bCs/>
          <w:i/>
          <w:color w:val="000000"/>
          <w:sz w:val="28"/>
          <w:szCs w:val="28"/>
          <w:bdr w:val="none" w:sz="0" w:space="0" w:color="auto" w:frame="1"/>
          <w:lang w:val="uk-UA" w:eastAsia="ru-RU"/>
        </w:rPr>
        <w:t>Теорія муніципального соціалізму</w:t>
      </w:r>
    </w:p>
    <w:p w:rsidR="00555477" w:rsidRPr="00555477" w:rsidRDefault="00555477" w:rsidP="00555477">
      <w:pPr>
        <w:spacing w:after="0" w:line="360" w:lineRule="auto"/>
        <w:jc w:val="both"/>
        <w:rPr>
          <w:rFonts w:ascii="Times New Roman" w:eastAsia="Times New Roman" w:hAnsi="Times New Roman" w:cs="Times New Roman"/>
          <w:sz w:val="28"/>
          <w:szCs w:val="28"/>
          <w:lang w:val="uk-UA" w:eastAsia="ru-RU"/>
        </w:rPr>
      </w:pPr>
    </w:p>
    <w:p w:rsidR="00555477" w:rsidRPr="00555477" w:rsidRDefault="0070391B" w:rsidP="00555477">
      <w:pPr>
        <w:shd w:val="clear" w:color="auto" w:fill="FFFFFF"/>
        <w:spacing w:after="270" w:line="360"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sidR="00555477" w:rsidRPr="00555477">
        <w:rPr>
          <w:rFonts w:ascii="Times New Roman" w:eastAsia="Times New Roman" w:hAnsi="Times New Roman" w:cs="Times New Roman"/>
          <w:color w:val="000000"/>
          <w:sz w:val="28"/>
          <w:szCs w:val="28"/>
          <w:lang w:val="uk-UA" w:eastAsia="ru-RU"/>
        </w:rPr>
        <w:t>Наприкінці 19 - на початку 20 ст.ст. набули поширення соціал-реформістські муніципальні концепції, зокрема теорія муніципального соціалізму.</w:t>
      </w:r>
      <w:r>
        <w:rPr>
          <w:rFonts w:ascii="Times New Roman" w:eastAsia="Times New Roman" w:hAnsi="Times New Roman" w:cs="Times New Roman"/>
          <w:color w:val="000000"/>
          <w:sz w:val="28"/>
          <w:szCs w:val="28"/>
          <w:lang w:val="uk-UA" w:eastAsia="ru-RU"/>
        </w:rPr>
        <w:t xml:space="preserve"> </w:t>
      </w:r>
      <w:r w:rsidR="00555477" w:rsidRPr="00555477">
        <w:rPr>
          <w:rFonts w:ascii="Times New Roman" w:eastAsia="Times New Roman" w:hAnsi="Times New Roman" w:cs="Times New Roman"/>
          <w:color w:val="000000"/>
          <w:sz w:val="28"/>
          <w:szCs w:val="28"/>
          <w:lang w:eastAsia="ru-RU"/>
        </w:rPr>
        <w:t xml:space="preserve">Муніципальний соціалізм являв собою сукупність програмних положень та установок, спрямованих на забезпечення якомога більш повної демократизації місцевого життя. Першою вимогою, що містилася у муніципальних програмах політичних партій, було надання міській та сільській </w:t>
      </w:r>
      <w:proofErr w:type="gramStart"/>
      <w:r w:rsidR="00555477" w:rsidRPr="00555477">
        <w:rPr>
          <w:rFonts w:ascii="Times New Roman" w:eastAsia="Times New Roman" w:hAnsi="Times New Roman" w:cs="Times New Roman"/>
          <w:color w:val="000000"/>
          <w:sz w:val="28"/>
          <w:szCs w:val="28"/>
          <w:lang w:eastAsia="ru-RU"/>
        </w:rPr>
        <w:t>громадам б</w:t>
      </w:r>
      <w:proofErr w:type="gramEnd"/>
      <w:r w:rsidR="00555477" w:rsidRPr="00555477">
        <w:rPr>
          <w:rFonts w:ascii="Times New Roman" w:eastAsia="Times New Roman" w:hAnsi="Times New Roman" w:cs="Times New Roman"/>
          <w:color w:val="000000"/>
          <w:sz w:val="28"/>
          <w:szCs w:val="28"/>
          <w:lang w:eastAsia="ru-RU"/>
        </w:rPr>
        <w:t>ільш широкої автономії. Ще одна вимога полягала у збільшенні представництва населення в органах місцевого самоврядування.</w:t>
      </w:r>
      <w:r>
        <w:rPr>
          <w:rFonts w:ascii="Times New Roman" w:eastAsia="Times New Roman" w:hAnsi="Times New Roman" w:cs="Times New Roman"/>
          <w:color w:val="000000"/>
          <w:sz w:val="28"/>
          <w:szCs w:val="28"/>
          <w:lang w:val="uk-UA" w:eastAsia="ru-RU"/>
        </w:rPr>
        <w:t xml:space="preserve"> </w:t>
      </w:r>
      <w:r w:rsidR="00555477" w:rsidRPr="00555477">
        <w:rPr>
          <w:rFonts w:ascii="Times New Roman" w:eastAsia="Times New Roman" w:hAnsi="Times New Roman" w:cs="Times New Roman"/>
          <w:color w:val="000000"/>
          <w:sz w:val="28"/>
          <w:szCs w:val="28"/>
          <w:lang w:eastAsia="ru-RU"/>
        </w:rPr>
        <w:t xml:space="preserve">Прибічники теорії муніципального </w:t>
      </w:r>
      <w:proofErr w:type="gramStart"/>
      <w:r w:rsidR="00555477" w:rsidRPr="00555477">
        <w:rPr>
          <w:rFonts w:ascii="Times New Roman" w:eastAsia="Times New Roman" w:hAnsi="Times New Roman" w:cs="Times New Roman"/>
          <w:color w:val="000000"/>
          <w:sz w:val="28"/>
          <w:szCs w:val="28"/>
          <w:lang w:eastAsia="ru-RU"/>
        </w:rPr>
        <w:t>соц</w:t>
      </w:r>
      <w:proofErr w:type="gramEnd"/>
      <w:r w:rsidR="00555477" w:rsidRPr="00555477">
        <w:rPr>
          <w:rFonts w:ascii="Times New Roman" w:eastAsia="Times New Roman" w:hAnsi="Times New Roman" w:cs="Times New Roman"/>
          <w:color w:val="000000"/>
          <w:sz w:val="28"/>
          <w:szCs w:val="28"/>
          <w:lang w:eastAsia="ru-RU"/>
        </w:rPr>
        <w:t>іалізму сподівалися шляхом поступових реформ, зміни державного та суспільного життя без різких стрибків і потрясінь перебудувати тодішнє життя на нових началах.</w:t>
      </w:r>
    </w:p>
    <w:p w:rsidR="00555477" w:rsidRPr="00555477" w:rsidRDefault="00A9097E" w:rsidP="00555477">
      <w:pPr>
        <w:shd w:val="clear" w:color="auto" w:fill="FFFFFF"/>
        <w:spacing w:after="27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          </w:t>
      </w:r>
      <w:r w:rsidR="00555477" w:rsidRPr="00555477">
        <w:rPr>
          <w:rFonts w:ascii="Times New Roman" w:eastAsia="Times New Roman" w:hAnsi="Times New Roman" w:cs="Times New Roman"/>
          <w:color w:val="000000"/>
          <w:sz w:val="28"/>
          <w:szCs w:val="28"/>
          <w:lang w:val="uk-UA" w:eastAsia="ru-RU"/>
        </w:rPr>
        <w:t>Тобто її ідеологи виходили з можливості соціалістичної еволюції буржуазного місцевого самоврядування як одного із шляхів без революційної трансформації сучасно</w:t>
      </w:r>
      <w:r>
        <w:rPr>
          <w:rFonts w:ascii="Times New Roman" w:eastAsia="Times New Roman" w:hAnsi="Times New Roman" w:cs="Times New Roman"/>
          <w:color w:val="000000"/>
          <w:sz w:val="28"/>
          <w:szCs w:val="28"/>
          <w:lang w:val="uk-UA" w:eastAsia="ru-RU"/>
        </w:rPr>
        <w:t>го суспільства у соціалістичне.</w:t>
      </w:r>
      <w:r w:rsidR="00555477" w:rsidRPr="00555477">
        <w:rPr>
          <w:rFonts w:ascii="Times New Roman" w:eastAsia="Times New Roman" w:hAnsi="Times New Roman" w:cs="Times New Roman"/>
          <w:color w:val="000000"/>
          <w:sz w:val="28"/>
          <w:szCs w:val="28"/>
          <w:lang w:val="uk-UA" w:eastAsia="ru-RU"/>
        </w:rPr>
        <w:t xml:space="preserve"> </w:t>
      </w:r>
      <w:r w:rsidR="00555477" w:rsidRPr="00555477">
        <w:rPr>
          <w:rFonts w:ascii="Times New Roman" w:eastAsia="Times New Roman" w:hAnsi="Times New Roman" w:cs="Times New Roman"/>
          <w:color w:val="000000"/>
          <w:sz w:val="28"/>
          <w:szCs w:val="28"/>
          <w:lang w:eastAsia="ru-RU"/>
        </w:rPr>
        <w:t xml:space="preserve">Створення на місцях оплотів демократії, здатних протистояти центральним органам, розширення </w:t>
      </w:r>
      <w:r w:rsidR="00555477" w:rsidRPr="00555477">
        <w:rPr>
          <w:rFonts w:ascii="Times New Roman" w:eastAsia="Times New Roman" w:hAnsi="Times New Roman" w:cs="Times New Roman"/>
          <w:color w:val="000000"/>
          <w:sz w:val="28"/>
          <w:szCs w:val="28"/>
          <w:lang w:eastAsia="ru-RU"/>
        </w:rPr>
        <w:lastRenderedPageBreak/>
        <w:t xml:space="preserve">прав місцевого самоврядування в політичній сфері тлумачилося прихильниками муніципального </w:t>
      </w:r>
      <w:proofErr w:type="gramStart"/>
      <w:r w:rsidR="00555477" w:rsidRPr="00555477">
        <w:rPr>
          <w:rFonts w:ascii="Times New Roman" w:eastAsia="Times New Roman" w:hAnsi="Times New Roman" w:cs="Times New Roman"/>
          <w:color w:val="000000"/>
          <w:sz w:val="28"/>
          <w:szCs w:val="28"/>
          <w:lang w:eastAsia="ru-RU"/>
        </w:rPr>
        <w:t>соц</w:t>
      </w:r>
      <w:proofErr w:type="gramEnd"/>
      <w:r w:rsidR="00555477" w:rsidRPr="00555477">
        <w:rPr>
          <w:rFonts w:ascii="Times New Roman" w:eastAsia="Times New Roman" w:hAnsi="Times New Roman" w:cs="Times New Roman"/>
          <w:color w:val="000000"/>
          <w:sz w:val="28"/>
          <w:szCs w:val="28"/>
          <w:lang w:eastAsia="ru-RU"/>
        </w:rPr>
        <w:t>іалізму як корінна зміна влади в суспільстві. Її ідеологами виступали посибілісти у Франції, фабіанці та керівники Незалежної робітничої партії у Великій Британії, бернштейніанці у Німеччині, економісти а меншовики у</w:t>
      </w:r>
      <w:proofErr w:type="gramStart"/>
      <w:r w:rsidR="00555477" w:rsidRPr="00555477">
        <w:rPr>
          <w:rFonts w:ascii="Times New Roman" w:eastAsia="Times New Roman" w:hAnsi="Times New Roman" w:cs="Times New Roman"/>
          <w:color w:val="000000"/>
          <w:sz w:val="28"/>
          <w:szCs w:val="28"/>
          <w:lang w:eastAsia="ru-RU"/>
        </w:rPr>
        <w:t xml:space="preserve"> Р</w:t>
      </w:r>
      <w:proofErr w:type="gramEnd"/>
      <w:r w:rsidR="00555477" w:rsidRPr="00555477">
        <w:rPr>
          <w:rFonts w:ascii="Times New Roman" w:eastAsia="Times New Roman" w:hAnsi="Times New Roman" w:cs="Times New Roman"/>
          <w:color w:val="000000"/>
          <w:sz w:val="28"/>
          <w:szCs w:val="28"/>
          <w:lang w:eastAsia="ru-RU"/>
        </w:rPr>
        <w:t>осії тощо.</w:t>
      </w:r>
    </w:p>
    <w:p w:rsidR="00555477" w:rsidRPr="00555477" w:rsidRDefault="0070391B" w:rsidP="0070391B">
      <w:pPr>
        <w:shd w:val="clear" w:color="auto" w:fill="FFFFFF"/>
        <w:spacing w:after="270" w:line="360"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sidR="00555477" w:rsidRPr="00555477">
        <w:rPr>
          <w:rFonts w:ascii="Times New Roman" w:eastAsia="Times New Roman" w:hAnsi="Times New Roman" w:cs="Times New Roman"/>
          <w:color w:val="000000"/>
          <w:sz w:val="28"/>
          <w:szCs w:val="28"/>
          <w:lang w:eastAsia="ru-RU"/>
        </w:rPr>
        <w:t xml:space="preserve">Слід зазначити, що муніципальний </w:t>
      </w:r>
      <w:proofErr w:type="gramStart"/>
      <w:r w:rsidR="00555477" w:rsidRPr="00555477">
        <w:rPr>
          <w:rFonts w:ascii="Times New Roman" w:eastAsia="Times New Roman" w:hAnsi="Times New Roman" w:cs="Times New Roman"/>
          <w:color w:val="000000"/>
          <w:sz w:val="28"/>
          <w:szCs w:val="28"/>
          <w:lang w:eastAsia="ru-RU"/>
        </w:rPr>
        <w:t>соц</w:t>
      </w:r>
      <w:proofErr w:type="gramEnd"/>
      <w:r w:rsidR="00555477" w:rsidRPr="00555477">
        <w:rPr>
          <w:rFonts w:ascii="Times New Roman" w:eastAsia="Times New Roman" w:hAnsi="Times New Roman" w:cs="Times New Roman"/>
          <w:color w:val="000000"/>
          <w:sz w:val="28"/>
          <w:szCs w:val="28"/>
          <w:lang w:eastAsia="ru-RU"/>
        </w:rPr>
        <w:t xml:space="preserve">іалізм нічого спільного з соціалізмом у «звичайному» для нас розумінні не має. Тези муніципального соціалізму висувалися насамперед більшістю буржуазних партій. Ця ідеологія знайшла </w:t>
      </w:r>
      <w:proofErr w:type="gramStart"/>
      <w:r w:rsidR="00555477" w:rsidRPr="00555477">
        <w:rPr>
          <w:rFonts w:ascii="Times New Roman" w:eastAsia="Times New Roman" w:hAnsi="Times New Roman" w:cs="Times New Roman"/>
          <w:color w:val="000000"/>
          <w:sz w:val="28"/>
          <w:szCs w:val="28"/>
          <w:lang w:eastAsia="ru-RU"/>
        </w:rPr>
        <w:t>п</w:t>
      </w:r>
      <w:proofErr w:type="gramEnd"/>
      <w:r w:rsidR="00555477" w:rsidRPr="00555477">
        <w:rPr>
          <w:rFonts w:ascii="Times New Roman" w:eastAsia="Times New Roman" w:hAnsi="Times New Roman" w:cs="Times New Roman"/>
          <w:color w:val="000000"/>
          <w:sz w:val="28"/>
          <w:szCs w:val="28"/>
          <w:lang w:eastAsia="ru-RU"/>
        </w:rPr>
        <w:t>ідтримку лише у частини соціал-демократів. Противник цих ідей В.І. Ленін вважав доктрину муніципального соціалізму політично ілюзорною й теоретично помилковою, адже те, що виходить за межі місцевих інтересів, за межі функцій державного управління, тобто все, що стосується основних джерел прибутку пануючих класів та основних засобів забезпечення їх панування, все, що стосується не управління державою, а устрою держави, тим самим виходить зі сф</w:t>
      </w:r>
      <w:r w:rsidR="00B43CC7">
        <w:rPr>
          <w:rFonts w:ascii="Times New Roman" w:eastAsia="Times New Roman" w:hAnsi="Times New Roman" w:cs="Times New Roman"/>
          <w:color w:val="000000"/>
          <w:sz w:val="28"/>
          <w:szCs w:val="28"/>
          <w:lang w:eastAsia="ru-RU"/>
        </w:rPr>
        <w:t xml:space="preserve">ери муніципального </w:t>
      </w:r>
      <w:proofErr w:type="gramStart"/>
      <w:r w:rsidR="00B43CC7">
        <w:rPr>
          <w:rFonts w:ascii="Times New Roman" w:eastAsia="Times New Roman" w:hAnsi="Times New Roman" w:cs="Times New Roman"/>
          <w:color w:val="000000"/>
          <w:sz w:val="28"/>
          <w:szCs w:val="28"/>
          <w:lang w:eastAsia="ru-RU"/>
        </w:rPr>
        <w:t>соц</w:t>
      </w:r>
      <w:proofErr w:type="gramEnd"/>
      <w:r w:rsidR="00B43CC7">
        <w:rPr>
          <w:rFonts w:ascii="Times New Roman" w:eastAsia="Times New Roman" w:hAnsi="Times New Roman" w:cs="Times New Roman"/>
          <w:color w:val="000000"/>
          <w:sz w:val="28"/>
          <w:szCs w:val="28"/>
          <w:lang w:eastAsia="ru-RU"/>
        </w:rPr>
        <w:t>іалізму.[</w:t>
      </w:r>
      <w:r w:rsidR="00B43CC7">
        <w:rPr>
          <w:rFonts w:ascii="Times New Roman" w:eastAsia="Times New Roman" w:hAnsi="Times New Roman" w:cs="Times New Roman"/>
          <w:color w:val="000000"/>
          <w:sz w:val="28"/>
          <w:szCs w:val="28"/>
          <w:lang w:val="uk-UA" w:eastAsia="ru-RU"/>
        </w:rPr>
        <w:t>16</w:t>
      </w:r>
      <w:r w:rsidR="00555477" w:rsidRPr="00555477">
        <w:rPr>
          <w:rFonts w:ascii="Times New Roman" w:eastAsia="Times New Roman" w:hAnsi="Times New Roman" w:cs="Times New Roman"/>
          <w:color w:val="000000"/>
          <w:sz w:val="28"/>
          <w:szCs w:val="28"/>
          <w:lang w:eastAsia="ru-RU"/>
        </w:rPr>
        <w:t>, с.88-89]</w:t>
      </w:r>
    </w:p>
    <w:p w:rsidR="00555477" w:rsidRPr="00555477" w:rsidRDefault="0070391B" w:rsidP="0070391B">
      <w:pPr>
        <w:shd w:val="clear" w:color="auto" w:fill="FFFFFF"/>
        <w:spacing w:after="0" w:line="360" w:lineRule="auto"/>
        <w:jc w:val="both"/>
        <w:textAlignment w:val="baseline"/>
        <w:rPr>
          <w:rFonts w:ascii="Times New Roman" w:eastAsia="Times New Roman" w:hAnsi="Times New Roman" w:cs="Times New Roman"/>
          <w:b/>
          <w:i/>
          <w:color w:val="000000"/>
          <w:sz w:val="28"/>
          <w:szCs w:val="28"/>
          <w:lang w:val="uk-UA" w:eastAsia="ru-RU"/>
        </w:rPr>
      </w:pPr>
      <w:r w:rsidRPr="00A9097E">
        <w:rPr>
          <w:rFonts w:ascii="Times New Roman" w:eastAsia="Times New Roman" w:hAnsi="Times New Roman" w:cs="Times New Roman"/>
          <w:b/>
          <w:bCs/>
          <w:i/>
          <w:color w:val="000000"/>
          <w:sz w:val="28"/>
          <w:szCs w:val="28"/>
          <w:bdr w:val="none" w:sz="0" w:space="0" w:color="auto" w:frame="1"/>
          <w:lang w:eastAsia="ru-RU"/>
        </w:rPr>
        <w:t>4.</w:t>
      </w:r>
      <w:r w:rsidRPr="00A9097E">
        <w:rPr>
          <w:rFonts w:ascii="Times New Roman" w:eastAsia="Times New Roman" w:hAnsi="Times New Roman" w:cs="Times New Roman"/>
          <w:b/>
          <w:bCs/>
          <w:i/>
          <w:color w:val="000000"/>
          <w:sz w:val="28"/>
          <w:szCs w:val="28"/>
          <w:bdr w:val="none" w:sz="0" w:space="0" w:color="auto" w:frame="1"/>
          <w:lang w:val="uk-UA" w:eastAsia="ru-RU"/>
        </w:rPr>
        <w:t>2</w:t>
      </w:r>
      <w:r w:rsidR="00555477" w:rsidRPr="00555477">
        <w:rPr>
          <w:rFonts w:ascii="Times New Roman" w:eastAsia="Times New Roman" w:hAnsi="Times New Roman" w:cs="Times New Roman"/>
          <w:b/>
          <w:bCs/>
          <w:i/>
          <w:color w:val="000000"/>
          <w:sz w:val="28"/>
          <w:szCs w:val="28"/>
          <w:bdr w:val="none" w:sz="0" w:space="0" w:color="auto" w:frame="1"/>
          <w:lang w:eastAsia="ru-RU"/>
        </w:rPr>
        <w:t xml:space="preserve"> Теорія дуалізму</w:t>
      </w:r>
      <w:r w:rsidRPr="00A9097E">
        <w:rPr>
          <w:rFonts w:ascii="Times New Roman" w:eastAsia="Times New Roman" w:hAnsi="Times New Roman" w:cs="Times New Roman"/>
          <w:b/>
          <w:i/>
          <w:color w:val="000000"/>
          <w:sz w:val="28"/>
          <w:szCs w:val="28"/>
          <w:lang w:eastAsia="ru-RU"/>
        </w:rPr>
        <w:tab/>
      </w:r>
    </w:p>
    <w:p w:rsidR="00555477" w:rsidRPr="00555477" w:rsidRDefault="0070391B" w:rsidP="00555477">
      <w:pPr>
        <w:shd w:val="clear" w:color="auto" w:fill="FFFFFF"/>
        <w:spacing w:after="27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         </w:t>
      </w:r>
      <w:r w:rsidR="00555477" w:rsidRPr="00555477">
        <w:rPr>
          <w:rFonts w:ascii="Times New Roman" w:eastAsia="Times New Roman" w:hAnsi="Times New Roman" w:cs="Times New Roman"/>
          <w:color w:val="000000"/>
          <w:sz w:val="28"/>
          <w:szCs w:val="28"/>
          <w:lang w:val="uk-UA" w:eastAsia="ru-RU"/>
        </w:rPr>
        <w:t xml:space="preserve">Теорія дуалізму являє по суті симбіоз громадської та державницької теорій. </w:t>
      </w:r>
      <w:r w:rsidR="00555477" w:rsidRPr="00555477">
        <w:rPr>
          <w:rFonts w:ascii="Times New Roman" w:eastAsia="Times New Roman" w:hAnsi="Times New Roman" w:cs="Times New Roman"/>
          <w:color w:val="000000"/>
          <w:sz w:val="28"/>
          <w:szCs w:val="28"/>
          <w:lang w:eastAsia="ru-RU"/>
        </w:rPr>
        <w:t xml:space="preserve">Згідно з нею муніципальні органи зберігають автономію у місцевих </w:t>
      </w:r>
      <w:proofErr w:type="gramStart"/>
      <w:r w:rsidR="00555477" w:rsidRPr="00555477">
        <w:rPr>
          <w:rFonts w:ascii="Times New Roman" w:eastAsia="Times New Roman" w:hAnsi="Times New Roman" w:cs="Times New Roman"/>
          <w:color w:val="000000"/>
          <w:sz w:val="28"/>
          <w:szCs w:val="28"/>
          <w:lang w:eastAsia="ru-RU"/>
        </w:rPr>
        <w:t>справах</w:t>
      </w:r>
      <w:proofErr w:type="gramEnd"/>
      <w:r w:rsidR="00555477" w:rsidRPr="00555477">
        <w:rPr>
          <w:rFonts w:ascii="Times New Roman" w:eastAsia="Times New Roman" w:hAnsi="Times New Roman" w:cs="Times New Roman"/>
          <w:color w:val="000000"/>
          <w:sz w:val="28"/>
          <w:szCs w:val="28"/>
          <w:lang w:eastAsia="ru-RU"/>
        </w:rPr>
        <w:t xml:space="preserve">. Однак здійснюючи державно-владні повноваження, вони виходять за межі місцевих інтересів і </w:t>
      </w:r>
      <w:proofErr w:type="gramStart"/>
      <w:r w:rsidR="00555477" w:rsidRPr="00555477">
        <w:rPr>
          <w:rFonts w:ascii="Times New Roman" w:eastAsia="Times New Roman" w:hAnsi="Times New Roman" w:cs="Times New Roman"/>
          <w:color w:val="000000"/>
          <w:sz w:val="28"/>
          <w:szCs w:val="28"/>
          <w:lang w:eastAsia="ru-RU"/>
        </w:rPr>
        <w:t>в</w:t>
      </w:r>
      <w:proofErr w:type="gramEnd"/>
      <w:r w:rsidR="00555477" w:rsidRPr="00555477">
        <w:rPr>
          <w:rFonts w:ascii="Times New Roman" w:eastAsia="Times New Roman" w:hAnsi="Times New Roman" w:cs="Times New Roman"/>
          <w:color w:val="000000"/>
          <w:sz w:val="28"/>
          <w:szCs w:val="28"/>
          <w:lang w:eastAsia="ru-RU"/>
        </w:rPr>
        <w:t xml:space="preserve"> даному випадку повинні діяти як інструмент урядової адміністрації. Таким чином обстоюється втручання державних органів у справи місцевого самоврядування у тих випадках, коли цього вимагають загальнонаціональні інтереси.</w:t>
      </w:r>
    </w:p>
    <w:p w:rsidR="00A9097E" w:rsidRDefault="00A9097E" w:rsidP="00555477">
      <w:pPr>
        <w:shd w:val="clear" w:color="auto" w:fill="FFFFFF"/>
        <w:spacing w:after="270" w:line="360"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sidR="00555477" w:rsidRPr="00DC6AD2">
        <w:rPr>
          <w:rFonts w:ascii="Times New Roman" w:eastAsia="Times New Roman" w:hAnsi="Times New Roman" w:cs="Times New Roman"/>
          <w:color w:val="000000"/>
          <w:sz w:val="28"/>
          <w:szCs w:val="28"/>
          <w:lang w:val="uk-UA" w:eastAsia="ru-RU"/>
        </w:rPr>
        <w:t xml:space="preserve">Дана теорія місцевого самоврядування має значну підтримку в сучасній вітчизняній літературі. Так, М.П. Оріх вважає, що саме синтез громадської та державної теорій самоврядування надасть конституційну можливість «входити в правові ворота, а не трощити муніципальні огорожі, які небезуспішно споруджені на місцях під впливом революційної психології і суверенного </w:t>
      </w:r>
      <w:r w:rsidR="00555477" w:rsidRPr="00DC6AD2">
        <w:rPr>
          <w:rFonts w:ascii="Times New Roman" w:eastAsia="Times New Roman" w:hAnsi="Times New Roman" w:cs="Times New Roman"/>
          <w:color w:val="000000"/>
          <w:sz w:val="28"/>
          <w:szCs w:val="28"/>
          <w:lang w:val="uk-UA" w:eastAsia="ru-RU"/>
        </w:rPr>
        <w:lastRenderedPageBreak/>
        <w:t>бешкетування місцевих рад».</w:t>
      </w:r>
      <w:r w:rsidR="0070391B">
        <w:rPr>
          <w:rFonts w:ascii="Times New Roman" w:eastAsia="Times New Roman" w:hAnsi="Times New Roman" w:cs="Times New Roman"/>
          <w:color w:val="000000"/>
          <w:sz w:val="28"/>
          <w:szCs w:val="28"/>
          <w:lang w:val="uk-UA" w:eastAsia="ru-RU"/>
        </w:rPr>
        <w:t xml:space="preserve"> </w:t>
      </w:r>
      <w:r w:rsidR="00555477" w:rsidRPr="00555477">
        <w:rPr>
          <w:rFonts w:ascii="Times New Roman" w:eastAsia="Times New Roman" w:hAnsi="Times New Roman" w:cs="Times New Roman"/>
          <w:color w:val="000000"/>
          <w:sz w:val="28"/>
          <w:szCs w:val="28"/>
          <w:lang w:eastAsia="ru-RU"/>
        </w:rPr>
        <w:t xml:space="preserve">На думку прихильників даної точки зору, синтез </w:t>
      </w:r>
      <w:proofErr w:type="gramStart"/>
      <w:r w:rsidR="00555477" w:rsidRPr="00555477">
        <w:rPr>
          <w:rFonts w:ascii="Times New Roman" w:eastAsia="Times New Roman" w:hAnsi="Times New Roman" w:cs="Times New Roman"/>
          <w:color w:val="000000"/>
          <w:sz w:val="28"/>
          <w:szCs w:val="28"/>
          <w:lang w:eastAsia="ru-RU"/>
        </w:rPr>
        <w:t>державного</w:t>
      </w:r>
      <w:proofErr w:type="gramEnd"/>
      <w:r w:rsidR="00555477" w:rsidRPr="00555477">
        <w:rPr>
          <w:rFonts w:ascii="Times New Roman" w:eastAsia="Times New Roman" w:hAnsi="Times New Roman" w:cs="Times New Roman"/>
          <w:color w:val="000000"/>
          <w:sz w:val="28"/>
          <w:szCs w:val="28"/>
          <w:lang w:eastAsia="ru-RU"/>
        </w:rPr>
        <w:t xml:space="preserve"> і громадського у самоврядуванні дуже важливий для суспільства. За допомогою єдності цих двох засад вирішуються найважливіші громадсько-державні завдання: виключається роздвоєння влади, яке веде до політичної нестабільності й послаблення держави та інститутів, які її складають; утворюються можливості для більшої частини людей брати участь в управлінні справами суспільства і держави; лікві</w:t>
      </w:r>
      <w:proofErr w:type="gramStart"/>
      <w:r w:rsidR="00555477" w:rsidRPr="00555477">
        <w:rPr>
          <w:rFonts w:ascii="Times New Roman" w:eastAsia="Times New Roman" w:hAnsi="Times New Roman" w:cs="Times New Roman"/>
          <w:color w:val="000000"/>
          <w:sz w:val="28"/>
          <w:szCs w:val="28"/>
          <w:lang w:eastAsia="ru-RU"/>
        </w:rPr>
        <w:t>дується</w:t>
      </w:r>
      <w:proofErr w:type="gramEnd"/>
      <w:r w:rsidR="00555477" w:rsidRPr="00555477">
        <w:rPr>
          <w:rFonts w:ascii="Times New Roman" w:eastAsia="Times New Roman" w:hAnsi="Times New Roman" w:cs="Times New Roman"/>
          <w:color w:val="000000"/>
          <w:sz w:val="28"/>
          <w:szCs w:val="28"/>
          <w:lang w:eastAsia="ru-RU"/>
        </w:rPr>
        <w:t xml:space="preserve"> розрив між суспільством і державою; досягається єдина мета – збереження та зміцнення суспільства та держави за наявності демократичних інституті</w:t>
      </w:r>
      <w:proofErr w:type="gramStart"/>
      <w:r w:rsidR="00555477" w:rsidRPr="00555477">
        <w:rPr>
          <w:rFonts w:ascii="Times New Roman" w:eastAsia="Times New Roman" w:hAnsi="Times New Roman" w:cs="Times New Roman"/>
          <w:color w:val="000000"/>
          <w:sz w:val="28"/>
          <w:szCs w:val="28"/>
          <w:lang w:eastAsia="ru-RU"/>
        </w:rPr>
        <w:t>в</w:t>
      </w:r>
      <w:proofErr w:type="gramEnd"/>
      <w:r w:rsidR="00555477" w:rsidRPr="00555477">
        <w:rPr>
          <w:rFonts w:ascii="Times New Roman" w:eastAsia="Times New Roman" w:hAnsi="Times New Roman" w:cs="Times New Roman"/>
          <w:color w:val="000000"/>
          <w:sz w:val="28"/>
          <w:szCs w:val="28"/>
          <w:lang w:eastAsia="ru-RU"/>
        </w:rPr>
        <w:t>.</w:t>
      </w:r>
    </w:p>
    <w:p w:rsidR="0070391B" w:rsidRPr="00A9097E" w:rsidRDefault="0070391B" w:rsidP="00555477">
      <w:pPr>
        <w:shd w:val="clear" w:color="auto" w:fill="FFFFFF"/>
        <w:spacing w:after="270" w:line="360" w:lineRule="auto"/>
        <w:jc w:val="both"/>
        <w:textAlignment w:val="baseline"/>
        <w:rPr>
          <w:rFonts w:ascii="Times New Roman" w:eastAsia="Times New Roman" w:hAnsi="Times New Roman" w:cs="Times New Roman"/>
          <w:b/>
          <w:i/>
          <w:color w:val="000000"/>
          <w:sz w:val="28"/>
          <w:szCs w:val="28"/>
          <w:shd w:val="clear" w:color="auto" w:fill="FFFFFF"/>
          <w:lang w:val="uk-UA" w:eastAsia="ru-RU"/>
        </w:rPr>
      </w:pPr>
      <w:r w:rsidRPr="00A9097E">
        <w:rPr>
          <w:rFonts w:ascii="Times New Roman" w:eastAsia="Times New Roman" w:hAnsi="Times New Roman" w:cs="Times New Roman"/>
          <w:b/>
          <w:i/>
          <w:color w:val="000000"/>
          <w:sz w:val="28"/>
          <w:szCs w:val="28"/>
          <w:shd w:val="clear" w:color="auto" w:fill="FFFFFF"/>
          <w:lang w:val="uk-UA" w:eastAsia="ru-RU"/>
        </w:rPr>
        <w:t>4.3.</w:t>
      </w:r>
      <w:r w:rsidR="00555477" w:rsidRPr="00555477">
        <w:rPr>
          <w:rFonts w:ascii="Times New Roman" w:eastAsia="Times New Roman" w:hAnsi="Times New Roman" w:cs="Times New Roman"/>
          <w:b/>
          <w:i/>
          <w:color w:val="000000"/>
          <w:sz w:val="28"/>
          <w:szCs w:val="28"/>
          <w:shd w:val="clear" w:color="auto" w:fill="FFFFFF"/>
          <w:lang w:eastAsia="ru-RU"/>
        </w:rPr>
        <w:t>Теорія соціального обслуговування </w:t>
      </w:r>
    </w:p>
    <w:p w:rsidR="00555477" w:rsidRPr="00555477" w:rsidRDefault="0070391B" w:rsidP="00555477">
      <w:pPr>
        <w:shd w:val="clear" w:color="auto" w:fill="FFFFFF"/>
        <w:spacing w:after="27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          </w:t>
      </w:r>
      <w:r w:rsidR="00555477" w:rsidRPr="00555477">
        <w:rPr>
          <w:rFonts w:ascii="Times New Roman" w:eastAsia="Times New Roman" w:hAnsi="Times New Roman" w:cs="Times New Roman"/>
          <w:color w:val="000000"/>
          <w:sz w:val="28"/>
          <w:szCs w:val="28"/>
          <w:lang w:val="uk-UA" w:eastAsia="ru-RU"/>
        </w:rPr>
        <w:t>В основі теорії соціального обслуговування робиться наголос на здійснення муніципалітетами одного із своїх основних завдань: пропозиції послуг своїм мешканцям, організації обслуговування населення. Головною метою всієї муніципальної діяльності дана теорія називає добробут мешканців комуни.</w:t>
      </w:r>
      <w:r>
        <w:rPr>
          <w:rFonts w:ascii="Times New Roman" w:eastAsia="Times New Roman" w:hAnsi="Times New Roman" w:cs="Times New Roman"/>
          <w:color w:val="000000"/>
          <w:sz w:val="28"/>
          <w:szCs w:val="28"/>
          <w:lang w:val="uk-UA" w:eastAsia="ru-RU"/>
        </w:rPr>
        <w:t xml:space="preserve"> </w:t>
      </w:r>
      <w:r w:rsidR="00555477" w:rsidRPr="00555477">
        <w:rPr>
          <w:rFonts w:ascii="Times New Roman" w:eastAsia="Times New Roman" w:hAnsi="Times New Roman" w:cs="Times New Roman"/>
          <w:color w:val="000000"/>
          <w:sz w:val="28"/>
          <w:szCs w:val="28"/>
          <w:lang w:eastAsia="ru-RU"/>
        </w:rPr>
        <w:t xml:space="preserve">Теорія </w:t>
      </w:r>
      <w:proofErr w:type="gramStart"/>
      <w:r w:rsidR="00555477" w:rsidRPr="00555477">
        <w:rPr>
          <w:rFonts w:ascii="Times New Roman" w:eastAsia="Times New Roman" w:hAnsi="Times New Roman" w:cs="Times New Roman"/>
          <w:color w:val="000000"/>
          <w:sz w:val="28"/>
          <w:szCs w:val="28"/>
          <w:lang w:eastAsia="ru-RU"/>
        </w:rPr>
        <w:t>соц</w:t>
      </w:r>
      <w:proofErr w:type="gramEnd"/>
      <w:r w:rsidR="00555477" w:rsidRPr="00555477">
        <w:rPr>
          <w:rFonts w:ascii="Times New Roman" w:eastAsia="Times New Roman" w:hAnsi="Times New Roman" w:cs="Times New Roman"/>
          <w:color w:val="000000"/>
          <w:sz w:val="28"/>
          <w:szCs w:val="28"/>
          <w:lang w:eastAsia="ru-RU"/>
        </w:rPr>
        <w:t xml:space="preserve">іального обслуговування тлумачить функції муніципалітетів як один з проявів надкласової природи держави загального добробуту. Німецький вчений З. Баллейс </w:t>
      </w:r>
      <w:proofErr w:type="gramStart"/>
      <w:r w:rsidR="00555477" w:rsidRPr="00555477">
        <w:rPr>
          <w:rFonts w:ascii="Times New Roman" w:eastAsia="Times New Roman" w:hAnsi="Times New Roman" w:cs="Times New Roman"/>
          <w:color w:val="000000"/>
          <w:sz w:val="28"/>
          <w:szCs w:val="28"/>
          <w:lang w:eastAsia="ru-RU"/>
        </w:rPr>
        <w:t>п</w:t>
      </w:r>
      <w:proofErr w:type="gramEnd"/>
      <w:r w:rsidR="00555477" w:rsidRPr="00555477">
        <w:rPr>
          <w:rFonts w:ascii="Times New Roman" w:eastAsia="Times New Roman" w:hAnsi="Times New Roman" w:cs="Times New Roman"/>
          <w:color w:val="000000"/>
          <w:sz w:val="28"/>
          <w:szCs w:val="28"/>
          <w:lang w:eastAsia="ru-RU"/>
        </w:rPr>
        <w:t xml:space="preserve">ідкреслює, що муніципалітети є передусім природними корпоративними одиницями, а їх автономність випливає не стільки з державної влади, скільки із суверенітету народу, який має поважатися та забезпечуватися державою на практиці. Незважаючи на це, здебільшого в теорії сучасної комунальної політики головний акцент зміщується з питань свободи та невтручання з боку центральних влад у бік таких цінностей, як раціональність, ефективність, економія. Місцеве самоврядування розглядається вже не </w:t>
      </w:r>
      <w:proofErr w:type="gramStart"/>
      <w:r w:rsidR="00555477" w:rsidRPr="00555477">
        <w:rPr>
          <w:rFonts w:ascii="Times New Roman" w:eastAsia="Times New Roman" w:hAnsi="Times New Roman" w:cs="Times New Roman"/>
          <w:color w:val="000000"/>
          <w:sz w:val="28"/>
          <w:szCs w:val="28"/>
          <w:lang w:eastAsia="ru-RU"/>
        </w:rPr>
        <w:t>ст</w:t>
      </w:r>
      <w:proofErr w:type="gramEnd"/>
      <w:r w:rsidR="00555477" w:rsidRPr="00555477">
        <w:rPr>
          <w:rFonts w:ascii="Times New Roman" w:eastAsia="Times New Roman" w:hAnsi="Times New Roman" w:cs="Times New Roman"/>
          <w:color w:val="000000"/>
          <w:sz w:val="28"/>
          <w:szCs w:val="28"/>
          <w:lang w:eastAsia="ru-RU"/>
        </w:rPr>
        <w:t>ільки як загальнодемократична мета, скільки як засіб для вирішення локальних проблем, реалізації інтересів територіальних громад, здійснення на місцях загальнодержавно</w:t>
      </w:r>
      <w:r w:rsidR="00B43CC7">
        <w:rPr>
          <w:rFonts w:ascii="Times New Roman" w:eastAsia="Times New Roman" w:hAnsi="Times New Roman" w:cs="Times New Roman"/>
          <w:color w:val="000000"/>
          <w:sz w:val="28"/>
          <w:szCs w:val="28"/>
          <w:lang w:eastAsia="ru-RU"/>
        </w:rPr>
        <w:t>го політичного курсу. [</w:t>
      </w:r>
      <w:r w:rsidR="00B43CC7">
        <w:rPr>
          <w:rFonts w:ascii="Times New Roman" w:eastAsia="Times New Roman" w:hAnsi="Times New Roman" w:cs="Times New Roman"/>
          <w:color w:val="000000"/>
          <w:sz w:val="28"/>
          <w:szCs w:val="28"/>
          <w:lang w:val="uk-UA" w:eastAsia="ru-RU"/>
        </w:rPr>
        <w:t>16</w:t>
      </w:r>
      <w:r w:rsidR="00555477" w:rsidRPr="00555477">
        <w:rPr>
          <w:rFonts w:ascii="Times New Roman" w:eastAsia="Times New Roman" w:hAnsi="Times New Roman" w:cs="Times New Roman"/>
          <w:color w:val="000000"/>
          <w:sz w:val="28"/>
          <w:szCs w:val="28"/>
          <w:lang w:eastAsia="ru-RU"/>
        </w:rPr>
        <w:t>, с.</w:t>
      </w:r>
      <w:proofErr w:type="gramStart"/>
      <w:r w:rsidR="00555477" w:rsidRPr="00555477">
        <w:rPr>
          <w:rFonts w:ascii="Times New Roman" w:eastAsia="Times New Roman" w:hAnsi="Times New Roman" w:cs="Times New Roman"/>
          <w:color w:val="000000"/>
          <w:sz w:val="28"/>
          <w:szCs w:val="28"/>
          <w:lang w:eastAsia="ru-RU"/>
        </w:rPr>
        <w:t>96-103]</w:t>
      </w:r>
      <w:proofErr w:type="gramEnd"/>
    </w:p>
    <w:p w:rsidR="001C704D" w:rsidRPr="00797618" w:rsidRDefault="0070391B" w:rsidP="00797618">
      <w:pPr>
        <w:shd w:val="clear" w:color="auto" w:fill="FFFFFF"/>
        <w:spacing w:after="270" w:line="360" w:lineRule="auto"/>
        <w:jc w:val="both"/>
        <w:textAlignment w:val="baseline"/>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 xml:space="preserve">           </w:t>
      </w:r>
      <w:r w:rsidR="00555477" w:rsidRPr="00555477">
        <w:rPr>
          <w:rFonts w:ascii="Times New Roman" w:eastAsia="Times New Roman" w:hAnsi="Times New Roman" w:cs="Times New Roman"/>
          <w:color w:val="000000"/>
          <w:sz w:val="28"/>
          <w:szCs w:val="28"/>
          <w:lang w:eastAsia="ru-RU"/>
        </w:rPr>
        <w:t xml:space="preserve">Суперечки з питань публічно правової природи місцевого самоврядування і проблем, пов’язаних з місцем місцевого самоврядування в </w:t>
      </w:r>
      <w:r w:rsidR="00555477" w:rsidRPr="00555477">
        <w:rPr>
          <w:rFonts w:ascii="Times New Roman" w:eastAsia="Times New Roman" w:hAnsi="Times New Roman" w:cs="Times New Roman"/>
          <w:color w:val="000000"/>
          <w:sz w:val="28"/>
          <w:szCs w:val="28"/>
          <w:lang w:eastAsia="ru-RU"/>
        </w:rPr>
        <w:lastRenderedPageBreak/>
        <w:t>системі організації влади в державі, розпочаті ще у 19 столі</w:t>
      </w:r>
      <w:proofErr w:type="gramStart"/>
      <w:r w:rsidR="00555477" w:rsidRPr="00555477">
        <w:rPr>
          <w:rFonts w:ascii="Times New Roman" w:eastAsia="Times New Roman" w:hAnsi="Times New Roman" w:cs="Times New Roman"/>
          <w:color w:val="000000"/>
          <w:sz w:val="28"/>
          <w:szCs w:val="28"/>
          <w:lang w:eastAsia="ru-RU"/>
        </w:rPr>
        <w:t>тт</w:t>
      </w:r>
      <w:proofErr w:type="gramEnd"/>
      <w:r w:rsidR="00555477" w:rsidRPr="00555477">
        <w:rPr>
          <w:rFonts w:ascii="Times New Roman" w:eastAsia="Times New Roman" w:hAnsi="Times New Roman" w:cs="Times New Roman"/>
          <w:color w:val="000000"/>
          <w:sz w:val="28"/>
          <w:szCs w:val="28"/>
          <w:lang w:eastAsia="ru-RU"/>
        </w:rPr>
        <w:t>і, не вщухли й досі.</w:t>
      </w:r>
    </w:p>
    <w:p w:rsidR="0070391B" w:rsidRPr="0070391B" w:rsidRDefault="0070391B" w:rsidP="00555477">
      <w:pPr>
        <w:spacing w:line="360" w:lineRule="auto"/>
        <w:jc w:val="both"/>
        <w:rPr>
          <w:rFonts w:ascii="Times New Roman" w:hAnsi="Times New Roman" w:cs="Times New Roman"/>
          <w:sz w:val="28"/>
          <w:szCs w:val="28"/>
          <w:lang w:val="uk-UA"/>
        </w:rPr>
      </w:pPr>
    </w:p>
    <w:p w:rsidR="00A9097E" w:rsidRDefault="00A9097E" w:rsidP="0070391B">
      <w:pPr>
        <w:spacing w:line="480" w:lineRule="auto"/>
        <w:jc w:val="center"/>
        <w:rPr>
          <w:rFonts w:ascii="Times New Roman" w:hAnsi="Times New Roman" w:cs="Times New Roman"/>
          <w:b/>
          <w:sz w:val="28"/>
          <w:szCs w:val="28"/>
          <w:lang w:val="uk-UA"/>
        </w:rPr>
      </w:pPr>
    </w:p>
    <w:p w:rsidR="00A9097E" w:rsidRDefault="00A9097E" w:rsidP="0070391B">
      <w:pPr>
        <w:spacing w:line="480" w:lineRule="auto"/>
        <w:jc w:val="center"/>
        <w:rPr>
          <w:rFonts w:ascii="Times New Roman" w:hAnsi="Times New Roman" w:cs="Times New Roman"/>
          <w:b/>
          <w:sz w:val="28"/>
          <w:szCs w:val="28"/>
          <w:lang w:val="uk-UA"/>
        </w:rPr>
      </w:pPr>
    </w:p>
    <w:p w:rsidR="00A9097E" w:rsidRDefault="00A9097E" w:rsidP="0070391B">
      <w:pPr>
        <w:spacing w:line="480" w:lineRule="auto"/>
        <w:jc w:val="center"/>
        <w:rPr>
          <w:rFonts w:ascii="Times New Roman" w:hAnsi="Times New Roman" w:cs="Times New Roman"/>
          <w:b/>
          <w:sz w:val="28"/>
          <w:szCs w:val="28"/>
          <w:lang w:val="uk-UA"/>
        </w:rPr>
      </w:pPr>
    </w:p>
    <w:p w:rsidR="00A9097E" w:rsidRDefault="00A9097E" w:rsidP="0070391B">
      <w:pPr>
        <w:spacing w:line="480" w:lineRule="auto"/>
        <w:jc w:val="center"/>
        <w:rPr>
          <w:rFonts w:ascii="Times New Roman" w:hAnsi="Times New Roman" w:cs="Times New Roman"/>
          <w:b/>
          <w:sz w:val="28"/>
          <w:szCs w:val="28"/>
          <w:lang w:val="uk-UA"/>
        </w:rPr>
      </w:pPr>
    </w:p>
    <w:p w:rsidR="00A9097E" w:rsidRDefault="00A9097E" w:rsidP="0070391B">
      <w:pPr>
        <w:spacing w:line="480" w:lineRule="auto"/>
        <w:jc w:val="center"/>
        <w:rPr>
          <w:rFonts w:ascii="Times New Roman" w:hAnsi="Times New Roman" w:cs="Times New Roman"/>
          <w:b/>
          <w:sz w:val="28"/>
          <w:szCs w:val="28"/>
          <w:lang w:val="uk-UA"/>
        </w:rPr>
      </w:pPr>
    </w:p>
    <w:p w:rsidR="00A9097E" w:rsidRDefault="00A9097E" w:rsidP="0070391B">
      <w:pPr>
        <w:spacing w:line="480" w:lineRule="auto"/>
        <w:jc w:val="center"/>
        <w:rPr>
          <w:rFonts w:ascii="Times New Roman" w:hAnsi="Times New Roman" w:cs="Times New Roman"/>
          <w:b/>
          <w:sz w:val="28"/>
          <w:szCs w:val="28"/>
          <w:lang w:val="uk-UA"/>
        </w:rPr>
      </w:pPr>
    </w:p>
    <w:p w:rsidR="00A9097E" w:rsidRDefault="00A9097E" w:rsidP="0070391B">
      <w:pPr>
        <w:spacing w:line="480" w:lineRule="auto"/>
        <w:jc w:val="center"/>
        <w:rPr>
          <w:rFonts w:ascii="Times New Roman" w:hAnsi="Times New Roman" w:cs="Times New Roman"/>
          <w:b/>
          <w:sz w:val="28"/>
          <w:szCs w:val="28"/>
          <w:lang w:val="uk-UA"/>
        </w:rPr>
      </w:pPr>
    </w:p>
    <w:p w:rsidR="00A9097E" w:rsidRDefault="00A9097E" w:rsidP="0070391B">
      <w:pPr>
        <w:spacing w:line="480" w:lineRule="auto"/>
        <w:jc w:val="center"/>
        <w:rPr>
          <w:rFonts w:ascii="Times New Roman" w:hAnsi="Times New Roman" w:cs="Times New Roman"/>
          <w:b/>
          <w:sz w:val="28"/>
          <w:szCs w:val="28"/>
          <w:lang w:val="uk-UA"/>
        </w:rPr>
      </w:pPr>
    </w:p>
    <w:p w:rsidR="00A9097E" w:rsidRDefault="00A9097E" w:rsidP="0070391B">
      <w:pPr>
        <w:spacing w:line="480" w:lineRule="auto"/>
        <w:jc w:val="center"/>
        <w:rPr>
          <w:rFonts w:ascii="Times New Roman" w:hAnsi="Times New Roman" w:cs="Times New Roman"/>
          <w:b/>
          <w:sz w:val="28"/>
          <w:szCs w:val="28"/>
          <w:lang w:val="uk-UA"/>
        </w:rPr>
      </w:pPr>
    </w:p>
    <w:p w:rsidR="00A9097E" w:rsidRDefault="00A9097E" w:rsidP="0070391B">
      <w:pPr>
        <w:spacing w:line="480" w:lineRule="auto"/>
        <w:jc w:val="center"/>
        <w:rPr>
          <w:rFonts w:ascii="Times New Roman" w:hAnsi="Times New Roman" w:cs="Times New Roman"/>
          <w:b/>
          <w:sz w:val="28"/>
          <w:szCs w:val="28"/>
          <w:lang w:val="uk-UA"/>
        </w:rPr>
      </w:pPr>
    </w:p>
    <w:p w:rsidR="00A9097E" w:rsidRDefault="00A9097E" w:rsidP="0070391B">
      <w:pPr>
        <w:spacing w:line="480" w:lineRule="auto"/>
        <w:jc w:val="center"/>
        <w:rPr>
          <w:rFonts w:ascii="Times New Roman" w:hAnsi="Times New Roman" w:cs="Times New Roman"/>
          <w:b/>
          <w:sz w:val="28"/>
          <w:szCs w:val="28"/>
          <w:lang w:val="uk-UA"/>
        </w:rPr>
      </w:pPr>
    </w:p>
    <w:p w:rsidR="00A9097E" w:rsidRDefault="00A9097E" w:rsidP="0070391B">
      <w:pPr>
        <w:spacing w:line="480" w:lineRule="auto"/>
        <w:jc w:val="center"/>
        <w:rPr>
          <w:rFonts w:ascii="Times New Roman" w:hAnsi="Times New Roman" w:cs="Times New Roman"/>
          <w:b/>
          <w:sz w:val="28"/>
          <w:szCs w:val="28"/>
          <w:lang w:val="uk-UA"/>
        </w:rPr>
      </w:pPr>
    </w:p>
    <w:p w:rsidR="00A9097E" w:rsidRDefault="00A9097E" w:rsidP="0070391B">
      <w:pPr>
        <w:spacing w:line="480" w:lineRule="auto"/>
        <w:jc w:val="center"/>
        <w:rPr>
          <w:rFonts w:ascii="Times New Roman" w:hAnsi="Times New Roman" w:cs="Times New Roman"/>
          <w:b/>
          <w:sz w:val="28"/>
          <w:szCs w:val="28"/>
          <w:lang w:val="uk-UA"/>
        </w:rPr>
      </w:pPr>
    </w:p>
    <w:p w:rsidR="00A9097E" w:rsidRDefault="00A9097E" w:rsidP="0070391B">
      <w:pPr>
        <w:spacing w:line="480" w:lineRule="auto"/>
        <w:jc w:val="center"/>
        <w:rPr>
          <w:rFonts w:ascii="Times New Roman" w:hAnsi="Times New Roman" w:cs="Times New Roman"/>
          <w:b/>
          <w:sz w:val="28"/>
          <w:szCs w:val="28"/>
          <w:lang w:val="uk-UA"/>
        </w:rPr>
      </w:pPr>
    </w:p>
    <w:p w:rsidR="00A9097E" w:rsidRDefault="00A9097E" w:rsidP="0070391B">
      <w:pPr>
        <w:spacing w:line="480" w:lineRule="auto"/>
        <w:jc w:val="center"/>
        <w:rPr>
          <w:rFonts w:ascii="Times New Roman" w:hAnsi="Times New Roman" w:cs="Times New Roman"/>
          <w:b/>
          <w:sz w:val="28"/>
          <w:szCs w:val="28"/>
          <w:lang w:val="uk-UA"/>
        </w:rPr>
      </w:pPr>
    </w:p>
    <w:p w:rsidR="001C704D" w:rsidRPr="001C704D" w:rsidRDefault="001C704D" w:rsidP="0070391B">
      <w:pPr>
        <w:spacing w:line="480" w:lineRule="auto"/>
        <w:jc w:val="center"/>
        <w:rPr>
          <w:rFonts w:ascii="Times New Roman" w:hAnsi="Times New Roman" w:cs="Times New Roman"/>
          <w:b/>
          <w:sz w:val="28"/>
          <w:szCs w:val="28"/>
        </w:rPr>
      </w:pPr>
      <w:r w:rsidRPr="001C704D">
        <w:rPr>
          <w:rFonts w:ascii="Times New Roman" w:hAnsi="Times New Roman" w:cs="Times New Roman"/>
          <w:b/>
          <w:sz w:val="28"/>
          <w:szCs w:val="28"/>
        </w:rPr>
        <w:lastRenderedPageBreak/>
        <w:t>3. Загальна характеристика муніципальних систем.</w:t>
      </w:r>
    </w:p>
    <w:p w:rsidR="0070391B" w:rsidRDefault="0070391B" w:rsidP="001C704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w:t>
      </w:r>
      <w:r w:rsidR="001C704D" w:rsidRPr="001C704D">
        <w:rPr>
          <w:rFonts w:ascii="Times New Roman" w:hAnsi="Times New Roman" w:cs="Times New Roman"/>
          <w:sz w:val="28"/>
          <w:szCs w:val="28"/>
        </w:rPr>
        <w:t>вітовий досвід свідчить, що за час розвитку місцевого самоврядування світова спільнота виробила кілька основних моделей, серед яких М. О. Баймуратов</w:t>
      </w:r>
      <w:r w:rsidR="00B43CC7">
        <w:rPr>
          <w:rFonts w:ascii="Times New Roman" w:hAnsi="Times New Roman" w:cs="Times New Roman"/>
          <w:sz w:val="28"/>
          <w:szCs w:val="28"/>
        </w:rPr>
        <w:t xml:space="preserve"> [</w:t>
      </w:r>
      <w:r w:rsidR="00B43CC7">
        <w:rPr>
          <w:rFonts w:ascii="Times New Roman" w:hAnsi="Times New Roman" w:cs="Times New Roman"/>
          <w:sz w:val="28"/>
          <w:szCs w:val="28"/>
          <w:lang w:val="uk-UA"/>
        </w:rPr>
        <w:t>3</w:t>
      </w:r>
      <w:r w:rsidR="00B43CC7">
        <w:rPr>
          <w:rFonts w:ascii="Times New Roman" w:hAnsi="Times New Roman" w:cs="Times New Roman"/>
          <w:sz w:val="28"/>
          <w:szCs w:val="28"/>
        </w:rPr>
        <w:t>, с. 1</w:t>
      </w:r>
      <w:r w:rsidR="00B43CC7">
        <w:rPr>
          <w:rFonts w:ascii="Times New Roman" w:hAnsi="Times New Roman" w:cs="Times New Roman"/>
          <w:sz w:val="28"/>
          <w:szCs w:val="28"/>
          <w:lang w:val="uk-UA"/>
        </w:rPr>
        <w:t>3</w:t>
      </w:r>
      <w:r w:rsidR="00B43CC7">
        <w:rPr>
          <w:rFonts w:ascii="Times New Roman" w:hAnsi="Times New Roman" w:cs="Times New Roman"/>
          <w:sz w:val="28"/>
          <w:szCs w:val="28"/>
        </w:rPr>
        <w:t>–</w:t>
      </w:r>
      <w:r w:rsidR="00B43CC7">
        <w:rPr>
          <w:rFonts w:ascii="Times New Roman" w:hAnsi="Times New Roman" w:cs="Times New Roman"/>
          <w:sz w:val="28"/>
          <w:szCs w:val="28"/>
          <w:lang w:val="uk-UA"/>
        </w:rPr>
        <w:t>14</w:t>
      </w:r>
      <w:r>
        <w:rPr>
          <w:rFonts w:ascii="Times New Roman" w:hAnsi="Times New Roman" w:cs="Times New Roman"/>
          <w:sz w:val="28"/>
          <w:szCs w:val="28"/>
        </w:rPr>
        <w:t>] виділяє наступні</w:t>
      </w:r>
      <w:r>
        <w:rPr>
          <w:rFonts w:ascii="Times New Roman" w:hAnsi="Times New Roman" w:cs="Times New Roman"/>
          <w:sz w:val="28"/>
          <w:szCs w:val="28"/>
          <w:lang w:val="uk-UA"/>
        </w:rPr>
        <w:t>:</w:t>
      </w:r>
      <w:r w:rsidR="001C704D" w:rsidRPr="001C704D">
        <w:rPr>
          <w:rFonts w:ascii="Times New Roman" w:hAnsi="Times New Roman" w:cs="Times New Roman"/>
          <w:sz w:val="28"/>
          <w:szCs w:val="28"/>
        </w:rPr>
        <w:t xml:space="preserve"> </w:t>
      </w:r>
    </w:p>
    <w:p w:rsidR="0070391B" w:rsidRDefault="001C704D" w:rsidP="001C704D">
      <w:pPr>
        <w:spacing w:line="360" w:lineRule="auto"/>
        <w:jc w:val="both"/>
        <w:rPr>
          <w:rFonts w:ascii="Times New Roman" w:hAnsi="Times New Roman" w:cs="Times New Roman"/>
          <w:sz w:val="28"/>
          <w:szCs w:val="28"/>
          <w:lang w:val="uk-UA"/>
        </w:rPr>
      </w:pPr>
      <w:r w:rsidRPr="0070391B">
        <w:rPr>
          <w:rFonts w:ascii="Times New Roman" w:hAnsi="Times New Roman" w:cs="Times New Roman"/>
          <w:sz w:val="28"/>
          <w:szCs w:val="28"/>
          <w:lang w:val="uk-UA"/>
        </w:rPr>
        <w:t>1. Англо-американська (англосаксонська), яка характеризується тим, що на всіх субнаціональних рівнях управління функціонують органи місцевого самоврядування, а місцеві органи виконавчої влади загальної компетенції не створюються (Великобританія, США, Канад</w:t>
      </w:r>
      <w:r w:rsidRPr="001C704D">
        <w:rPr>
          <w:rFonts w:ascii="Times New Roman" w:hAnsi="Times New Roman" w:cs="Times New Roman"/>
          <w:sz w:val="28"/>
          <w:szCs w:val="28"/>
        </w:rPr>
        <w:t>a</w:t>
      </w:r>
      <w:r w:rsidRPr="0070391B">
        <w:rPr>
          <w:rFonts w:ascii="Times New Roman" w:hAnsi="Times New Roman" w:cs="Times New Roman"/>
          <w:sz w:val="28"/>
          <w:szCs w:val="28"/>
          <w:lang w:val="uk-UA"/>
        </w:rPr>
        <w:t xml:space="preserve">, Австралія). </w:t>
      </w:r>
    </w:p>
    <w:p w:rsidR="0070391B" w:rsidRDefault="001C704D" w:rsidP="001C704D">
      <w:pPr>
        <w:spacing w:line="360" w:lineRule="auto"/>
        <w:jc w:val="both"/>
        <w:rPr>
          <w:rFonts w:ascii="Times New Roman" w:hAnsi="Times New Roman" w:cs="Times New Roman"/>
          <w:sz w:val="28"/>
          <w:szCs w:val="28"/>
          <w:lang w:val="uk-UA"/>
        </w:rPr>
      </w:pPr>
      <w:r w:rsidRPr="0070391B">
        <w:rPr>
          <w:rFonts w:ascii="Times New Roman" w:hAnsi="Times New Roman" w:cs="Times New Roman"/>
          <w:sz w:val="28"/>
          <w:szCs w:val="28"/>
          <w:lang w:val="uk-UA"/>
        </w:rPr>
        <w:t>2. Континентальна (романогерманська або європейська). Вона ґрунтується на поєднанні місцевого самоврядування і місцевого управління та виходить із різного тлум</w:t>
      </w:r>
      <w:r w:rsidR="0070391B" w:rsidRPr="0070391B">
        <w:rPr>
          <w:rFonts w:ascii="Times New Roman" w:hAnsi="Times New Roman" w:cs="Times New Roman"/>
          <w:sz w:val="28"/>
          <w:szCs w:val="28"/>
          <w:lang w:val="uk-UA"/>
        </w:rPr>
        <w:t>ачення «природних» і «штучних»</w:t>
      </w:r>
      <w:r w:rsidRPr="0070391B">
        <w:rPr>
          <w:rFonts w:ascii="Times New Roman" w:hAnsi="Times New Roman" w:cs="Times New Roman"/>
          <w:sz w:val="28"/>
          <w:szCs w:val="28"/>
          <w:lang w:val="uk-UA"/>
        </w:rPr>
        <w:t xml:space="preserve">адміністративнотериторіальних одиниць. </w:t>
      </w:r>
      <w:r w:rsidRPr="00DC6AD2">
        <w:rPr>
          <w:rFonts w:ascii="Times New Roman" w:hAnsi="Times New Roman" w:cs="Times New Roman"/>
          <w:sz w:val="28"/>
          <w:szCs w:val="28"/>
          <w:lang w:val="uk-UA"/>
        </w:rPr>
        <w:t xml:space="preserve">Така система може мати два різновиди: </w:t>
      </w:r>
    </w:p>
    <w:p w:rsidR="0070391B" w:rsidRDefault="001C704D" w:rsidP="001C704D">
      <w:pPr>
        <w:spacing w:line="360" w:lineRule="auto"/>
        <w:jc w:val="both"/>
        <w:rPr>
          <w:rFonts w:ascii="Times New Roman" w:hAnsi="Times New Roman" w:cs="Times New Roman"/>
          <w:sz w:val="28"/>
          <w:szCs w:val="28"/>
          <w:lang w:val="uk-UA"/>
        </w:rPr>
      </w:pPr>
      <w:r w:rsidRPr="0070391B">
        <w:rPr>
          <w:rFonts w:ascii="Times New Roman" w:hAnsi="Times New Roman" w:cs="Times New Roman"/>
          <w:sz w:val="28"/>
          <w:szCs w:val="28"/>
          <w:lang w:val="uk-UA"/>
        </w:rPr>
        <w:t xml:space="preserve">а) на всіх субнаціональних рівнях, за винятком низового, одночасно функціонують виборні органи територіальної громади (у т. ч. й органи «вторинної» територіальної громади – територіальної громади штучної адміністративнотериторіальної одиниці) та призначені представники центральної влади (місцеві державні адміністрації), які здійснюють адміністративний контроль за діяльністю органів місцевого самоврядування (наприклад, можуть зупиняти на певний строк рішення органів місцевого самоврядування, звертатись до глави держави або парламенту з пропозицією щодо дострокового припинення їх повноважень). </w:t>
      </w:r>
      <w:r w:rsidRPr="001C704D">
        <w:rPr>
          <w:rFonts w:ascii="Times New Roman" w:hAnsi="Times New Roman" w:cs="Times New Roman"/>
          <w:sz w:val="28"/>
          <w:szCs w:val="28"/>
        </w:rPr>
        <w:t xml:space="preserve">При цьому на низовому </w:t>
      </w:r>
      <w:proofErr w:type="gramStart"/>
      <w:r w:rsidRPr="001C704D">
        <w:rPr>
          <w:rFonts w:ascii="Times New Roman" w:hAnsi="Times New Roman" w:cs="Times New Roman"/>
          <w:sz w:val="28"/>
          <w:szCs w:val="28"/>
        </w:rPr>
        <w:t>р</w:t>
      </w:r>
      <w:proofErr w:type="gramEnd"/>
      <w:r w:rsidRPr="001C704D">
        <w:rPr>
          <w:rFonts w:ascii="Times New Roman" w:hAnsi="Times New Roman" w:cs="Times New Roman"/>
          <w:sz w:val="28"/>
          <w:szCs w:val="28"/>
        </w:rPr>
        <w:t xml:space="preserve">івні функціонують виключно органи первинної територіальної громади; </w:t>
      </w:r>
    </w:p>
    <w:p w:rsidR="0070391B" w:rsidRDefault="001C704D" w:rsidP="001C704D">
      <w:pPr>
        <w:spacing w:line="360" w:lineRule="auto"/>
        <w:jc w:val="both"/>
        <w:rPr>
          <w:rFonts w:ascii="Times New Roman" w:hAnsi="Times New Roman" w:cs="Times New Roman"/>
          <w:sz w:val="28"/>
          <w:szCs w:val="28"/>
          <w:lang w:val="uk-UA"/>
        </w:rPr>
      </w:pPr>
      <w:r w:rsidRPr="001C704D">
        <w:rPr>
          <w:rFonts w:ascii="Times New Roman" w:hAnsi="Times New Roman" w:cs="Times New Roman"/>
          <w:sz w:val="28"/>
          <w:szCs w:val="28"/>
        </w:rPr>
        <w:t xml:space="preserve">б) на низовому </w:t>
      </w:r>
      <w:proofErr w:type="gramStart"/>
      <w:r w:rsidRPr="001C704D">
        <w:rPr>
          <w:rFonts w:ascii="Times New Roman" w:hAnsi="Times New Roman" w:cs="Times New Roman"/>
          <w:sz w:val="28"/>
          <w:szCs w:val="28"/>
        </w:rPr>
        <w:t>р</w:t>
      </w:r>
      <w:proofErr w:type="gramEnd"/>
      <w:r w:rsidRPr="001C704D">
        <w:rPr>
          <w:rFonts w:ascii="Times New Roman" w:hAnsi="Times New Roman" w:cs="Times New Roman"/>
          <w:sz w:val="28"/>
          <w:szCs w:val="28"/>
        </w:rPr>
        <w:t xml:space="preserve">івні – у «природних» адміністративно-територіальних одиницях – створюються лише органи місцевого самоврядування, а на регіональному та субрегіональному рівнях (у «штучних» адміністративно-територіальних одиницях) функціонують призначені місцеві державні адміністрації загальної компетенції. Можливий варіант, коли і на </w:t>
      </w:r>
      <w:r w:rsidRPr="001C704D">
        <w:rPr>
          <w:rFonts w:ascii="Times New Roman" w:hAnsi="Times New Roman" w:cs="Times New Roman"/>
          <w:sz w:val="28"/>
          <w:szCs w:val="28"/>
        </w:rPr>
        <w:lastRenderedPageBreak/>
        <w:t>регіональному (субрегіональному) рівніфункціонують виборні органи місцевого самоврядування, але вони мають принципово іншу природу – це не представницькі органи територіальних громад «штучних» адміністративно-територіальних одиниць (їх існування не визнається), а органи пре</w:t>
      </w:r>
      <w:r w:rsidR="0070391B">
        <w:rPr>
          <w:rFonts w:ascii="Times New Roman" w:hAnsi="Times New Roman" w:cs="Times New Roman"/>
          <w:sz w:val="28"/>
          <w:szCs w:val="28"/>
        </w:rPr>
        <w:t>дставництва інтересів територіальних громад «прир</w:t>
      </w:r>
      <w:r w:rsidRPr="001C704D">
        <w:rPr>
          <w:rFonts w:ascii="Times New Roman" w:hAnsi="Times New Roman" w:cs="Times New Roman"/>
          <w:sz w:val="28"/>
          <w:szCs w:val="28"/>
        </w:rPr>
        <w:t xml:space="preserve">одних» адміністративно-територіальних одиниць на регіональному (субрегіональному) </w:t>
      </w:r>
      <w:proofErr w:type="gramStart"/>
      <w:r w:rsidRPr="001C704D">
        <w:rPr>
          <w:rFonts w:ascii="Times New Roman" w:hAnsi="Times New Roman" w:cs="Times New Roman"/>
          <w:sz w:val="28"/>
          <w:szCs w:val="28"/>
        </w:rPr>
        <w:t>р</w:t>
      </w:r>
      <w:proofErr w:type="gramEnd"/>
      <w:r w:rsidRPr="001C704D">
        <w:rPr>
          <w:rFonts w:ascii="Times New Roman" w:hAnsi="Times New Roman" w:cs="Times New Roman"/>
          <w:sz w:val="28"/>
          <w:szCs w:val="28"/>
        </w:rPr>
        <w:t xml:space="preserve">івні. Подібна система застосовується, зокрема, у Польщі, Болгарії, Туреччині, Фінляндії, Іраку. </w:t>
      </w:r>
    </w:p>
    <w:p w:rsidR="0070391B" w:rsidRDefault="001C704D" w:rsidP="001C704D">
      <w:pPr>
        <w:spacing w:line="360" w:lineRule="auto"/>
        <w:jc w:val="both"/>
        <w:rPr>
          <w:rFonts w:ascii="Times New Roman" w:hAnsi="Times New Roman" w:cs="Times New Roman"/>
          <w:sz w:val="28"/>
          <w:szCs w:val="28"/>
          <w:lang w:val="uk-UA"/>
        </w:rPr>
      </w:pPr>
      <w:r w:rsidRPr="0070391B">
        <w:rPr>
          <w:rFonts w:ascii="Times New Roman" w:hAnsi="Times New Roman" w:cs="Times New Roman"/>
          <w:sz w:val="28"/>
          <w:szCs w:val="28"/>
          <w:lang w:val="uk-UA"/>
        </w:rPr>
        <w:t xml:space="preserve">3. Іберійська система передбачає, що управління на всіх субнаціональних рівнях здійснюють обрані населенням представницькі органи місцевого самоврядування (ради) та відповідні головні посадові особи місцевого самоврядування (мери, регідори, префекти, алькади тощо). </w:t>
      </w:r>
      <w:proofErr w:type="gramStart"/>
      <w:r w:rsidRPr="001C704D">
        <w:rPr>
          <w:rFonts w:ascii="Times New Roman" w:hAnsi="Times New Roman" w:cs="Times New Roman"/>
          <w:sz w:val="28"/>
          <w:szCs w:val="28"/>
        </w:rPr>
        <w:t>Ц</w:t>
      </w:r>
      <w:proofErr w:type="gramEnd"/>
      <w:r w:rsidRPr="001C704D">
        <w:rPr>
          <w:rFonts w:ascii="Times New Roman" w:hAnsi="Times New Roman" w:cs="Times New Roman"/>
          <w:sz w:val="28"/>
          <w:szCs w:val="28"/>
        </w:rPr>
        <w:t xml:space="preserve">і посадові особи стають головами відповідних рад й одночасно затверджуються центральними органами державної влади як представники державної влади в адміністративно-територіальних одиницях. Використовується ця система у Бразилії, Португалії, Мексиці, з певними особливостями в Іспанії. </w:t>
      </w:r>
    </w:p>
    <w:p w:rsidR="001C704D" w:rsidRDefault="001C704D" w:rsidP="001C704D">
      <w:pPr>
        <w:spacing w:line="360" w:lineRule="auto"/>
        <w:jc w:val="both"/>
        <w:rPr>
          <w:rFonts w:ascii="Times New Roman" w:hAnsi="Times New Roman" w:cs="Times New Roman"/>
          <w:sz w:val="28"/>
          <w:szCs w:val="28"/>
        </w:rPr>
      </w:pPr>
      <w:r w:rsidRPr="0070391B">
        <w:rPr>
          <w:rFonts w:ascii="Times New Roman" w:hAnsi="Times New Roman" w:cs="Times New Roman"/>
          <w:sz w:val="28"/>
          <w:szCs w:val="28"/>
          <w:lang w:val="uk-UA"/>
        </w:rPr>
        <w:t xml:space="preserve">4. Радянська (система рад та їх виконавчих комітетів), що базується на запереченні розподілу влад і визнанні повновладдя представницьких органів знизу вверх. </w:t>
      </w:r>
      <w:r w:rsidRPr="001C704D">
        <w:rPr>
          <w:rFonts w:ascii="Times New Roman" w:hAnsi="Times New Roman" w:cs="Times New Roman"/>
          <w:sz w:val="28"/>
          <w:szCs w:val="28"/>
        </w:rPr>
        <w:t>Вона передбача</w:t>
      </w:r>
      <w:proofErr w:type="gramStart"/>
      <w:r w:rsidRPr="001C704D">
        <w:rPr>
          <w:rFonts w:ascii="Times New Roman" w:hAnsi="Times New Roman" w:cs="Times New Roman"/>
          <w:sz w:val="28"/>
          <w:szCs w:val="28"/>
        </w:rPr>
        <w:t>є,</w:t>
      </w:r>
      <w:proofErr w:type="gramEnd"/>
      <w:r w:rsidRPr="001C704D">
        <w:rPr>
          <w:rFonts w:ascii="Times New Roman" w:hAnsi="Times New Roman" w:cs="Times New Roman"/>
          <w:sz w:val="28"/>
          <w:szCs w:val="28"/>
        </w:rPr>
        <w:t xml:space="preserve"> що всі ради, починаючи з найнижчого рівня, є органами державної влади на своїй території, усі інші органи держави прямо або опосередковано підпорядковані радам. Система рад характеризується ієрархічною </w:t>
      </w:r>
      <w:proofErr w:type="gramStart"/>
      <w:r w:rsidRPr="001C704D">
        <w:rPr>
          <w:rFonts w:ascii="Times New Roman" w:hAnsi="Times New Roman" w:cs="Times New Roman"/>
          <w:sz w:val="28"/>
          <w:szCs w:val="28"/>
        </w:rPr>
        <w:t>п</w:t>
      </w:r>
      <w:proofErr w:type="gramEnd"/>
      <w:r w:rsidRPr="001C704D">
        <w:rPr>
          <w:rFonts w:ascii="Times New Roman" w:hAnsi="Times New Roman" w:cs="Times New Roman"/>
          <w:sz w:val="28"/>
          <w:szCs w:val="28"/>
        </w:rPr>
        <w:t>ідпорядкованістю всіх її елементів та відсутністю будь-якої самостійності місцевих органів. Сьогодні подібна система збереглась лише в деяких країнах так званого соціалістичного спрямування, зокрема в КНР.</w:t>
      </w:r>
    </w:p>
    <w:p w:rsidR="001C704D" w:rsidRDefault="001C704D" w:rsidP="001C704D">
      <w:pPr>
        <w:spacing w:line="360" w:lineRule="auto"/>
        <w:jc w:val="both"/>
        <w:rPr>
          <w:rFonts w:ascii="Times New Roman" w:hAnsi="Times New Roman" w:cs="Times New Roman"/>
          <w:sz w:val="28"/>
          <w:szCs w:val="28"/>
          <w:lang w:val="uk-UA"/>
        </w:rPr>
      </w:pPr>
    </w:p>
    <w:p w:rsidR="0070391B" w:rsidRDefault="0070391B" w:rsidP="001C704D">
      <w:pPr>
        <w:spacing w:line="360" w:lineRule="auto"/>
        <w:jc w:val="both"/>
        <w:rPr>
          <w:rFonts w:ascii="Times New Roman" w:hAnsi="Times New Roman" w:cs="Times New Roman"/>
          <w:sz w:val="28"/>
          <w:szCs w:val="28"/>
          <w:lang w:val="uk-UA"/>
        </w:rPr>
      </w:pPr>
    </w:p>
    <w:p w:rsidR="00797618" w:rsidRPr="0070391B" w:rsidRDefault="00797618" w:rsidP="001C704D">
      <w:pPr>
        <w:spacing w:line="360" w:lineRule="auto"/>
        <w:jc w:val="both"/>
        <w:rPr>
          <w:rFonts w:ascii="Times New Roman" w:hAnsi="Times New Roman" w:cs="Times New Roman"/>
          <w:sz w:val="28"/>
          <w:szCs w:val="28"/>
          <w:lang w:val="uk-UA"/>
        </w:rPr>
      </w:pPr>
    </w:p>
    <w:p w:rsidR="001C704D" w:rsidRDefault="001C704D" w:rsidP="001C704D">
      <w:pPr>
        <w:jc w:val="both"/>
        <w:rPr>
          <w:rFonts w:ascii="Times New Roman" w:hAnsi="Times New Roman" w:cs="Times New Roman"/>
          <w:sz w:val="28"/>
          <w:szCs w:val="28"/>
        </w:rPr>
      </w:pPr>
    </w:p>
    <w:p w:rsidR="001C704D" w:rsidRPr="001C704D" w:rsidRDefault="001C704D" w:rsidP="00797618">
      <w:pPr>
        <w:spacing w:line="480" w:lineRule="auto"/>
        <w:jc w:val="center"/>
        <w:rPr>
          <w:rFonts w:ascii="Times New Roman" w:hAnsi="Times New Roman" w:cs="Times New Roman"/>
          <w:b/>
          <w:sz w:val="28"/>
          <w:szCs w:val="28"/>
        </w:rPr>
      </w:pPr>
      <w:r w:rsidRPr="001C704D">
        <w:rPr>
          <w:rFonts w:ascii="Times New Roman" w:hAnsi="Times New Roman" w:cs="Times New Roman"/>
          <w:b/>
          <w:sz w:val="28"/>
          <w:szCs w:val="28"/>
        </w:rPr>
        <w:lastRenderedPageBreak/>
        <w:t>4. Принципи організації та здійснення місцевого самоврядування в Україні</w:t>
      </w:r>
    </w:p>
    <w:p w:rsidR="00071259" w:rsidRDefault="00A9097E" w:rsidP="00A9097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9097E">
        <w:rPr>
          <w:rFonts w:ascii="Times New Roman" w:hAnsi="Times New Roman" w:cs="Times New Roman"/>
          <w:sz w:val="28"/>
          <w:szCs w:val="28"/>
        </w:rPr>
        <w:t xml:space="preserve">Як відомо, принципами </w:t>
      </w:r>
      <w:proofErr w:type="gramStart"/>
      <w:r w:rsidRPr="00A9097E">
        <w:rPr>
          <w:rFonts w:ascii="Times New Roman" w:hAnsi="Times New Roman" w:cs="Times New Roman"/>
          <w:sz w:val="28"/>
          <w:szCs w:val="28"/>
        </w:rPr>
        <w:t>будь-яко</w:t>
      </w:r>
      <w:proofErr w:type="gramEnd"/>
      <w:r w:rsidRPr="00A9097E">
        <w:rPr>
          <w:rFonts w:ascii="Times New Roman" w:hAnsi="Times New Roman" w:cs="Times New Roman"/>
          <w:sz w:val="28"/>
          <w:szCs w:val="28"/>
        </w:rPr>
        <w:t xml:space="preserve">ї галузі права є нормативно закріплені основні положення, які визначають їх зміст. Принципами місцевого (міського) самоврядування є нормативно закріплені основні положення, які забезпечують інституалізацію та функціонування (розвиток) місцевого самоврядування. </w:t>
      </w:r>
      <w:proofErr w:type="gramStart"/>
      <w:r w:rsidRPr="00A9097E">
        <w:rPr>
          <w:rFonts w:ascii="Times New Roman" w:hAnsi="Times New Roman" w:cs="Times New Roman"/>
          <w:sz w:val="28"/>
          <w:szCs w:val="28"/>
        </w:rPr>
        <w:t>Ц</w:t>
      </w:r>
      <w:proofErr w:type="gramEnd"/>
      <w:r w:rsidRPr="00A9097E">
        <w:rPr>
          <w:rFonts w:ascii="Times New Roman" w:hAnsi="Times New Roman" w:cs="Times New Roman"/>
          <w:sz w:val="28"/>
          <w:szCs w:val="28"/>
        </w:rPr>
        <w:t xml:space="preserve">і принципи записані в Конституції України (ст. 3, 8, 13, 15, 19, 32, 38, 41, 43, 49, 119, 144, 143, 146), Європейській хартії місцевого самоврядування (ст. 4, п. 3; ст. 4, пп. 4-6, ст. 6, п. 2, ст. 7, п. 1, ст. 9) та в Законі України “Про місцеве самоврядування в Україні” (ст. 4). </w:t>
      </w:r>
    </w:p>
    <w:p w:rsidR="00071259" w:rsidRDefault="00071259" w:rsidP="00A9097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9097E" w:rsidRPr="00A9097E">
        <w:rPr>
          <w:rFonts w:ascii="Times New Roman" w:hAnsi="Times New Roman" w:cs="Times New Roman"/>
          <w:sz w:val="28"/>
          <w:szCs w:val="28"/>
        </w:rPr>
        <w:t xml:space="preserve">Специфічність принципів конституційного права полягає в тому, що вони встановлюють засади </w:t>
      </w:r>
      <w:proofErr w:type="gramStart"/>
      <w:r w:rsidR="00A9097E" w:rsidRPr="00A9097E">
        <w:rPr>
          <w:rFonts w:ascii="Times New Roman" w:hAnsi="Times New Roman" w:cs="Times New Roman"/>
          <w:sz w:val="28"/>
          <w:szCs w:val="28"/>
        </w:rPr>
        <w:t>вс</w:t>
      </w:r>
      <w:proofErr w:type="gramEnd"/>
      <w:r w:rsidR="00A9097E" w:rsidRPr="00A9097E">
        <w:rPr>
          <w:rFonts w:ascii="Times New Roman" w:hAnsi="Times New Roman" w:cs="Times New Roman"/>
          <w:sz w:val="28"/>
          <w:szCs w:val="28"/>
        </w:rPr>
        <w:t xml:space="preserve">іх інших галузей права, у тому числі й муніципального. Вони є загальними, в той час як принципи, наведені в Хартії та Законі України “Про </w:t>
      </w:r>
      <w:proofErr w:type="gramStart"/>
      <w:r w:rsidR="00A9097E" w:rsidRPr="00A9097E">
        <w:rPr>
          <w:rFonts w:ascii="Times New Roman" w:hAnsi="Times New Roman" w:cs="Times New Roman"/>
          <w:sz w:val="28"/>
          <w:szCs w:val="28"/>
        </w:rPr>
        <w:t>м</w:t>
      </w:r>
      <w:proofErr w:type="gramEnd"/>
      <w:r w:rsidR="00A9097E" w:rsidRPr="00A9097E">
        <w:rPr>
          <w:rFonts w:ascii="Times New Roman" w:hAnsi="Times New Roman" w:cs="Times New Roman"/>
          <w:sz w:val="28"/>
          <w:szCs w:val="28"/>
        </w:rPr>
        <w:t>ісцеве самоврядування в Україні”, стосуються тільки муніципального права, що, звичайно, не виключає можливості використання окремих з них в інших галузях права. Принципи міського самоврядування від інших норм, ві</w:t>
      </w:r>
      <w:proofErr w:type="gramStart"/>
      <w:r w:rsidR="00A9097E" w:rsidRPr="00A9097E">
        <w:rPr>
          <w:rFonts w:ascii="Times New Roman" w:hAnsi="Times New Roman" w:cs="Times New Roman"/>
          <w:sz w:val="28"/>
          <w:szCs w:val="28"/>
        </w:rPr>
        <w:t>др</w:t>
      </w:r>
      <w:proofErr w:type="gramEnd"/>
      <w:r w:rsidR="00A9097E" w:rsidRPr="00A9097E">
        <w:rPr>
          <w:rFonts w:ascii="Times New Roman" w:hAnsi="Times New Roman" w:cs="Times New Roman"/>
          <w:sz w:val="28"/>
          <w:szCs w:val="28"/>
        </w:rPr>
        <w:t xml:space="preserve">ізняються за такою системою критеріїв: </w:t>
      </w:r>
    </w:p>
    <w:p w:rsidR="00071259" w:rsidRDefault="00A9097E" w:rsidP="00A9097E">
      <w:pPr>
        <w:spacing w:line="360" w:lineRule="auto"/>
        <w:jc w:val="both"/>
        <w:rPr>
          <w:rFonts w:ascii="Times New Roman" w:hAnsi="Times New Roman" w:cs="Times New Roman"/>
          <w:sz w:val="28"/>
          <w:szCs w:val="28"/>
          <w:lang w:val="uk-UA"/>
        </w:rPr>
      </w:pPr>
      <w:r w:rsidRPr="00A9097E">
        <w:rPr>
          <w:rFonts w:ascii="Times New Roman" w:hAnsi="Times New Roman" w:cs="Times New Roman"/>
          <w:sz w:val="28"/>
          <w:szCs w:val="28"/>
        </w:rPr>
        <w:t xml:space="preserve">а) нормативної закріпленості; </w:t>
      </w:r>
    </w:p>
    <w:p w:rsidR="00071259" w:rsidRDefault="00A9097E" w:rsidP="00A9097E">
      <w:pPr>
        <w:spacing w:line="360" w:lineRule="auto"/>
        <w:jc w:val="both"/>
        <w:rPr>
          <w:rFonts w:ascii="Times New Roman" w:hAnsi="Times New Roman" w:cs="Times New Roman"/>
          <w:sz w:val="28"/>
          <w:szCs w:val="28"/>
          <w:lang w:val="uk-UA"/>
        </w:rPr>
      </w:pPr>
      <w:r w:rsidRPr="00A9097E">
        <w:rPr>
          <w:rFonts w:ascii="Times New Roman" w:hAnsi="Times New Roman" w:cs="Times New Roman"/>
          <w:sz w:val="28"/>
          <w:szCs w:val="28"/>
        </w:rPr>
        <w:t xml:space="preserve">б) загальності; </w:t>
      </w:r>
    </w:p>
    <w:p w:rsidR="00071259" w:rsidRDefault="00A9097E" w:rsidP="00A9097E">
      <w:pPr>
        <w:spacing w:line="360" w:lineRule="auto"/>
        <w:jc w:val="both"/>
        <w:rPr>
          <w:rFonts w:ascii="Times New Roman" w:hAnsi="Times New Roman" w:cs="Times New Roman"/>
          <w:sz w:val="28"/>
          <w:szCs w:val="28"/>
          <w:lang w:val="uk-UA"/>
        </w:rPr>
      </w:pPr>
      <w:r w:rsidRPr="00A9097E">
        <w:rPr>
          <w:rFonts w:ascii="Times New Roman" w:hAnsi="Times New Roman" w:cs="Times New Roman"/>
          <w:sz w:val="28"/>
          <w:szCs w:val="28"/>
        </w:rPr>
        <w:t xml:space="preserve">в) автономності; </w:t>
      </w:r>
    </w:p>
    <w:p w:rsidR="00071259" w:rsidRDefault="00A9097E" w:rsidP="00A9097E">
      <w:pPr>
        <w:spacing w:line="360" w:lineRule="auto"/>
        <w:jc w:val="both"/>
        <w:rPr>
          <w:rFonts w:ascii="Times New Roman" w:hAnsi="Times New Roman" w:cs="Times New Roman"/>
          <w:sz w:val="28"/>
          <w:szCs w:val="28"/>
          <w:lang w:val="uk-UA"/>
        </w:rPr>
      </w:pPr>
      <w:r w:rsidRPr="00A9097E">
        <w:rPr>
          <w:rFonts w:ascii="Times New Roman" w:hAnsi="Times New Roman" w:cs="Times New Roman"/>
          <w:sz w:val="28"/>
          <w:szCs w:val="28"/>
        </w:rPr>
        <w:t xml:space="preserve">г) спрямованості на забезпечення інституалізації та функціонування і розвитку місцевого самоврядування. Критерії а), б), в) – спільні для </w:t>
      </w:r>
      <w:proofErr w:type="gramStart"/>
      <w:r w:rsidRPr="00A9097E">
        <w:rPr>
          <w:rFonts w:ascii="Times New Roman" w:hAnsi="Times New Roman" w:cs="Times New Roman"/>
          <w:sz w:val="28"/>
          <w:szCs w:val="28"/>
        </w:rPr>
        <w:t>вс</w:t>
      </w:r>
      <w:proofErr w:type="gramEnd"/>
      <w:r w:rsidRPr="00A9097E">
        <w:rPr>
          <w:rFonts w:ascii="Times New Roman" w:hAnsi="Times New Roman" w:cs="Times New Roman"/>
          <w:sz w:val="28"/>
          <w:szCs w:val="28"/>
        </w:rPr>
        <w:t>іх принципів права, а останній (г) ідентифікує принц</w:t>
      </w:r>
      <w:r w:rsidR="00B43CC7">
        <w:rPr>
          <w:rFonts w:ascii="Times New Roman" w:hAnsi="Times New Roman" w:cs="Times New Roman"/>
          <w:sz w:val="28"/>
          <w:szCs w:val="28"/>
        </w:rPr>
        <w:t>ипи місцевого самоврядування [</w:t>
      </w:r>
      <w:r w:rsidR="00B43CC7">
        <w:rPr>
          <w:rFonts w:ascii="Times New Roman" w:hAnsi="Times New Roman" w:cs="Times New Roman"/>
          <w:sz w:val="28"/>
          <w:szCs w:val="28"/>
          <w:lang w:val="uk-UA"/>
        </w:rPr>
        <w:t>6</w:t>
      </w:r>
      <w:r w:rsidRPr="00A9097E">
        <w:rPr>
          <w:rFonts w:ascii="Times New Roman" w:hAnsi="Times New Roman" w:cs="Times New Roman"/>
          <w:sz w:val="28"/>
          <w:szCs w:val="28"/>
        </w:rPr>
        <w:t xml:space="preserve">, с. 75]. </w:t>
      </w:r>
    </w:p>
    <w:p w:rsidR="00071259" w:rsidRDefault="00071259" w:rsidP="00A9097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9097E" w:rsidRPr="00071259">
        <w:rPr>
          <w:rFonts w:ascii="Times New Roman" w:hAnsi="Times New Roman" w:cs="Times New Roman"/>
          <w:sz w:val="28"/>
          <w:szCs w:val="28"/>
          <w:lang w:val="uk-UA"/>
        </w:rPr>
        <w:t xml:space="preserve">Принципи міського самоврядування, закріплені і в Конституції України, і в Законі України “Про місцеве самоврядування в Україні”, і в Європейській хартії 38 місцевого самоврядування, є принципами одного рівня. </w:t>
      </w:r>
      <w:r w:rsidR="00A9097E" w:rsidRPr="00A9097E">
        <w:rPr>
          <w:rFonts w:ascii="Times New Roman" w:hAnsi="Times New Roman" w:cs="Times New Roman"/>
          <w:sz w:val="28"/>
          <w:szCs w:val="28"/>
        </w:rPr>
        <w:t xml:space="preserve">Їх можна класифікувати за різними ознаками чи критеріями, зводити в різні групи, але не можна вибудовувати їх ієрархію. Вивчаючи принципи </w:t>
      </w:r>
      <w:proofErr w:type="gramStart"/>
      <w:r w:rsidR="00A9097E" w:rsidRPr="00A9097E">
        <w:rPr>
          <w:rFonts w:ascii="Times New Roman" w:hAnsi="Times New Roman" w:cs="Times New Roman"/>
          <w:sz w:val="28"/>
          <w:szCs w:val="28"/>
        </w:rPr>
        <w:t>державного</w:t>
      </w:r>
      <w:proofErr w:type="gramEnd"/>
      <w:r w:rsidR="00A9097E" w:rsidRPr="00A9097E">
        <w:rPr>
          <w:rFonts w:ascii="Times New Roman" w:hAnsi="Times New Roman" w:cs="Times New Roman"/>
          <w:sz w:val="28"/>
          <w:szCs w:val="28"/>
        </w:rPr>
        <w:t xml:space="preserve"> управління, </w:t>
      </w:r>
      <w:r w:rsidR="00A9097E" w:rsidRPr="00A9097E">
        <w:rPr>
          <w:rFonts w:ascii="Times New Roman" w:hAnsi="Times New Roman" w:cs="Times New Roman"/>
          <w:sz w:val="28"/>
          <w:szCs w:val="28"/>
        </w:rPr>
        <w:lastRenderedPageBreak/>
        <w:t xml:space="preserve">Г.Атаманчук сформулював вимоги, яким вони мають відповідати [4, с. 188]. На нашу думку, принципи міського самоврядування також мають відповідати аналогічним вимогам, а саме: відображати лише найбільш суттєві, головні, об'єктивні закономірності, відносини і взаємозв'язки територіального самоврядування; специфіку територіального самоврядування, </w:t>
      </w:r>
      <w:proofErr w:type="gramStart"/>
      <w:r w:rsidR="00A9097E" w:rsidRPr="00A9097E">
        <w:rPr>
          <w:rFonts w:ascii="Times New Roman" w:hAnsi="Times New Roman" w:cs="Times New Roman"/>
          <w:sz w:val="28"/>
          <w:szCs w:val="28"/>
        </w:rPr>
        <w:t>його в</w:t>
      </w:r>
      <w:proofErr w:type="gramEnd"/>
      <w:r w:rsidR="00A9097E" w:rsidRPr="00A9097E">
        <w:rPr>
          <w:rFonts w:ascii="Times New Roman" w:hAnsi="Times New Roman" w:cs="Times New Roman"/>
          <w:sz w:val="28"/>
          <w:szCs w:val="28"/>
        </w:rPr>
        <w:t xml:space="preserve">ідмінність від інших видів управління; характеризувати лише сталі закономірності, відносини і взаємозв'язки в територіальному самоврядуванні; охоплювати переважно такі закономірності, відносини і взаємозв'язки, які властиві територіальному самоврядуванню як цілісному </w:t>
      </w:r>
      <w:proofErr w:type="gramStart"/>
      <w:r w:rsidR="00A9097E" w:rsidRPr="00A9097E">
        <w:rPr>
          <w:rFonts w:ascii="Times New Roman" w:hAnsi="Times New Roman" w:cs="Times New Roman"/>
          <w:sz w:val="28"/>
          <w:szCs w:val="28"/>
        </w:rPr>
        <w:t>соц</w:t>
      </w:r>
      <w:proofErr w:type="gramEnd"/>
      <w:r w:rsidR="00A9097E" w:rsidRPr="00A9097E">
        <w:rPr>
          <w:rFonts w:ascii="Times New Roman" w:hAnsi="Times New Roman" w:cs="Times New Roman"/>
          <w:sz w:val="28"/>
          <w:szCs w:val="28"/>
        </w:rPr>
        <w:t xml:space="preserve">іальному явищу, тобто мають загальний, а не частковий характер. Без реалізації </w:t>
      </w:r>
      <w:proofErr w:type="gramStart"/>
      <w:r w:rsidR="00A9097E" w:rsidRPr="00A9097E">
        <w:rPr>
          <w:rFonts w:ascii="Times New Roman" w:hAnsi="Times New Roman" w:cs="Times New Roman"/>
          <w:sz w:val="28"/>
          <w:szCs w:val="28"/>
        </w:rPr>
        <w:t>таких</w:t>
      </w:r>
      <w:proofErr w:type="gramEnd"/>
      <w:r w:rsidR="00A9097E" w:rsidRPr="00A9097E">
        <w:rPr>
          <w:rFonts w:ascii="Times New Roman" w:hAnsi="Times New Roman" w:cs="Times New Roman"/>
          <w:sz w:val="28"/>
          <w:szCs w:val="28"/>
        </w:rPr>
        <w:t xml:space="preserve"> принципів місцеве самоврядування втрачає сенс. Вони окреслені Законом України “Про місцеве самоврядування в Украї</w:t>
      </w:r>
      <w:proofErr w:type="gramStart"/>
      <w:r w:rsidR="00A9097E" w:rsidRPr="00A9097E">
        <w:rPr>
          <w:rFonts w:ascii="Times New Roman" w:hAnsi="Times New Roman" w:cs="Times New Roman"/>
          <w:sz w:val="28"/>
          <w:szCs w:val="28"/>
        </w:rPr>
        <w:t>н</w:t>
      </w:r>
      <w:proofErr w:type="gramEnd"/>
      <w:r w:rsidR="00A9097E" w:rsidRPr="00A9097E">
        <w:rPr>
          <w:rFonts w:ascii="Times New Roman" w:hAnsi="Times New Roman" w:cs="Times New Roman"/>
          <w:sz w:val="28"/>
          <w:szCs w:val="28"/>
        </w:rPr>
        <w:t xml:space="preserve">і” у ст. 4. Це принципи: народовладдя, законності, гласності, колегіальності, поєднання місцевих і державних інтересів, виборності, правової, організаційної та матеріально-фінансової самостійності в межах повноважень, визначених цим та іншими законами; </w:t>
      </w:r>
      <w:proofErr w:type="gramStart"/>
      <w:r w:rsidR="00A9097E" w:rsidRPr="00A9097E">
        <w:rPr>
          <w:rFonts w:ascii="Times New Roman" w:hAnsi="Times New Roman" w:cs="Times New Roman"/>
          <w:sz w:val="28"/>
          <w:szCs w:val="28"/>
        </w:rPr>
        <w:t>п</w:t>
      </w:r>
      <w:proofErr w:type="gramEnd"/>
      <w:r w:rsidR="00A9097E" w:rsidRPr="00A9097E">
        <w:rPr>
          <w:rFonts w:ascii="Times New Roman" w:hAnsi="Times New Roman" w:cs="Times New Roman"/>
          <w:sz w:val="28"/>
          <w:szCs w:val="28"/>
        </w:rPr>
        <w:t xml:space="preserve">ідзвітності та відповідальності перед територіальними громадами їх органів та посадових осіб; державної </w:t>
      </w:r>
      <w:proofErr w:type="gramStart"/>
      <w:r w:rsidR="00A9097E" w:rsidRPr="00A9097E">
        <w:rPr>
          <w:rFonts w:ascii="Times New Roman" w:hAnsi="Times New Roman" w:cs="Times New Roman"/>
          <w:sz w:val="28"/>
          <w:szCs w:val="28"/>
        </w:rPr>
        <w:t>п</w:t>
      </w:r>
      <w:proofErr w:type="gramEnd"/>
      <w:r w:rsidR="00A9097E" w:rsidRPr="00A9097E">
        <w:rPr>
          <w:rFonts w:ascii="Times New Roman" w:hAnsi="Times New Roman" w:cs="Times New Roman"/>
          <w:sz w:val="28"/>
          <w:szCs w:val="28"/>
        </w:rPr>
        <w:t>ідтримки та гарантії місцевого самоврядування; судового захисту п</w:t>
      </w:r>
      <w:r w:rsidR="00B43CC7">
        <w:rPr>
          <w:rFonts w:ascii="Times New Roman" w:hAnsi="Times New Roman" w:cs="Times New Roman"/>
          <w:sz w:val="28"/>
          <w:szCs w:val="28"/>
        </w:rPr>
        <w:t>рав місцевого самоврядування [</w:t>
      </w:r>
      <w:r w:rsidR="00B43CC7">
        <w:rPr>
          <w:rFonts w:ascii="Times New Roman" w:hAnsi="Times New Roman" w:cs="Times New Roman"/>
          <w:sz w:val="28"/>
          <w:szCs w:val="28"/>
          <w:lang w:val="uk-UA"/>
        </w:rPr>
        <w:t>15</w:t>
      </w:r>
      <w:r w:rsidR="00A9097E" w:rsidRPr="00A9097E">
        <w:rPr>
          <w:rFonts w:ascii="Times New Roman" w:hAnsi="Times New Roman" w:cs="Times New Roman"/>
          <w:sz w:val="28"/>
          <w:szCs w:val="28"/>
        </w:rPr>
        <w:t xml:space="preserve">]. </w:t>
      </w:r>
    </w:p>
    <w:p w:rsidR="00071259" w:rsidRDefault="00071259" w:rsidP="00A9097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9097E" w:rsidRPr="00A9097E">
        <w:rPr>
          <w:rFonts w:ascii="Times New Roman" w:hAnsi="Times New Roman" w:cs="Times New Roman"/>
          <w:sz w:val="28"/>
          <w:szCs w:val="28"/>
        </w:rPr>
        <w:t xml:space="preserve">Так, принцип вільних виборів передбачає добровільну, без примусу на основі самостійного </w:t>
      </w:r>
      <w:proofErr w:type="gramStart"/>
      <w:r w:rsidR="00A9097E" w:rsidRPr="00A9097E">
        <w:rPr>
          <w:rFonts w:ascii="Times New Roman" w:hAnsi="Times New Roman" w:cs="Times New Roman"/>
          <w:sz w:val="28"/>
          <w:szCs w:val="28"/>
        </w:rPr>
        <w:t>р</w:t>
      </w:r>
      <w:proofErr w:type="gramEnd"/>
      <w:r w:rsidR="00A9097E" w:rsidRPr="00A9097E">
        <w:rPr>
          <w:rFonts w:ascii="Times New Roman" w:hAnsi="Times New Roman" w:cs="Times New Roman"/>
          <w:sz w:val="28"/>
          <w:szCs w:val="28"/>
        </w:rPr>
        <w:t xml:space="preserve">ішення участь кожного виборця у місцевих виборах. Результатом реалізації принципу вільних виборів є </w:t>
      </w:r>
      <w:proofErr w:type="gramStart"/>
      <w:r w:rsidR="00A9097E" w:rsidRPr="00A9097E">
        <w:rPr>
          <w:rFonts w:ascii="Times New Roman" w:hAnsi="Times New Roman" w:cs="Times New Roman"/>
          <w:sz w:val="28"/>
          <w:szCs w:val="28"/>
        </w:rPr>
        <w:t>в</w:t>
      </w:r>
      <w:proofErr w:type="gramEnd"/>
      <w:r w:rsidR="00A9097E" w:rsidRPr="00A9097E">
        <w:rPr>
          <w:rFonts w:ascii="Times New Roman" w:hAnsi="Times New Roman" w:cs="Times New Roman"/>
          <w:sz w:val="28"/>
          <w:szCs w:val="28"/>
        </w:rPr>
        <w:t xml:space="preserve">ідсутність обов'язкового вотуму (юридичного обов'язку виборців брати участь у голосуванні) та заборона будь-якого переслідування за ухиляння від участі у голосуванні (абсентеїзм) незалежно від його причин. </w:t>
      </w:r>
    </w:p>
    <w:p w:rsidR="00071259" w:rsidRDefault="00071259" w:rsidP="00A9097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9097E" w:rsidRPr="00A9097E">
        <w:rPr>
          <w:rFonts w:ascii="Times New Roman" w:hAnsi="Times New Roman" w:cs="Times New Roman"/>
          <w:sz w:val="28"/>
          <w:szCs w:val="28"/>
        </w:rPr>
        <w:t>Принцип загального виборчого права, яке складається з активного (право обирати) та пасивного (право бути обраним) виборчого права, означа</w:t>
      </w:r>
      <w:proofErr w:type="gramStart"/>
      <w:r w:rsidR="00A9097E" w:rsidRPr="00A9097E">
        <w:rPr>
          <w:rFonts w:ascii="Times New Roman" w:hAnsi="Times New Roman" w:cs="Times New Roman"/>
          <w:sz w:val="28"/>
          <w:szCs w:val="28"/>
        </w:rPr>
        <w:t>є,</w:t>
      </w:r>
      <w:proofErr w:type="gramEnd"/>
      <w:r w:rsidR="00A9097E" w:rsidRPr="00A9097E">
        <w:rPr>
          <w:rFonts w:ascii="Times New Roman" w:hAnsi="Times New Roman" w:cs="Times New Roman"/>
          <w:sz w:val="28"/>
          <w:szCs w:val="28"/>
        </w:rPr>
        <w:t xml:space="preserve"> що на місцевих виборах право голосу мають лише громадяни України. Забороняються будьякі привілеї або обмеження виборчих прав окремих груп громадян залежно від природних особливостей громадянина України як людини та від його </w:t>
      </w:r>
      <w:r w:rsidR="00A9097E" w:rsidRPr="00A9097E">
        <w:rPr>
          <w:rFonts w:ascii="Times New Roman" w:hAnsi="Times New Roman" w:cs="Times New Roman"/>
          <w:sz w:val="28"/>
          <w:szCs w:val="28"/>
        </w:rPr>
        <w:lastRenderedPageBreak/>
        <w:t xml:space="preserve">громадянських рис, а також обмеження, які не передбачені Конституцією України та законодавством про </w:t>
      </w:r>
      <w:proofErr w:type="gramStart"/>
      <w:r w:rsidR="00A9097E" w:rsidRPr="00A9097E">
        <w:rPr>
          <w:rFonts w:ascii="Times New Roman" w:hAnsi="Times New Roman" w:cs="Times New Roman"/>
          <w:sz w:val="28"/>
          <w:szCs w:val="28"/>
        </w:rPr>
        <w:t>м</w:t>
      </w:r>
      <w:proofErr w:type="gramEnd"/>
      <w:r w:rsidR="00A9097E" w:rsidRPr="00A9097E">
        <w:rPr>
          <w:rFonts w:ascii="Times New Roman" w:hAnsi="Times New Roman" w:cs="Times New Roman"/>
          <w:sz w:val="28"/>
          <w:szCs w:val="28"/>
        </w:rPr>
        <w:t xml:space="preserve">ісцеві вибори щодо участі громадян у виборчому процесі. </w:t>
      </w:r>
    </w:p>
    <w:p w:rsidR="00071259" w:rsidRDefault="00071259" w:rsidP="00A9097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9097E" w:rsidRPr="00071259">
        <w:rPr>
          <w:rFonts w:ascii="Times New Roman" w:hAnsi="Times New Roman" w:cs="Times New Roman"/>
          <w:sz w:val="28"/>
          <w:szCs w:val="28"/>
          <w:lang w:val="uk-UA"/>
        </w:rPr>
        <w:t xml:space="preserve">Принцип дотримання спеціальних умов полягає в тому, що для отримання права голосу на місцевих виборах (активного виборчого права) Законом України “Про вибори депутатів Верховної Ради Автономної Республіки Крим, місцевих рад та сільських, селищних, міських голів” відповідно до положень ст. 70 Конституції України визначені спеціальні умови (виборчі цензи або кваліфікації), а саме: віковий ценз (активного і пасивного виборчого права на місцевих виборах набувають громадяни України, яким на день виборів виповнилося вісімнадцять років), ценз дієздатності (не мають права голосу громадяни, котрі визнані судом недієздатними), ценз осілості (право голосу на місцевих виборах мають громадяни України, які проживають на території відповідних сіл, селищ, міст, районів у містах). </w:t>
      </w:r>
    </w:p>
    <w:p w:rsidR="00071259" w:rsidRDefault="00071259" w:rsidP="00A9097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gramStart"/>
      <w:r w:rsidR="00A9097E" w:rsidRPr="00A9097E">
        <w:rPr>
          <w:rFonts w:ascii="Times New Roman" w:hAnsi="Times New Roman" w:cs="Times New Roman"/>
          <w:sz w:val="28"/>
          <w:szCs w:val="28"/>
        </w:rPr>
        <w:t xml:space="preserve">Крім того, для пасивного виборчого права на місцевих виборах передбачено ценз судимості (депутатом місцевої ради, сільським, селищним, міським головою не може бути обраний громадянин України, який має судимість за вчинення умисного злочину, якщо ця судимість не погашена або не знята у встановленому законом порядку) </w:t>
      </w:r>
      <w:proofErr w:type="gramEnd"/>
    </w:p>
    <w:p w:rsidR="00071259" w:rsidRDefault="00071259" w:rsidP="00A9097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9097E" w:rsidRPr="00A9097E">
        <w:rPr>
          <w:rFonts w:ascii="Times New Roman" w:hAnsi="Times New Roman" w:cs="Times New Roman"/>
          <w:sz w:val="28"/>
          <w:szCs w:val="28"/>
        </w:rPr>
        <w:t xml:space="preserve">Принцип </w:t>
      </w:r>
      <w:proofErr w:type="gramStart"/>
      <w:r w:rsidR="00A9097E" w:rsidRPr="00A9097E">
        <w:rPr>
          <w:rFonts w:ascii="Times New Roman" w:hAnsi="Times New Roman" w:cs="Times New Roman"/>
          <w:sz w:val="28"/>
          <w:szCs w:val="28"/>
        </w:rPr>
        <w:t>р</w:t>
      </w:r>
      <w:proofErr w:type="gramEnd"/>
      <w:r w:rsidR="00A9097E" w:rsidRPr="00A9097E">
        <w:rPr>
          <w:rFonts w:ascii="Times New Roman" w:hAnsi="Times New Roman" w:cs="Times New Roman"/>
          <w:sz w:val="28"/>
          <w:szCs w:val="28"/>
        </w:rPr>
        <w:t xml:space="preserve">івного виборчого права передбачає однакову для кожного виборця можливість впливати на результат виборів. </w:t>
      </w:r>
    </w:p>
    <w:p w:rsidR="00071259" w:rsidRDefault="00071259" w:rsidP="00A9097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9097E" w:rsidRPr="00A9097E">
        <w:rPr>
          <w:rFonts w:ascii="Times New Roman" w:hAnsi="Times New Roman" w:cs="Times New Roman"/>
          <w:sz w:val="28"/>
          <w:szCs w:val="28"/>
        </w:rPr>
        <w:t>Принцип таємного голосування полягає у забороні зовнішнього нагляду і контролю за волевиявленням виборці</w:t>
      </w:r>
      <w:proofErr w:type="gramStart"/>
      <w:r w:rsidR="00A9097E" w:rsidRPr="00A9097E">
        <w:rPr>
          <w:rFonts w:ascii="Times New Roman" w:hAnsi="Times New Roman" w:cs="Times New Roman"/>
          <w:sz w:val="28"/>
          <w:szCs w:val="28"/>
        </w:rPr>
        <w:t>в</w:t>
      </w:r>
      <w:proofErr w:type="gramEnd"/>
      <w:r w:rsidR="00A9097E" w:rsidRPr="00A9097E">
        <w:rPr>
          <w:rFonts w:ascii="Times New Roman" w:hAnsi="Times New Roman" w:cs="Times New Roman"/>
          <w:sz w:val="28"/>
          <w:szCs w:val="28"/>
        </w:rPr>
        <w:t xml:space="preserve"> у процесі голосування в будь-якій формі. </w:t>
      </w:r>
    </w:p>
    <w:p w:rsidR="00071259" w:rsidRDefault="00071259" w:rsidP="00A9097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9097E" w:rsidRPr="00071259">
        <w:rPr>
          <w:rFonts w:ascii="Times New Roman" w:hAnsi="Times New Roman" w:cs="Times New Roman"/>
          <w:sz w:val="28"/>
          <w:szCs w:val="28"/>
          <w:lang w:val="uk-UA"/>
        </w:rPr>
        <w:t xml:space="preserve">Принцип відповідності величини і структури органу місцевого самоврядування передбачає формування загальної кількості представників в органі місцевого самоврядування та їх структури згідно з чинним законодавством. </w:t>
      </w:r>
      <w:r w:rsidR="00A9097E" w:rsidRPr="00DC6AD2">
        <w:rPr>
          <w:rFonts w:ascii="Times New Roman" w:hAnsi="Times New Roman" w:cs="Times New Roman"/>
          <w:sz w:val="28"/>
          <w:szCs w:val="28"/>
          <w:lang w:val="uk-UA"/>
        </w:rPr>
        <w:t xml:space="preserve">Отже, принципи місцевого самоврядування – це зумовлені </w:t>
      </w:r>
      <w:r w:rsidR="00A9097E" w:rsidRPr="00DC6AD2">
        <w:rPr>
          <w:rFonts w:ascii="Times New Roman" w:hAnsi="Times New Roman" w:cs="Times New Roman"/>
          <w:sz w:val="28"/>
          <w:szCs w:val="28"/>
          <w:lang w:val="uk-UA"/>
        </w:rPr>
        <w:lastRenderedPageBreak/>
        <w:t xml:space="preserve">природою місцевого самоврядування визначальні положення та ідеї, покладені в основу організації та діяльності територіальної громади, органів, що формуються громадами. </w:t>
      </w:r>
    </w:p>
    <w:p w:rsidR="00071259" w:rsidRDefault="00071259" w:rsidP="00A9097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9097E" w:rsidRPr="00071259">
        <w:rPr>
          <w:rFonts w:ascii="Times New Roman" w:hAnsi="Times New Roman" w:cs="Times New Roman"/>
          <w:sz w:val="28"/>
          <w:szCs w:val="28"/>
          <w:lang w:val="uk-UA"/>
        </w:rPr>
        <w:t xml:space="preserve">Принципи місцевого самоврядування відображають об'єктивні закономірності та тенденції розвитку місцевої влади і мають такі характерні ознаки: </w:t>
      </w:r>
    </w:p>
    <w:p w:rsidR="00071259" w:rsidRDefault="00A9097E" w:rsidP="00A9097E">
      <w:pPr>
        <w:spacing w:line="360" w:lineRule="auto"/>
        <w:jc w:val="both"/>
        <w:rPr>
          <w:rFonts w:ascii="Times New Roman" w:hAnsi="Times New Roman" w:cs="Times New Roman"/>
          <w:sz w:val="28"/>
          <w:szCs w:val="28"/>
          <w:lang w:val="uk-UA"/>
        </w:rPr>
      </w:pPr>
      <w:r w:rsidRPr="00071259">
        <w:rPr>
          <w:rFonts w:ascii="Times New Roman" w:hAnsi="Times New Roman" w:cs="Times New Roman"/>
          <w:sz w:val="28"/>
          <w:szCs w:val="28"/>
          <w:lang w:val="uk-UA"/>
        </w:rPr>
        <w:t xml:space="preserve">- зумовлюють побудову та функціонування муніципальної влади. </w:t>
      </w:r>
      <w:r w:rsidRPr="00DC6AD2">
        <w:rPr>
          <w:rFonts w:ascii="Times New Roman" w:hAnsi="Times New Roman" w:cs="Times New Roman"/>
          <w:sz w:val="28"/>
          <w:szCs w:val="28"/>
          <w:lang w:val="uk-UA"/>
        </w:rPr>
        <w:t xml:space="preserve">Оскільки вони є теоретичною основою муніципального розвитку, то їх вивчення сприяє з'ясуванню конституційно-правової суті місцевого самоврядування, його специфічних рис та ознак; </w:t>
      </w:r>
    </w:p>
    <w:p w:rsidR="00071259" w:rsidRDefault="00A9097E" w:rsidP="00A9097E">
      <w:pPr>
        <w:spacing w:line="360" w:lineRule="auto"/>
        <w:jc w:val="both"/>
        <w:rPr>
          <w:rFonts w:ascii="Times New Roman" w:hAnsi="Times New Roman" w:cs="Times New Roman"/>
          <w:sz w:val="28"/>
          <w:szCs w:val="28"/>
          <w:lang w:val="uk-UA"/>
        </w:rPr>
      </w:pPr>
      <w:r w:rsidRPr="00071259">
        <w:rPr>
          <w:rFonts w:ascii="Times New Roman" w:hAnsi="Times New Roman" w:cs="Times New Roman"/>
          <w:sz w:val="28"/>
          <w:szCs w:val="28"/>
          <w:lang w:val="uk-UA"/>
        </w:rPr>
        <w:t xml:space="preserve">– виступають як критерій оцінки діючої системи місцевого самоврядування: визначають, наскільки вона відповідає засадам та ідеям, що виражені в принципах місцевого самоврядування; </w:t>
      </w:r>
    </w:p>
    <w:p w:rsidR="001C704D" w:rsidRPr="00071259" w:rsidRDefault="00A9097E" w:rsidP="00A9097E">
      <w:pPr>
        <w:spacing w:line="360" w:lineRule="auto"/>
        <w:jc w:val="both"/>
        <w:rPr>
          <w:rFonts w:ascii="Times New Roman" w:hAnsi="Times New Roman" w:cs="Times New Roman"/>
          <w:sz w:val="28"/>
          <w:szCs w:val="28"/>
          <w:lang w:val="uk-UA"/>
        </w:rPr>
      </w:pPr>
      <w:r w:rsidRPr="00071259">
        <w:rPr>
          <w:rFonts w:ascii="Times New Roman" w:hAnsi="Times New Roman" w:cs="Times New Roman"/>
          <w:sz w:val="28"/>
          <w:szCs w:val="28"/>
          <w:lang w:val="uk-UA"/>
        </w:rPr>
        <w:t xml:space="preserve">– відображаючи суть та основні риси місцевого самоврядування, вони сприяють збереженню правонаступності та розвитку інститутів місцевого самоврядування; – закріплені в Європейській хартії місцевого самоврядування, яка виступає правовою базою для муніципального законодавства держав - членів Ради Європи. </w:t>
      </w:r>
      <w:r w:rsidR="00071259">
        <w:rPr>
          <w:rFonts w:ascii="Times New Roman" w:hAnsi="Times New Roman" w:cs="Times New Roman"/>
          <w:sz w:val="28"/>
          <w:szCs w:val="28"/>
          <w:lang w:val="uk-UA"/>
        </w:rPr>
        <w:t>Р</w:t>
      </w:r>
      <w:r w:rsidRPr="00071259">
        <w:rPr>
          <w:rFonts w:ascii="Times New Roman" w:hAnsi="Times New Roman" w:cs="Times New Roman"/>
          <w:sz w:val="28"/>
          <w:szCs w:val="28"/>
          <w:lang w:val="uk-UA"/>
        </w:rPr>
        <w:t>еалізація принципів місцевого самоврядування забезпечується не лише їх правовим закріпленням у законодавстві, статутах територіальних громад, але і є самою суттю конституційного ладу Української держави.</w:t>
      </w:r>
    </w:p>
    <w:p w:rsidR="001C704D" w:rsidRPr="00071259" w:rsidRDefault="001C704D" w:rsidP="001C704D">
      <w:pPr>
        <w:jc w:val="both"/>
        <w:rPr>
          <w:rFonts w:ascii="Times New Roman" w:hAnsi="Times New Roman" w:cs="Times New Roman"/>
          <w:b/>
          <w:sz w:val="28"/>
          <w:szCs w:val="28"/>
          <w:lang w:val="uk-UA"/>
        </w:rPr>
      </w:pPr>
    </w:p>
    <w:p w:rsidR="00A9097E" w:rsidRDefault="00A9097E" w:rsidP="00071259">
      <w:pPr>
        <w:spacing w:line="480" w:lineRule="auto"/>
        <w:rPr>
          <w:rFonts w:ascii="Times New Roman" w:hAnsi="Times New Roman" w:cs="Times New Roman"/>
          <w:b/>
          <w:sz w:val="28"/>
          <w:szCs w:val="28"/>
          <w:lang w:val="uk-UA"/>
        </w:rPr>
      </w:pPr>
    </w:p>
    <w:p w:rsidR="00B43CC7" w:rsidRDefault="00B43CC7" w:rsidP="00071259">
      <w:pPr>
        <w:spacing w:line="480" w:lineRule="auto"/>
        <w:rPr>
          <w:rFonts w:ascii="Times New Roman" w:hAnsi="Times New Roman" w:cs="Times New Roman"/>
          <w:b/>
          <w:sz w:val="28"/>
          <w:szCs w:val="28"/>
          <w:lang w:val="uk-UA"/>
        </w:rPr>
      </w:pPr>
    </w:p>
    <w:p w:rsidR="00071259" w:rsidRDefault="00071259" w:rsidP="00071259">
      <w:pPr>
        <w:spacing w:line="480" w:lineRule="auto"/>
        <w:rPr>
          <w:rFonts w:ascii="Times New Roman" w:hAnsi="Times New Roman" w:cs="Times New Roman"/>
          <w:b/>
          <w:sz w:val="28"/>
          <w:szCs w:val="28"/>
          <w:lang w:val="uk-UA"/>
        </w:rPr>
      </w:pPr>
    </w:p>
    <w:p w:rsidR="001C704D" w:rsidRPr="0070391B" w:rsidRDefault="001C704D" w:rsidP="0070391B">
      <w:pPr>
        <w:spacing w:line="480" w:lineRule="auto"/>
        <w:jc w:val="center"/>
        <w:rPr>
          <w:rFonts w:ascii="Times New Roman" w:hAnsi="Times New Roman" w:cs="Times New Roman"/>
          <w:b/>
          <w:sz w:val="28"/>
          <w:szCs w:val="28"/>
          <w:lang w:val="uk-UA"/>
        </w:rPr>
      </w:pPr>
      <w:r w:rsidRPr="001C704D">
        <w:rPr>
          <w:rFonts w:ascii="Times New Roman" w:hAnsi="Times New Roman" w:cs="Times New Roman"/>
          <w:b/>
          <w:sz w:val="28"/>
          <w:szCs w:val="28"/>
        </w:rPr>
        <w:lastRenderedPageBreak/>
        <w:t>5. Основні тенденції розвитку місцевого самоврядування в Україні на сучасному етапі</w:t>
      </w:r>
    </w:p>
    <w:p w:rsidR="001C704D" w:rsidRPr="001C704D" w:rsidRDefault="00B1562D" w:rsidP="001C704D">
      <w:pPr>
        <w:pStyle w:val="a7"/>
        <w:shd w:val="clear" w:color="auto" w:fill="FFFFFF"/>
        <w:spacing w:before="0" w:beforeAutospacing="0" w:after="225" w:afterAutospacing="0" w:line="360" w:lineRule="auto"/>
        <w:jc w:val="both"/>
        <w:textAlignment w:val="baseline"/>
        <w:rPr>
          <w:sz w:val="28"/>
          <w:szCs w:val="28"/>
        </w:rPr>
      </w:pPr>
      <w:r>
        <w:rPr>
          <w:sz w:val="28"/>
          <w:szCs w:val="28"/>
          <w:lang w:val="uk-UA"/>
        </w:rPr>
        <w:t xml:space="preserve">          </w:t>
      </w:r>
      <w:r w:rsidR="001C704D" w:rsidRPr="001C704D">
        <w:rPr>
          <w:sz w:val="28"/>
          <w:szCs w:val="28"/>
        </w:rPr>
        <w:t xml:space="preserve">Реформування місцевого самоврядування ставилось на обговорення не один </w:t>
      </w:r>
      <w:proofErr w:type="gramStart"/>
      <w:r w:rsidR="001C704D" w:rsidRPr="001C704D">
        <w:rPr>
          <w:sz w:val="28"/>
          <w:szCs w:val="28"/>
        </w:rPr>
        <w:t>р</w:t>
      </w:r>
      <w:proofErr w:type="gramEnd"/>
      <w:r w:rsidR="001C704D" w:rsidRPr="001C704D">
        <w:rPr>
          <w:sz w:val="28"/>
          <w:szCs w:val="28"/>
        </w:rPr>
        <w:t>ік. Це відбувалося на усіх рівнях влади, однак будь-які спроби втілити реформування досі не увінчалися успіхом. Децентралізація та прозорість діяльності органів місцевого самоврядування сьогодні вже вийшла за рамки звичайного бажання покращити публічне управління, а стала гострою необхідні</w:t>
      </w:r>
      <w:proofErr w:type="gramStart"/>
      <w:r w:rsidR="001C704D" w:rsidRPr="001C704D">
        <w:rPr>
          <w:sz w:val="28"/>
          <w:szCs w:val="28"/>
        </w:rPr>
        <w:t>стю</w:t>
      </w:r>
      <w:proofErr w:type="gramEnd"/>
      <w:r w:rsidR="001C704D" w:rsidRPr="001C704D">
        <w:rPr>
          <w:sz w:val="28"/>
          <w:szCs w:val="28"/>
        </w:rPr>
        <w:t xml:space="preserve"> а передумовою виходу з кризи в Україні. На початку 2015 року було прийнято Стратегію сталого розвитку «Україна–2020», одним з пунктів якої є децентралізація та </w:t>
      </w:r>
      <w:r w:rsidR="00C43F28">
        <w:rPr>
          <w:sz w:val="28"/>
          <w:szCs w:val="28"/>
        </w:rPr>
        <w:t xml:space="preserve">реформа </w:t>
      </w:r>
      <w:proofErr w:type="gramStart"/>
      <w:r w:rsidR="00C43F28">
        <w:rPr>
          <w:sz w:val="28"/>
          <w:szCs w:val="28"/>
        </w:rPr>
        <w:t>державного</w:t>
      </w:r>
      <w:proofErr w:type="gramEnd"/>
      <w:r w:rsidR="00C43F28">
        <w:rPr>
          <w:sz w:val="28"/>
          <w:szCs w:val="28"/>
        </w:rPr>
        <w:t xml:space="preserve"> управління [</w:t>
      </w:r>
      <w:r w:rsidR="00C43F28">
        <w:rPr>
          <w:sz w:val="28"/>
          <w:szCs w:val="28"/>
          <w:lang w:val="uk-UA"/>
        </w:rPr>
        <w:t>24</w:t>
      </w:r>
      <w:r w:rsidR="001C704D" w:rsidRPr="001C704D">
        <w:rPr>
          <w:sz w:val="28"/>
          <w:szCs w:val="28"/>
        </w:rPr>
        <w:t>].</w:t>
      </w:r>
    </w:p>
    <w:p w:rsidR="001C704D" w:rsidRPr="001C704D" w:rsidRDefault="00B1562D" w:rsidP="001C704D">
      <w:pPr>
        <w:pStyle w:val="a7"/>
        <w:shd w:val="clear" w:color="auto" w:fill="FFFFFF"/>
        <w:spacing w:before="0" w:beforeAutospacing="0" w:after="225" w:afterAutospacing="0" w:line="360" w:lineRule="auto"/>
        <w:jc w:val="both"/>
        <w:textAlignment w:val="baseline"/>
        <w:rPr>
          <w:sz w:val="28"/>
          <w:szCs w:val="28"/>
        </w:rPr>
      </w:pPr>
      <w:r>
        <w:rPr>
          <w:sz w:val="28"/>
          <w:szCs w:val="28"/>
          <w:lang w:val="uk-UA"/>
        </w:rPr>
        <w:t xml:space="preserve">         </w:t>
      </w:r>
      <w:r w:rsidR="001C704D" w:rsidRPr="001C704D">
        <w:rPr>
          <w:sz w:val="28"/>
          <w:szCs w:val="28"/>
        </w:rPr>
        <w:t>В реально-діючій та чіткій системі місцевого самоврядування зосереджений вагомий потенці</w:t>
      </w:r>
      <w:proofErr w:type="gramStart"/>
      <w:r w:rsidR="001C704D" w:rsidRPr="001C704D">
        <w:rPr>
          <w:sz w:val="28"/>
          <w:szCs w:val="28"/>
        </w:rPr>
        <w:t>ал</w:t>
      </w:r>
      <w:proofErr w:type="gramEnd"/>
      <w:r w:rsidR="001C704D" w:rsidRPr="001C704D">
        <w:rPr>
          <w:sz w:val="28"/>
          <w:szCs w:val="28"/>
        </w:rPr>
        <w:t>, що за умови адміністративного реформування здатний створити самоврядні інститути суспільства України на противагу іс</w:t>
      </w:r>
      <w:r w:rsidR="00C43F28">
        <w:rPr>
          <w:sz w:val="28"/>
          <w:szCs w:val="28"/>
        </w:rPr>
        <w:t>нуючому державному управлінні [</w:t>
      </w:r>
      <w:r w:rsidR="00C43F28">
        <w:rPr>
          <w:sz w:val="28"/>
          <w:szCs w:val="28"/>
          <w:lang w:val="uk-UA"/>
        </w:rPr>
        <w:t>24</w:t>
      </w:r>
      <w:r w:rsidR="001C704D" w:rsidRPr="001C704D">
        <w:rPr>
          <w:sz w:val="28"/>
          <w:szCs w:val="28"/>
        </w:rPr>
        <w:t xml:space="preserve">]. Продумана до </w:t>
      </w:r>
      <w:proofErr w:type="gramStart"/>
      <w:r w:rsidR="001C704D" w:rsidRPr="001C704D">
        <w:rPr>
          <w:sz w:val="28"/>
          <w:szCs w:val="28"/>
        </w:rPr>
        <w:t>др</w:t>
      </w:r>
      <w:proofErr w:type="gramEnd"/>
      <w:r w:rsidR="001C704D" w:rsidRPr="001C704D">
        <w:rPr>
          <w:sz w:val="28"/>
          <w:szCs w:val="28"/>
        </w:rPr>
        <w:t>ібниць адміністративна політика держави має стати фундаментом для формування правової держави та громадянського суспільства в Україні.</w:t>
      </w:r>
    </w:p>
    <w:p w:rsidR="001C704D" w:rsidRPr="001C704D" w:rsidRDefault="00B1562D" w:rsidP="001C704D">
      <w:pPr>
        <w:pStyle w:val="a7"/>
        <w:shd w:val="clear" w:color="auto" w:fill="FFFFFF"/>
        <w:spacing w:before="0" w:beforeAutospacing="0" w:after="225" w:afterAutospacing="0" w:line="360" w:lineRule="auto"/>
        <w:jc w:val="both"/>
        <w:textAlignment w:val="baseline"/>
        <w:rPr>
          <w:sz w:val="28"/>
          <w:szCs w:val="28"/>
        </w:rPr>
      </w:pPr>
      <w:r>
        <w:rPr>
          <w:sz w:val="28"/>
          <w:szCs w:val="28"/>
          <w:lang w:val="uk-UA"/>
        </w:rPr>
        <w:t xml:space="preserve">          </w:t>
      </w:r>
      <w:r w:rsidR="001C704D" w:rsidRPr="001C704D">
        <w:rPr>
          <w:sz w:val="28"/>
          <w:szCs w:val="28"/>
        </w:rPr>
        <w:t>До головних проблем адміністративно-територіального устрою країни, що зумовлюють необхідність реформування місцевого самоврядування, належать:</w:t>
      </w:r>
    </w:p>
    <w:p w:rsidR="001C704D" w:rsidRPr="001C704D" w:rsidRDefault="001C704D" w:rsidP="001C704D">
      <w:pPr>
        <w:pStyle w:val="a7"/>
        <w:shd w:val="clear" w:color="auto" w:fill="FFFFFF"/>
        <w:spacing w:before="0" w:beforeAutospacing="0" w:after="225" w:afterAutospacing="0" w:line="360" w:lineRule="auto"/>
        <w:jc w:val="both"/>
        <w:textAlignment w:val="baseline"/>
        <w:rPr>
          <w:sz w:val="28"/>
          <w:szCs w:val="28"/>
        </w:rPr>
      </w:pPr>
      <w:r w:rsidRPr="001C704D">
        <w:rPr>
          <w:sz w:val="28"/>
          <w:szCs w:val="28"/>
        </w:rPr>
        <w:t xml:space="preserve">– занадто велика кількість адміністративно-територіальних одиниць як базового, так і районного </w:t>
      </w:r>
      <w:proofErr w:type="gramStart"/>
      <w:r w:rsidRPr="001C704D">
        <w:rPr>
          <w:sz w:val="28"/>
          <w:szCs w:val="28"/>
        </w:rPr>
        <w:t>р</w:t>
      </w:r>
      <w:proofErr w:type="gramEnd"/>
      <w:r w:rsidRPr="001C704D">
        <w:rPr>
          <w:sz w:val="28"/>
          <w:szCs w:val="28"/>
        </w:rPr>
        <w:t>івнів. Від цього ефективність управління територіями відчутно знижується. Більшість мі</w:t>
      </w:r>
      <w:proofErr w:type="gramStart"/>
      <w:r w:rsidRPr="001C704D">
        <w:rPr>
          <w:sz w:val="28"/>
          <w:szCs w:val="28"/>
        </w:rPr>
        <w:t>ст</w:t>
      </w:r>
      <w:proofErr w:type="gramEnd"/>
      <w:r w:rsidRPr="001C704D">
        <w:rPr>
          <w:sz w:val="28"/>
          <w:szCs w:val="28"/>
        </w:rPr>
        <w:t xml:space="preserve">, сіл та селищ не мають достатньо ґрунтовного економічного потенціалу задля свого розвитку. А це не відповідає європейським тенденціям, відповідно до яких адміністративні територіальні утворення мають мати достатній інституційний, кадровий та фінансово-економічний потенціал задля забезпечення </w:t>
      </w:r>
      <w:proofErr w:type="gramStart"/>
      <w:r w:rsidRPr="001C704D">
        <w:rPr>
          <w:sz w:val="28"/>
          <w:szCs w:val="28"/>
        </w:rPr>
        <w:t>соц</w:t>
      </w:r>
      <w:proofErr w:type="gramEnd"/>
      <w:r w:rsidRPr="001C704D">
        <w:rPr>
          <w:sz w:val="28"/>
          <w:szCs w:val="28"/>
        </w:rPr>
        <w:t>іально-економічного розвитку та достатнього рівня наданн</w:t>
      </w:r>
      <w:r w:rsidR="00C43F28">
        <w:rPr>
          <w:sz w:val="28"/>
          <w:szCs w:val="28"/>
        </w:rPr>
        <w:t>я населенню суспільних послуг [</w:t>
      </w:r>
      <w:r w:rsidR="00C43F28">
        <w:rPr>
          <w:sz w:val="28"/>
          <w:szCs w:val="28"/>
          <w:lang w:val="uk-UA"/>
        </w:rPr>
        <w:t>14</w:t>
      </w:r>
      <w:r w:rsidRPr="001C704D">
        <w:rPr>
          <w:sz w:val="28"/>
          <w:szCs w:val="28"/>
        </w:rPr>
        <w:t>];</w:t>
      </w:r>
    </w:p>
    <w:p w:rsidR="001C704D" w:rsidRPr="001C704D" w:rsidRDefault="001C704D" w:rsidP="001C704D">
      <w:pPr>
        <w:pStyle w:val="a7"/>
        <w:shd w:val="clear" w:color="auto" w:fill="FFFFFF"/>
        <w:spacing w:before="0" w:beforeAutospacing="0" w:after="225" w:afterAutospacing="0" w:line="360" w:lineRule="auto"/>
        <w:jc w:val="both"/>
        <w:textAlignment w:val="baseline"/>
        <w:rPr>
          <w:sz w:val="28"/>
          <w:szCs w:val="28"/>
        </w:rPr>
      </w:pPr>
      <w:r w:rsidRPr="001C704D">
        <w:rPr>
          <w:sz w:val="28"/>
          <w:szCs w:val="28"/>
        </w:rPr>
        <w:lastRenderedPageBreak/>
        <w:t xml:space="preserve">– деградація розселення </w:t>
      </w:r>
      <w:proofErr w:type="gramStart"/>
      <w:r w:rsidRPr="001C704D">
        <w:rPr>
          <w:sz w:val="28"/>
          <w:szCs w:val="28"/>
        </w:rPr>
        <w:t>у</w:t>
      </w:r>
      <w:proofErr w:type="gramEnd"/>
      <w:r w:rsidRPr="001C704D">
        <w:rPr>
          <w:sz w:val="28"/>
          <w:szCs w:val="28"/>
        </w:rPr>
        <w:t xml:space="preserve"> селах та високі темпи депопуляції населення у малих сільських радах. </w:t>
      </w:r>
      <w:proofErr w:type="gramStart"/>
      <w:r w:rsidRPr="001C704D">
        <w:rPr>
          <w:sz w:val="28"/>
          <w:szCs w:val="28"/>
        </w:rPr>
        <w:t>З</w:t>
      </w:r>
      <w:proofErr w:type="gramEnd"/>
      <w:r w:rsidRPr="001C704D">
        <w:rPr>
          <w:sz w:val="28"/>
          <w:szCs w:val="28"/>
        </w:rPr>
        <w:t xml:space="preserve"> 1991 року в Україні сільське населення скоротилось на 2,5 млн осіб, а кількість сільських населених пунктів зменшилась на 348 одиниць. Та водночас, число сільських рад збільшилась на 1067 одиниць. Половина територіальних громад має населення менше 3 тис</w:t>
      </w:r>
      <w:proofErr w:type="gramStart"/>
      <w:r w:rsidRPr="001C704D">
        <w:rPr>
          <w:sz w:val="28"/>
          <w:szCs w:val="28"/>
        </w:rPr>
        <w:t>.</w:t>
      </w:r>
      <w:proofErr w:type="gramEnd"/>
      <w:r w:rsidRPr="001C704D">
        <w:rPr>
          <w:sz w:val="28"/>
          <w:szCs w:val="28"/>
        </w:rPr>
        <w:t xml:space="preserve"> </w:t>
      </w:r>
      <w:proofErr w:type="gramStart"/>
      <w:r w:rsidRPr="001C704D">
        <w:rPr>
          <w:sz w:val="28"/>
          <w:szCs w:val="28"/>
        </w:rPr>
        <w:t>о</w:t>
      </w:r>
      <w:proofErr w:type="gramEnd"/>
      <w:r w:rsidRPr="001C704D">
        <w:rPr>
          <w:sz w:val="28"/>
          <w:szCs w:val="28"/>
        </w:rPr>
        <w:t xml:space="preserve">сіб, у 4,8 тис. громад (це 40 % від заг. кількості) мешкає менше 1 тис. осіб, а у більше ніж 1,1 тис. чи 9,4 % сільських громад проживає менше 500 осіб. У більшості ще не створені виконавчі органи сільських рад, також немає бюджетних установ та комунальних </w:t>
      </w:r>
      <w:proofErr w:type="gramStart"/>
      <w:r w:rsidRPr="001C704D">
        <w:rPr>
          <w:sz w:val="28"/>
          <w:szCs w:val="28"/>
        </w:rPr>
        <w:t>п</w:t>
      </w:r>
      <w:proofErr w:type="gramEnd"/>
      <w:r w:rsidRPr="001C704D">
        <w:rPr>
          <w:sz w:val="28"/>
          <w:szCs w:val="28"/>
        </w:rPr>
        <w:t>ідприємств. Тому можливості самоврядуванню повномірно реалізувати свої функції обмежені у таких громадах</w:t>
      </w:r>
      <w:proofErr w:type="gramStart"/>
      <w:r w:rsidRPr="001C704D">
        <w:rPr>
          <w:sz w:val="28"/>
          <w:szCs w:val="28"/>
        </w:rPr>
        <w:t>.</w:t>
      </w:r>
      <w:proofErr w:type="gramEnd"/>
      <w:r w:rsidRPr="001C704D">
        <w:rPr>
          <w:sz w:val="28"/>
          <w:szCs w:val="28"/>
        </w:rPr>
        <w:t xml:space="preserve"> І </w:t>
      </w:r>
      <w:proofErr w:type="gramStart"/>
      <w:r w:rsidRPr="001C704D">
        <w:rPr>
          <w:sz w:val="28"/>
          <w:szCs w:val="28"/>
        </w:rPr>
        <w:t>в</w:t>
      </w:r>
      <w:proofErr w:type="gramEnd"/>
      <w:r w:rsidRPr="001C704D">
        <w:rPr>
          <w:sz w:val="28"/>
          <w:szCs w:val="28"/>
        </w:rPr>
        <w:t xml:space="preserve"> результаті в селах, містах та селищах з малою кількістю населення відбувається неефективне витрачання ресурсів на забезпечення функціон</w:t>
      </w:r>
      <w:r w:rsidR="00C43F28">
        <w:rPr>
          <w:sz w:val="28"/>
          <w:szCs w:val="28"/>
        </w:rPr>
        <w:t>ування органів самоврядування [</w:t>
      </w:r>
      <w:r w:rsidR="00C43F28">
        <w:rPr>
          <w:sz w:val="28"/>
          <w:szCs w:val="28"/>
          <w:lang w:val="uk-UA"/>
        </w:rPr>
        <w:t>5</w:t>
      </w:r>
      <w:r w:rsidRPr="001C704D">
        <w:rPr>
          <w:sz w:val="28"/>
          <w:szCs w:val="28"/>
        </w:rPr>
        <w:t>, ст. 7];</w:t>
      </w:r>
    </w:p>
    <w:p w:rsidR="001C704D" w:rsidRPr="001C704D" w:rsidRDefault="001C704D" w:rsidP="001C704D">
      <w:pPr>
        <w:pStyle w:val="a7"/>
        <w:shd w:val="clear" w:color="auto" w:fill="FFFFFF"/>
        <w:spacing w:before="0" w:beforeAutospacing="0" w:after="225" w:afterAutospacing="0" w:line="360" w:lineRule="auto"/>
        <w:jc w:val="both"/>
        <w:textAlignment w:val="baseline"/>
        <w:rPr>
          <w:sz w:val="28"/>
          <w:szCs w:val="28"/>
        </w:rPr>
      </w:pPr>
      <w:r w:rsidRPr="001C704D">
        <w:rPr>
          <w:sz w:val="28"/>
          <w:szCs w:val="28"/>
        </w:rPr>
        <w:t xml:space="preserve">– часто статус адміністративно-територіальних одиниць не відповідає їхньому </w:t>
      </w:r>
      <w:proofErr w:type="gramStart"/>
      <w:r w:rsidRPr="001C704D">
        <w:rPr>
          <w:sz w:val="28"/>
          <w:szCs w:val="28"/>
        </w:rPr>
        <w:t>ресурсному</w:t>
      </w:r>
      <w:proofErr w:type="gramEnd"/>
      <w:r w:rsidRPr="001C704D">
        <w:rPr>
          <w:sz w:val="28"/>
          <w:szCs w:val="28"/>
        </w:rPr>
        <w:t xml:space="preserve">, кадровому та організаційному потенціалу. Більшість сільських громад є дотаційними, а публічні послуги або відсутні взагалі або надаються на низькому </w:t>
      </w:r>
      <w:proofErr w:type="gramStart"/>
      <w:r w:rsidRPr="001C704D">
        <w:rPr>
          <w:sz w:val="28"/>
          <w:szCs w:val="28"/>
        </w:rPr>
        <w:t>р</w:t>
      </w:r>
      <w:proofErr w:type="gramEnd"/>
      <w:r w:rsidRPr="001C704D">
        <w:rPr>
          <w:sz w:val="28"/>
          <w:szCs w:val="28"/>
        </w:rPr>
        <w:t xml:space="preserve">івні. Дотаційність 5,4 тис. бюджетів місцевого самоврядування становить понад 70 %, а 483 територіальні громади на 90 % утримуються за рахунок коштів державного бюджету. І лише 5 % сільських громад можна вважати самодостатніми, тобто такими, що здатні забезпечувати поступовий </w:t>
      </w:r>
      <w:proofErr w:type="gramStart"/>
      <w:r w:rsidRPr="001C704D">
        <w:rPr>
          <w:sz w:val="28"/>
          <w:szCs w:val="28"/>
        </w:rPr>
        <w:t>соц</w:t>
      </w:r>
      <w:proofErr w:type="gramEnd"/>
      <w:r w:rsidRPr="001C704D">
        <w:rPr>
          <w:sz w:val="28"/>
          <w:szCs w:val="28"/>
        </w:rPr>
        <w:t>іально-економі</w:t>
      </w:r>
      <w:r w:rsidR="00C43F28">
        <w:rPr>
          <w:sz w:val="28"/>
          <w:szCs w:val="28"/>
        </w:rPr>
        <w:t>чний розвиток власної громади [</w:t>
      </w:r>
      <w:r w:rsidR="00C43F28">
        <w:rPr>
          <w:sz w:val="28"/>
          <w:szCs w:val="28"/>
          <w:lang w:val="uk-UA"/>
        </w:rPr>
        <w:t>7</w:t>
      </w:r>
      <w:r w:rsidRPr="001C704D">
        <w:rPr>
          <w:sz w:val="28"/>
          <w:szCs w:val="28"/>
        </w:rPr>
        <w:t>];</w:t>
      </w:r>
    </w:p>
    <w:p w:rsidR="001C704D" w:rsidRPr="001C704D" w:rsidRDefault="001C704D" w:rsidP="001C704D">
      <w:pPr>
        <w:pStyle w:val="a7"/>
        <w:shd w:val="clear" w:color="auto" w:fill="FFFFFF"/>
        <w:spacing w:before="0" w:beforeAutospacing="0" w:after="225" w:afterAutospacing="0" w:line="360" w:lineRule="auto"/>
        <w:jc w:val="both"/>
        <w:textAlignment w:val="baseline"/>
        <w:rPr>
          <w:sz w:val="28"/>
          <w:szCs w:val="28"/>
        </w:rPr>
      </w:pPr>
      <w:r w:rsidRPr="001C704D">
        <w:rPr>
          <w:sz w:val="28"/>
          <w:szCs w:val="28"/>
        </w:rPr>
        <w:t xml:space="preserve">– ієрархічно невпорядкована та складна структура адміністративно-територіального устрою. Це наявні в складі адміністративно-територіальних одиниць інші одиниць цього ж </w:t>
      </w:r>
      <w:proofErr w:type="gramStart"/>
      <w:r w:rsidRPr="001C704D">
        <w:rPr>
          <w:sz w:val="28"/>
          <w:szCs w:val="28"/>
        </w:rPr>
        <w:t>р</w:t>
      </w:r>
      <w:proofErr w:type="gramEnd"/>
      <w:r w:rsidRPr="001C704D">
        <w:rPr>
          <w:sz w:val="28"/>
          <w:szCs w:val="28"/>
        </w:rPr>
        <w:t>івня, розривність території, наявність 5 анклавів та ексклавів; віддаленість та нерівномірна доступність до адміністративного центру певних адміністр</w:t>
      </w:r>
      <w:r w:rsidR="00D34583">
        <w:rPr>
          <w:sz w:val="28"/>
          <w:szCs w:val="28"/>
        </w:rPr>
        <w:t>ативно-територіальної одиниці [</w:t>
      </w:r>
      <w:r w:rsidR="00D34583">
        <w:rPr>
          <w:sz w:val="28"/>
          <w:szCs w:val="28"/>
          <w:lang w:val="uk-UA"/>
        </w:rPr>
        <w:t>7</w:t>
      </w:r>
      <w:r w:rsidRPr="001C704D">
        <w:rPr>
          <w:sz w:val="28"/>
          <w:szCs w:val="28"/>
        </w:rPr>
        <w:t>];</w:t>
      </w:r>
    </w:p>
    <w:p w:rsidR="001C704D" w:rsidRPr="001C704D" w:rsidRDefault="001C704D" w:rsidP="001C704D">
      <w:pPr>
        <w:pStyle w:val="a7"/>
        <w:shd w:val="clear" w:color="auto" w:fill="FFFFFF"/>
        <w:spacing w:before="0" w:beforeAutospacing="0" w:after="225" w:afterAutospacing="0" w:line="360" w:lineRule="auto"/>
        <w:jc w:val="both"/>
        <w:textAlignment w:val="baseline"/>
        <w:rPr>
          <w:sz w:val="28"/>
          <w:szCs w:val="28"/>
        </w:rPr>
      </w:pPr>
      <w:r w:rsidRPr="001C704D">
        <w:rPr>
          <w:sz w:val="28"/>
          <w:szCs w:val="28"/>
        </w:rPr>
        <w:t>– законодавчо неврегульований правовий статус адміністративн</w:t>
      </w:r>
      <w:proofErr w:type="gramStart"/>
      <w:r w:rsidRPr="001C704D">
        <w:rPr>
          <w:sz w:val="28"/>
          <w:szCs w:val="28"/>
        </w:rPr>
        <w:t>о-</w:t>
      </w:r>
      <w:proofErr w:type="gramEnd"/>
      <w:r w:rsidRPr="001C704D">
        <w:rPr>
          <w:sz w:val="28"/>
          <w:szCs w:val="28"/>
        </w:rPr>
        <w:t xml:space="preserve"> територіальних одиниць: відсутня єдина система та порядок віднесення </w:t>
      </w:r>
      <w:r w:rsidRPr="001C704D">
        <w:rPr>
          <w:sz w:val="28"/>
          <w:szCs w:val="28"/>
        </w:rPr>
        <w:lastRenderedPageBreak/>
        <w:t>населених пунктів до категорій міст сіл та селищ; відсутні чіткі критерії для утворення районі</w:t>
      </w:r>
      <w:proofErr w:type="gramStart"/>
      <w:r w:rsidRPr="001C704D">
        <w:rPr>
          <w:sz w:val="28"/>
          <w:szCs w:val="28"/>
        </w:rPr>
        <w:t>в</w:t>
      </w:r>
      <w:proofErr w:type="gramEnd"/>
      <w:r w:rsidRPr="001C704D">
        <w:rPr>
          <w:sz w:val="28"/>
          <w:szCs w:val="28"/>
        </w:rPr>
        <w:t xml:space="preserve"> </w:t>
      </w:r>
      <w:proofErr w:type="gramStart"/>
      <w:r w:rsidRPr="001C704D">
        <w:rPr>
          <w:sz w:val="28"/>
          <w:szCs w:val="28"/>
        </w:rPr>
        <w:t>та</w:t>
      </w:r>
      <w:proofErr w:type="gramEnd"/>
      <w:r w:rsidRPr="001C704D">
        <w:rPr>
          <w:sz w:val="28"/>
          <w:szCs w:val="28"/>
        </w:rPr>
        <w:t xml:space="preserve"> районів у містах, а такі адміністративно-територіальні одиниці як сільрада, селище міського типу, селищна та місь</w:t>
      </w:r>
      <w:r w:rsidR="00D34583">
        <w:rPr>
          <w:sz w:val="28"/>
          <w:szCs w:val="28"/>
        </w:rPr>
        <w:t>ка рада є пережитком минулого [</w:t>
      </w:r>
      <w:r w:rsidR="00D34583">
        <w:rPr>
          <w:sz w:val="28"/>
          <w:szCs w:val="28"/>
          <w:lang w:val="uk-UA"/>
        </w:rPr>
        <w:t>9</w:t>
      </w:r>
      <w:r w:rsidRPr="001C704D">
        <w:rPr>
          <w:sz w:val="28"/>
          <w:szCs w:val="28"/>
        </w:rPr>
        <w:t>];</w:t>
      </w:r>
    </w:p>
    <w:p w:rsidR="001C704D" w:rsidRPr="001C704D" w:rsidRDefault="001C704D" w:rsidP="001C704D">
      <w:pPr>
        <w:pStyle w:val="a7"/>
        <w:shd w:val="clear" w:color="auto" w:fill="FFFFFF"/>
        <w:spacing w:before="0" w:beforeAutospacing="0" w:after="225" w:afterAutospacing="0" w:line="360" w:lineRule="auto"/>
        <w:jc w:val="both"/>
        <w:textAlignment w:val="baseline"/>
        <w:rPr>
          <w:sz w:val="28"/>
          <w:szCs w:val="28"/>
        </w:rPr>
      </w:pPr>
      <w:r w:rsidRPr="001C704D">
        <w:rPr>
          <w:sz w:val="28"/>
          <w:szCs w:val="28"/>
        </w:rPr>
        <w:t>– у багатьох випадках відсутні чітко визначені межі адміністративно-територіальних одиниць або встановлення частини меж без врахування місцевих географічних та інших факторів, відсутні</w:t>
      </w:r>
      <w:r w:rsidR="00D34583">
        <w:rPr>
          <w:sz w:val="28"/>
          <w:szCs w:val="28"/>
        </w:rPr>
        <w:t xml:space="preserve">сть картографічних </w:t>
      </w:r>
      <w:proofErr w:type="gramStart"/>
      <w:r w:rsidR="00D34583">
        <w:rPr>
          <w:sz w:val="28"/>
          <w:szCs w:val="28"/>
        </w:rPr>
        <w:t>матер</w:t>
      </w:r>
      <w:proofErr w:type="gramEnd"/>
      <w:r w:rsidR="00D34583">
        <w:rPr>
          <w:sz w:val="28"/>
          <w:szCs w:val="28"/>
        </w:rPr>
        <w:t>іалів [</w:t>
      </w:r>
      <w:r w:rsidR="00D34583">
        <w:rPr>
          <w:sz w:val="28"/>
          <w:szCs w:val="28"/>
          <w:lang w:val="uk-UA"/>
        </w:rPr>
        <w:t>9</w:t>
      </w:r>
      <w:r w:rsidRPr="001C704D">
        <w:rPr>
          <w:sz w:val="28"/>
          <w:szCs w:val="28"/>
        </w:rPr>
        <w:t>];</w:t>
      </w:r>
    </w:p>
    <w:p w:rsidR="001C704D" w:rsidRPr="001C704D" w:rsidRDefault="00B1562D" w:rsidP="001C704D">
      <w:pPr>
        <w:pStyle w:val="a7"/>
        <w:shd w:val="clear" w:color="auto" w:fill="FFFFFF"/>
        <w:spacing w:before="0" w:beforeAutospacing="0" w:after="225" w:afterAutospacing="0" w:line="360" w:lineRule="auto"/>
        <w:jc w:val="both"/>
        <w:textAlignment w:val="baseline"/>
        <w:rPr>
          <w:sz w:val="28"/>
          <w:szCs w:val="28"/>
        </w:rPr>
      </w:pPr>
      <w:r>
        <w:rPr>
          <w:sz w:val="28"/>
          <w:szCs w:val="28"/>
          <w:lang w:val="uk-UA"/>
        </w:rPr>
        <w:t xml:space="preserve">             </w:t>
      </w:r>
      <w:r w:rsidR="001C704D" w:rsidRPr="001C704D">
        <w:rPr>
          <w:sz w:val="28"/>
          <w:szCs w:val="28"/>
        </w:rPr>
        <w:t xml:space="preserve">Держава повинна відмовитись від </w:t>
      </w:r>
      <w:proofErr w:type="gramStart"/>
      <w:r w:rsidR="001C704D" w:rsidRPr="001C704D">
        <w:rPr>
          <w:sz w:val="28"/>
          <w:szCs w:val="28"/>
        </w:rPr>
        <w:t>тотального</w:t>
      </w:r>
      <w:proofErr w:type="gramEnd"/>
      <w:r w:rsidR="001C704D" w:rsidRPr="001C704D">
        <w:rPr>
          <w:sz w:val="28"/>
          <w:szCs w:val="28"/>
        </w:rPr>
        <w:t xml:space="preserve"> контролю над суспільством. Вона може втручатися у приватну ініціативу та сферу </w:t>
      </w:r>
      <w:proofErr w:type="gramStart"/>
      <w:r w:rsidR="001C704D" w:rsidRPr="001C704D">
        <w:rPr>
          <w:sz w:val="28"/>
          <w:szCs w:val="28"/>
        </w:rPr>
        <w:t>приватного</w:t>
      </w:r>
      <w:proofErr w:type="gramEnd"/>
      <w:r w:rsidR="001C704D" w:rsidRPr="001C704D">
        <w:rPr>
          <w:sz w:val="28"/>
          <w:szCs w:val="28"/>
        </w:rPr>
        <w:t xml:space="preserve"> життя лише у випадку реальної необхідності забез</w:t>
      </w:r>
      <w:r w:rsidR="00D34583">
        <w:rPr>
          <w:sz w:val="28"/>
          <w:szCs w:val="28"/>
        </w:rPr>
        <w:t>печення інтересів суспільства [</w:t>
      </w:r>
      <w:r w:rsidR="00D34583">
        <w:rPr>
          <w:sz w:val="28"/>
          <w:szCs w:val="28"/>
          <w:lang w:val="uk-UA"/>
        </w:rPr>
        <w:t>5</w:t>
      </w:r>
      <w:r w:rsidR="001C704D" w:rsidRPr="001C704D">
        <w:rPr>
          <w:sz w:val="28"/>
          <w:szCs w:val="28"/>
        </w:rPr>
        <w:t xml:space="preserve">, ст. 10]. Але і ця необхідність має регулюватися. Щоб досягнути цю мету, потрібно </w:t>
      </w:r>
      <w:proofErr w:type="gramStart"/>
      <w:r w:rsidR="001C704D" w:rsidRPr="001C704D">
        <w:rPr>
          <w:sz w:val="28"/>
          <w:szCs w:val="28"/>
        </w:rPr>
        <w:t>п</w:t>
      </w:r>
      <w:proofErr w:type="gramEnd"/>
      <w:r w:rsidR="001C704D" w:rsidRPr="001C704D">
        <w:rPr>
          <w:sz w:val="28"/>
          <w:szCs w:val="28"/>
        </w:rPr>
        <w:t>ідвищити рівень прозорості діяльності та публічності органів місцевого самоврядування та виконавчої влади, та відповідальності посадових осіб цих органів.</w:t>
      </w:r>
      <w:r>
        <w:rPr>
          <w:sz w:val="28"/>
          <w:szCs w:val="28"/>
          <w:lang w:val="uk-UA"/>
        </w:rPr>
        <w:t xml:space="preserve"> </w:t>
      </w:r>
      <w:r w:rsidR="001C704D" w:rsidRPr="001C704D">
        <w:rPr>
          <w:sz w:val="28"/>
          <w:szCs w:val="28"/>
        </w:rPr>
        <w:t>За всі роки становлення українського місцевого самоврядування науковці та практики називають його дві основні проблеми: нечіткість формування повноважень та відсутні</w:t>
      </w:r>
      <w:r w:rsidR="00D34583">
        <w:rPr>
          <w:sz w:val="28"/>
          <w:szCs w:val="28"/>
        </w:rPr>
        <w:t>сть достатнього фінансування [</w:t>
      </w:r>
      <w:r w:rsidR="00D34583">
        <w:rPr>
          <w:sz w:val="28"/>
          <w:szCs w:val="28"/>
          <w:lang w:val="uk-UA"/>
        </w:rPr>
        <w:t>24</w:t>
      </w:r>
      <w:r w:rsidR="001C704D" w:rsidRPr="001C704D">
        <w:rPr>
          <w:sz w:val="28"/>
          <w:szCs w:val="28"/>
        </w:rPr>
        <w:t>].</w:t>
      </w:r>
    </w:p>
    <w:p w:rsidR="001C704D" w:rsidRPr="001C704D" w:rsidRDefault="00B1562D" w:rsidP="001C704D">
      <w:pPr>
        <w:pStyle w:val="a7"/>
        <w:shd w:val="clear" w:color="auto" w:fill="FFFFFF"/>
        <w:spacing w:before="0" w:beforeAutospacing="0" w:after="225" w:afterAutospacing="0" w:line="360" w:lineRule="auto"/>
        <w:jc w:val="both"/>
        <w:textAlignment w:val="baseline"/>
        <w:rPr>
          <w:sz w:val="28"/>
          <w:szCs w:val="28"/>
        </w:rPr>
      </w:pPr>
      <w:r>
        <w:rPr>
          <w:sz w:val="28"/>
          <w:szCs w:val="28"/>
          <w:lang w:val="uk-UA"/>
        </w:rPr>
        <w:t xml:space="preserve">          </w:t>
      </w:r>
      <w:r w:rsidR="001C704D" w:rsidRPr="001C704D">
        <w:rPr>
          <w:sz w:val="28"/>
          <w:szCs w:val="28"/>
        </w:rPr>
        <w:t xml:space="preserve">Значним поштовхом для демократизації суспільства стало закріплення статусу місцевого самоврядування на конституційному </w:t>
      </w:r>
      <w:proofErr w:type="gramStart"/>
      <w:r w:rsidR="001C704D" w:rsidRPr="001C704D">
        <w:rPr>
          <w:sz w:val="28"/>
          <w:szCs w:val="28"/>
        </w:rPr>
        <w:t>р</w:t>
      </w:r>
      <w:proofErr w:type="gramEnd"/>
      <w:r w:rsidR="001C704D" w:rsidRPr="001C704D">
        <w:rPr>
          <w:sz w:val="28"/>
          <w:szCs w:val="28"/>
        </w:rPr>
        <w:t xml:space="preserve">івні, а саме стаття 7 Конституції визначає, що в Україні місцеве самоврядування визнається та гарантується. Самоврядуванню присвячений також і ХІ розділ КУ. </w:t>
      </w:r>
      <w:proofErr w:type="gramStart"/>
      <w:r w:rsidR="001C704D" w:rsidRPr="001C704D">
        <w:rPr>
          <w:sz w:val="28"/>
          <w:szCs w:val="28"/>
        </w:rPr>
        <w:t>На</w:t>
      </w:r>
      <w:proofErr w:type="gramEnd"/>
      <w:r w:rsidR="001C704D" w:rsidRPr="001C704D">
        <w:rPr>
          <w:sz w:val="28"/>
          <w:szCs w:val="28"/>
        </w:rPr>
        <w:t xml:space="preserve"> </w:t>
      </w:r>
      <w:proofErr w:type="gramStart"/>
      <w:r w:rsidR="001C704D" w:rsidRPr="001C704D">
        <w:rPr>
          <w:sz w:val="28"/>
          <w:szCs w:val="28"/>
        </w:rPr>
        <w:t>основ</w:t>
      </w:r>
      <w:proofErr w:type="gramEnd"/>
      <w:r w:rsidR="001C704D" w:rsidRPr="001C704D">
        <w:rPr>
          <w:sz w:val="28"/>
          <w:szCs w:val="28"/>
        </w:rPr>
        <w:t>і конституційних норм був прийнятий ЗУ «Про місц</w:t>
      </w:r>
      <w:r w:rsidR="00D34583">
        <w:rPr>
          <w:sz w:val="28"/>
          <w:szCs w:val="28"/>
        </w:rPr>
        <w:t>еве самоврядування в Україні» [</w:t>
      </w:r>
      <w:r w:rsidR="00D34583">
        <w:rPr>
          <w:sz w:val="28"/>
          <w:szCs w:val="28"/>
          <w:lang w:val="uk-UA"/>
        </w:rPr>
        <w:t>19</w:t>
      </w:r>
      <w:r w:rsidR="001C704D" w:rsidRPr="001C704D">
        <w:rPr>
          <w:sz w:val="28"/>
          <w:szCs w:val="28"/>
        </w:rPr>
        <w:t>], і цю сферу законодавства суттєво наблизила до європейських стандартів ра</w:t>
      </w:r>
      <w:r w:rsidR="00D34583">
        <w:rPr>
          <w:sz w:val="28"/>
          <w:szCs w:val="28"/>
        </w:rPr>
        <w:t>тифікація Європейської хартії [</w:t>
      </w:r>
      <w:r w:rsidR="00D34583">
        <w:rPr>
          <w:sz w:val="28"/>
          <w:szCs w:val="28"/>
          <w:lang w:val="uk-UA"/>
        </w:rPr>
        <w:t>19</w:t>
      </w:r>
      <w:r w:rsidR="001C704D" w:rsidRPr="001C704D">
        <w:rPr>
          <w:sz w:val="28"/>
          <w:szCs w:val="28"/>
        </w:rPr>
        <w:t xml:space="preserve">]. </w:t>
      </w:r>
      <w:proofErr w:type="gramStart"/>
      <w:r w:rsidR="001C704D" w:rsidRPr="001C704D">
        <w:rPr>
          <w:sz w:val="28"/>
          <w:szCs w:val="28"/>
        </w:rPr>
        <w:t>З</w:t>
      </w:r>
      <w:proofErr w:type="gramEnd"/>
      <w:r w:rsidR="001C704D" w:rsidRPr="001C704D">
        <w:rPr>
          <w:sz w:val="28"/>
          <w:szCs w:val="28"/>
        </w:rPr>
        <w:t xml:space="preserve"> однієї сторони, в умовах закріплених багатьох прав і свобод законодавчо, місцеве самоврядування має ґрунтовну правову основу для розвитку та всебічного функціонування самоврядування. Однак на практиці виникає </w:t>
      </w:r>
      <w:proofErr w:type="gramStart"/>
      <w:r w:rsidR="001C704D" w:rsidRPr="001C704D">
        <w:rPr>
          <w:sz w:val="28"/>
          <w:szCs w:val="28"/>
        </w:rPr>
        <w:t>безл</w:t>
      </w:r>
      <w:proofErr w:type="gramEnd"/>
      <w:r w:rsidR="001C704D" w:rsidRPr="001C704D">
        <w:rPr>
          <w:sz w:val="28"/>
          <w:szCs w:val="28"/>
        </w:rPr>
        <w:t xml:space="preserve">іч колізій, які в, свою чергу, є </w:t>
      </w:r>
      <w:r w:rsidR="001C704D" w:rsidRPr="001C704D">
        <w:rPr>
          <w:sz w:val="28"/>
          <w:szCs w:val="28"/>
        </w:rPr>
        <w:lastRenderedPageBreak/>
        <w:t xml:space="preserve">джерелом суперечностей між суб’єктами публічних правовідносин. А пересічні учасники місцевих громад не зацікавленні в цьому, бо численні питання місцевого </w:t>
      </w:r>
      <w:proofErr w:type="gramStart"/>
      <w:r w:rsidR="001C704D" w:rsidRPr="001C704D">
        <w:rPr>
          <w:sz w:val="28"/>
          <w:szCs w:val="28"/>
        </w:rPr>
        <w:t>р</w:t>
      </w:r>
      <w:proofErr w:type="gramEnd"/>
      <w:r w:rsidR="001C704D" w:rsidRPr="001C704D">
        <w:rPr>
          <w:sz w:val="28"/>
          <w:szCs w:val="28"/>
        </w:rPr>
        <w:t xml:space="preserve">івня не вирішуються, а лише перекидаються з однієї мені компетенції в іншу. Так, як така проблема є не </w:t>
      </w:r>
      <w:proofErr w:type="gramStart"/>
      <w:r w:rsidR="001C704D" w:rsidRPr="001C704D">
        <w:rPr>
          <w:sz w:val="28"/>
          <w:szCs w:val="28"/>
        </w:rPr>
        <w:t>локальною</w:t>
      </w:r>
      <w:proofErr w:type="gramEnd"/>
      <w:r w:rsidR="001C704D" w:rsidRPr="001C704D">
        <w:rPr>
          <w:sz w:val="28"/>
          <w:szCs w:val="28"/>
        </w:rPr>
        <w:t>, тому проблема має «пандемічний» характер хвороби регіонів нашої держави.</w:t>
      </w:r>
    </w:p>
    <w:p w:rsidR="001C704D" w:rsidRPr="001C704D" w:rsidRDefault="00B1562D" w:rsidP="001C704D">
      <w:pPr>
        <w:pStyle w:val="a7"/>
        <w:shd w:val="clear" w:color="auto" w:fill="FFFFFF"/>
        <w:spacing w:before="0" w:beforeAutospacing="0" w:after="225" w:afterAutospacing="0" w:line="360" w:lineRule="auto"/>
        <w:jc w:val="both"/>
        <w:textAlignment w:val="baseline"/>
        <w:rPr>
          <w:sz w:val="28"/>
          <w:szCs w:val="28"/>
        </w:rPr>
      </w:pPr>
      <w:r>
        <w:rPr>
          <w:sz w:val="28"/>
          <w:szCs w:val="28"/>
          <w:lang w:val="uk-UA"/>
        </w:rPr>
        <w:t xml:space="preserve">         </w:t>
      </w:r>
      <w:proofErr w:type="gramStart"/>
      <w:r w:rsidR="001C704D" w:rsidRPr="001C704D">
        <w:rPr>
          <w:sz w:val="28"/>
          <w:szCs w:val="28"/>
        </w:rPr>
        <w:t>З</w:t>
      </w:r>
      <w:proofErr w:type="gramEnd"/>
      <w:r w:rsidR="001C704D" w:rsidRPr="001C704D">
        <w:rPr>
          <w:sz w:val="28"/>
          <w:szCs w:val="28"/>
        </w:rPr>
        <w:t xml:space="preserve">і старту українського самоврядування воно було недосконалим, але сьогодні його проблеми суттєво загострились, бо Україна взяла курс на докорінну зміну суспільного устрою. Щоб зрозуміти систему самоврядування, його варто розглядати комплексно з іншими регуляторними суспільними елементами, </w:t>
      </w:r>
      <w:proofErr w:type="gramStart"/>
      <w:r w:rsidR="001C704D" w:rsidRPr="001C704D">
        <w:rPr>
          <w:sz w:val="28"/>
          <w:szCs w:val="28"/>
        </w:rPr>
        <w:t>такими</w:t>
      </w:r>
      <w:proofErr w:type="gramEnd"/>
      <w:r w:rsidR="001C704D" w:rsidRPr="001C704D">
        <w:rPr>
          <w:sz w:val="28"/>
          <w:szCs w:val="28"/>
        </w:rPr>
        <w:t xml:space="preserve"> як, наприклад, як державне управління. самоврядування з управлінням знаходяться у такій собі боротьбі протилежностей. Тобто, там, де зустрічаються місцеве самоврядування та місцева державна влада виникають суперечності, що втілені в у нормативно-правових актах [3].</w:t>
      </w:r>
    </w:p>
    <w:p w:rsidR="001C704D" w:rsidRPr="001C704D" w:rsidRDefault="00B1562D" w:rsidP="001C704D">
      <w:pPr>
        <w:pStyle w:val="a7"/>
        <w:shd w:val="clear" w:color="auto" w:fill="FFFFFF"/>
        <w:spacing w:before="0" w:beforeAutospacing="0" w:after="0" w:afterAutospacing="0" w:line="360" w:lineRule="auto"/>
        <w:jc w:val="both"/>
        <w:textAlignment w:val="baseline"/>
        <w:rPr>
          <w:sz w:val="28"/>
          <w:szCs w:val="28"/>
        </w:rPr>
      </w:pPr>
      <w:r>
        <w:rPr>
          <w:sz w:val="28"/>
          <w:szCs w:val="28"/>
          <w:lang w:val="uk-UA"/>
        </w:rPr>
        <w:t xml:space="preserve">           </w:t>
      </w:r>
      <w:r w:rsidR="001C704D" w:rsidRPr="001C704D">
        <w:rPr>
          <w:sz w:val="28"/>
          <w:szCs w:val="28"/>
        </w:rPr>
        <w:t xml:space="preserve">Якщо порівняти ЗУ «Про </w:t>
      </w:r>
      <w:r w:rsidR="001C704D" w:rsidRPr="00D34583">
        <w:rPr>
          <w:sz w:val="28"/>
          <w:szCs w:val="28"/>
        </w:rPr>
        <w:t>місцеві </w:t>
      </w:r>
      <w:hyperlink r:id="rId7" w:history="1">
        <w:r w:rsidR="001C704D" w:rsidRPr="00D34583">
          <w:rPr>
            <w:rStyle w:val="a8"/>
            <w:color w:val="auto"/>
            <w:sz w:val="28"/>
            <w:szCs w:val="28"/>
            <w:u w:val="none"/>
            <w:bdr w:val="none" w:sz="0" w:space="0" w:color="auto" w:frame="1"/>
          </w:rPr>
          <w:t>державні</w:t>
        </w:r>
      </w:hyperlink>
      <w:r w:rsidR="001C704D" w:rsidRPr="00D34583">
        <w:rPr>
          <w:sz w:val="28"/>
          <w:szCs w:val="28"/>
        </w:rPr>
        <w:t> адміністрації» та «Про мі</w:t>
      </w:r>
      <w:r w:rsidR="00D34583" w:rsidRPr="00D34583">
        <w:rPr>
          <w:sz w:val="28"/>
          <w:szCs w:val="28"/>
        </w:rPr>
        <w:t>сцеве самоврядування України» [</w:t>
      </w:r>
      <w:r w:rsidR="00D34583" w:rsidRPr="00D34583">
        <w:rPr>
          <w:sz w:val="28"/>
          <w:szCs w:val="28"/>
          <w:lang w:val="uk-UA"/>
        </w:rPr>
        <w:t>2</w:t>
      </w:r>
      <w:r w:rsidR="001C704D" w:rsidRPr="00D34583">
        <w:rPr>
          <w:sz w:val="28"/>
          <w:szCs w:val="28"/>
        </w:rPr>
        <w:t xml:space="preserve">], то навіть недосвідчене </w:t>
      </w:r>
      <w:proofErr w:type="gramStart"/>
      <w:r w:rsidR="001C704D" w:rsidRPr="00D34583">
        <w:rPr>
          <w:sz w:val="28"/>
          <w:szCs w:val="28"/>
        </w:rPr>
        <w:t>око пом</w:t>
      </w:r>
      <w:proofErr w:type="gramEnd"/>
      <w:r w:rsidR="001C704D" w:rsidRPr="00D34583">
        <w:rPr>
          <w:sz w:val="28"/>
          <w:szCs w:val="28"/>
        </w:rPr>
        <w:t>ітить</w:t>
      </w:r>
      <w:r w:rsidR="001C704D" w:rsidRPr="001C704D">
        <w:rPr>
          <w:sz w:val="28"/>
          <w:szCs w:val="28"/>
        </w:rPr>
        <w:t xml:space="preserve"> спільні об’єкти регулювання у державних адміністрацій та місцевого самоврядування. Тут виникає таке явище як конкуренція компетентності, яке означає що «на врегулювання одних і тих же відносин претендують кілька структурних органів, протилеж</w:t>
      </w:r>
      <w:r w:rsidR="00D34583">
        <w:rPr>
          <w:sz w:val="28"/>
          <w:szCs w:val="28"/>
        </w:rPr>
        <w:t>них по змі</w:t>
      </w:r>
      <w:proofErr w:type="gramStart"/>
      <w:r w:rsidR="00D34583">
        <w:rPr>
          <w:sz w:val="28"/>
          <w:szCs w:val="28"/>
        </w:rPr>
        <w:t>сту їх</w:t>
      </w:r>
      <w:proofErr w:type="gramEnd"/>
      <w:r w:rsidR="00D34583">
        <w:rPr>
          <w:sz w:val="28"/>
          <w:szCs w:val="28"/>
        </w:rPr>
        <w:t xml:space="preserve"> призначення» [</w:t>
      </w:r>
      <w:r w:rsidR="00D34583">
        <w:rPr>
          <w:sz w:val="28"/>
          <w:szCs w:val="28"/>
          <w:lang w:val="uk-UA"/>
        </w:rPr>
        <w:t>7</w:t>
      </w:r>
      <w:r w:rsidR="001C704D" w:rsidRPr="001C704D">
        <w:rPr>
          <w:sz w:val="28"/>
          <w:szCs w:val="28"/>
        </w:rPr>
        <w:t xml:space="preserve">]. Часто відбувається так, що питання, які мають вирішуватись тільки органами місцевого самоврядування, віддаються </w:t>
      </w:r>
      <w:proofErr w:type="gramStart"/>
      <w:r w:rsidR="001C704D" w:rsidRPr="001C704D">
        <w:rPr>
          <w:sz w:val="28"/>
          <w:szCs w:val="28"/>
        </w:rPr>
        <w:t>п</w:t>
      </w:r>
      <w:proofErr w:type="gramEnd"/>
      <w:r w:rsidR="001C704D" w:rsidRPr="001C704D">
        <w:rPr>
          <w:sz w:val="28"/>
          <w:szCs w:val="28"/>
        </w:rPr>
        <w:t xml:space="preserve">ід компетенцію державної адміністрації. А ось самоврядуванню за допомогою безлічі норм, інструкцій, постанов виконавчої влади нав’язуються ресурсозатратні та неприбуткові об’єкти та зобов’язання, що їх потрібно утримувати, при цьому без належної фінансової та </w:t>
      </w:r>
      <w:proofErr w:type="gramStart"/>
      <w:r w:rsidR="001C704D" w:rsidRPr="001C704D">
        <w:rPr>
          <w:sz w:val="28"/>
          <w:szCs w:val="28"/>
        </w:rPr>
        <w:t>матер</w:t>
      </w:r>
      <w:proofErr w:type="gramEnd"/>
      <w:r w:rsidR="001C704D" w:rsidRPr="001C704D">
        <w:rPr>
          <w:sz w:val="28"/>
          <w:szCs w:val="28"/>
        </w:rPr>
        <w:t xml:space="preserve">іальної бази. Також, порівнявши вищезгадані закони (ст. 13 ч. 1 п. 2 ЗУ «Про місцеві державні адміністрації» та ст. 27 п.1 ЗУ «Про місцеве самоврядування») не важко помітити, що галузь </w:t>
      </w:r>
      <w:proofErr w:type="gramStart"/>
      <w:r w:rsidR="001C704D" w:rsidRPr="001C704D">
        <w:rPr>
          <w:sz w:val="28"/>
          <w:szCs w:val="28"/>
        </w:rPr>
        <w:t>соц</w:t>
      </w:r>
      <w:proofErr w:type="gramEnd"/>
      <w:r w:rsidR="001C704D" w:rsidRPr="001C704D">
        <w:rPr>
          <w:sz w:val="28"/>
          <w:szCs w:val="28"/>
        </w:rPr>
        <w:t xml:space="preserve">іально-економічного розвитку теж є юрисдикцією обох </w:t>
      </w:r>
      <w:r w:rsidR="00D34583">
        <w:rPr>
          <w:sz w:val="28"/>
          <w:szCs w:val="28"/>
        </w:rPr>
        <w:t>органів [</w:t>
      </w:r>
      <w:r w:rsidR="00D34583">
        <w:rPr>
          <w:sz w:val="28"/>
          <w:szCs w:val="28"/>
          <w:lang w:val="uk-UA"/>
        </w:rPr>
        <w:t>9</w:t>
      </w:r>
      <w:r w:rsidR="001C704D" w:rsidRPr="001C704D">
        <w:rPr>
          <w:sz w:val="28"/>
          <w:szCs w:val="28"/>
        </w:rPr>
        <w:t>].</w:t>
      </w:r>
    </w:p>
    <w:p w:rsidR="001C704D" w:rsidRPr="001C704D" w:rsidRDefault="00B1562D" w:rsidP="001C704D">
      <w:pPr>
        <w:pStyle w:val="a7"/>
        <w:shd w:val="clear" w:color="auto" w:fill="FFFFFF"/>
        <w:spacing w:before="0" w:beforeAutospacing="0" w:after="225" w:afterAutospacing="0" w:line="360" w:lineRule="auto"/>
        <w:jc w:val="both"/>
        <w:textAlignment w:val="baseline"/>
        <w:rPr>
          <w:sz w:val="28"/>
          <w:szCs w:val="28"/>
        </w:rPr>
      </w:pPr>
      <w:r>
        <w:rPr>
          <w:sz w:val="28"/>
          <w:szCs w:val="28"/>
          <w:lang w:val="uk-UA"/>
        </w:rPr>
        <w:lastRenderedPageBreak/>
        <w:t xml:space="preserve">            </w:t>
      </w:r>
      <w:r w:rsidR="001C704D" w:rsidRPr="001C704D">
        <w:rPr>
          <w:sz w:val="28"/>
          <w:szCs w:val="28"/>
        </w:rPr>
        <w:t>Аналогічна ситуація склалась і з розподілом природних ресурсів. Ефективне використання природних ресурсів знаходиться у компетенції виконавчих органі</w:t>
      </w:r>
      <w:proofErr w:type="gramStart"/>
      <w:r w:rsidR="001C704D" w:rsidRPr="001C704D">
        <w:rPr>
          <w:sz w:val="28"/>
          <w:szCs w:val="28"/>
        </w:rPr>
        <w:t>в</w:t>
      </w:r>
      <w:proofErr w:type="gramEnd"/>
      <w:r w:rsidR="001C704D" w:rsidRPr="001C704D">
        <w:rPr>
          <w:sz w:val="28"/>
          <w:szCs w:val="28"/>
        </w:rPr>
        <w:t xml:space="preserve"> сільських, селищних </w:t>
      </w:r>
      <w:proofErr w:type="gramStart"/>
      <w:r w:rsidR="001C704D" w:rsidRPr="001C704D">
        <w:rPr>
          <w:sz w:val="28"/>
          <w:szCs w:val="28"/>
        </w:rPr>
        <w:t>та</w:t>
      </w:r>
      <w:proofErr w:type="gramEnd"/>
      <w:r w:rsidR="001C704D" w:rsidRPr="001C704D">
        <w:rPr>
          <w:sz w:val="28"/>
          <w:szCs w:val="28"/>
        </w:rPr>
        <w:t xml:space="preserve"> міських рад. </w:t>
      </w:r>
      <w:proofErr w:type="gramStart"/>
      <w:r w:rsidR="001C704D" w:rsidRPr="001C704D">
        <w:rPr>
          <w:sz w:val="28"/>
          <w:szCs w:val="28"/>
        </w:rPr>
        <w:t>Тр</w:t>
      </w:r>
      <w:proofErr w:type="gramEnd"/>
      <w:r w:rsidR="001C704D" w:rsidRPr="001C704D">
        <w:rPr>
          <w:sz w:val="28"/>
          <w:szCs w:val="28"/>
        </w:rPr>
        <w:t>ішки інше формулювання має і «земельна компетенція» місцевих адміністрацій «…використання землі, природних ресурсів, охорона довкілля». Тобто, така собі конкуренція компетенції є неабиякою нішою для спекулювання. І це є важливою проблемою.</w:t>
      </w:r>
    </w:p>
    <w:p w:rsidR="001C704D" w:rsidRPr="001C704D" w:rsidRDefault="00B1562D" w:rsidP="001C704D">
      <w:pPr>
        <w:pStyle w:val="a7"/>
        <w:shd w:val="clear" w:color="auto" w:fill="FFFFFF"/>
        <w:spacing w:before="0" w:beforeAutospacing="0" w:after="0" w:afterAutospacing="0" w:line="360" w:lineRule="auto"/>
        <w:jc w:val="both"/>
        <w:textAlignment w:val="baseline"/>
        <w:rPr>
          <w:sz w:val="28"/>
          <w:szCs w:val="28"/>
        </w:rPr>
      </w:pPr>
      <w:r>
        <w:rPr>
          <w:sz w:val="28"/>
          <w:szCs w:val="28"/>
          <w:lang w:val="uk-UA"/>
        </w:rPr>
        <w:t xml:space="preserve">             </w:t>
      </w:r>
      <w:r w:rsidR="001C704D" w:rsidRPr="001C704D">
        <w:rPr>
          <w:sz w:val="28"/>
          <w:szCs w:val="28"/>
        </w:rPr>
        <w:t>Ще однією проблематичною ланкою місцевого самоврядування є економічне становище, що побудоване на цьому ж законодавстві, а саме про джерела фінансування, витрати та ступінь їх розмірності. Бюджетний кодекс України та ключовий закон про місцеве самоврядування вказу</w:t>
      </w:r>
      <w:proofErr w:type="gramStart"/>
      <w:r w:rsidR="001C704D" w:rsidRPr="001C704D">
        <w:rPr>
          <w:sz w:val="28"/>
          <w:szCs w:val="28"/>
        </w:rPr>
        <w:t>є,</w:t>
      </w:r>
      <w:proofErr w:type="gramEnd"/>
      <w:r w:rsidR="001C704D" w:rsidRPr="001C704D">
        <w:rPr>
          <w:sz w:val="28"/>
          <w:szCs w:val="28"/>
        </w:rPr>
        <w:t xml:space="preserve"> що основними надходженнями до </w:t>
      </w:r>
      <w:r w:rsidR="001C704D" w:rsidRPr="00D34583">
        <w:rPr>
          <w:sz w:val="28"/>
          <w:szCs w:val="28"/>
        </w:rPr>
        <w:t>місцевих </w:t>
      </w:r>
      <w:hyperlink r:id="rId8" w:history="1">
        <w:r w:rsidR="001C704D" w:rsidRPr="00D34583">
          <w:rPr>
            <w:rStyle w:val="a8"/>
            <w:color w:val="auto"/>
            <w:sz w:val="28"/>
            <w:szCs w:val="28"/>
            <w:u w:val="none"/>
            <w:bdr w:val="none" w:sz="0" w:space="0" w:color="auto" w:frame="1"/>
          </w:rPr>
          <w:t>бюджетів</w:t>
        </w:r>
      </w:hyperlink>
      <w:r w:rsidR="001C704D" w:rsidRPr="00D34583">
        <w:rPr>
          <w:sz w:val="28"/>
          <w:szCs w:val="28"/>
        </w:rPr>
        <w:t> є податки, трансферти та доходи з власних джерел. А надходження ці формуються наступним чином: відповідно до статті 60 ч.1 ЗУ «Про міс</w:t>
      </w:r>
      <w:r w:rsidR="00D34583" w:rsidRPr="00D34583">
        <w:rPr>
          <w:sz w:val="28"/>
          <w:szCs w:val="28"/>
        </w:rPr>
        <w:t>цеве самоврядування в Україні»[</w:t>
      </w:r>
      <w:r w:rsidR="00D34583" w:rsidRPr="00D34583">
        <w:rPr>
          <w:sz w:val="28"/>
          <w:szCs w:val="28"/>
          <w:lang w:val="uk-UA"/>
        </w:rPr>
        <w:t>2</w:t>
      </w:r>
      <w:r w:rsidR="001C704D" w:rsidRPr="00D34583">
        <w:rPr>
          <w:sz w:val="28"/>
          <w:szCs w:val="28"/>
        </w:rPr>
        <w:t>] територіальним громадам сіл, селищ, мі</w:t>
      </w:r>
      <w:proofErr w:type="gramStart"/>
      <w:r w:rsidR="001C704D" w:rsidRPr="00D34583">
        <w:rPr>
          <w:sz w:val="28"/>
          <w:szCs w:val="28"/>
        </w:rPr>
        <w:t>ст</w:t>
      </w:r>
      <w:proofErr w:type="gramEnd"/>
      <w:r w:rsidR="001C704D" w:rsidRPr="00D34583">
        <w:rPr>
          <w:sz w:val="28"/>
          <w:szCs w:val="28"/>
        </w:rPr>
        <w:t>, районів у містах належить </w:t>
      </w:r>
      <w:hyperlink r:id="rId9" w:history="1">
        <w:r w:rsidR="001C704D" w:rsidRPr="00D34583">
          <w:rPr>
            <w:rStyle w:val="a8"/>
            <w:color w:val="auto"/>
            <w:sz w:val="28"/>
            <w:szCs w:val="28"/>
            <w:u w:val="none"/>
            <w:bdr w:val="none" w:sz="0" w:space="0" w:color="auto" w:frame="1"/>
          </w:rPr>
          <w:t>право</w:t>
        </w:r>
      </w:hyperlink>
      <w:r w:rsidR="001C704D" w:rsidRPr="00D34583">
        <w:rPr>
          <w:sz w:val="28"/>
          <w:szCs w:val="28"/>
        </w:rPr>
        <w:t> комунальної</w:t>
      </w:r>
      <w:r w:rsidR="001C704D" w:rsidRPr="001C704D">
        <w:rPr>
          <w:sz w:val="28"/>
          <w:szCs w:val="28"/>
        </w:rPr>
        <w:t xml:space="preserve"> власності на рухоме і нерухоме майно, доходи місцевих бюджетів, інші кошти, землю, </w:t>
      </w:r>
      <w:hyperlink r:id="rId10" w:history="1">
        <w:r w:rsidR="001C704D" w:rsidRPr="00D34583">
          <w:rPr>
            <w:rStyle w:val="a8"/>
            <w:color w:val="auto"/>
            <w:sz w:val="28"/>
            <w:szCs w:val="28"/>
            <w:u w:val="none"/>
            <w:bdr w:val="none" w:sz="0" w:space="0" w:color="auto" w:frame="1"/>
          </w:rPr>
          <w:t>природні ресурси</w:t>
        </w:r>
      </w:hyperlink>
      <w:r w:rsidR="001C704D" w:rsidRPr="00D34583">
        <w:rPr>
          <w:sz w:val="28"/>
          <w:szCs w:val="28"/>
        </w:rPr>
        <w:t>,</w:t>
      </w:r>
      <w:r w:rsidR="001C704D" w:rsidRPr="001C704D">
        <w:rPr>
          <w:sz w:val="28"/>
          <w:szCs w:val="28"/>
        </w:rPr>
        <w:t xml:space="preserve"> підприємства, установи та організації, в тому </w:t>
      </w:r>
      <w:r w:rsidR="001C704D" w:rsidRPr="00D34583">
        <w:rPr>
          <w:sz w:val="28"/>
          <w:szCs w:val="28"/>
        </w:rPr>
        <w:t>числі </w:t>
      </w:r>
      <w:hyperlink r:id="rId11" w:history="1">
        <w:r w:rsidR="001C704D" w:rsidRPr="00D34583">
          <w:rPr>
            <w:rStyle w:val="a8"/>
            <w:color w:val="auto"/>
            <w:sz w:val="28"/>
            <w:szCs w:val="28"/>
            <w:u w:val="none"/>
            <w:bdr w:val="none" w:sz="0" w:space="0" w:color="auto" w:frame="1"/>
          </w:rPr>
          <w:t>банки</w:t>
        </w:r>
      </w:hyperlink>
      <w:r w:rsidR="001C704D" w:rsidRPr="00D34583">
        <w:rPr>
          <w:sz w:val="28"/>
          <w:szCs w:val="28"/>
        </w:rPr>
        <w:t xml:space="preserve">, страхові товариства, а також пенсійні фонди, частку в майні </w:t>
      </w:r>
      <w:proofErr w:type="gramStart"/>
      <w:r w:rsidR="001C704D" w:rsidRPr="00D34583">
        <w:rPr>
          <w:sz w:val="28"/>
          <w:szCs w:val="28"/>
        </w:rPr>
        <w:t>п</w:t>
      </w:r>
      <w:proofErr w:type="gramEnd"/>
      <w:r w:rsidR="001C704D" w:rsidRPr="00D34583">
        <w:rPr>
          <w:sz w:val="28"/>
          <w:szCs w:val="28"/>
        </w:rPr>
        <w:t>ідприємств, житловий фонд, нежитлові приміщення, заклади культури, освіти, спорту, охорони здоров’я, </w:t>
      </w:r>
      <w:hyperlink r:id="rId12" w:history="1">
        <w:r w:rsidR="001C704D" w:rsidRPr="00D34583">
          <w:rPr>
            <w:rStyle w:val="a8"/>
            <w:color w:val="auto"/>
            <w:sz w:val="28"/>
            <w:szCs w:val="28"/>
            <w:u w:val="none"/>
            <w:bdr w:val="none" w:sz="0" w:space="0" w:color="auto" w:frame="1"/>
          </w:rPr>
          <w:t>науки</w:t>
        </w:r>
      </w:hyperlink>
      <w:r w:rsidR="001C704D" w:rsidRPr="00D34583">
        <w:rPr>
          <w:sz w:val="28"/>
          <w:szCs w:val="28"/>
        </w:rPr>
        <w:t>, соціального обслуговування та інше майно і </w:t>
      </w:r>
      <w:hyperlink r:id="rId13" w:history="1">
        <w:r w:rsidR="001C704D" w:rsidRPr="00D34583">
          <w:rPr>
            <w:rStyle w:val="a8"/>
            <w:color w:val="auto"/>
            <w:sz w:val="28"/>
            <w:szCs w:val="28"/>
            <w:u w:val="none"/>
            <w:bdr w:val="none" w:sz="0" w:space="0" w:color="auto" w:frame="1"/>
          </w:rPr>
          <w:t>майнові права</w:t>
        </w:r>
      </w:hyperlink>
      <w:r w:rsidR="001C704D" w:rsidRPr="00D34583">
        <w:rPr>
          <w:sz w:val="28"/>
          <w:szCs w:val="28"/>
        </w:rPr>
        <w:t>, рухомі та нерухомі об’єкти, визначені </w:t>
      </w:r>
      <w:hyperlink r:id="rId14" w:history="1">
        <w:r w:rsidR="001C704D" w:rsidRPr="00D34583">
          <w:rPr>
            <w:rStyle w:val="a8"/>
            <w:color w:val="auto"/>
            <w:sz w:val="28"/>
            <w:szCs w:val="28"/>
            <w:u w:val="none"/>
            <w:bdr w:val="none" w:sz="0" w:space="0" w:color="auto" w:frame="1"/>
          </w:rPr>
          <w:t>відповідно</w:t>
        </w:r>
      </w:hyperlink>
      <w:r w:rsidR="001C704D" w:rsidRPr="00D34583">
        <w:rPr>
          <w:sz w:val="28"/>
          <w:szCs w:val="28"/>
        </w:rPr>
        <w:t> до закону як об’єкти права комунальної власності, а також кошт</w:t>
      </w:r>
      <w:r w:rsidR="00D34583" w:rsidRPr="00D34583">
        <w:rPr>
          <w:sz w:val="28"/>
          <w:szCs w:val="28"/>
        </w:rPr>
        <w:t>и, отримані від їх відчуження [</w:t>
      </w:r>
      <w:r w:rsidR="00D34583" w:rsidRPr="00D34583">
        <w:rPr>
          <w:sz w:val="28"/>
          <w:szCs w:val="28"/>
          <w:lang w:val="uk-UA"/>
        </w:rPr>
        <w:t>7</w:t>
      </w:r>
      <w:r w:rsidR="001C704D" w:rsidRPr="00D34583">
        <w:rPr>
          <w:sz w:val="28"/>
          <w:szCs w:val="28"/>
        </w:rPr>
        <w:t>]. Звичайно банки, торгові організації і тому подібне можуть приносити непоганий прибуток, але тільки за умови вигідних економічних особливостей місцевості, ринкових умов та інших сприятливих чинників. Та</w:t>
      </w:r>
      <w:r w:rsidR="001C704D" w:rsidRPr="001C704D">
        <w:rPr>
          <w:sz w:val="28"/>
          <w:szCs w:val="28"/>
        </w:rPr>
        <w:t xml:space="preserve"> зазвичай ряд факторі</w:t>
      </w:r>
      <w:proofErr w:type="gramStart"/>
      <w:r w:rsidR="001C704D" w:rsidRPr="001C704D">
        <w:rPr>
          <w:sz w:val="28"/>
          <w:szCs w:val="28"/>
        </w:rPr>
        <w:t>в</w:t>
      </w:r>
      <w:proofErr w:type="gramEnd"/>
      <w:r w:rsidR="001C704D" w:rsidRPr="001C704D">
        <w:rPr>
          <w:sz w:val="28"/>
          <w:szCs w:val="28"/>
        </w:rPr>
        <w:t xml:space="preserve"> не дозволяють наповнити валову частину місцевого бюджету. Наприклад, не </w:t>
      </w:r>
      <w:proofErr w:type="gramStart"/>
      <w:r w:rsidR="001C704D" w:rsidRPr="001C704D">
        <w:rPr>
          <w:sz w:val="28"/>
          <w:szCs w:val="28"/>
        </w:rPr>
        <w:t>вс</w:t>
      </w:r>
      <w:proofErr w:type="gramEnd"/>
      <w:r w:rsidR="001C704D" w:rsidRPr="001C704D">
        <w:rPr>
          <w:sz w:val="28"/>
          <w:szCs w:val="28"/>
        </w:rPr>
        <w:t xml:space="preserve">і регіони мають розвинені ринки нерухомості, трудові ринки чи багаті природні ресурси. А низька платоспроможність жителів громад, тобто споживчий ринок не стимулює </w:t>
      </w:r>
      <w:proofErr w:type="gramStart"/>
      <w:r w:rsidR="001C704D" w:rsidRPr="001C704D">
        <w:rPr>
          <w:sz w:val="28"/>
          <w:szCs w:val="28"/>
        </w:rPr>
        <w:t>п</w:t>
      </w:r>
      <w:proofErr w:type="gramEnd"/>
      <w:r w:rsidR="001C704D" w:rsidRPr="001C704D">
        <w:rPr>
          <w:sz w:val="28"/>
          <w:szCs w:val="28"/>
        </w:rPr>
        <w:t xml:space="preserve">ідприємницьку діяльність. Це є </w:t>
      </w:r>
      <w:r w:rsidR="001C704D" w:rsidRPr="001C704D">
        <w:rPr>
          <w:sz w:val="28"/>
          <w:szCs w:val="28"/>
        </w:rPr>
        <w:lastRenderedPageBreak/>
        <w:t xml:space="preserve">ще однією проблемою місцевого самоврядування, оскільки розвинені та прибуткові </w:t>
      </w:r>
      <w:proofErr w:type="gramStart"/>
      <w:r w:rsidR="001C704D" w:rsidRPr="001C704D">
        <w:rPr>
          <w:sz w:val="28"/>
          <w:szCs w:val="28"/>
        </w:rPr>
        <w:t>п</w:t>
      </w:r>
      <w:proofErr w:type="gramEnd"/>
      <w:r w:rsidR="001C704D" w:rsidRPr="001C704D">
        <w:rPr>
          <w:sz w:val="28"/>
          <w:szCs w:val="28"/>
        </w:rPr>
        <w:t>ідприємства є основою наповнення бюджетів громад, які мають бути створенні після процесу децентралізації. І ця система місцевого самоврядування потребує реформування [7].</w:t>
      </w:r>
    </w:p>
    <w:p w:rsidR="001C704D" w:rsidRPr="001C704D" w:rsidRDefault="00B1562D" w:rsidP="001C704D">
      <w:pPr>
        <w:pStyle w:val="a7"/>
        <w:shd w:val="clear" w:color="auto" w:fill="FFFFFF"/>
        <w:spacing w:before="0" w:beforeAutospacing="0" w:after="225" w:afterAutospacing="0" w:line="360" w:lineRule="auto"/>
        <w:jc w:val="both"/>
        <w:textAlignment w:val="baseline"/>
        <w:rPr>
          <w:sz w:val="28"/>
          <w:szCs w:val="28"/>
        </w:rPr>
      </w:pPr>
      <w:r>
        <w:rPr>
          <w:sz w:val="28"/>
          <w:szCs w:val="28"/>
          <w:lang w:val="uk-UA"/>
        </w:rPr>
        <w:t xml:space="preserve">           </w:t>
      </w:r>
      <w:r w:rsidR="001C704D" w:rsidRPr="001C704D">
        <w:rPr>
          <w:sz w:val="28"/>
          <w:szCs w:val="28"/>
        </w:rPr>
        <w:t xml:space="preserve">Складні непрозорі схеми поділу фінансових ресурсів є показником загальнодержавної політики централізації. Тобто, прибуткові сфери віддаються </w:t>
      </w:r>
      <w:proofErr w:type="gramStart"/>
      <w:r w:rsidR="001C704D" w:rsidRPr="001C704D">
        <w:rPr>
          <w:sz w:val="28"/>
          <w:szCs w:val="28"/>
        </w:rPr>
        <w:t>п</w:t>
      </w:r>
      <w:proofErr w:type="gramEnd"/>
      <w:r w:rsidR="001C704D" w:rsidRPr="001C704D">
        <w:rPr>
          <w:sz w:val="28"/>
          <w:szCs w:val="28"/>
        </w:rPr>
        <w:t xml:space="preserve">ід крило центральної державної влади, а на місцеве самоврядування покладається «тягар» підтримання соціальної сфери, яка, зрозуміло що є неприбутковою. При цьому самоврядування зазвичай має недостатність фінансування цієї сфери, що незворотньо веде до застою та погіршення освіти, культури та охорони здоров’я не тільки на регіональному </w:t>
      </w:r>
      <w:proofErr w:type="gramStart"/>
      <w:r w:rsidR="001C704D" w:rsidRPr="001C704D">
        <w:rPr>
          <w:sz w:val="28"/>
          <w:szCs w:val="28"/>
        </w:rPr>
        <w:t>р</w:t>
      </w:r>
      <w:proofErr w:type="gramEnd"/>
      <w:r w:rsidR="001C704D" w:rsidRPr="001C704D">
        <w:rPr>
          <w:sz w:val="28"/>
          <w:szCs w:val="28"/>
        </w:rPr>
        <w:t>івні, але і на державному загалом [2].</w:t>
      </w:r>
    </w:p>
    <w:p w:rsidR="001C704D" w:rsidRPr="001C704D" w:rsidRDefault="00B1562D" w:rsidP="001C704D">
      <w:pPr>
        <w:pStyle w:val="a7"/>
        <w:shd w:val="clear" w:color="auto" w:fill="FFFFFF"/>
        <w:spacing w:before="0" w:beforeAutospacing="0" w:after="225" w:afterAutospacing="0" w:line="360" w:lineRule="auto"/>
        <w:jc w:val="both"/>
        <w:textAlignment w:val="baseline"/>
        <w:rPr>
          <w:sz w:val="28"/>
          <w:szCs w:val="28"/>
        </w:rPr>
      </w:pPr>
      <w:r>
        <w:rPr>
          <w:sz w:val="28"/>
          <w:szCs w:val="28"/>
          <w:lang w:val="uk-UA"/>
        </w:rPr>
        <w:t xml:space="preserve">          </w:t>
      </w:r>
      <w:r w:rsidR="001C704D" w:rsidRPr="001C704D">
        <w:rPr>
          <w:sz w:val="28"/>
          <w:szCs w:val="28"/>
        </w:rPr>
        <w:t>Делегування повноважень – це тимчасова передача повноважень чи функцій зі збереженням права у делегуючого суб’єкта на повернення до власного виконання [5]. Разом з тим суб’єкт має право контролювати стан виконання делегованих повноважень та функцій, наслідки виконання. Також може здійснювати фінансування реалізації предмету делегування чи передавати необхідні для цього ресурси чи об’єкти.</w:t>
      </w:r>
      <w:r>
        <w:rPr>
          <w:sz w:val="28"/>
          <w:szCs w:val="28"/>
          <w:lang w:val="uk-UA"/>
        </w:rPr>
        <w:t xml:space="preserve"> </w:t>
      </w:r>
      <w:r w:rsidR="001C704D" w:rsidRPr="001C704D">
        <w:rPr>
          <w:sz w:val="28"/>
          <w:szCs w:val="28"/>
        </w:rPr>
        <w:t xml:space="preserve">Право делегування для органів місцевого самоврядування закріплене на законодавчому </w:t>
      </w:r>
      <w:proofErr w:type="gramStart"/>
      <w:r w:rsidR="001C704D" w:rsidRPr="001C704D">
        <w:rPr>
          <w:sz w:val="28"/>
          <w:szCs w:val="28"/>
        </w:rPr>
        <w:t>р</w:t>
      </w:r>
      <w:proofErr w:type="gramEnd"/>
      <w:r w:rsidR="001C704D" w:rsidRPr="001C704D">
        <w:rPr>
          <w:sz w:val="28"/>
          <w:szCs w:val="28"/>
        </w:rPr>
        <w:t xml:space="preserve">івні, а саме стаття 44 ЗУ «Про місцеве самоврядування в Україні». Також Конституція України передбачає статтею 143 можливість надання органам самоврядування повноважень органів виконавчої влади [3]. Місцеве самоврядування з питань здійснення повноважень виконавчої влади за цим законом </w:t>
      </w:r>
      <w:proofErr w:type="gramStart"/>
      <w:r w:rsidR="001C704D" w:rsidRPr="001C704D">
        <w:rPr>
          <w:sz w:val="28"/>
          <w:szCs w:val="28"/>
        </w:rPr>
        <w:t>п</w:t>
      </w:r>
      <w:proofErr w:type="gramEnd"/>
      <w:r w:rsidR="001C704D" w:rsidRPr="001C704D">
        <w:rPr>
          <w:sz w:val="28"/>
          <w:szCs w:val="28"/>
        </w:rPr>
        <w:t xml:space="preserve">ідконтрольне відповідним органам тієї ж виконавчої влади. Тут варто розглянути, наскільки властива природі місцевого самоврядування передача державній владі, а саме районним та обласним радам, повноважень вирішення питань та проблем місцевого </w:t>
      </w:r>
      <w:proofErr w:type="gramStart"/>
      <w:r w:rsidR="001C704D" w:rsidRPr="001C704D">
        <w:rPr>
          <w:sz w:val="28"/>
          <w:szCs w:val="28"/>
        </w:rPr>
        <w:t>р</w:t>
      </w:r>
      <w:proofErr w:type="gramEnd"/>
      <w:r w:rsidR="001C704D" w:rsidRPr="001C704D">
        <w:rPr>
          <w:sz w:val="28"/>
          <w:szCs w:val="28"/>
        </w:rPr>
        <w:t xml:space="preserve">івня. Сьогодні процес делегування повноважень від виконавчої влади до </w:t>
      </w:r>
      <w:proofErr w:type="gramStart"/>
      <w:r w:rsidR="001C704D" w:rsidRPr="001C704D">
        <w:rPr>
          <w:sz w:val="28"/>
          <w:szCs w:val="28"/>
        </w:rPr>
        <w:t>м</w:t>
      </w:r>
      <w:proofErr w:type="gramEnd"/>
      <w:r w:rsidR="001C704D" w:rsidRPr="001C704D">
        <w:rPr>
          <w:sz w:val="28"/>
          <w:szCs w:val="28"/>
        </w:rPr>
        <w:t xml:space="preserve">ісцевого самоврядування потребує удосконалення. </w:t>
      </w:r>
      <w:proofErr w:type="gramStart"/>
      <w:r w:rsidR="001C704D" w:rsidRPr="001C704D">
        <w:rPr>
          <w:sz w:val="28"/>
          <w:szCs w:val="28"/>
        </w:rPr>
        <w:t>Р</w:t>
      </w:r>
      <w:proofErr w:type="gramEnd"/>
      <w:r w:rsidR="001C704D" w:rsidRPr="001C704D">
        <w:rPr>
          <w:sz w:val="28"/>
          <w:szCs w:val="28"/>
        </w:rPr>
        <w:t xml:space="preserve">ішення про делегування має вигляд закону, а дотримання норм закону є </w:t>
      </w:r>
      <w:r w:rsidR="001C704D" w:rsidRPr="001C704D">
        <w:rPr>
          <w:sz w:val="28"/>
          <w:szCs w:val="28"/>
        </w:rPr>
        <w:lastRenderedPageBreak/>
        <w:t>загальнообов’язковим, і його невиконання не можна виправдати навіть таким фактором, що виконання суперечить інтересам суб’єктів місцевого самоврядування, а саме територіальних громад. Цим самим п</w:t>
      </w:r>
      <w:r w:rsidR="00D34583">
        <w:rPr>
          <w:sz w:val="28"/>
          <w:szCs w:val="28"/>
        </w:rPr>
        <w:t>орушується принцип законності [</w:t>
      </w:r>
      <w:r w:rsidR="00D34583">
        <w:rPr>
          <w:sz w:val="28"/>
          <w:szCs w:val="28"/>
          <w:lang w:val="uk-UA"/>
        </w:rPr>
        <w:t>19</w:t>
      </w:r>
      <w:r w:rsidR="001C704D" w:rsidRPr="001C704D">
        <w:rPr>
          <w:sz w:val="28"/>
          <w:szCs w:val="28"/>
        </w:rPr>
        <w:t xml:space="preserve">]. Цей порядок делегування позбавляє сенсу суті добровільності: хоч передача повноважень здійснюється на </w:t>
      </w:r>
      <w:proofErr w:type="gramStart"/>
      <w:r w:rsidR="001C704D" w:rsidRPr="001C704D">
        <w:rPr>
          <w:sz w:val="28"/>
          <w:szCs w:val="28"/>
        </w:rPr>
        <w:t>п</w:t>
      </w:r>
      <w:proofErr w:type="gramEnd"/>
      <w:r w:rsidR="001C704D" w:rsidRPr="001C704D">
        <w:rPr>
          <w:sz w:val="28"/>
          <w:szCs w:val="28"/>
        </w:rPr>
        <w:t>ідставі рішень місцевих рад, та державні виконавчі органи все рівно мають по повний контроль над ситуацією. Таке делегування не відповідає не тільки природі самоврядування, але і такого немає у прогресивній міжнародній практиці. Фахівці, що компетентні у питаннях місцевого самоврядування майже одноголосно погоджуються, що інститут делегування віджив сво</w:t>
      </w:r>
      <w:proofErr w:type="gramStart"/>
      <w:r w:rsidR="001C704D" w:rsidRPr="001C704D">
        <w:rPr>
          <w:sz w:val="28"/>
          <w:szCs w:val="28"/>
        </w:rPr>
        <w:t>є,</w:t>
      </w:r>
      <w:proofErr w:type="gramEnd"/>
      <w:r w:rsidR="001C704D" w:rsidRPr="001C704D">
        <w:rPr>
          <w:sz w:val="28"/>
          <w:szCs w:val="28"/>
        </w:rPr>
        <w:t xml:space="preserve"> і створ</w:t>
      </w:r>
      <w:r w:rsidR="00D34583">
        <w:rPr>
          <w:sz w:val="28"/>
          <w:szCs w:val="28"/>
        </w:rPr>
        <w:t>ює більше проблем ніж вирішує [</w:t>
      </w:r>
      <w:r w:rsidR="00D34583">
        <w:rPr>
          <w:sz w:val="28"/>
          <w:szCs w:val="28"/>
          <w:lang w:val="uk-UA"/>
        </w:rPr>
        <w:t>19</w:t>
      </w:r>
      <w:r w:rsidR="001C704D" w:rsidRPr="001C704D">
        <w:rPr>
          <w:sz w:val="28"/>
          <w:szCs w:val="28"/>
        </w:rPr>
        <w:t>].</w:t>
      </w:r>
    </w:p>
    <w:p w:rsidR="001C704D" w:rsidRPr="001C704D" w:rsidRDefault="00B1562D" w:rsidP="001C704D">
      <w:pPr>
        <w:pStyle w:val="a7"/>
        <w:shd w:val="clear" w:color="auto" w:fill="FFFFFF"/>
        <w:spacing w:before="0" w:beforeAutospacing="0" w:after="225" w:afterAutospacing="0" w:line="360" w:lineRule="auto"/>
        <w:jc w:val="both"/>
        <w:textAlignment w:val="baseline"/>
        <w:rPr>
          <w:sz w:val="28"/>
          <w:szCs w:val="28"/>
        </w:rPr>
      </w:pPr>
      <w:r>
        <w:rPr>
          <w:sz w:val="28"/>
          <w:szCs w:val="28"/>
          <w:lang w:val="uk-UA"/>
        </w:rPr>
        <w:t xml:space="preserve">           </w:t>
      </w:r>
      <w:r w:rsidR="001C704D" w:rsidRPr="001C704D">
        <w:rPr>
          <w:sz w:val="28"/>
          <w:szCs w:val="28"/>
        </w:rPr>
        <w:t xml:space="preserve">Конституційні положення про гарантування в Україні місцевого самоврядування </w:t>
      </w:r>
      <w:proofErr w:type="gramStart"/>
      <w:r w:rsidR="001C704D" w:rsidRPr="001C704D">
        <w:rPr>
          <w:sz w:val="28"/>
          <w:szCs w:val="28"/>
        </w:rPr>
        <w:t>п</w:t>
      </w:r>
      <w:proofErr w:type="gramEnd"/>
      <w:r w:rsidR="001C704D" w:rsidRPr="001C704D">
        <w:rPr>
          <w:sz w:val="28"/>
          <w:szCs w:val="28"/>
        </w:rPr>
        <w:t xml:space="preserve">ідкреслюють, що питання та проблеми територіальної громади повинні вирішувати виключно самою громадою чи органами місцевого самоврядування, але аж ніяк не державною владою. Виключенням можна вважати проблеми місцевого </w:t>
      </w:r>
      <w:proofErr w:type="gramStart"/>
      <w:r w:rsidR="001C704D" w:rsidRPr="001C704D">
        <w:rPr>
          <w:sz w:val="28"/>
          <w:szCs w:val="28"/>
        </w:rPr>
        <w:t>р</w:t>
      </w:r>
      <w:proofErr w:type="gramEnd"/>
      <w:r w:rsidR="001C704D" w:rsidRPr="001C704D">
        <w:rPr>
          <w:sz w:val="28"/>
          <w:szCs w:val="28"/>
        </w:rPr>
        <w:t>івня, що вийшли на державний рівень.</w:t>
      </w:r>
    </w:p>
    <w:p w:rsidR="00DC6AD2" w:rsidRDefault="00DC6AD2" w:rsidP="001C704D">
      <w:pPr>
        <w:spacing w:line="360" w:lineRule="auto"/>
        <w:jc w:val="both"/>
        <w:rPr>
          <w:rFonts w:ascii="Times New Roman" w:hAnsi="Times New Roman" w:cs="Times New Roman"/>
          <w:sz w:val="28"/>
          <w:szCs w:val="28"/>
        </w:rPr>
      </w:pPr>
    </w:p>
    <w:p w:rsidR="00DC6AD2" w:rsidRDefault="00DC6AD2" w:rsidP="001C704D">
      <w:pPr>
        <w:spacing w:line="360" w:lineRule="auto"/>
        <w:jc w:val="both"/>
        <w:rPr>
          <w:rFonts w:ascii="Times New Roman" w:hAnsi="Times New Roman" w:cs="Times New Roman"/>
          <w:sz w:val="28"/>
          <w:szCs w:val="28"/>
        </w:rPr>
      </w:pPr>
    </w:p>
    <w:p w:rsidR="00DC6AD2" w:rsidRDefault="00DC6AD2" w:rsidP="001C704D">
      <w:pPr>
        <w:spacing w:line="360" w:lineRule="auto"/>
        <w:jc w:val="both"/>
        <w:rPr>
          <w:rFonts w:ascii="Times New Roman" w:hAnsi="Times New Roman" w:cs="Times New Roman"/>
          <w:sz w:val="28"/>
          <w:szCs w:val="28"/>
        </w:rPr>
      </w:pPr>
    </w:p>
    <w:p w:rsidR="00B1562D" w:rsidRDefault="00B1562D" w:rsidP="00DC6AD2">
      <w:pPr>
        <w:spacing w:line="360" w:lineRule="auto"/>
        <w:jc w:val="center"/>
        <w:rPr>
          <w:rFonts w:ascii="Times New Roman" w:hAnsi="Times New Roman" w:cs="Times New Roman"/>
          <w:b/>
          <w:sz w:val="28"/>
          <w:szCs w:val="28"/>
          <w:lang w:val="uk-UA"/>
        </w:rPr>
      </w:pPr>
    </w:p>
    <w:p w:rsidR="00B1562D" w:rsidRDefault="00B1562D" w:rsidP="00DC6AD2">
      <w:pPr>
        <w:spacing w:line="360" w:lineRule="auto"/>
        <w:jc w:val="center"/>
        <w:rPr>
          <w:rFonts w:ascii="Times New Roman" w:hAnsi="Times New Roman" w:cs="Times New Roman"/>
          <w:b/>
          <w:sz w:val="28"/>
          <w:szCs w:val="28"/>
          <w:lang w:val="uk-UA"/>
        </w:rPr>
      </w:pPr>
    </w:p>
    <w:p w:rsidR="00B1562D" w:rsidRDefault="00B1562D" w:rsidP="00DC6AD2">
      <w:pPr>
        <w:spacing w:line="360" w:lineRule="auto"/>
        <w:jc w:val="center"/>
        <w:rPr>
          <w:rFonts w:ascii="Times New Roman" w:hAnsi="Times New Roman" w:cs="Times New Roman"/>
          <w:b/>
          <w:sz w:val="28"/>
          <w:szCs w:val="28"/>
          <w:lang w:val="uk-UA"/>
        </w:rPr>
      </w:pPr>
    </w:p>
    <w:p w:rsidR="00B1562D" w:rsidRDefault="00B1562D" w:rsidP="00DC6AD2">
      <w:pPr>
        <w:spacing w:line="360" w:lineRule="auto"/>
        <w:jc w:val="center"/>
        <w:rPr>
          <w:rFonts w:ascii="Times New Roman" w:hAnsi="Times New Roman" w:cs="Times New Roman"/>
          <w:b/>
          <w:sz w:val="28"/>
          <w:szCs w:val="28"/>
          <w:lang w:val="uk-UA"/>
        </w:rPr>
      </w:pPr>
    </w:p>
    <w:p w:rsidR="00B1562D" w:rsidRDefault="00B1562D" w:rsidP="00DC6AD2">
      <w:pPr>
        <w:spacing w:line="360" w:lineRule="auto"/>
        <w:jc w:val="center"/>
        <w:rPr>
          <w:rFonts w:ascii="Times New Roman" w:hAnsi="Times New Roman" w:cs="Times New Roman"/>
          <w:b/>
          <w:sz w:val="28"/>
          <w:szCs w:val="28"/>
          <w:lang w:val="uk-UA"/>
        </w:rPr>
      </w:pPr>
    </w:p>
    <w:p w:rsidR="00B1562D" w:rsidRDefault="00B1562D" w:rsidP="00DC6AD2">
      <w:pPr>
        <w:spacing w:line="360" w:lineRule="auto"/>
        <w:jc w:val="center"/>
        <w:rPr>
          <w:rFonts w:ascii="Times New Roman" w:hAnsi="Times New Roman" w:cs="Times New Roman"/>
          <w:b/>
          <w:sz w:val="28"/>
          <w:szCs w:val="28"/>
          <w:lang w:val="uk-UA"/>
        </w:rPr>
      </w:pPr>
    </w:p>
    <w:p w:rsidR="00DC6AD2" w:rsidRDefault="00DC6AD2" w:rsidP="00DC6AD2">
      <w:pPr>
        <w:spacing w:line="360" w:lineRule="auto"/>
        <w:jc w:val="center"/>
        <w:rPr>
          <w:rFonts w:ascii="Times New Roman" w:hAnsi="Times New Roman" w:cs="Times New Roman"/>
          <w:b/>
          <w:sz w:val="28"/>
          <w:szCs w:val="28"/>
          <w:lang w:val="uk-UA"/>
        </w:rPr>
      </w:pPr>
      <w:r w:rsidRPr="00DC6AD2">
        <w:rPr>
          <w:rFonts w:ascii="Times New Roman" w:hAnsi="Times New Roman" w:cs="Times New Roman"/>
          <w:b/>
          <w:sz w:val="28"/>
          <w:szCs w:val="28"/>
        </w:rPr>
        <w:lastRenderedPageBreak/>
        <w:t>ВИСНОВКИ</w:t>
      </w:r>
    </w:p>
    <w:p w:rsidR="003F3F79" w:rsidRDefault="003F3F79" w:rsidP="003F3F7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F3F79">
        <w:rPr>
          <w:rFonts w:ascii="Times New Roman" w:hAnsi="Times New Roman" w:cs="Times New Roman"/>
          <w:sz w:val="28"/>
          <w:szCs w:val="28"/>
          <w:lang w:val="uk-UA"/>
        </w:rPr>
        <w:t>Однією із найактуальніших і невідкладних проблем у побудові сучасної демократичної, конкурентоспроможної і єдиної Української держави, забезпеченні її сталого економічного розвитку є прискорення реформування місцевого самоврядування та територіальної організації влади. Ідеться передусім про формування повноцінного ефективного самоврядування на базовому, районному та обласному рівнях з утворенням відповідних інститутів, оптимізацію адміністративно-територіального устрою та чинної моделі територіальної організації влади, запровадження механізмів демократії на місцях, приведення їх у відповідність з європейськими засадами і світовими стандартами. Ураховуючи досвід зарубіжних країн, питання впровадження економічних, соціальних та політичних перетворень в Україні потрібно розглядати саме в контексті європейської інтеграції. Ефективна реалізація цього курсу вимагає від органів влади всіх рівнів таких узгоджених заходів: здійснення суттєвих інституційних змін; реформування принципів та методів роботи, у тому числі й у сфері підготовки, перепідготовки та підвищення кваліфікації кадрів; забезпечення фінансово-економічних можливостей стимулювання розвитку місцевого самоврядування тощо. Кризові явища в економічній, соціальній та політичній сферах, протестні акції, прояви націоналізму або сепаратизму, що відбуваються в нашій країні останнім часом – це значною мірю результат надмірної централізації влади, нерозвиненості народовладдя та демократичних форм управління суспільним розвитком.</w:t>
      </w:r>
    </w:p>
    <w:p w:rsidR="003F3F79" w:rsidRPr="003F3F79" w:rsidRDefault="003F3F79" w:rsidP="003F3F79">
      <w:pPr>
        <w:spacing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Pr="003F3F79">
        <w:rPr>
          <w:rFonts w:ascii="Times New Roman" w:hAnsi="Times New Roman" w:cs="Times New Roman"/>
          <w:sz w:val="28"/>
          <w:szCs w:val="28"/>
          <w:lang w:val="uk-UA"/>
        </w:rPr>
        <w:t xml:space="preserve">Результатом довготривалого обговорення науковцями, політиками та практиками цих проблем є Концепція реформування місцевого самоврядування та територіальної організації влади в Україні, схвалена Кабінетом Міністрів розпорядженням від 1 квітня 2014 р. № 333-р, що передбачає реалізацію таких пріоритетних завдань реформи: – забезпечення доступності та якості публічних послуг; – досягнення оптимального розподілу повноважень між органами місцевого самоврядування й органами державної влади; – визначення </w:t>
      </w:r>
      <w:r w:rsidRPr="003F3F79">
        <w:rPr>
          <w:rFonts w:ascii="Times New Roman" w:hAnsi="Times New Roman" w:cs="Times New Roman"/>
          <w:sz w:val="28"/>
          <w:szCs w:val="28"/>
          <w:lang w:val="uk-UA"/>
        </w:rPr>
        <w:lastRenderedPageBreak/>
        <w:t>обґрунтованої територіальної основи для діяльності органів місцевого самоврядування та органів виконавчої влади з метою забезпечення доступності й належної якості публічних послуг, що надаються цими органами; – створення належних матеріальних, фінансових та організаційних умов для забезпечення виконання органами місцевого самоврядування власних і делегованих повноважень.</w:t>
      </w:r>
    </w:p>
    <w:p w:rsidR="00DC6AD2" w:rsidRPr="003F3F79" w:rsidRDefault="00DC6AD2" w:rsidP="00DC6AD2">
      <w:pPr>
        <w:spacing w:line="360" w:lineRule="auto"/>
        <w:rPr>
          <w:rFonts w:ascii="Times New Roman" w:hAnsi="Times New Roman" w:cs="Times New Roman"/>
          <w:b/>
          <w:sz w:val="28"/>
          <w:szCs w:val="28"/>
          <w:lang w:val="uk-UA"/>
        </w:rPr>
      </w:pPr>
    </w:p>
    <w:p w:rsidR="00DC6AD2" w:rsidRPr="003F3F79" w:rsidRDefault="00DC6AD2" w:rsidP="00DC6AD2">
      <w:pPr>
        <w:spacing w:line="360" w:lineRule="auto"/>
        <w:rPr>
          <w:rFonts w:ascii="Times New Roman" w:hAnsi="Times New Roman" w:cs="Times New Roman"/>
          <w:b/>
          <w:sz w:val="28"/>
          <w:szCs w:val="28"/>
          <w:lang w:val="uk-UA"/>
        </w:rPr>
      </w:pPr>
    </w:p>
    <w:p w:rsidR="00DC6AD2" w:rsidRPr="003F3F79" w:rsidRDefault="00DC6AD2" w:rsidP="00DC6AD2">
      <w:pPr>
        <w:spacing w:line="360" w:lineRule="auto"/>
        <w:rPr>
          <w:rFonts w:ascii="Times New Roman" w:hAnsi="Times New Roman" w:cs="Times New Roman"/>
          <w:b/>
          <w:sz w:val="28"/>
          <w:szCs w:val="28"/>
          <w:lang w:val="uk-UA"/>
        </w:rPr>
      </w:pPr>
    </w:p>
    <w:p w:rsidR="00DC6AD2" w:rsidRPr="003F3F79" w:rsidRDefault="00DC6AD2" w:rsidP="00DC6AD2">
      <w:pPr>
        <w:spacing w:line="360" w:lineRule="auto"/>
        <w:rPr>
          <w:rFonts w:ascii="Times New Roman" w:hAnsi="Times New Roman" w:cs="Times New Roman"/>
          <w:b/>
          <w:sz w:val="28"/>
          <w:szCs w:val="28"/>
          <w:lang w:val="uk-UA"/>
        </w:rPr>
      </w:pPr>
    </w:p>
    <w:p w:rsidR="00DC6AD2" w:rsidRPr="003F3F79" w:rsidRDefault="00DC6AD2" w:rsidP="00DC6AD2">
      <w:pPr>
        <w:spacing w:line="360" w:lineRule="auto"/>
        <w:rPr>
          <w:rFonts w:ascii="Times New Roman" w:hAnsi="Times New Roman" w:cs="Times New Roman"/>
          <w:b/>
          <w:sz w:val="28"/>
          <w:szCs w:val="28"/>
          <w:lang w:val="uk-UA"/>
        </w:rPr>
      </w:pPr>
    </w:p>
    <w:p w:rsidR="00DC6AD2" w:rsidRPr="003F3F79" w:rsidRDefault="00DC6AD2" w:rsidP="00DC6AD2">
      <w:pPr>
        <w:spacing w:line="360" w:lineRule="auto"/>
        <w:rPr>
          <w:rFonts w:ascii="Times New Roman" w:hAnsi="Times New Roman" w:cs="Times New Roman"/>
          <w:b/>
          <w:sz w:val="28"/>
          <w:szCs w:val="28"/>
          <w:lang w:val="uk-UA"/>
        </w:rPr>
      </w:pPr>
    </w:p>
    <w:p w:rsidR="00DC6AD2" w:rsidRPr="003F3F79" w:rsidRDefault="00DC6AD2" w:rsidP="00DC6AD2">
      <w:pPr>
        <w:spacing w:line="360" w:lineRule="auto"/>
        <w:rPr>
          <w:rFonts w:ascii="Times New Roman" w:hAnsi="Times New Roman" w:cs="Times New Roman"/>
          <w:b/>
          <w:sz w:val="28"/>
          <w:szCs w:val="28"/>
          <w:lang w:val="uk-UA"/>
        </w:rPr>
      </w:pPr>
    </w:p>
    <w:p w:rsidR="00DC6AD2" w:rsidRPr="003F3F79" w:rsidRDefault="00DC6AD2" w:rsidP="00DC6AD2">
      <w:pPr>
        <w:spacing w:line="360" w:lineRule="auto"/>
        <w:rPr>
          <w:rFonts w:ascii="Times New Roman" w:hAnsi="Times New Roman" w:cs="Times New Roman"/>
          <w:b/>
          <w:sz w:val="28"/>
          <w:szCs w:val="28"/>
          <w:lang w:val="uk-UA"/>
        </w:rPr>
      </w:pPr>
    </w:p>
    <w:p w:rsidR="00DC6AD2" w:rsidRPr="003F3F79" w:rsidRDefault="00DC6AD2" w:rsidP="00DC6AD2">
      <w:pPr>
        <w:spacing w:line="360" w:lineRule="auto"/>
        <w:rPr>
          <w:rFonts w:ascii="Times New Roman" w:hAnsi="Times New Roman" w:cs="Times New Roman"/>
          <w:b/>
          <w:sz w:val="28"/>
          <w:szCs w:val="28"/>
          <w:lang w:val="uk-UA"/>
        </w:rPr>
      </w:pPr>
    </w:p>
    <w:p w:rsidR="00DC6AD2" w:rsidRPr="003F3F79" w:rsidRDefault="00DC6AD2" w:rsidP="00DC6AD2">
      <w:pPr>
        <w:spacing w:line="360" w:lineRule="auto"/>
        <w:rPr>
          <w:rFonts w:ascii="Times New Roman" w:hAnsi="Times New Roman" w:cs="Times New Roman"/>
          <w:b/>
          <w:sz w:val="28"/>
          <w:szCs w:val="28"/>
          <w:lang w:val="uk-UA"/>
        </w:rPr>
      </w:pPr>
    </w:p>
    <w:p w:rsidR="00DC6AD2" w:rsidRPr="003F3F79" w:rsidRDefault="00DC6AD2" w:rsidP="00DC6AD2">
      <w:pPr>
        <w:spacing w:line="360" w:lineRule="auto"/>
        <w:rPr>
          <w:rFonts w:ascii="Times New Roman" w:hAnsi="Times New Roman" w:cs="Times New Roman"/>
          <w:b/>
          <w:sz w:val="28"/>
          <w:szCs w:val="28"/>
          <w:lang w:val="uk-UA"/>
        </w:rPr>
      </w:pPr>
    </w:p>
    <w:p w:rsidR="00DC6AD2" w:rsidRPr="003F3F79" w:rsidRDefault="00DC6AD2" w:rsidP="00DC6AD2">
      <w:pPr>
        <w:spacing w:line="360" w:lineRule="auto"/>
        <w:rPr>
          <w:rFonts w:ascii="Times New Roman" w:hAnsi="Times New Roman" w:cs="Times New Roman"/>
          <w:b/>
          <w:sz w:val="28"/>
          <w:szCs w:val="28"/>
          <w:lang w:val="uk-UA"/>
        </w:rPr>
      </w:pPr>
    </w:p>
    <w:p w:rsidR="00DC6AD2" w:rsidRPr="003F3F79" w:rsidRDefault="00DC6AD2" w:rsidP="00DC6AD2">
      <w:pPr>
        <w:spacing w:line="360" w:lineRule="auto"/>
        <w:rPr>
          <w:rFonts w:ascii="Times New Roman" w:hAnsi="Times New Roman" w:cs="Times New Roman"/>
          <w:b/>
          <w:sz w:val="28"/>
          <w:szCs w:val="28"/>
          <w:lang w:val="uk-UA"/>
        </w:rPr>
      </w:pPr>
    </w:p>
    <w:p w:rsidR="00DC6AD2" w:rsidRPr="003F3F79" w:rsidRDefault="00DC6AD2" w:rsidP="00DC6AD2">
      <w:pPr>
        <w:spacing w:line="360" w:lineRule="auto"/>
        <w:rPr>
          <w:rFonts w:ascii="Times New Roman" w:hAnsi="Times New Roman" w:cs="Times New Roman"/>
          <w:b/>
          <w:sz w:val="28"/>
          <w:szCs w:val="28"/>
          <w:lang w:val="uk-UA"/>
        </w:rPr>
      </w:pPr>
    </w:p>
    <w:p w:rsidR="00DC6AD2" w:rsidRDefault="00DC6AD2" w:rsidP="00DC6AD2">
      <w:pPr>
        <w:spacing w:line="360" w:lineRule="auto"/>
        <w:rPr>
          <w:rFonts w:ascii="Times New Roman" w:hAnsi="Times New Roman" w:cs="Times New Roman"/>
          <w:b/>
          <w:sz w:val="28"/>
          <w:szCs w:val="28"/>
          <w:lang w:val="uk-UA"/>
        </w:rPr>
      </w:pPr>
    </w:p>
    <w:p w:rsidR="003F3F79" w:rsidRDefault="003F3F79" w:rsidP="00DC6AD2">
      <w:pPr>
        <w:spacing w:line="360" w:lineRule="auto"/>
        <w:rPr>
          <w:rFonts w:ascii="Times New Roman" w:hAnsi="Times New Roman" w:cs="Times New Roman"/>
          <w:b/>
          <w:sz w:val="28"/>
          <w:szCs w:val="28"/>
          <w:lang w:val="uk-UA"/>
        </w:rPr>
      </w:pPr>
    </w:p>
    <w:p w:rsidR="003F3F79" w:rsidRPr="003F3F79" w:rsidRDefault="003F3F79" w:rsidP="00DC6AD2">
      <w:pPr>
        <w:spacing w:line="360" w:lineRule="auto"/>
        <w:rPr>
          <w:rFonts w:ascii="Times New Roman" w:hAnsi="Times New Roman" w:cs="Times New Roman"/>
          <w:b/>
          <w:sz w:val="28"/>
          <w:szCs w:val="28"/>
          <w:lang w:val="uk-UA"/>
        </w:rPr>
      </w:pPr>
    </w:p>
    <w:p w:rsidR="00DC6AD2" w:rsidRDefault="00DC6AD2" w:rsidP="00DC6AD2">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rPr>
        <w:lastRenderedPageBreak/>
        <w:t>СПИСОК ВИКОРИСТАНО</w:t>
      </w:r>
      <w:r>
        <w:rPr>
          <w:rFonts w:ascii="Times New Roman" w:hAnsi="Times New Roman" w:cs="Times New Roman"/>
          <w:b/>
          <w:sz w:val="28"/>
          <w:szCs w:val="28"/>
          <w:lang w:val="uk-UA"/>
        </w:rPr>
        <w:t>Ї</w:t>
      </w:r>
      <w:r>
        <w:rPr>
          <w:rFonts w:ascii="Times New Roman" w:hAnsi="Times New Roman" w:cs="Times New Roman"/>
          <w:b/>
          <w:sz w:val="28"/>
          <w:szCs w:val="28"/>
        </w:rPr>
        <w:t xml:space="preserve"> Л</w:t>
      </w:r>
      <w:r>
        <w:rPr>
          <w:rFonts w:ascii="Times New Roman" w:hAnsi="Times New Roman" w:cs="Times New Roman"/>
          <w:b/>
          <w:sz w:val="28"/>
          <w:szCs w:val="28"/>
          <w:lang w:val="uk-UA"/>
        </w:rPr>
        <w:t>ІТЕРАТУРИ</w:t>
      </w:r>
    </w:p>
    <w:p w:rsidR="005A15BC" w:rsidRDefault="005A15BC" w:rsidP="005A15BC">
      <w:pPr>
        <w:spacing w:line="360" w:lineRule="auto"/>
        <w:jc w:val="both"/>
        <w:rPr>
          <w:rFonts w:ascii="Times New Roman" w:hAnsi="Times New Roman" w:cs="Times New Roman"/>
          <w:color w:val="000000" w:themeColor="text1"/>
          <w:sz w:val="28"/>
          <w:szCs w:val="28"/>
          <w:shd w:val="clear" w:color="auto" w:fill="FFFFFF"/>
          <w:lang w:val="uk-UA"/>
        </w:rPr>
      </w:pPr>
      <w:r w:rsidRPr="00054565">
        <w:rPr>
          <w:rFonts w:ascii="Times New Roman" w:hAnsi="Times New Roman" w:cs="Times New Roman"/>
          <w:color w:val="000000" w:themeColor="text1"/>
          <w:sz w:val="28"/>
          <w:szCs w:val="28"/>
          <w:shd w:val="clear" w:color="auto" w:fill="FFFFFF"/>
          <w:lang w:val="uk-UA"/>
        </w:rPr>
        <w:t>1</w:t>
      </w:r>
      <w:r w:rsidRPr="00054565">
        <w:rPr>
          <w:rFonts w:ascii="Times New Roman" w:hAnsi="Times New Roman" w:cs="Times New Roman"/>
          <w:color w:val="000000" w:themeColor="text1"/>
          <w:sz w:val="28"/>
          <w:szCs w:val="28"/>
          <w:shd w:val="clear" w:color="auto" w:fill="FFFFFF"/>
        </w:rPr>
        <w:t>.</w:t>
      </w:r>
      <w:r w:rsidRPr="00054565">
        <w:t xml:space="preserve"> </w:t>
      </w:r>
      <w:r w:rsidRPr="00054565">
        <w:rPr>
          <w:rFonts w:ascii="Times New Roman" w:hAnsi="Times New Roman" w:cs="Times New Roman"/>
          <w:color w:val="000000" w:themeColor="text1"/>
          <w:sz w:val="28"/>
          <w:szCs w:val="28"/>
          <w:shd w:val="clear" w:color="auto" w:fill="FFFFFF"/>
        </w:rPr>
        <w:t>Конституція України (із змінами та доповненнями) // Відом. Верховно</w:t>
      </w:r>
      <w:proofErr w:type="gramStart"/>
      <w:r w:rsidRPr="00054565">
        <w:rPr>
          <w:rFonts w:ascii="Times New Roman" w:hAnsi="Times New Roman" w:cs="Times New Roman"/>
          <w:color w:val="000000" w:themeColor="text1"/>
          <w:sz w:val="28"/>
          <w:szCs w:val="28"/>
          <w:shd w:val="clear" w:color="auto" w:fill="FFFFFF"/>
        </w:rPr>
        <w:t>ї Р</w:t>
      </w:r>
      <w:proofErr w:type="gramEnd"/>
      <w:r w:rsidRPr="00054565">
        <w:rPr>
          <w:rFonts w:ascii="Times New Roman" w:hAnsi="Times New Roman" w:cs="Times New Roman"/>
          <w:color w:val="000000" w:themeColor="text1"/>
          <w:sz w:val="28"/>
          <w:szCs w:val="28"/>
          <w:shd w:val="clear" w:color="auto" w:fill="FFFFFF"/>
        </w:rPr>
        <w:t>ади</w:t>
      </w:r>
      <w:r>
        <w:rPr>
          <w:rFonts w:ascii="Times New Roman" w:hAnsi="Times New Roman" w:cs="Times New Roman"/>
          <w:color w:val="000000" w:themeColor="text1"/>
          <w:sz w:val="28"/>
          <w:szCs w:val="28"/>
          <w:shd w:val="clear" w:color="auto" w:fill="FFFFFF"/>
          <w:lang w:val="uk-UA"/>
        </w:rPr>
        <w:t xml:space="preserve"> </w:t>
      </w:r>
      <w:r w:rsidRPr="00054565">
        <w:rPr>
          <w:rFonts w:ascii="Times New Roman" w:hAnsi="Times New Roman" w:cs="Times New Roman"/>
          <w:color w:val="000000" w:themeColor="text1"/>
          <w:sz w:val="28"/>
          <w:szCs w:val="28"/>
          <w:shd w:val="clear" w:color="auto" w:fill="FFFFFF"/>
        </w:rPr>
        <w:t>України. - 1996. - № 30. - Ст. 141.</w:t>
      </w:r>
      <w:r w:rsidRPr="00054565">
        <w:rPr>
          <w:rFonts w:ascii="Times New Roman" w:hAnsi="Times New Roman" w:cs="Times New Roman"/>
          <w:color w:val="000000" w:themeColor="text1"/>
          <w:sz w:val="28"/>
          <w:szCs w:val="28"/>
          <w:shd w:val="clear" w:color="auto" w:fill="FFFFFF"/>
        </w:rPr>
        <w:cr/>
      </w:r>
      <w:r>
        <w:rPr>
          <w:rFonts w:ascii="Times New Roman" w:hAnsi="Times New Roman" w:cs="Times New Roman"/>
          <w:color w:val="000000" w:themeColor="text1"/>
          <w:sz w:val="28"/>
          <w:szCs w:val="28"/>
          <w:shd w:val="clear" w:color="auto" w:fill="FFFFFF"/>
          <w:lang w:val="uk-UA"/>
        </w:rPr>
        <w:t xml:space="preserve">2. </w:t>
      </w:r>
      <w:r w:rsidRPr="00054565">
        <w:rPr>
          <w:rFonts w:ascii="Times New Roman" w:hAnsi="Times New Roman" w:cs="Times New Roman"/>
          <w:color w:val="000000" w:themeColor="text1"/>
          <w:sz w:val="28"/>
          <w:szCs w:val="28"/>
          <w:shd w:val="clear" w:color="auto" w:fill="FFFFFF"/>
        </w:rPr>
        <w:t xml:space="preserve"> Про </w:t>
      </w:r>
      <w:proofErr w:type="gramStart"/>
      <w:r w:rsidRPr="00054565">
        <w:rPr>
          <w:rFonts w:ascii="Times New Roman" w:hAnsi="Times New Roman" w:cs="Times New Roman"/>
          <w:color w:val="000000" w:themeColor="text1"/>
          <w:sz w:val="28"/>
          <w:szCs w:val="28"/>
          <w:shd w:val="clear" w:color="auto" w:fill="FFFFFF"/>
        </w:rPr>
        <w:t>м</w:t>
      </w:r>
      <w:proofErr w:type="gramEnd"/>
      <w:r w:rsidRPr="00054565">
        <w:rPr>
          <w:rFonts w:ascii="Times New Roman" w:hAnsi="Times New Roman" w:cs="Times New Roman"/>
          <w:color w:val="000000" w:themeColor="text1"/>
          <w:sz w:val="28"/>
          <w:szCs w:val="28"/>
          <w:shd w:val="clear" w:color="auto" w:fill="FFFFFF"/>
        </w:rPr>
        <w:t>ісцеве самоврядування в Україні: За</w:t>
      </w:r>
      <w:r>
        <w:rPr>
          <w:rFonts w:ascii="Times New Roman" w:hAnsi="Times New Roman" w:cs="Times New Roman"/>
          <w:color w:val="000000" w:themeColor="text1"/>
          <w:sz w:val="28"/>
          <w:szCs w:val="28"/>
          <w:shd w:val="clear" w:color="auto" w:fill="FFFFFF"/>
        </w:rPr>
        <w:t>кон України від 07.05.2017 № 24/</w:t>
      </w:r>
      <w:r>
        <w:rPr>
          <w:rFonts w:ascii="Times New Roman" w:hAnsi="Times New Roman" w:cs="Times New Roman"/>
          <w:color w:val="000000" w:themeColor="text1"/>
          <w:sz w:val="28"/>
          <w:szCs w:val="28"/>
          <w:shd w:val="clear" w:color="auto" w:fill="FFFFFF"/>
          <w:lang w:val="uk-UA"/>
        </w:rPr>
        <w:t xml:space="preserve"> </w:t>
      </w:r>
      <w:r w:rsidRPr="00054565">
        <w:rPr>
          <w:rFonts w:ascii="Times New Roman" w:hAnsi="Times New Roman" w:cs="Times New Roman"/>
          <w:color w:val="000000" w:themeColor="text1"/>
          <w:sz w:val="28"/>
          <w:szCs w:val="28"/>
          <w:shd w:val="clear" w:color="auto" w:fill="FFFFFF"/>
        </w:rPr>
        <w:t>Законодавство України [Електронний ресурс]. – Режим доступу: </w:t>
      </w:r>
      <w:hyperlink r:id="rId15" w:history="1">
        <w:r w:rsidRPr="00054565">
          <w:rPr>
            <w:rStyle w:val="a8"/>
            <w:rFonts w:ascii="Times New Roman" w:hAnsi="Times New Roman" w:cs="Times New Roman"/>
            <w:color w:val="000000" w:themeColor="text1"/>
            <w:sz w:val="28"/>
            <w:szCs w:val="28"/>
            <w:bdr w:val="none" w:sz="0" w:space="0" w:color="auto" w:frame="1"/>
            <w:shd w:val="clear" w:color="auto" w:fill="FFFFFF"/>
          </w:rPr>
          <w:t>rada.gov.ua</w:t>
        </w:r>
      </w:hyperlink>
      <w:r w:rsidRPr="00054565">
        <w:rPr>
          <w:rFonts w:ascii="Times New Roman" w:hAnsi="Times New Roman" w:cs="Times New Roman"/>
          <w:color w:val="000000" w:themeColor="text1"/>
          <w:sz w:val="28"/>
          <w:szCs w:val="28"/>
          <w:shd w:val="clear" w:color="auto" w:fill="FFFFFF"/>
        </w:rPr>
        <w:t> – Назва з екрану.</w:t>
      </w:r>
    </w:p>
    <w:p w:rsidR="005A15BC" w:rsidRPr="00177AC6" w:rsidRDefault="005A15BC" w:rsidP="005A15BC">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3.</w:t>
      </w:r>
      <w:r w:rsidRPr="00177AC6">
        <w:rPr>
          <w:rFonts w:ascii="Times New Roman" w:hAnsi="Times New Roman" w:cs="Times New Roman"/>
          <w:color w:val="000000" w:themeColor="text1"/>
          <w:sz w:val="28"/>
          <w:szCs w:val="28"/>
          <w:lang w:val="uk-UA"/>
        </w:rPr>
        <w:t xml:space="preserve"> </w:t>
      </w:r>
      <w:r w:rsidRPr="00177AC6">
        <w:rPr>
          <w:rFonts w:ascii="Times New Roman" w:hAnsi="Times New Roman" w:cs="Times New Roman"/>
          <w:sz w:val="28"/>
          <w:szCs w:val="28"/>
          <w:lang w:val="uk-UA"/>
        </w:rPr>
        <w:t xml:space="preserve">Г.Г.Абасов </w:t>
      </w:r>
      <w:r w:rsidRPr="00BF02DB">
        <w:rPr>
          <w:rFonts w:ascii="Times New Roman" w:hAnsi="Times New Roman" w:cs="Times New Roman"/>
          <w:color w:val="000000" w:themeColor="text1"/>
          <w:sz w:val="28"/>
          <w:szCs w:val="28"/>
          <w:lang w:val="uk-UA"/>
        </w:rPr>
        <w:t>Сучасні теорії розвитку місцевого самоврядування: теоретико-концептуальні проблеми / Г. Г. Абасов // Юрист України. - 2011. - № 4. - С. 11-14</w:t>
      </w:r>
    </w:p>
    <w:p w:rsidR="005A15BC" w:rsidRDefault="005A15BC" w:rsidP="005A15BC">
      <w:pPr>
        <w:spacing w:line="360" w:lineRule="auto"/>
        <w:jc w:val="both"/>
        <w:rPr>
          <w:rFonts w:ascii="Times New Roman" w:hAnsi="Times New Roman" w:cs="Times New Roman"/>
          <w:sz w:val="28"/>
          <w:szCs w:val="28"/>
          <w:lang w:val="uk-UA"/>
        </w:rPr>
      </w:pPr>
      <w:r>
        <w:rPr>
          <w:rFonts w:ascii="Times New Roman" w:hAnsi="Times New Roman" w:cs="Times New Roman"/>
          <w:color w:val="000000" w:themeColor="text1"/>
          <w:sz w:val="28"/>
          <w:szCs w:val="28"/>
          <w:shd w:val="clear" w:color="auto" w:fill="FFFFFF"/>
          <w:lang w:val="uk-UA"/>
        </w:rPr>
        <w:t>4.</w:t>
      </w:r>
      <w:r w:rsidRPr="00BF02DB">
        <w:rPr>
          <w:rFonts w:ascii="Times New Roman" w:hAnsi="Times New Roman" w:cs="Times New Roman"/>
          <w:sz w:val="28"/>
          <w:szCs w:val="28"/>
          <w:lang w:val="uk-UA"/>
        </w:rPr>
        <w:t xml:space="preserve"> Андресюк Б. П.Місцеве самоврядування в сучасній Україні: проблеми і перспективи / Б. П. Андресюк ; НАН України ; Ін-т нац. відносин і політології. - К. : Інформ.-видав. центр, 1997. - 222 с.</w:t>
      </w:r>
    </w:p>
    <w:p w:rsidR="005A15BC" w:rsidRDefault="005A15BC" w:rsidP="005A15B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Pr="00177AC6">
        <w:rPr>
          <w:rFonts w:ascii="Times New Roman" w:hAnsi="Times New Roman" w:cs="Times New Roman"/>
          <w:sz w:val="28"/>
          <w:szCs w:val="28"/>
          <w:lang w:val="uk-UA"/>
        </w:rPr>
        <w:t xml:space="preserve"> </w:t>
      </w:r>
      <w:r w:rsidRPr="00502B2C">
        <w:rPr>
          <w:lang w:val="uk-UA"/>
        </w:rPr>
        <w:t xml:space="preserve"> </w:t>
      </w:r>
      <w:r w:rsidRPr="00502B2C">
        <w:rPr>
          <w:rFonts w:ascii="Times New Roman" w:hAnsi="Times New Roman" w:cs="Times New Roman"/>
          <w:sz w:val="28"/>
          <w:szCs w:val="28"/>
          <w:lang w:val="uk-UA"/>
        </w:rPr>
        <w:t>Астапова Т. О. Адаптація зарубіжного досвіду реформування діяльності органів місцевого самоврядування в Україні : автореф. дис. канд. наук з держ. упр. : 25.00.04 / Астапова Тетяна Олександрівна ; Харк. регіон. ін-т держ. упр. НАДУ при Президентові України. – Х., 2010. – 20 с.</w:t>
      </w:r>
    </w:p>
    <w:p w:rsidR="005A15BC" w:rsidRPr="00177AC6" w:rsidRDefault="005A15BC" w:rsidP="005A15BC">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w:t>
      </w:r>
      <w:r w:rsidRPr="00BF02DB">
        <w:t xml:space="preserve"> </w:t>
      </w:r>
      <w:r w:rsidRPr="00BF02DB">
        <w:rPr>
          <w:rFonts w:ascii="Times New Roman" w:hAnsi="Times New Roman" w:cs="Times New Roman"/>
          <w:color w:val="000000" w:themeColor="text1"/>
          <w:sz w:val="28"/>
          <w:szCs w:val="28"/>
          <w:lang w:val="uk-UA"/>
        </w:rPr>
        <w:t>Борденюк В. Співвідношення органів державної влади та органів місцевого самоврядування/ В. Борденюк // Зб. наук. пр. УАДУ / за заг. ред. В. І. Лугового,</w:t>
      </w:r>
      <w:r>
        <w:rPr>
          <w:rFonts w:ascii="Times New Roman" w:hAnsi="Times New Roman" w:cs="Times New Roman"/>
          <w:color w:val="000000" w:themeColor="text1"/>
          <w:sz w:val="28"/>
          <w:szCs w:val="28"/>
          <w:lang w:val="uk-UA"/>
        </w:rPr>
        <w:t xml:space="preserve"> </w:t>
      </w:r>
      <w:r w:rsidRPr="00BF02DB">
        <w:rPr>
          <w:rFonts w:ascii="Times New Roman" w:hAnsi="Times New Roman" w:cs="Times New Roman"/>
          <w:color w:val="000000" w:themeColor="text1"/>
          <w:sz w:val="28"/>
          <w:szCs w:val="28"/>
          <w:lang w:val="uk-UA"/>
        </w:rPr>
        <w:t>В. М. Князєва. - К. : Вид-во УАДУ, 2002. - Вип. 2. - С. 347-363.</w:t>
      </w:r>
    </w:p>
    <w:p w:rsidR="005A15BC" w:rsidRDefault="005A15BC" w:rsidP="005A15B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sidRPr="00502B2C">
        <w:rPr>
          <w:rFonts w:ascii="Times New Roman" w:hAnsi="Times New Roman" w:cs="Times New Roman"/>
          <w:sz w:val="28"/>
          <w:szCs w:val="28"/>
          <w:lang w:val="uk-UA"/>
        </w:rPr>
        <w:t>Гордєєв О. К. Забезпечення сталого місцевого розвитку: підходи, принципи, складові [Електронний ресурс] / О. К. Гордєєв // Державне будівництво. – 2012. – № 2. – Режим доступу : http://www.kbuapa.kharkov.ua/e-book/db/2012-2/іndex.html. – Назва з екрану.</w:t>
      </w:r>
    </w:p>
    <w:p w:rsidR="005A15BC" w:rsidRDefault="005A15BC" w:rsidP="005A15B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Pr="00674A5F">
        <w:rPr>
          <w:rFonts w:ascii="Times New Roman" w:hAnsi="Times New Roman" w:cs="Times New Roman"/>
          <w:sz w:val="28"/>
          <w:szCs w:val="28"/>
        </w:rPr>
        <w:t xml:space="preserve">Журавський В. С. Державне будівництво та місцеве самоврядування в Україні : </w:t>
      </w:r>
      <w:proofErr w:type="gramStart"/>
      <w:r w:rsidRPr="00674A5F">
        <w:rPr>
          <w:rFonts w:ascii="Times New Roman" w:hAnsi="Times New Roman" w:cs="Times New Roman"/>
          <w:sz w:val="28"/>
          <w:szCs w:val="28"/>
        </w:rPr>
        <w:t>П</w:t>
      </w:r>
      <w:proofErr w:type="gramEnd"/>
      <w:r w:rsidRPr="00674A5F">
        <w:rPr>
          <w:rFonts w:ascii="Times New Roman" w:hAnsi="Times New Roman" w:cs="Times New Roman"/>
          <w:sz w:val="28"/>
          <w:szCs w:val="28"/>
        </w:rPr>
        <w:t>ідручник для студентів вищих навчальних закладів / В. С. Журавський, В. О. Серьогін, О. Н. Ярмиш. – К.</w:t>
      </w:r>
      <w:proofErr w:type="gramStart"/>
      <w:r w:rsidRPr="00674A5F">
        <w:rPr>
          <w:rFonts w:ascii="Times New Roman" w:hAnsi="Times New Roman" w:cs="Times New Roman"/>
          <w:sz w:val="28"/>
          <w:szCs w:val="28"/>
        </w:rPr>
        <w:t xml:space="preserve"> :</w:t>
      </w:r>
      <w:proofErr w:type="gramEnd"/>
      <w:r w:rsidRPr="00674A5F">
        <w:rPr>
          <w:rFonts w:ascii="Times New Roman" w:hAnsi="Times New Roman" w:cs="Times New Roman"/>
          <w:sz w:val="28"/>
          <w:szCs w:val="28"/>
        </w:rPr>
        <w:t xml:space="preserve"> Ін Юре, 2004. – 672 с.</w:t>
      </w:r>
    </w:p>
    <w:p w:rsidR="005A15BC" w:rsidRDefault="005A15BC" w:rsidP="005A15B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9.</w:t>
      </w:r>
      <w:r w:rsidRPr="00177AC6">
        <w:rPr>
          <w:rFonts w:ascii="Times New Roman" w:hAnsi="Times New Roman" w:cs="Times New Roman"/>
          <w:sz w:val="28"/>
          <w:szCs w:val="28"/>
          <w:lang w:val="uk-UA"/>
        </w:rPr>
        <w:t xml:space="preserve"> </w:t>
      </w:r>
      <w:r w:rsidRPr="00502B2C">
        <w:rPr>
          <w:rFonts w:ascii="Times New Roman" w:hAnsi="Times New Roman" w:cs="Times New Roman"/>
          <w:sz w:val="28"/>
          <w:szCs w:val="28"/>
          <w:lang w:val="uk-UA"/>
        </w:rPr>
        <w:t>Забезпечення системного підходу до реформування адміністративно-територіального устрою [Електронний ресурс] – Режим доступу: http://www.niss.gov.ua/public/File/2015_analit/reformaATU.pdf – Назва з екрану.</w:t>
      </w:r>
    </w:p>
    <w:p w:rsidR="005A15BC" w:rsidRDefault="005A15BC" w:rsidP="005A15BC">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10.</w:t>
      </w:r>
      <w:r w:rsidRPr="00177AC6">
        <w:rPr>
          <w:rFonts w:ascii="Times New Roman" w:hAnsi="Times New Roman" w:cs="Times New Roman"/>
          <w:sz w:val="28"/>
          <w:szCs w:val="28"/>
        </w:rPr>
        <w:t xml:space="preserve"> </w:t>
      </w:r>
      <w:r w:rsidRPr="00674A5F">
        <w:rPr>
          <w:rFonts w:ascii="Times New Roman" w:hAnsi="Times New Roman" w:cs="Times New Roman"/>
          <w:sz w:val="28"/>
          <w:szCs w:val="28"/>
        </w:rPr>
        <w:t>Зайчук О. В., Оніщенко Н. М. Теорія держави і права. Академічний курс : підручник</w:t>
      </w:r>
      <w:proofErr w:type="gramStart"/>
      <w:r w:rsidRPr="00674A5F">
        <w:rPr>
          <w:rFonts w:ascii="Times New Roman" w:hAnsi="Times New Roman" w:cs="Times New Roman"/>
          <w:sz w:val="28"/>
          <w:szCs w:val="28"/>
        </w:rPr>
        <w:t xml:space="preserve"> / З</w:t>
      </w:r>
      <w:proofErr w:type="gramEnd"/>
      <w:r w:rsidRPr="00674A5F">
        <w:rPr>
          <w:rFonts w:ascii="Times New Roman" w:hAnsi="Times New Roman" w:cs="Times New Roman"/>
          <w:sz w:val="28"/>
          <w:szCs w:val="28"/>
        </w:rPr>
        <w:t xml:space="preserve">а ред. О. В. Зайчука, Н. М. Оніщенко. – К.: Юрінком Інтер, 2006. </w:t>
      </w:r>
      <w:r w:rsidRPr="00674A5F">
        <w:rPr>
          <w:rFonts w:ascii="Times New Roman" w:hAnsi="Times New Roman" w:cs="Times New Roman"/>
          <w:color w:val="000000" w:themeColor="text1"/>
          <w:sz w:val="28"/>
          <w:szCs w:val="28"/>
        </w:rPr>
        <w:t xml:space="preserve">– 688 </w:t>
      </w:r>
      <w:proofErr w:type="gramStart"/>
      <w:r w:rsidRPr="00674A5F">
        <w:rPr>
          <w:rFonts w:ascii="Times New Roman" w:hAnsi="Times New Roman" w:cs="Times New Roman"/>
          <w:color w:val="000000" w:themeColor="text1"/>
          <w:sz w:val="28"/>
          <w:szCs w:val="28"/>
        </w:rPr>
        <w:t>с</w:t>
      </w:r>
      <w:proofErr w:type="gramEnd"/>
      <w:r w:rsidRPr="00674A5F">
        <w:rPr>
          <w:rFonts w:ascii="Times New Roman" w:hAnsi="Times New Roman" w:cs="Times New Roman"/>
          <w:color w:val="000000" w:themeColor="text1"/>
          <w:sz w:val="28"/>
          <w:szCs w:val="28"/>
        </w:rPr>
        <w:t>.</w:t>
      </w:r>
    </w:p>
    <w:p w:rsidR="005A15BC" w:rsidRDefault="005A15BC" w:rsidP="005A15BC">
      <w:pPr>
        <w:spacing w:line="360" w:lineRule="auto"/>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11</w:t>
      </w:r>
      <w:r w:rsidRPr="00674A5F">
        <w:rPr>
          <w:rFonts w:ascii="Times New Roman" w:hAnsi="Times New Roman" w:cs="Times New Roman"/>
          <w:sz w:val="28"/>
          <w:szCs w:val="28"/>
          <w:lang w:val="uk-UA"/>
        </w:rPr>
        <w:t xml:space="preserve">. Камінська Н. В. Місцеве самоврядування: теоретико-історичний і порівняльно-правовий аналіз : навчальний посібник / Наталія Василівна Камінська. – К. : КНТ, 2010. – 232 с. </w:t>
      </w:r>
    </w:p>
    <w:p w:rsidR="005A15BC" w:rsidRDefault="005A15BC" w:rsidP="005A15BC">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12.</w:t>
      </w:r>
      <w:r w:rsidRPr="00177AC6">
        <w:rPr>
          <w:rFonts w:ascii="Times New Roman" w:hAnsi="Times New Roman" w:cs="Times New Roman"/>
          <w:color w:val="000000" w:themeColor="text1"/>
          <w:sz w:val="28"/>
          <w:szCs w:val="28"/>
          <w:lang w:val="uk-UA"/>
        </w:rPr>
        <w:t xml:space="preserve"> </w:t>
      </w:r>
      <w:r w:rsidRPr="00BF02DB">
        <w:rPr>
          <w:rFonts w:ascii="Times New Roman" w:hAnsi="Times New Roman" w:cs="Times New Roman"/>
          <w:color w:val="000000" w:themeColor="text1"/>
          <w:sz w:val="28"/>
          <w:szCs w:val="28"/>
          <w:lang w:val="uk-UA"/>
        </w:rPr>
        <w:t>Кравченко В. В.</w:t>
      </w:r>
      <w:r w:rsidRPr="00BF02DB">
        <w:rPr>
          <w:rFonts w:ascii="Times New Roman" w:hAnsi="Times New Roman" w:cs="Times New Roman"/>
          <w:color w:val="000000" w:themeColor="text1"/>
          <w:sz w:val="28"/>
          <w:szCs w:val="28"/>
        </w:rPr>
        <w:t> </w:t>
      </w:r>
      <w:r w:rsidRPr="00BF02DB">
        <w:rPr>
          <w:rFonts w:ascii="Times New Roman" w:hAnsi="Times New Roman" w:cs="Times New Roman"/>
          <w:color w:val="000000" w:themeColor="text1"/>
          <w:sz w:val="28"/>
          <w:szCs w:val="28"/>
        </w:rPr>
        <w:fldChar w:fldCharType="begin"/>
      </w:r>
      <w:r w:rsidRPr="00BF02DB">
        <w:rPr>
          <w:rFonts w:ascii="Times New Roman" w:hAnsi="Times New Roman" w:cs="Times New Roman"/>
          <w:color w:val="000000" w:themeColor="text1"/>
          <w:sz w:val="28"/>
          <w:szCs w:val="28"/>
          <w:lang w:val="uk-UA"/>
        </w:rPr>
        <w:instrText xml:space="preserve"> </w:instrText>
      </w:r>
      <w:r w:rsidRPr="00BF02DB">
        <w:rPr>
          <w:rFonts w:ascii="Times New Roman" w:hAnsi="Times New Roman" w:cs="Times New Roman"/>
          <w:color w:val="000000" w:themeColor="text1"/>
          <w:sz w:val="28"/>
          <w:szCs w:val="28"/>
        </w:rPr>
        <w:instrText>HYPERLINK</w:instrText>
      </w:r>
      <w:r w:rsidRPr="00BF02DB">
        <w:rPr>
          <w:rFonts w:ascii="Times New Roman" w:hAnsi="Times New Roman" w:cs="Times New Roman"/>
          <w:color w:val="000000" w:themeColor="text1"/>
          <w:sz w:val="28"/>
          <w:szCs w:val="28"/>
          <w:lang w:val="uk-UA"/>
        </w:rPr>
        <w:instrText xml:space="preserve"> "</w:instrText>
      </w:r>
      <w:r w:rsidRPr="00BF02DB">
        <w:rPr>
          <w:rFonts w:ascii="Times New Roman" w:hAnsi="Times New Roman" w:cs="Times New Roman"/>
          <w:color w:val="000000" w:themeColor="text1"/>
          <w:sz w:val="28"/>
          <w:szCs w:val="28"/>
        </w:rPr>
        <w:instrText>http</w:instrText>
      </w:r>
      <w:r w:rsidRPr="00BF02DB">
        <w:rPr>
          <w:rFonts w:ascii="Times New Roman" w:hAnsi="Times New Roman" w:cs="Times New Roman"/>
          <w:color w:val="000000" w:themeColor="text1"/>
          <w:sz w:val="28"/>
          <w:szCs w:val="28"/>
          <w:lang w:val="uk-UA"/>
        </w:rPr>
        <w:instrText>://</w:instrText>
      </w:r>
      <w:r w:rsidRPr="00BF02DB">
        <w:rPr>
          <w:rFonts w:ascii="Times New Roman" w:hAnsi="Times New Roman" w:cs="Times New Roman"/>
          <w:color w:val="000000" w:themeColor="text1"/>
          <w:sz w:val="28"/>
          <w:szCs w:val="28"/>
        </w:rPr>
        <w:instrText>ua</w:instrText>
      </w:r>
      <w:r w:rsidRPr="00BF02DB">
        <w:rPr>
          <w:rFonts w:ascii="Times New Roman" w:hAnsi="Times New Roman" w:cs="Times New Roman"/>
          <w:color w:val="000000" w:themeColor="text1"/>
          <w:sz w:val="28"/>
          <w:szCs w:val="28"/>
          <w:lang w:val="uk-UA"/>
        </w:rPr>
        <w:instrText>-</w:instrText>
      </w:r>
      <w:r w:rsidRPr="00BF02DB">
        <w:rPr>
          <w:rFonts w:ascii="Times New Roman" w:hAnsi="Times New Roman" w:cs="Times New Roman"/>
          <w:color w:val="000000" w:themeColor="text1"/>
          <w:sz w:val="28"/>
          <w:szCs w:val="28"/>
        </w:rPr>
        <w:instrText>referat</w:instrText>
      </w:r>
      <w:r w:rsidRPr="00BF02DB">
        <w:rPr>
          <w:rFonts w:ascii="Times New Roman" w:hAnsi="Times New Roman" w:cs="Times New Roman"/>
          <w:color w:val="000000" w:themeColor="text1"/>
          <w:sz w:val="28"/>
          <w:szCs w:val="28"/>
          <w:lang w:val="uk-UA"/>
        </w:rPr>
        <w:instrText>.</w:instrText>
      </w:r>
      <w:r w:rsidRPr="00BF02DB">
        <w:rPr>
          <w:rFonts w:ascii="Times New Roman" w:hAnsi="Times New Roman" w:cs="Times New Roman"/>
          <w:color w:val="000000" w:themeColor="text1"/>
          <w:sz w:val="28"/>
          <w:szCs w:val="28"/>
        </w:rPr>
        <w:instrText>com</w:instrText>
      </w:r>
      <w:r w:rsidRPr="00BF02DB">
        <w:rPr>
          <w:rFonts w:ascii="Times New Roman" w:hAnsi="Times New Roman" w:cs="Times New Roman"/>
          <w:color w:val="000000" w:themeColor="text1"/>
          <w:sz w:val="28"/>
          <w:szCs w:val="28"/>
          <w:lang w:val="uk-UA"/>
        </w:rPr>
        <w:instrText>/%</w:instrText>
      </w:r>
      <w:r w:rsidRPr="00BF02DB">
        <w:rPr>
          <w:rFonts w:ascii="Times New Roman" w:hAnsi="Times New Roman" w:cs="Times New Roman"/>
          <w:color w:val="000000" w:themeColor="text1"/>
          <w:sz w:val="28"/>
          <w:szCs w:val="28"/>
        </w:rPr>
        <w:instrText>D</w:instrText>
      </w:r>
      <w:r w:rsidRPr="00BF02DB">
        <w:rPr>
          <w:rFonts w:ascii="Times New Roman" w:hAnsi="Times New Roman" w:cs="Times New Roman"/>
          <w:color w:val="000000" w:themeColor="text1"/>
          <w:sz w:val="28"/>
          <w:szCs w:val="28"/>
          <w:lang w:val="uk-UA"/>
        </w:rPr>
        <w:instrText>0%9</w:instrText>
      </w:r>
      <w:r w:rsidRPr="00BF02DB">
        <w:rPr>
          <w:rFonts w:ascii="Times New Roman" w:hAnsi="Times New Roman" w:cs="Times New Roman"/>
          <w:color w:val="000000" w:themeColor="text1"/>
          <w:sz w:val="28"/>
          <w:szCs w:val="28"/>
        </w:rPr>
        <w:instrText>A</w:instrText>
      </w:r>
      <w:r w:rsidRPr="00BF02DB">
        <w:rPr>
          <w:rFonts w:ascii="Times New Roman" w:hAnsi="Times New Roman" w:cs="Times New Roman"/>
          <w:color w:val="000000" w:themeColor="text1"/>
          <w:sz w:val="28"/>
          <w:szCs w:val="28"/>
          <w:lang w:val="uk-UA"/>
        </w:rPr>
        <w:instrText>%</w:instrText>
      </w:r>
      <w:r w:rsidRPr="00BF02DB">
        <w:rPr>
          <w:rFonts w:ascii="Times New Roman" w:hAnsi="Times New Roman" w:cs="Times New Roman"/>
          <w:color w:val="000000" w:themeColor="text1"/>
          <w:sz w:val="28"/>
          <w:szCs w:val="28"/>
        </w:rPr>
        <w:instrText>D</w:instrText>
      </w:r>
      <w:r w:rsidRPr="00BF02DB">
        <w:rPr>
          <w:rFonts w:ascii="Times New Roman" w:hAnsi="Times New Roman" w:cs="Times New Roman"/>
          <w:color w:val="000000" w:themeColor="text1"/>
          <w:sz w:val="28"/>
          <w:szCs w:val="28"/>
          <w:lang w:val="uk-UA"/>
        </w:rPr>
        <w:instrText>0%</w:instrText>
      </w:r>
      <w:r w:rsidRPr="00BF02DB">
        <w:rPr>
          <w:rFonts w:ascii="Times New Roman" w:hAnsi="Times New Roman" w:cs="Times New Roman"/>
          <w:color w:val="000000" w:themeColor="text1"/>
          <w:sz w:val="28"/>
          <w:szCs w:val="28"/>
        </w:rPr>
        <w:instrText>BE</w:instrText>
      </w:r>
      <w:r w:rsidRPr="00BF02DB">
        <w:rPr>
          <w:rFonts w:ascii="Times New Roman" w:hAnsi="Times New Roman" w:cs="Times New Roman"/>
          <w:color w:val="000000" w:themeColor="text1"/>
          <w:sz w:val="28"/>
          <w:szCs w:val="28"/>
          <w:lang w:val="uk-UA"/>
        </w:rPr>
        <w:instrText>%</w:instrText>
      </w:r>
      <w:r w:rsidRPr="00BF02DB">
        <w:rPr>
          <w:rFonts w:ascii="Times New Roman" w:hAnsi="Times New Roman" w:cs="Times New Roman"/>
          <w:color w:val="000000" w:themeColor="text1"/>
          <w:sz w:val="28"/>
          <w:szCs w:val="28"/>
        </w:rPr>
        <w:instrText>D</w:instrText>
      </w:r>
      <w:r w:rsidRPr="00BF02DB">
        <w:rPr>
          <w:rFonts w:ascii="Times New Roman" w:hAnsi="Times New Roman" w:cs="Times New Roman"/>
          <w:color w:val="000000" w:themeColor="text1"/>
          <w:sz w:val="28"/>
          <w:szCs w:val="28"/>
          <w:lang w:val="uk-UA"/>
        </w:rPr>
        <w:instrText>0%</w:instrText>
      </w:r>
      <w:r w:rsidRPr="00BF02DB">
        <w:rPr>
          <w:rFonts w:ascii="Times New Roman" w:hAnsi="Times New Roman" w:cs="Times New Roman"/>
          <w:color w:val="000000" w:themeColor="text1"/>
          <w:sz w:val="28"/>
          <w:szCs w:val="28"/>
        </w:rPr>
        <w:instrText>BD</w:instrText>
      </w:r>
      <w:r w:rsidRPr="00BF02DB">
        <w:rPr>
          <w:rFonts w:ascii="Times New Roman" w:hAnsi="Times New Roman" w:cs="Times New Roman"/>
          <w:color w:val="000000" w:themeColor="text1"/>
          <w:sz w:val="28"/>
          <w:szCs w:val="28"/>
          <w:lang w:val="uk-UA"/>
        </w:rPr>
        <w:instrText>%</w:instrText>
      </w:r>
      <w:r w:rsidRPr="00BF02DB">
        <w:rPr>
          <w:rFonts w:ascii="Times New Roman" w:hAnsi="Times New Roman" w:cs="Times New Roman"/>
          <w:color w:val="000000" w:themeColor="text1"/>
          <w:sz w:val="28"/>
          <w:szCs w:val="28"/>
        </w:rPr>
        <w:instrText>D</w:instrText>
      </w:r>
      <w:r w:rsidRPr="00BF02DB">
        <w:rPr>
          <w:rFonts w:ascii="Times New Roman" w:hAnsi="Times New Roman" w:cs="Times New Roman"/>
          <w:color w:val="000000" w:themeColor="text1"/>
          <w:sz w:val="28"/>
          <w:szCs w:val="28"/>
          <w:lang w:val="uk-UA"/>
        </w:rPr>
        <w:instrText>1%81%</w:instrText>
      </w:r>
      <w:r w:rsidRPr="00BF02DB">
        <w:rPr>
          <w:rFonts w:ascii="Times New Roman" w:hAnsi="Times New Roman" w:cs="Times New Roman"/>
          <w:color w:val="000000" w:themeColor="text1"/>
          <w:sz w:val="28"/>
          <w:szCs w:val="28"/>
        </w:rPr>
        <w:instrText>D</w:instrText>
      </w:r>
      <w:r w:rsidRPr="00BF02DB">
        <w:rPr>
          <w:rFonts w:ascii="Times New Roman" w:hAnsi="Times New Roman" w:cs="Times New Roman"/>
          <w:color w:val="000000" w:themeColor="text1"/>
          <w:sz w:val="28"/>
          <w:szCs w:val="28"/>
          <w:lang w:val="uk-UA"/>
        </w:rPr>
        <w:instrText>1%82%</w:instrText>
      </w:r>
      <w:r w:rsidRPr="00BF02DB">
        <w:rPr>
          <w:rFonts w:ascii="Times New Roman" w:hAnsi="Times New Roman" w:cs="Times New Roman"/>
          <w:color w:val="000000" w:themeColor="text1"/>
          <w:sz w:val="28"/>
          <w:szCs w:val="28"/>
        </w:rPr>
        <w:instrText>D</w:instrText>
      </w:r>
      <w:r w:rsidRPr="00BF02DB">
        <w:rPr>
          <w:rFonts w:ascii="Times New Roman" w:hAnsi="Times New Roman" w:cs="Times New Roman"/>
          <w:color w:val="000000" w:themeColor="text1"/>
          <w:sz w:val="28"/>
          <w:szCs w:val="28"/>
          <w:lang w:val="uk-UA"/>
        </w:rPr>
        <w:instrText>0%</w:instrText>
      </w:r>
      <w:r w:rsidRPr="00BF02DB">
        <w:rPr>
          <w:rFonts w:ascii="Times New Roman" w:hAnsi="Times New Roman" w:cs="Times New Roman"/>
          <w:color w:val="000000" w:themeColor="text1"/>
          <w:sz w:val="28"/>
          <w:szCs w:val="28"/>
        </w:rPr>
        <w:instrText>B</w:instrText>
      </w:r>
      <w:r w:rsidRPr="00BF02DB">
        <w:rPr>
          <w:rFonts w:ascii="Times New Roman" w:hAnsi="Times New Roman" w:cs="Times New Roman"/>
          <w:color w:val="000000" w:themeColor="text1"/>
          <w:sz w:val="28"/>
          <w:szCs w:val="28"/>
          <w:lang w:val="uk-UA"/>
        </w:rPr>
        <w:instrText>8%</w:instrText>
      </w:r>
      <w:r w:rsidRPr="00BF02DB">
        <w:rPr>
          <w:rFonts w:ascii="Times New Roman" w:hAnsi="Times New Roman" w:cs="Times New Roman"/>
          <w:color w:val="000000" w:themeColor="text1"/>
          <w:sz w:val="28"/>
          <w:szCs w:val="28"/>
        </w:rPr>
        <w:instrText>D</w:instrText>
      </w:r>
      <w:r w:rsidRPr="00BF02DB">
        <w:rPr>
          <w:rFonts w:ascii="Times New Roman" w:hAnsi="Times New Roman" w:cs="Times New Roman"/>
          <w:color w:val="000000" w:themeColor="text1"/>
          <w:sz w:val="28"/>
          <w:szCs w:val="28"/>
          <w:lang w:val="uk-UA"/>
        </w:rPr>
        <w:instrText>1%82%</w:instrText>
      </w:r>
      <w:r w:rsidRPr="00BF02DB">
        <w:rPr>
          <w:rFonts w:ascii="Times New Roman" w:hAnsi="Times New Roman" w:cs="Times New Roman"/>
          <w:color w:val="000000" w:themeColor="text1"/>
          <w:sz w:val="28"/>
          <w:szCs w:val="28"/>
        </w:rPr>
        <w:instrText>D</w:instrText>
      </w:r>
      <w:r w:rsidRPr="00BF02DB">
        <w:rPr>
          <w:rFonts w:ascii="Times New Roman" w:hAnsi="Times New Roman" w:cs="Times New Roman"/>
          <w:color w:val="000000" w:themeColor="text1"/>
          <w:sz w:val="28"/>
          <w:szCs w:val="28"/>
          <w:lang w:val="uk-UA"/>
        </w:rPr>
        <w:instrText>1%83%</w:instrText>
      </w:r>
      <w:r w:rsidRPr="00BF02DB">
        <w:rPr>
          <w:rFonts w:ascii="Times New Roman" w:hAnsi="Times New Roman" w:cs="Times New Roman"/>
          <w:color w:val="000000" w:themeColor="text1"/>
          <w:sz w:val="28"/>
          <w:szCs w:val="28"/>
        </w:rPr>
        <w:instrText>D</w:instrText>
      </w:r>
      <w:r w:rsidRPr="00BF02DB">
        <w:rPr>
          <w:rFonts w:ascii="Times New Roman" w:hAnsi="Times New Roman" w:cs="Times New Roman"/>
          <w:color w:val="000000" w:themeColor="text1"/>
          <w:sz w:val="28"/>
          <w:szCs w:val="28"/>
          <w:lang w:val="uk-UA"/>
        </w:rPr>
        <w:instrText>1%86%</w:instrText>
      </w:r>
      <w:r w:rsidRPr="00BF02DB">
        <w:rPr>
          <w:rFonts w:ascii="Times New Roman" w:hAnsi="Times New Roman" w:cs="Times New Roman"/>
          <w:color w:val="000000" w:themeColor="text1"/>
          <w:sz w:val="28"/>
          <w:szCs w:val="28"/>
        </w:rPr>
        <w:instrText>D</w:instrText>
      </w:r>
      <w:r w:rsidRPr="00BF02DB">
        <w:rPr>
          <w:rFonts w:ascii="Times New Roman" w:hAnsi="Times New Roman" w:cs="Times New Roman"/>
          <w:color w:val="000000" w:themeColor="text1"/>
          <w:sz w:val="28"/>
          <w:szCs w:val="28"/>
          <w:lang w:val="uk-UA"/>
        </w:rPr>
        <w:instrText>1%96%</w:instrText>
      </w:r>
      <w:r w:rsidRPr="00BF02DB">
        <w:rPr>
          <w:rFonts w:ascii="Times New Roman" w:hAnsi="Times New Roman" w:cs="Times New Roman"/>
          <w:color w:val="000000" w:themeColor="text1"/>
          <w:sz w:val="28"/>
          <w:szCs w:val="28"/>
        </w:rPr>
        <w:instrText>D</w:instrText>
      </w:r>
      <w:r w:rsidRPr="00BF02DB">
        <w:rPr>
          <w:rFonts w:ascii="Times New Roman" w:hAnsi="Times New Roman" w:cs="Times New Roman"/>
          <w:color w:val="000000" w:themeColor="text1"/>
          <w:sz w:val="28"/>
          <w:szCs w:val="28"/>
          <w:lang w:val="uk-UA"/>
        </w:rPr>
        <w:instrText>1%8</w:instrText>
      </w:r>
      <w:r w:rsidRPr="00BF02DB">
        <w:rPr>
          <w:rFonts w:ascii="Times New Roman" w:hAnsi="Times New Roman" w:cs="Times New Roman"/>
          <w:color w:val="000000" w:themeColor="text1"/>
          <w:sz w:val="28"/>
          <w:szCs w:val="28"/>
        </w:rPr>
        <w:instrText>F</w:instrText>
      </w:r>
      <w:r w:rsidRPr="00BF02DB">
        <w:rPr>
          <w:rFonts w:ascii="Times New Roman" w:hAnsi="Times New Roman" w:cs="Times New Roman"/>
          <w:color w:val="000000" w:themeColor="text1"/>
          <w:sz w:val="28"/>
          <w:szCs w:val="28"/>
          <w:lang w:val="uk-UA"/>
        </w:rPr>
        <w:instrText>" \</w:instrText>
      </w:r>
      <w:r w:rsidRPr="00BF02DB">
        <w:rPr>
          <w:rFonts w:ascii="Times New Roman" w:hAnsi="Times New Roman" w:cs="Times New Roman"/>
          <w:color w:val="000000" w:themeColor="text1"/>
          <w:sz w:val="28"/>
          <w:szCs w:val="28"/>
        </w:rPr>
        <w:instrText>o</w:instrText>
      </w:r>
      <w:r w:rsidRPr="00BF02DB">
        <w:rPr>
          <w:rFonts w:ascii="Times New Roman" w:hAnsi="Times New Roman" w:cs="Times New Roman"/>
          <w:color w:val="000000" w:themeColor="text1"/>
          <w:sz w:val="28"/>
          <w:szCs w:val="28"/>
          <w:lang w:val="uk-UA"/>
        </w:rPr>
        <w:instrText xml:space="preserve"> "Конституція" </w:instrText>
      </w:r>
      <w:r w:rsidRPr="00BF02DB">
        <w:rPr>
          <w:rFonts w:ascii="Times New Roman" w:hAnsi="Times New Roman" w:cs="Times New Roman"/>
          <w:color w:val="000000" w:themeColor="text1"/>
          <w:sz w:val="28"/>
          <w:szCs w:val="28"/>
        </w:rPr>
        <w:fldChar w:fldCharType="separate"/>
      </w:r>
      <w:r w:rsidRPr="00BF02DB">
        <w:rPr>
          <w:rStyle w:val="a8"/>
          <w:rFonts w:ascii="Times New Roman" w:hAnsi="Times New Roman" w:cs="Times New Roman"/>
          <w:color w:val="000000" w:themeColor="text1"/>
          <w:sz w:val="28"/>
          <w:szCs w:val="28"/>
        </w:rPr>
        <w:t>Конституційні</w:t>
      </w:r>
      <w:r w:rsidRPr="00BF02DB">
        <w:rPr>
          <w:rFonts w:ascii="Times New Roman" w:hAnsi="Times New Roman" w:cs="Times New Roman"/>
          <w:color w:val="000000" w:themeColor="text1"/>
          <w:sz w:val="28"/>
          <w:szCs w:val="28"/>
        </w:rPr>
        <w:fldChar w:fldCharType="end"/>
      </w:r>
      <w:r w:rsidRPr="00BF02DB">
        <w:rPr>
          <w:rFonts w:ascii="Times New Roman" w:hAnsi="Times New Roman" w:cs="Times New Roman"/>
          <w:color w:val="000000" w:themeColor="text1"/>
          <w:sz w:val="28"/>
          <w:szCs w:val="28"/>
        </w:rPr>
        <w:t> засади місцевого </w:t>
      </w:r>
      <w:hyperlink r:id="rId16" w:tooltip="Самоврядування" w:history="1">
        <w:r w:rsidRPr="00BF02DB">
          <w:rPr>
            <w:rStyle w:val="a8"/>
            <w:rFonts w:ascii="Times New Roman" w:hAnsi="Times New Roman" w:cs="Times New Roman"/>
            <w:color w:val="000000" w:themeColor="text1"/>
            <w:sz w:val="28"/>
            <w:szCs w:val="28"/>
          </w:rPr>
          <w:t>самоврядування</w:t>
        </w:r>
      </w:hyperlink>
      <w:r w:rsidRPr="00BF02DB">
        <w:rPr>
          <w:rFonts w:ascii="Times New Roman" w:hAnsi="Times New Roman" w:cs="Times New Roman"/>
          <w:color w:val="000000" w:themeColor="text1"/>
          <w:sz w:val="28"/>
          <w:szCs w:val="28"/>
        </w:rPr>
        <w:t> в Україні:</w:t>
      </w:r>
      <w:r w:rsidRPr="00BF02DB">
        <w:rPr>
          <w:rFonts w:ascii="Times New Roman" w:hAnsi="Times New Roman" w:cs="Times New Roman"/>
          <w:color w:val="000000" w:themeColor="text1"/>
          <w:sz w:val="28"/>
          <w:szCs w:val="28"/>
          <w:lang w:val="uk-UA"/>
        </w:rPr>
        <w:t> О</w:t>
      </w:r>
      <w:r w:rsidRPr="00BF02DB">
        <w:rPr>
          <w:rFonts w:ascii="Times New Roman" w:hAnsi="Times New Roman" w:cs="Times New Roman"/>
          <w:color w:val="000000" w:themeColor="text1"/>
          <w:sz w:val="28"/>
          <w:szCs w:val="28"/>
        </w:rPr>
        <w:t xml:space="preserve">снови муніципального права: навч. </w:t>
      </w:r>
      <w:proofErr w:type="gramStart"/>
      <w:r w:rsidRPr="00BF02DB">
        <w:rPr>
          <w:rFonts w:ascii="Times New Roman" w:hAnsi="Times New Roman" w:cs="Times New Roman"/>
          <w:color w:val="000000" w:themeColor="text1"/>
          <w:sz w:val="28"/>
          <w:szCs w:val="28"/>
        </w:rPr>
        <w:t>пос</w:t>
      </w:r>
      <w:proofErr w:type="gramEnd"/>
      <w:r w:rsidRPr="00BF02DB">
        <w:rPr>
          <w:rFonts w:ascii="Times New Roman" w:hAnsi="Times New Roman" w:cs="Times New Roman"/>
          <w:color w:val="000000" w:themeColor="text1"/>
          <w:sz w:val="28"/>
          <w:szCs w:val="28"/>
        </w:rPr>
        <w:t xml:space="preserve">іб. / В. В. Кравченко, М. В. Пітцик. – К.: Арарат-центр, 2001. – 176 </w:t>
      </w:r>
      <w:proofErr w:type="gramStart"/>
      <w:r w:rsidRPr="00BF02DB">
        <w:rPr>
          <w:rFonts w:ascii="Times New Roman" w:hAnsi="Times New Roman" w:cs="Times New Roman"/>
          <w:color w:val="000000" w:themeColor="text1"/>
          <w:sz w:val="28"/>
          <w:szCs w:val="28"/>
        </w:rPr>
        <w:t>с</w:t>
      </w:r>
      <w:proofErr w:type="gramEnd"/>
      <w:r w:rsidRPr="00BF02DB">
        <w:rPr>
          <w:rFonts w:ascii="Times New Roman" w:hAnsi="Times New Roman" w:cs="Times New Roman"/>
          <w:color w:val="000000" w:themeColor="text1"/>
          <w:sz w:val="28"/>
          <w:szCs w:val="28"/>
        </w:rPr>
        <w:t>.</w:t>
      </w:r>
    </w:p>
    <w:p w:rsidR="005A15BC" w:rsidRPr="00177AC6" w:rsidRDefault="005A15BC" w:rsidP="005A15B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Pr="00BF02DB">
        <w:rPr>
          <w:rFonts w:ascii="Times New Roman" w:hAnsi="Times New Roman" w:cs="Times New Roman"/>
          <w:sz w:val="28"/>
          <w:szCs w:val="28"/>
          <w:lang w:val="uk-UA"/>
        </w:rPr>
        <w:t>Державне будівництво і місцеве самоврядування : навч. посіб. для студ. юрид. спец. / А. М. Колодій, А. Ю. Олійник. - К. : Юрінком Інтер, 2001. - 303 с.</w:t>
      </w:r>
    </w:p>
    <w:p w:rsidR="005A15BC" w:rsidRDefault="005A15BC" w:rsidP="005A15BC">
      <w:pPr>
        <w:spacing w:line="360" w:lineRule="auto"/>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14.</w:t>
      </w:r>
      <w:r>
        <w:rPr>
          <w:rFonts w:ascii="Times New Roman" w:hAnsi="Times New Roman" w:cs="Times New Roman"/>
          <w:sz w:val="28"/>
          <w:szCs w:val="28"/>
          <w:lang w:val="uk-UA"/>
        </w:rPr>
        <w:t xml:space="preserve"> </w:t>
      </w:r>
      <w:r w:rsidRPr="00502B2C">
        <w:rPr>
          <w:rFonts w:ascii="Times New Roman" w:hAnsi="Times New Roman" w:cs="Times New Roman"/>
          <w:sz w:val="28"/>
          <w:szCs w:val="28"/>
          <w:lang w:val="uk-UA"/>
        </w:rPr>
        <w:t>Лис Б. А. Місцеве самоврядування: сучасний стан та перспективи розвитку [Електронний ресурс]. – Режим доступу: http://www.rusnauka.com/7_NMIW_2009/Economics/42124.doc.htm – Назва з екрану.</w:t>
      </w:r>
    </w:p>
    <w:p w:rsidR="005A15BC" w:rsidRDefault="005A15BC" w:rsidP="005A15B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15.</w:t>
      </w:r>
      <w:r w:rsidRPr="00177AC6">
        <w:rPr>
          <w:rFonts w:ascii="Times New Roman" w:hAnsi="Times New Roman" w:cs="Times New Roman"/>
          <w:sz w:val="28"/>
          <w:szCs w:val="28"/>
          <w:lang w:val="uk-UA"/>
        </w:rPr>
        <w:t xml:space="preserve"> </w:t>
      </w:r>
      <w:r w:rsidRPr="00BF02DB">
        <w:rPr>
          <w:rFonts w:ascii="Times New Roman" w:hAnsi="Times New Roman" w:cs="Times New Roman"/>
          <w:sz w:val="28"/>
          <w:szCs w:val="28"/>
        </w:rPr>
        <w:t xml:space="preserve">Державне управління і менеджмент : навч. </w:t>
      </w:r>
      <w:proofErr w:type="gramStart"/>
      <w:r w:rsidRPr="00BF02DB">
        <w:rPr>
          <w:rFonts w:ascii="Times New Roman" w:hAnsi="Times New Roman" w:cs="Times New Roman"/>
          <w:sz w:val="28"/>
          <w:szCs w:val="28"/>
        </w:rPr>
        <w:t>пос</w:t>
      </w:r>
      <w:proofErr w:type="gramEnd"/>
      <w:r w:rsidRPr="00BF02DB">
        <w:rPr>
          <w:rFonts w:ascii="Times New Roman" w:hAnsi="Times New Roman" w:cs="Times New Roman"/>
          <w:sz w:val="28"/>
          <w:szCs w:val="28"/>
        </w:rPr>
        <w:t>іб. у табл. і схемах / кол. авт. ; за заг. ред. д-ра екон. наук, проф. Г. С. Одінцової. - Х. : ХРІДУ УАДУ, 2002. - 492 с.</w:t>
      </w:r>
    </w:p>
    <w:p w:rsidR="005A15BC" w:rsidRDefault="005A15BC" w:rsidP="005A15BC">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16.</w:t>
      </w:r>
      <w:r w:rsidRPr="00BF02DB">
        <w:rPr>
          <w:rFonts w:ascii="Times New Roman" w:hAnsi="Times New Roman" w:cs="Times New Roman"/>
          <w:color w:val="000000" w:themeColor="text1"/>
          <w:sz w:val="28"/>
          <w:szCs w:val="28"/>
        </w:rPr>
        <w:t>М</w:t>
      </w:r>
      <w:r w:rsidRPr="00BF02DB">
        <w:rPr>
          <w:rFonts w:ascii="Times New Roman" w:hAnsi="Times New Roman" w:cs="Times New Roman"/>
          <w:color w:val="000000" w:themeColor="text1"/>
          <w:sz w:val="28"/>
          <w:szCs w:val="28"/>
          <w:lang w:val="uk-UA"/>
        </w:rPr>
        <w:t>уніципальне </w:t>
      </w:r>
      <w:hyperlink r:id="rId17" w:tooltip="Право Україна" w:history="1">
        <w:r w:rsidRPr="00BF02DB">
          <w:rPr>
            <w:rStyle w:val="a8"/>
            <w:rFonts w:ascii="Times New Roman" w:hAnsi="Times New Roman" w:cs="Times New Roman"/>
            <w:color w:val="000000" w:themeColor="text1"/>
            <w:sz w:val="28"/>
            <w:szCs w:val="28"/>
            <w:lang w:val="uk-UA"/>
          </w:rPr>
          <w:t>право України</w:t>
        </w:r>
      </w:hyperlink>
      <w:r w:rsidRPr="00BF02DB">
        <w:rPr>
          <w:rFonts w:ascii="Times New Roman" w:hAnsi="Times New Roman" w:cs="Times New Roman"/>
          <w:color w:val="000000" w:themeColor="text1"/>
          <w:sz w:val="28"/>
          <w:szCs w:val="28"/>
          <w:lang w:val="uk-UA"/>
        </w:rPr>
        <w:t>: Підручник/ Кол. Авт..; За ред. В.Ф. Погорілка, О.Ф. Фрицького. – К.: Юрінком Інтер, 2006. – 592 с.</w:t>
      </w:r>
    </w:p>
    <w:p w:rsidR="005A15BC" w:rsidRDefault="005A15BC" w:rsidP="005A15BC">
      <w:pPr>
        <w:spacing w:line="360" w:lineRule="auto"/>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17.</w:t>
      </w:r>
      <w:r w:rsidRPr="00674A5F">
        <w:rPr>
          <w:rFonts w:ascii="Times New Roman" w:hAnsi="Times New Roman" w:cs="Times New Roman"/>
          <w:sz w:val="28"/>
          <w:szCs w:val="28"/>
          <w:lang w:val="uk-UA"/>
        </w:rPr>
        <w:t xml:space="preserve"> </w:t>
      </w:r>
      <w:r w:rsidRPr="00674A5F">
        <w:rPr>
          <w:rFonts w:ascii="Times New Roman" w:hAnsi="Times New Roman" w:cs="Times New Roman"/>
          <w:sz w:val="28"/>
          <w:szCs w:val="28"/>
        </w:rPr>
        <w:t xml:space="preserve">Рабінович П. М. Основи загальної теорії права та держави : навчальний </w:t>
      </w:r>
      <w:proofErr w:type="gramStart"/>
      <w:r w:rsidRPr="00674A5F">
        <w:rPr>
          <w:rFonts w:ascii="Times New Roman" w:hAnsi="Times New Roman" w:cs="Times New Roman"/>
          <w:sz w:val="28"/>
          <w:szCs w:val="28"/>
        </w:rPr>
        <w:t>пос</w:t>
      </w:r>
      <w:proofErr w:type="gramEnd"/>
      <w:r w:rsidRPr="00674A5F">
        <w:rPr>
          <w:rFonts w:ascii="Times New Roman" w:hAnsi="Times New Roman" w:cs="Times New Roman"/>
          <w:sz w:val="28"/>
          <w:szCs w:val="28"/>
        </w:rPr>
        <w:t>ібник / Петро Мойсейович Рабінович. – [5-те вид.]. – К.</w:t>
      </w:r>
      <w:proofErr w:type="gramStart"/>
      <w:r w:rsidRPr="00674A5F">
        <w:rPr>
          <w:rFonts w:ascii="Times New Roman" w:hAnsi="Times New Roman" w:cs="Times New Roman"/>
          <w:sz w:val="28"/>
          <w:szCs w:val="28"/>
        </w:rPr>
        <w:t xml:space="preserve"> :</w:t>
      </w:r>
      <w:proofErr w:type="gramEnd"/>
      <w:r w:rsidRPr="00674A5F">
        <w:rPr>
          <w:rFonts w:ascii="Times New Roman" w:hAnsi="Times New Roman" w:cs="Times New Roman"/>
          <w:sz w:val="28"/>
          <w:szCs w:val="28"/>
        </w:rPr>
        <w:t xml:space="preserve"> Атіка, 2001. – 176 с.</w:t>
      </w:r>
    </w:p>
    <w:p w:rsidR="005A15BC" w:rsidRDefault="005A15BC" w:rsidP="005A15B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18</w:t>
      </w:r>
      <w:r w:rsidRPr="00674A5F">
        <w:rPr>
          <w:rFonts w:ascii="Times New Roman" w:hAnsi="Times New Roman" w:cs="Times New Roman"/>
          <w:sz w:val="28"/>
          <w:szCs w:val="28"/>
          <w:lang w:val="uk-UA"/>
        </w:rPr>
        <w:t xml:space="preserve">. Сенчук В. Місцеве самоврядування і демократична держава: діалектика взаємозв’язку і взаємної детермінації / В. Сенчук // Юридична Україна. – 2009.– </w:t>
      </w:r>
      <w:r w:rsidRPr="005A15BC">
        <w:rPr>
          <w:rFonts w:ascii="Times New Roman" w:hAnsi="Times New Roman" w:cs="Times New Roman"/>
          <w:sz w:val="28"/>
          <w:szCs w:val="28"/>
          <w:lang w:val="uk-UA"/>
        </w:rPr>
        <w:t xml:space="preserve">№ 6 (78). – С. 17–23. </w:t>
      </w:r>
    </w:p>
    <w:p w:rsidR="005A15BC" w:rsidRPr="003460C0" w:rsidRDefault="005A15BC" w:rsidP="005A15BC">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19.</w:t>
      </w:r>
      <w:r w:rsidRPr="00502B2C">
        <w:rPr>
          <w:rFonts w:ascii="Times New Roman" w:hAnsi="Times New Roman" w:cs="Times New Roman"/>
          <w:sz w:val="28"/>
          <w:szCs w:val="28"/>
          <w:lang w:val="uk-UA"/>
        </w:rPr>
        <w:t>Серьогін С. М. Теоретичні основи і основні напрямки реформування місцевого самоврядування і децентралізації влади в Україні [Електронний ресурс] / С. М. Серьогін , Н. Т. Гончарук. – Режим доступу: http://el-zbirn-du.at.ua/2015_2/29.pdf – Назва з екрану.</w:t>
      </w:r>
    </w:p>
    <w:p w:rsidR="005A15BC" w:rsidRDefault="005A15BC" w:rsidP="005A15B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w:t>
      </w:r>
      <w:r w:rsidRPr="003460C0">
        <w:rPr>
          <w:rFonts w:ascii="Times New Roman" w:hAnsi="Times New Roman" w:cs="Times New Roman"/>
          <w:sz w:val="28"/>
          <w:szCs w:val="28"/>
          <w:lang w:val="uk-UA"/>
        </w:rPr>
        <w:t xml:space="preserve">. Сидорчук Л. А. Місцеве самоврядування у сфері забезпечення правопорядку : (національний та міжнародний досвід) : монографія / Леонід Андрійович Сидорчук [ за заг. ред. О. М. Бандурки ]. – Київ : КиМУ, 2009. – 220 с. </w:t>
      </w:r>
    </w:p>
    <w:p w:rsidR="005A15BC" w:rsidRDefault="005A15BC" w:rsidP="005A15BC">
      <w:pPr>
        <w:spacing w:line="360" w:lineRule="auto"/>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sz w:val="28"/>
          <w:szCs w:val="28"/>
          <w:lang w:val="uk-UA"/>
        </w:rPr>
        <w:t>21.</w:t>
      </w:r>
      <w:r w:rsidRPr="003460C0">
        <w:rPr>
          <w:rStyle w:val="a9"/>
          <w:rFonts w:ascii="Times New Roman" w:hAnsi="Times New Roman" w:cs="Times New Roman"/>
          <w:bCs/>
          <w:color w:val="000000" w:themeColor="text1"/>
          <w:sz w:val="28"/>
          <w:szCs w:val="28"/>
          <w:shd w:val="clear" w:color="auto" w:fill="FFFFFF"/>
          <w:lang w:val="uk-UA"/>
        </w:rPr>
        <w:t xml:space="preserve"> </w:t>
      </w:r>
      <w:r w:rsidRPr="00674A5F">
        <w:rPr>
          <w:rStyle w:val="a9"/>
          <w:rFonts w:ascii="Times New Roman" w:hAnsi="Times New Roman" w:cs="Times New Roman"/>
          <w:bCs/>
          <w:color w:val="000000" w:themeColor="text1"/>
          <w:sz w:val="28"/>
          <w:szCs w:val="28"/>
          <w:shd w:val="clear" w:color="auto" w:fill="FFFFFF"/>
        </w:rPr>
        <w:t>Поняття</w:t>
      </w:r>
      <w:r w:rsidRPr="00674A5F">
        <w:rPr>
          <w:rFonts w:ascii="Times New Roman" w:hAnsi="Times New Roman" w:cs="Times New Roman"/>
          <w:color w:val="000000" w:themeColor="text1"/>
          <w:sz w:val="28"/>
          <w:szCs w:val="28"/>
          <w:shd w:val="clear" w:color="auto" w:fill="FFFFFF"/>
        </w:rPr>
        <w:t> та </w:t>
      </w:r>
      <w:r w:rsidRPr="00674A5F">
        <w:rPr>
          <w:rStyle w:val="a9"/>
          <w:rFonts w:ascii="Times New Roman" w:hAnsi="Times New Roman" w:cs="Times New Roman"/>
          <w:bCs/>
          <w:color w:val="000000" w:themeColor="text1"/>
          <w:sz w:val="28"/>
          <w:szCs w:val="28"/>
          <w:shd w:val="clear" w:color="auto" w:fill="FFFFFF"/>
        </w:rPr>
        <w:t>основні теорії</w:t>
      </w:r>
      <w:r w:rsidRPr="00674A5F">
        <w:rPr>
          <w:rFonts w:ascii="Times New Roman" w:hAnsi="Times New Roman" w:cs="Times New Roman"/>
          <w:color w:val="000000" w:themeColor="text1"/>
          <w:sz w:val="28"/>
          <w:szCs w:val="28"/>
          <w:shd w:val="clear" w:color="auto" w:fill="FFFFFF"/>
        </w:rPr>
        <w:t> походження </w:t>
      </w:r>
      <w:r w:rsidRPr="00674A5F">
        <w:rPr>
          <w:rStyle w:val="a9"/>
          <w:rFonts w:ascii="Times New Roman" w:hAnsi="Times New Roman" w:cs="Times New Roman"/>
          <w:bCs/>
          <w:color w:val="000000" w:themeColor="text1"/>
          <w:sz w:val="28"/>
          <w:szCs w:val="28"/>
          <w:shd w:val="clear" w:color="auto" w:fill="FFFFFF"/>
        </w:rPr>
        <w:t>місцевого самоврядування</w:t>
      </w:r>
      <w:r w:rsidRPr="00674A5F">
        <w:rPr>
          <w:rFonts w:ascii="Times New Roman" w:hAnsi="Times New Roman" w:cs="Times New Roman"/>
          <w:color w:val="000000" w:themeColor="text1"/>
          <w:sz w:val="28"/>
          <w:szCs w:val="28"/>
          <w:shd w:val="clear" w:color="auto" w:fill="FFFFFF"/>
        </w:rPr>
        <w:t> / К. М.</w:t>
      </w:r>
      <w:r w:rsidRPr="00674A5F">
        <w:rPr>
          <w:rStyle w:val="a9"/>
          <w:rFonts w:ascii="Times New Roman" w:hAnsi="Times New Roman" w:cs="Times New Roman"/>
          <w:bCs/>
          <w:color w:val="000000" w:themeColor="text1"/>
          <w:sz w:val="28"/>
          <w:szCs w:val="28"/>
          <w:shd w:val="clear" w:color="auto" w:fill="FFFFFF"/>
        </w:rPr>
        <w:t>Тищенко</w:t>
      </w:r>
      <w:r w:rsidRPr="00674A5F">
        <w:rPr>
          <w:rFonts w:ascii="Times New Roman" w:hAnsi="Times New Roman" w:cs="Times New Roman"/>
          <w:color w:val="000000" w:themeColor="text1"/>
          <w:sz w:val="28"/>
          <w:szCs w:val="28"/>
          <w:shd w:val="clear" w:color="auto" w:fill="FFFFFF"/>
        </w:rPr>
        <w:t>. // Державне будівництво. –. 2009. – № 1.</w:t>
      </w:r>
      <w:r w:rsidRPr="00674A5F">
        <w:rPr>
          <w:rFonts w:ascii="Times New Roman" w:hAnsi="Times New Roman" w:cs="Times New Roman"/>
          <w:color w:val="000000" w:themeColor="text1"/>
          <w:sz w:val="28"/>
          <w:szCs w:val="28"/>
          <w:shd w:val="clear" w:color="auto" w:fill="FFFFFF"/>
          <w:lang w:val="uk-UA"/>
        </w:rPr>
        <w:t>\</w:t>
      </w:r>
    </w:p>
    <w:p w:rsidR="005A15BC" w:rsidRPr="003460C0" w:rsidRDefault="005A15BC" w:rsidP="005A15BC">
      <w:pPr>
        <w:spacing w:line="360" w:lineRule="auto"/>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22.</w:t>
      </w:r>
      <w:r w:rsidRPr="00674A5F">
        <w:rPr>
          <w:rFonts w:ascii="Times New Roman" w:hAnsi="Times New Roman" w:cs="Times New Roman"/>
          <w:sz w:val="28"/>
          <w:szCs w:val="28"/>
        </w:rPr>
        <w:t>Чапала Г. Місцеве самоврядування і громадянське суспільство: проблеми спі</w:t>
      </w:r>
      <w:proofErr w:type="gramStart"/>
      <w:r w:rsidRPr="00674A5F">
        <w:rPr>
          <w:rFonts w:ascii="Times New Roman" w:hAnsi="Times New Roman" w:cs="Times New Roman"/>
          <w:sz w:val="28"/>
          <w:szCs w:val="28"/>
        </w:rPr>
        <w:t>вв</w:t>
      </w:r>
      <w:proofErr w:type="gramEnd"/>
      <w:r w:rsidRPr="00674A5F">
        <w:rPr>
          <w:rFonts w:ascii="Times New Roman" w:hAnsi="Times New Roman" w:cs="Times New Roman"/>
          <w:sz w:val="28"/>
          <w:szCs w:val="28"/>
        </w:rPr>
        <w:t xml:space="preserve">ідношення / Г. Чапала // Право України. – 2004. – № 2. – С. 127–133. </w:t>
      </w:r>
    </w:p>
    <w:p w:rsidR="005A15BC" w:rsidRPr="00674A5F" w:rsidRDefault="005A15BC" w:rsidP="005A15BC">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23.</w:t>
      </w:r>
      <w:r w:rsidRPr="00674A5F">
        <w:rPr>
          <w:rFonts w:ascii="Times New Roman" w:hAnsi="Times New Roman" w:cs="Times New Roman"/>
          <w:color w:val="000000"/>
          <w:sz w:val="28"/>
          <w:szCs w:val="28"/>
        </w:rPr>
        <w:t>Ч</w:t>
      </w:r>
      <w:r w:rsidRPr="00674A5F">
        <w:rPr>
          <w:rFonts w:ascii="Times New Roman" w:hAnsi="Times New Roman" w:cs="Times New Roman"/>
          <w:color w:val="000000"/>
          <w:sz w:val="28"/>
          <w:szCs w:val="28"/>
          <w:lang w:val="uk-UA"/>
        </w:rPr>
        <w:t>ихладзе Л.Т. Историко-теоретические аспект</w:t>
      </w:r>
      <w:r w:rsidRPr="00674A5F">
        <w:rPr>
          <w:rFonts w:ascii="Times New Roman" w:hAnsi="Times New Roman" w:cs="Times New Roman"/>
          <w:color w:val="000000"/>
          <w:sz w:val="28"/>
          <w:szCs w:val="28"/>
        </w:rPr>
        <w:t>ы развития местного самоуправления и местного управления в государствах Европы</w:t>
      </w:r>
      <w:r w:rsidRPr="00674A5F">
        <w:rPr>
          <w:rFonts w:ascii="Times New Roman" w:hAnsi="Times New Roman" w:cs="Times New Roman"/>
          <w:color w:val="000000"/>
          <w:sz w:val="28"/>
          <w:szCs w:val="28"/>
          <w:lang w:val="uk-UA"/>
        </w:rPr>
        <w:t>// Право и политика. – 2006. - № 12. – с.19-27</w:t>
      </w:r>
    </w:p>
    <w:p w:rsidR="005A15BC" w:rsidRPr="003460C0" w:rsidRDefault="005A15BC" w:rsidP="005A15BC">
      <w:p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24.</w:t>
      </w:r>
      <w:r w:rsidRPr="003460C0">
        <w:rPr>
          <w:rFonts w:ascii="Times New Roman" w:hAnsi="Times New Roman" w:cs="Times New Roman"/>
          <w:sz w:val="28"/>
          <w:szCs w:val="28"/>
          <w:lang w:val="uk-UA"/>
        </w:rPr>
        <w:t xml:space="preserve"> </w:t>
      </w:r>
      <w:r w:rsidRPr="00502B2C">
        <w:rPr>
          <w:rFonts w:ascii="Times New Roman" w:hAnsi="Times New Roman" w:cs="Times New Roman"/>
          <w:sz w:val="28"/>
          <w:szCs w:val="28"/>
          <w:lang w:val="uk-UA"/>
        </w:rPr>
        <w:t>Ярошенко І. В. Проблемні питання реалізації реформи децентралізації влади в Україні [Електронний ресурс] / І. В.Ярошенко, І. Б. Семигуліна. – Режим доступу: http://www.problecon.com/pdf/2015/4_0/177_187.pdf – Назва з екрану.</w:t>
      </w:r>
    </w:p>
    <w:p w:rsidR="005A15BC" w:rsidRDefault="005A15BC" w:rsidP="005A15BC">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25.</w:t>
      </w:r>
      <w:r w:rsidRPr="00674A5F">
        <w:rPr>
          <w:rFonts w:ascii="Times New Roman" w:hAnsi="Times New Roman" w:cs="Times New Roman"/>
          <w:color w:val="000000"/>
          <w:sz w:val="28"/>
          <w:szCs w:val="28"/>
          <w:lang w:val="uk-UA"/>
        </w:rPr>
        <w:t>Яцунська О.О. </w:t>
      </w:r>
      <w:r w:rsidRPr="00674A5F">
        <w:rPr>
          <w:rFonts w:ascii="Times New Roman" w:hAnsi="Times New Roman" w:cs="Times New Roman"/>
          <w:color w:val="000000"/>
          <w:sz w:val="28"/>
          <w:szCs w:val="28"/>
        </w:rPr>
        <w:t>Світовий досвід місцевого самоврядування та перспективи його інституціонально-системного втілення в Україні: Автореф.дис…канд. юрид. наук. – </w:t>
      </w:r>
      <w:hyperlink r:id="rId18" w:tooltip="Одеса" w:history="1">
        <w:r w:rsidRPr="00BF02DB">
          <w:rPr>
            <w:rStyle w:val="a8"/>
            <w:rFonts w:ascii="Times New Roman" w:hAnsi="Times New Roman" w:cs="Times New Roman"/>
            <w:color w:val="000000" w:themeColor="text1"/>
            <w:sz w:val="28"/>
            <w:szCs w:val="28"/>
          </w:rPr>
          <w:t>Одеса</w:t>
        </w:r>
      </w:hyperlink>
      <w:r w:rsidRPr="00BF02DB">
        <w:rPr>
          <w:rFonts w:ascii="Times New Roman" w:hAnsi="Times New Roman" w:cs="Times New Roman"/>
          <w:color w:val="000000" w:themeColor="text1"/>
          <w:sz w:val="28"/>
          <w:szCs w:val="28"/>
        </w:rPr>
        <w:t>,</w:t>
      </w:r>
      <w:r w:rsidRPr="00674A5F">
        <w:rPr>
          <w:rFonts w:ascii="Times New Roman" w:hAnsi="Times New Roman" w:cs="Times New Roman"/>
          <w:color w:val="000000"/>
          <w:sz w:val="28"/>
          <w:szCs w:val="28"/>
        </w:rPr>
        <w:t xml:space="preserve"> 2001. – 20 </w:t>
      </w:r>
      <w:proofErr w:type="gramStart"/>
      <w:r w:rsidRPr="00674A5F">
        <w:rPr>
          <w:rFonts w:ascii="Times New Roman" w:hAnsi="Times New Roman" w:cs="Times New Roman"/>
          <w:color w:val="000000"/>
          <w:sz w:val="28"/>
          <w:szCs w:val="28"/>
        </w:rPr>
        <w:t>с</w:t>
      </w:r>
      <w:proofErr w:type="gramEnd"/>
      <w:r w:rsidRPr="00674A5F">
        <w:rPr>
          <w:rFonts w:ascii="Times New Roman" w:hAnsi="Times New Roman" w:cs="Times New Roman"/>
          <w:color w:val="000000"/>
          <w:sz w:val="28"/>
          <w:szCs w:val="28"/>
        </w:rPr>
        <w:t>.</w:t>
      </w:r>
    </w:p>
    <w:p w:rsidR="005A15BC" w:rsidRPr="003460C0" w:rsidRDefault="005A15BC" w:rsidP="005A15BC">
      <w:pPr>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26.</w:t>
      </w:r>
      <w:r w:rsidRPr="00BF02DB">
        <w:rPr>
          <w:rFonts w:ascii="Times New Roman" w:hAnsi="Times New Roman" w:cs="Times New Roman"/>
          <w:color w:val="000000" w:themeColor="text1"/>
          <w:sz w:val="28"/>
          <w:szCs w:val="28"/>
          <w:lang w:val="uk-UA"/>
        </w:rPr>
        <w:t>http://www.fpa.su/gosudarstvennoe/4/</w:t>
      </w:r>
    </w:p>
    <w:p w:rsidR="005A15BC" w:rsidRPr="00BF02DB" w:rsidRDefault="005A15BC" w:rsidP="005A15BC">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27</w:t>
      </w:r>
      <w:r w:rsidRPr="00BF02DB">
        <w:rPr>
          <w:rFonts w:ascii="Times New Roman" w:hAnsi="Times New Roman" w:cs="Times New Roman"/>
          <w:color w:val="000000" w:themeColor="text1"/>
          <w:sz w:val="28"/>
          <w:szCs w:val="28"/>
          <w:lang w:val="uk-UA"/>
        </w:rPr>
        <w:t>.</w:t>
      </w:r>
      <w:r w:rsidRPr="00BF02DB">
        <w:rPr>
          <w:rFonts w:ascii="Times New Roman" w:hAnsi="Times New Roman" w:cs="Times New Roman"/>
          <w:color w:val="000000" w:themeColor="text1"/>
          <w:sz w:val="28"/>
          <w:szCs w:val="28"/>
        </w:rPr>
        <w:t>http</w:t>
      </w:r>
      <w:r w:rsidRPr="00BF02DB">
        <w:rPr>
          <w:rFonts w:ascii="Times New Roman" w:hAnsi="Times New Roman" w:cs="Times New Roman"/>
          <w:color w:val="000000" w:themeColor="text1"/>
          <w:sz w:val="28"/>
          <w:szCs w:val="28"/>
          <w:lang w:val="uk-UA"/>
        </w:rPr>
        <w:t>://</w:t>
      </w:r>
      <w:r w:rsidRPr="00BF02DB">
        <w:rPr>
          <w:rFonts w:ascii="Times New Roman" w:hAnsi="Times New Roman" w:cs="Times New Roman"/>
          <w:color w:val="000000" w:themeColor="text1"/>
          <w:sz w:val="28"/>
          <w:szCs w:val="28"/>
        </w:rPr>
        <w:t>www</w:t>
      </w:r>
      <w:r w:rsidRPr="00BF02DB">
        <w:rPr>
          <w:rFonts w:ascii="Times New Roman" w:hAnsi="Times New Roman" w:cs="Times New Roman"/>
          <w:color w:val="000000" w:themeColor="text1"/>
          <w:sz w:val="28"/>
          <w:szCs w:val="28"/>
          <w:lang w:val="uk-UA"/>
        </w:rPr>
        <w:t>.</w:t>
      </w:r>
      <w:r w:rsidRPr="00BF02DB">
        <w:rPr>
          <w:rFonts w:ascii="Times New Roman" w:hAnsi="Times New Roman" w:cs="Times New Roman"/>
          <w:color w:val="000000" w:themeColor="text1"/>
          <w:sz w:val="28"/>
          <w:szCs w:val="28"/>
        </w:rPr>
        <w:t>chat</w:t>
      </w:r>
      <w:r w:rsidRPr="00BF02DB">
        <w:rPr>
          <w:rFonts w:ascii="Times New Roman" w:hAnsi="Times New Roman" w:cs="Times New Roman"/>
          <w:color w:val="000000" w:themeColor="text1"/>
          <w:sz w:val="28"/>
          <w:szCs w:val="28"/>
          <w:lang w:val="uk-UA"/>
        </w:rPr>
        <w:t>.</w:t>
      </w:r>
      <w:r w:rsidRPr="00BF02DB">
        <w:rPr>
          <w:rFonts w:ascii="Times New Roman" w:hAnsi="Times New Roman" w:cs="Times New Roman"/>
          <w:color w:val="000000" w:themeColor="text1"/>
          <w:sz w:val="28"/>
          <w:szCs w:val="28"/>
        </w:rPr>
        <w:t>ru</w:t>
      </w:r>
      <w:r w:rsidRPr="00BF02DB">
        <w:rPr>
          <w:rFonts w:ascii="Times New Roman" w:hAnsi="Times New Roman" w:cs="Times New Roman"/>
          <w:color w:val="000000" w:themeColor="text1"/>
          <w:sz w:val="28"/>
          <w:szCs w:val="28"/>
          <w:lang w:val="uk-UA"/>
        </w:rPr>
        <w:t>/~</w:t>
      </w:r>
      <w:r w:rsidRPr="00BF02DB">
        <w:rPr>
          <w:rFonts w:ascii="Times New Roman" w:hAnsi="Times New Roman" w:cs="Times New Roman"/>
          <w:color w:val="000000" w:themeColor="text1"/>
          <w:sz w:val="28"/>
          <w:szCs w:val="28"/>
        </w:rPr>
        <w:t>kuraguga</w:t>
      </w:r>
    </w:p>
    <w:p w:rsidR="005A15BC" w:rsidRPr="003460C0" w:rsidRDefault="005A15BC" w:rsidP="005A15BC">
      <w:pPr>
        <w:spacing w:after="0" w:line="360" w:lineRule="auto"/>
        <w:jc w:val="both"/>
        <w:rPr>
          <w:rFonts w:ascii="Times New Roman" w:hAnsi="Times New Roman" w:cs="Times New Roman"/>
          <w:sz w:val="28"/>
          <w:szCs w:val="28"/>
          <w:lang w:val="uk-UA"/>
        </w:rPr>
      </w:pPr>
      <w:r w:rsidRPr="00BF02DB">
        <w:rPr>
          <w:rFonts w:ascii="Times New Roman" w:hAnsi="Times New Roman" w:cs="Times New Roman"/>
          <w:color w:val="000000" w:themeColor="text1"/>
          <w:sz w:val="28"/>
          <w:szCs w:val="28"/>
          <w:lang w:val="uk-UA"/>
        </w:rPr>
        <w:t xml:space="preserve"> </w:t>
      </w:r>
    </w:p>
    <w:p w:rsidR="005A15BC" w:rsidRPr="00BF02DB" w:rsidRDefault="005A15BC" w:rsidP="005A15BC">
      <w:pPr>
        <w:spacing w:line="360" w:lineRule="auto"/>
        <w:jc w:val="both"/>
        <w:rPr>
          <w:rFonts w:ascii="Times New Roman" w:hAnsi="Times New Roman" w:cs="Times New Roman"/>
          <w:sz w:val="28"/>
          <w:szCs w:val="28"/>
          <w:lang w:val="uk-UA"/>
        </w:rPr>
      </w:pPr>
    </w:p>
    <w:p w:rsidR="005A15BC" w:rsidRPr="00DC6AD2" w:rsidRDefault="005A15BC" w:rsidP="005A15BC">
      <w:pPr>
        <w:spacing w:line="360" w:lineRule="auto"/>
        <w:rPr>
          <w:rFonts w:ascii="Times New Roman" w:hAnsi="Times New Roman" w:cs="Times New Roman"/>
          <w:b/>
          <w:sz w:val="28"/>
          <w:szCs w:val="28"/>
          <w:lang w:val="uk-UA"/>
        </w:rPr>
      </w:pPr>
    </w:p>
    <w:sectPr w:rsidR="005A15BC" w:rsidRPr="00DC6AD2" w:rsidSect="0070391B">
      <w:headerReference w:type="default" r:id="rId19"/>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44EF" w:rsidRDefault="006244EF" w:rsidP="00555477">
      <w:pPr>
        <w:spacing w:after="0" w:line="240" w:lineRule="auto"/>
      </w:pPr>
      <w:r>
        <w:separator/>
      </w:r>
    </w:p>
  </w:endnote>
  <w:endnote w:type="continuationSeparator" w:id="0">
    <w:p w:rsidR="006244EF" w:rsidRDefault="006244EF" w:rsidP="005554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44EF" w:rsidRDefault="006244EF" w:rsidP="00555477">
      <w:pPr>
        <w:spacing w:after="0" w:line="240" w:lineRule="auto"/>
      </w:pPr>
      <w:r>
        <w:separator/>
      </w:r>
    </w:p>
  </w:footnote>
  <w:footnote w:type="continuationSeparator" w:id="0">
    <w:p w:rsidR="006244EF" w:rsidRDefault="006244EF" w:rsidP="0055547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17233"/>
      <w:docPartObj>
        <w:docPartGallery w:val="Page Numbers (Top of Page)"/>
        <w:docPartUnique/>
      </w:docPartObj>
    </w:sdtPr>
    <w:sdtContent>
      <w:p w:rsidR="00BD3489" w:rsidRDefault="00BD3489">
        <w:pPr>
          <w:pStyle w:val="a3"/>
          <w:jc w:val="right"/>
        </w:pPr>
        <w:fldSimple w:instr=" PAGE   \* MERGEFORMAT ">
          <w:r w:rsidR="00726556">
            <w:rPr>
              <w:noProof/>
            </w:rPr>
            <w:t>5</w:t>
          </w:r>
        </w:fldSimple>
      </w:p>
    </w:sdtContent>
  </w:sdt>
  <w:p w:rsidR="00BD3489" w:rsidRDefault="00BD3489">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footnotePr>
    <w:footnote w:id="-1"/>
    <w:footnote w:id="0"/>
  </w:footnotePr>
  <w:endnotePr>
    <w:endnote w:id="-1"/>
    <w:endnote w:id="0"/>
  </w:endnotePr>
  <w:compat/>
  <w:rsids>
    <w:rsidRoot w:val="00555477"/>
    <w:rsid w:val="00071259"/>
    <w:rsid w:val="001C704D"/>
    <w:rsid w:val="00267B03"/>
    <w:rsid w:val="003613B7"/>
    <w:rsid w:val="003630B9"/>
    <w:rsid w:val="003F3F79"/>
    <w:rsid w:val="004F1A5E"/>
    <w:rsid w:val="00555477"/>
    <w:rsid w:val="005A15BC"/>
    <w:rsid w:val="006244EF"/>
    <w:rsid w:val="00652F94"/>
    <w:rsid w:val="006B4CEB"/>
    <w:rsid w:val="006D0479"/>
    <w:rsid w:val="0070391B"/>
    <w:rsid w:val="00726556"/>
    <w:rsid w:val="00732158"/>
    <w:rsid w:val="00797618"/>
    <w:rsid w:val="00850B04"/>
    <w:rsid w:val="00A9097E"/>
    <w:rsid w:val="00B1562D"/>
    <w:rsid w:val="00B43CC7"/>
    <w:rsid w:val="00BD3489"/>
    <w:rsid w:val="00C43F28"/>
    <w:rsid w:val="00D34583"/>
    <w:rsid w:val="00D819FD"/>
    <w:rsid w:val="00DC4361"/>
    <w:rsid w:val="00DC6AD2"/>
    <w:rsid w:val="00DF4198"/>
    <w:rsid w:val="00FA29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2F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547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5477"/>
  </w:style>
  <w:style w:type="paragraph" w:styleId="a5">
    <w:name w:val="footer"/>
    <w:basedOn w:val="a"/>
    <w:link w:val="a6"/>
    <w:uiPriority w:val="99"/>
    <w:semiHidden/>
    <w:unhideWhenUsed/>
    <w:rsid w:val="0055547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55477"/>
  </w:style>
  <w:style w:type="paragraph" w:styleId="a7">
    <w:name w:val="Normal (Web)"/>
    <w:basedOn w:val="a"/>
    <w:uiPriority w:val="99"/>
    <w:semiHidden/>
    <w:unhideWhenUsed/>
    <w:rsid w:val="005554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1C704D"/>
    <w:rPr>
      <w:color w:val="0000FF"/>
      <w:u w:val="single"/>
    </w:rPr>
  </w:style>
  <w:style w:type="character" w:styleId="a9">
    <w:name w:val="Emphasis"/>
    <w:basedOn w:val="a0"/>
    <w:uiPriority w:val="20"/>
    <w:qFormat/>
    <w:rsid w:val="005A15BC"/>
    <w:rPr>
      <w:i/>
      <w:iCs/>
    </w:rPr>
  </w:style>
  <w:style w:type="character" w:customStyle="1" w:styleId="aa">
    <w:name w:val="_"/>
    <w:basedOn w:val="a0"/>
    <w:rsid w:val="005A15BC"/>
  </w:style>
</w:styles>
</file>

<file path=word/webSettings.xml><?xml version="1.0" encoding="utf-8"?>
<w:webSettings xmlns:r="http://schemas.openxmlformats.org/officeDocument/2006/relationships" xmlns:w="http://schemas.openxmlformats.org/wordprocessingml/2006/main">
  <w:divs>
    <w:div w:id="291863717">
      <w:bodyDiv w:val="1"/>
      <w:marLeft w:val="0"/>
      <w:marRight w:val="0"/>
      <w:marTop w:val="0"/>
      <w:marBottom w:val="0"/>
      <w:divBdr>
        <w:top w:val="none" w:sz="0" w:space="0" w:color="auto"/>
        <w:left w:val="none" w:sz="0" w:space="0" w:color="auto"/>
        <w:bottom w:val="none" w:sz="0" w:space="0" w:color="auto"/>
        <w:right w:val="none" w:sz="0" w:space="0" w:color="auto"/>
      </w:divBdr>
    </w:div>
    <w:div w:id="1654796780">
      <w:bodyDiv w:val="1"/>
      <w:marLeft w:val="0"/>
      <w:marRight w:val="0"/>
      <w:marTop w:val="0"/>
      <w:marBottom w:val="0"/>
      <w:divBdr>
        <w:top w:val="none" w:sz="0" w:space="0" w:color="auto"/>
        <w:left w:val="none" w:sz="0" w:space="0" w:color="auto"/>
        <w:bottom w:val="none" w:sz="0" w:space="0" w:color="auto"/>
        <w:right w:val="none" w:sz="0" w:space="0" w:color="auto"/>
      </w:divBdr>
    </w:div>
    <w:div w:id="206944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a-referat.com/%D0%91%D1%8E%D0%B4%D0%B6%D0%B5%D1%82" TargetMode="External"/><Relationship Id="rId13" Type="http://schemas.openxmlformats.org/officeDocument/2006/relationships/hyperlink" Target="http://ua-referat.com/%D0%9C%D0%B0%D0%B9%D0%BD%D0%BE%D0%B2%D1%96_%D0%BF%D1%80%D0%B0%D0%B2%D0%B0" TargetMode="External"/><Relationship Id="rId18" Type="http://schemas.openxmlformats.org/officeDocument/2006/relationships/hyperlink" Target="http://ua-referat.com/%D0%9E%D0%B4%D0%B5%D1%81%D0%B0"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ua-referat.com/%D0%94%D0%B5%D1%80%D0%B6%D0%B0%D0%B2%D0%B0" TargetMode="External"/><Relationship Id="rId12" Type="http://schemas.openxmlformats.org/officeDocument/2006/relationships/hyperlink" Target="http://ua-referat.com/%D0%9D%D0%B0%D1%83%D0%BA%D0%B8" TargetMode="External"/><Relationship Id="rId17" Type="http://schemas.openxmlformats.org/officeDocument/2006/relationships/hyperlink" Target="http://ua-referat.com/%D0%9F%D1%80%D0%B0%D0%B2%D0%BE_%D0%A3%D0%BA%D1%80%D0%B0%D1%97%D0%BD%D0%B0" TargetMode="External"/><Relationship Id="rId2" Type="http://schemas.openxmlformats.org/officeDocument/2006/relationships/styles" Target="styles.xml"/><Relationship Id="rId16" Type="http://schemas.openxmlformats.org/officeDocument/2006/relationships/hyperlink" Target="http://ua-referat.com/%D0%A1%D0%B0%D0%BC%D0%BE%D0%B2%D1%80%D1%8F%D0%B4%D1%83%D0%B2%D0%B0%D0%BD%D0%BD%D1%8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ua-referat.com/%D0%91%D0%B0%D0%BD%D0%BA%D0%B8" TargetMode="External"/><Relationship Id="rId5" Type="http://schemas.openxmlformats.org/officeDocument/2006/relationships/footnotes" Target="footnotes.xml"/><Relationship Id="rId15" Type="http://schemas.openxmlformats.org/officeDocument/2006/relationships/hyperlink" Target="http://www.rada.gov.ua/" TargetMode="External"/><Relationship Id="rId10" Type="http://schemas.openxmlformats.org/officeDocument/2006/relationships/hyperlink" Target="http://ua-referat.com/%D0%9F%D1%80%D0%B8%D1%80%D0%BE%D0%B4%D0%BD%D1%96_%D1%80%D0%B5%D1%81%D1%83%D1%80%D1%81%D0%B8"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ua-referat.com/%D0%9F%D1%80%D0%B0%D0%B2%D0%BE" TargetMode="External"/><Relationship Id="rId14" Type="http://schemas.openxmlformats.org/officeDocument/2006/relationships/hyperlink" Target="http://ua-referat.com/%D0%92%D1%96%D0%B4%D0%BF%D0%BE%D0%B2%D1%96%D0%B4%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3D1145-28AD-45DC-BAD5-9AEB8B8C4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35</Pages>
  <Words>8160</Words>
  <Characters>46512</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12</cp:revision>
  <dcterms:created xsi:type="dcterms:W3CDTF">2018-11-21T09:47:00Z</dcterms:created>
  <dcterms:modified xsi:type="dcterms:W3CDTF">2018-11-23T13:21:00Z</dcterms:modified>
</cp:coreProperties>
</file>