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B305BB">
      <w:pPr>
        <w:rPr>
          <w:b/>
          <w:sz w:val="36"/>
          <w:szCs w:val="36"/>
        </w:rPr>
      </w:pPr>
      <w:r>
        <w:rPr>
          <w:b/>
          <w:sz w:val="36"/>
          <w:szCs w:val="36"/>
        </w:rPr>
        <w:t>Организация сварочного поста</w:t>
      </w:r>
    </w:p>
    <w:p w:rsidR="004E26E9" w:rsidRDefault="004E26E9">
      <w:r>
        <w:t xml:space="preserve">На производственных предприятиях традиционно уделяют особое внимание </w:t>
      </w:r>
      <w:r w:rsidR="00262C62">
        <w:t>структуре</w:t>
      </w:r>
      <w:r>
        <w:t xml:space="preserve"> сварочных постов. </w:t>
      </w:r>
      <w:r w:rsidR="00262C62">
        <w:t>Сварочные работы</w:t>
      </w:r>
      <w:r>
        <w:t xml:space="preserve"> высокотехнологичн</w:t>
      </w:r>
      <w:r w:rsidR="00262C62">
        <w:t>ы</w:t>
      </w:r>
      <w:r>
        <w:t>, разнообразн</w:t>
      </w:r>
      <w:r w:rsidR="00262C62">
        <w:t>ы</w:t>
      </w:r>
      <w:r>
        <w:t>, проход</w:t>
      </w:r>
      <w:r w:rsidR="00262C62">
        <w:t>я</w:t>
      </w:r>
      <w:r>
        <w:t>т с использованием специфического оборудования и нес</w:t>
      </w:r>
      <w:r w:rsidR="00262C62">
        <w:t>у</w:t>
      </w:r>
      <w:r>
        <w:t>т множество опасностей, как для  сварщика, так и для окружающих людей.</w:t>
      </w:r>
    </w:p>
    <w:p w:rsidR="004E26E9" w:rsidRDefault="004E26E9">
      <w:r>
        <w:t xml:space="preserve">Первое, что необходимо обеспечить </w:t>
      </w:r>
      <w:r w:rsidR="0011208C">
        <w:t>при свар</w:t>
      </w:r>
      <w:r w:rsidR="00434E9F">
        <w:t>ке</w:t>
      </w:r>
      <w:r>
        <w:t xml:space="preserve"> – это </w:t>
      </w:r>
      <w:proofErr w:type="spellStart"/>
      <w:r>
        <w:t>электробезопасность</w:t>
      </w:r>
      <w:proofErr w:type="spellEnd"/>
      <w:r>
        <w:t>.</w:t>
      </w:r>
      <w:r w:rsidR="00B22997">
        <w:t xml:space="preserve"> Оно и не удивительно, ведь </w:t>
      </w:r>
      <w:r w:rsidR="0011208C">
        <w:t>в таких работах задействовано</w:t>
      </w:r>
      <w:r w:rsidR="00B22997">
        <w:t xml:space="preserve"> большое количество электрооборудования. Это, в первую очередь, сварочные аппараты различного назначения и устройства, коммутационные аппараты и множество кабелей. Необходимо заметить, что электросварщики относятся к числу немногих профессий, которые проходят специальное обучение и сдают экзамены на допуск к работе с электрооборудованием, наравне с электриками.</w:t>
      </w:r>
    </w:p>
    <w:p w:rsidR="00B22997" w:rsidRDefault="00B22997">
      <w:r>
        <w:t>Есть и другие опасности, защита от которых предусмотрена в требованиях</w:t>
      </w:r>
      <w:r w:rsidR="00DD257F">
        <w:t xml:space="preserve"> к </w:t>
      </w:r>
      <w:r w:rsidR="0011208C">
        <w:t>местам проведения сварочных работ.</w:t>
      </w:r>
    </w:p>
    <w:p w:rsidR="00DD257F" w:rsidRDefault="00DD257F" w:rsidP="00C266DF">
      <w:pPr>
        <w:spacing w:before="100" w:beforeAutospacing="1" w:after="100" w:afterAutospacing="1" w:line="240" w:lineRule="auto"/>
        <w:ind w:left="-360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383099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Требования к сварочным постам</w:t>
      </w:r>
    </w:p>
    <w:p w:rsidR="00DD257F" w:rsidRDefault="0011208C" w:rsidP="00C266DF">
      <w:pPr>
        <w:spacing w:before="100" w:beforeAutospacing="1" w:after="100" w:afterAutospacing="1" w:line="240" w:lineRule="auto"/>
        <w:ind w:left="-36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Место сварки</w:t>
      </w:r>
      <w:r w:rsidR="00DD257F">
        <w:rPr>
          <w:rFonts w:eastAsia="Times New Roman" w:cs="Arial"/>
          <w:color w:val="auto"/>
          <w:kern w:val="0"/>
          <w:lang w:eastAsia="ru-RU"/>
        </w:rPr>
        <w:t xml:space="preserve"> долж</w:t>
      </w:r>
      <w:r>
        <w:rPr>
          <w:rFonts w:eastAsia="Times New Roman" w:cs="Arial"/>
          <w:color w:val="auto"/>
          <w:kern w:val="0"/>
          <w:lang w:eastAsia="ru-RU"/>
        </w:rPr>
        <w:t>но</w:t>
      </w:r>
      <w:r w:rsidR="00DD257F">
        <w:rPr>
          <w:rFonts w:eastAsia="Times New Roman" w:cs="Arial"/>
          <w:color w:val="auto"/>
          <w:kern w:val="0"/>
          <w:lang w:eastAsia="ru-RU"/>
        </w:rPr>
        <w:t xml:space="preserve"> быть равномерно освещен</w:t>
      </w:r>
      <w:r>
        <w:rPr>
          <w:rFonts w:eastAsia="Times New Roman" w:cs="Arial"/>
          <w:color w:val="auto"/>
          <w:kern w:val="0"/>
          <w:lang w:eastAsia="ru-RU"/>
        </w:rPr>
        <w:t>о</w:t>
      </w:r>
      <w:r w:rsidR="00DD257F">
        <w:rPr>
          <w:rFonts w:eastAsia="Times New Roman" w:cs="Arial"/>
          <w:color w:val="auto"/>
          <w:kern w:val="0"/>
          <w:lang w:eastAsia="ru-RU"/>
        </w:rPr>
        <w:t xml:space="preserve"> по норме не менее 80 </w:t>
      </w:r>
      <w:proofErr w:type="spellStart"/>
      <w:r w:rsidR="00DD257F">
        <w:rPr>
          <w:rFonts w:eastAsia="Times New Roman" w:cs="Arial"/>
          <w:color w:val="auto"/>
          <w:kern w:val="0"/>
          <w:lang w:eastAsia="ru-RU"/>
        </w:rPr>
        <w:t>лкс</w:t>
      </w:r>
      <w:proofErr w:type="spellEnd"/>
      <w:r w:rsidR="00DD257F">
        <w:rPr>
          <w:rFonts w:eastAsia="Times New Roman" w:cs="Arial"/>
          <w:color w:val="auto"/>
          <w:kern w:val="0"/>
          <w:lang w:eastAsia="ru-RU"/>
        </w:rPr>
        <w:t>, что поможет избежать столкновений и падений работника с получением механических повреждений. Для предотвращения поражения электротоком в случаях старения и пробоя изоляции, все корпуса электроприборов</w:t>
      </w:r>
      <w:r w:rsidR="000C3854">
        <w:rPr>
          <w:rFonts w:eastAsia="Times New Roman" w:cs="Arial"/>
          <w:color w:val="auto"/>
          <w:kern w:val="0"/>
          <w:lang w:eastAsia="ru-RU"/>
        </w:rPr>
        <w:t xml:space="preserve"> должны быть надежно заземлены</w:t>
      </w:r>
      <w:r w:rsidR="00EE0232">
        <w:rPr>
          <w:rFonts w:eastAsia="Times New Roman" w:cs="Arial"/>
          <w:color w:val="auto"/>
          <w:kern w:val="0"/>
          <w:lang w:eastAsia="ru-RU"/>
        </w:rPr>
        <w:t>, а ноги сварщика опираться на коврик из специальной электротехнической резины.</w:t>
      </w:r>
      <w:r w:rsidR="000C3854">
        <w:rPr>
          <w:rFonts w:eastAsia="Times New Roman" w:cs="Arial"/>
          <w:color w:val="auto"/>
          <w:kern w:val="0"/>
          <w:lang w:eastAsia="ru-RU"/>
        </w:rPr>
        <w:t xml:space="preserve"> Для контроля целостности и качества заземления предусмотрен целый ряд технических и организационных мероприятий:</w:t>
      </w:r>
    </w:p>
    <w:p w:rsidR="000C3854" w:rsidRDefault="000C3854" w:rsidP="00C266DF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ежедневный визуальный контроль целостности заземления с обязательным ведением журнала соответствующей формы;</w:t>
      </w:r>
    </w:p>
    <w:p w:rsidR="000C3854" w:rsidRDefault="000C3854" w:rsidP="00C266DF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периодический контроль сопротивления заземляющих</w:t>
      </w:r>
      <w:r w:rsidR="00EE0232">
        <w:rPr>
          <w:rFonts w:eastAsia="Times New Roman" w:cs="Arial"/>
          <w:color w:val="auto"/>
          <w:kern w:val="0"/>
          <w:lang w:eastAsia="ru-RU"/>
        </w:rPr>
        <w:t xml:space="preserve"> проводов с занесением результатов замеров в журнал;</w:t>
      </w:r>
    </w:p>
    <w:p w:rsidR="00EE0232" w:rsidRDefault="00EE0232" w:rsidP="00C266DF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обеспечени</w:t>
      </w:r>
      <w:r w:rsidR="00D06AFB">
        <w:rPr>
          <w:rFonts w:eastAsia="Times New Roman" w:cs="Arial"/>
          <w:color w:val="auto"/>
          <w:kern w:val="0"/>
          <w:lang w:eastAsia="ru-RU"/>
        </w:rPr>
        <w:t>е</w:t>
      </w:r>
      <w:r>
        <w:rPr>
          <w:rFonts w:eastAsia="Times New Roman" w:cs="Arial"/>
          <w:color w:val="auto"/>
          <w:kern w:val="0"/>
          <w:lang w:eastAsia="ru-RU"/>
        </w:rPr>
        <w:t xml:space="preserve"> доступа ко всем участкам прохода заземления для постоянного наблюдения и своевременного устранения поломок.</w:t>
      </w:r>
    </w:p>
    <w:p w:rsidR="004E4862" w:rsidRDefault="004E4862" w:rsidP="00C266DF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Рабочее место должно быть </w:t>
      </w:r>
      <w:r w:rsidR="00262C62">
        <w:rPr>
          <w:rFonts w:eastAsia="Times New Roman" w:cs="Arial"/>
          <w:color w:val="auto"/>
          <w:kern w:val="0"/>
          <w:lang w:eastAsia="ru-RU"/>
        </w:rPr>
        <w:t>обеспечено</w:t>
      </w:r>
      <w:r>
        <w:rPr>
          <w:rFonts w:eastAsia="Times New Roman" w:cs="Arial"/>
          <w:color w:val="auto"/>
          <w:kern w:val="0"/>
          <w:lang w:eastAsia="ru-RU"/>
        </w:rPr>
        <w:t xml:space="preserve"> прочным металлическим стулом с диэлектрическим покрытием сидень</w:t>
      </w:r>
      <w:r w:rsidR="00262C62">
        <w:rPr>
          <w:rFonts w:eastAsia="Times New Roman" w:cs="Arial"/>
          <w:color w:val="auto"/>
          <w:kern w:val="0"/>
          <w:lang w:eastAsia="ru-RU"/>
        </w:rPr>
        <w:t>я</w:t>
      </w:r>
      <w:r>
        <w:rPr>
          <w:rFonts w:eastAsia="Times New Roman" w:cs="Arial"/>
          <w:color w:val="auto"/>
          <w:kern w:val="0"/>
          <w:lang w:eastAsia="ru-RU"/>
        </w:rPr>
        <w:t>.</w:t>
      </w:r>
    </w:p>
    <w:p w:rsidR="004E4862" w:rsidRDefault="004E4862" w:rsidP="00C266DF">
      <w:pPr>
        <w:spacing w:before="100" w:beforeAutospacing="1" w:after="100" w:afterAutospacing="1" w:line="240" w:lineRule="auto"/>
        <w:rPr>
          <w:rFonts w:eastAsia="Times New Roman" w:cs="Arial"/>
          <w:b/>
          <w:color w:val="auto"/>
          <w:kern w:val="0"/>
          <w:sz w:val="28"/>
          <w:szCs w:val="28"/>
          <w:lang w:eastAsia="ru-RU"/>
        </w:rPr>
      </w:pPr>
      <w:r w:rsidRPr="004E4862">
        <w:rPr>
          <w:rFonts w:eastAsia="Times New Roman" w:cs="Arial"/>
          <w:b/>
          <w:color w:val="auto"/>
          <w:kern w:val="0"/>
          <w:sz w:val="28"/>
          <w:szCs w:val="28"/>
          <w:lang w:eastAsia="ru-RU"/>
        </w:rPr>
        <w:t>Обеспечение пожарной безопасности</w:t>
      </w:r>
    </w:p>
    <w:p w:rsidR="004E4862" w:rsidRDefault="004E4862" w:rsidP="00C266DF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 w:rsidRPr="004E4862">
        <w:rPr>
          <w:rFonts w:eastAsia="Times New Roman" w:cs="Arial"/>
          <w:color w:val="auto"/>
          <w:kern w:val="0"/>
          <w:lang w:eastAsia="ru-RU"/>
        </w:rPr>
        <w:t xml:space="preserve">Все виды </w:t>
      </w:r>
      <w:proofErr w:type="spellStart"/>
      <w:r w:rsidRPr="004E4862">
        <w:rPr>
          <w:rFonts w:eastAsia="Times New Roman" w:cs="Arial"/>
          <w:color w:val="auto"/>
          <w:kern w:val="0"/>
          <w:lang w:eastAsia="ru-RU"/>
        </w:rPr>
        <w:t>электро</w:t>
      </w:r>
      <w:proofErr w:type="spellEnd"/>
      <w:r w:rsidRPr="004E4862">
        <w:rPr>
          <w:rFonts w:eastAsia="Times New Roman" w:cs="Arial"/>
          <w:color w:val="auto"/>
          <w:kern w:val="0"/>
          <w:lang w:eastAsia="ru-RU"/>
        </w:rPr>
        <w:t xml:space="preserve"> и газосварочных работ сопровождаются большим выделением тепла.</w:t>
      </w:r>
      <w:r>
        <w:rPr>
          <w:rFonts w:eastAsia="Times New Roman" w:cs="Arial"/>
          <w:color w:val="auto"/>
          <w:kern w:val="0"/>
          <w:lang w:eastAsia="ru-RU"/>
        </w:rPr>
        <w:t xml:space="preserve"> Вследствие этого </w:t>
      </w:r>
      <w:r w:rsidR="0011208C">
        <w:rPr>
          <w:rFonts w:eastAsia="Times New Roman" w:cs="Arial"/>
          <w:color w:val="auto"/>
          <w:kern w:val="0"/>
          <w:lang w:eastAsia="ru-RU"/>
        </w:rPr>
        <w:t>нередки случаи</w:t>
      </w:r>
      <w:r>
        <w:rPr>
          <w:rFonts w:eastAsia="Times New Roman" w:cs="Arial"/>
          <w:color w:val="auto"/>
          <w:kern w:val="0"/>
          <w:lang w:eastAsia="ru-RU"/>
        </w:rPr>
        <w:t xml:space="preserve"> разлета искр и падения раскаленных кусков металла.  Для предупреждения возгорания, пол </w:t>
      </w:r>
      <w:r w:rsidR="00262C62">
        <w:rPr>
          <w:rFonts w:eastAsia="Times New Roman" w:cs="Arial"/>
          <w:color w:val="auto"/>
          <w:kern w:val="0"/>
          <w:lang w:eastAsia="ru-RU"/>
        </w:rPr>
        <w:t>изготавливается</w:t>
      </w:r>
      <w:r>
        <w:rPr>
          <w:rFonts w:eastAsia="Times New Roman" w:cs="Arial"/>
          <w:color w:val="auto"/>
          <w:kern w:val="0"/>
          <w:lang w:eastAsia="ru-RU"/>
        </w:rPr>
        <w:t xml:space="preserve"> </w:t>
      </w:r>
      <w:r w:rsidR="00262C62">
        <w:rPr>
          <w:rFonts w:eastAsia="Times New Roman" w:cs="Arial"/>
          <w:color w:val="auto"/>
          <w:kern w:val="0"/>
          <w:lang w:eastAsia="ru-RU"/>
        </w:rPr>
        <w:t>из негорючих материалов</w:t>
      </w:r>
      <w:r>
        <w:rPr>
          <w:rFonts w:eastAsia="Times New Roman" w:cs="Arial"/>
          <w:color w:val="auto"/>
          <w:kern w:val="0"/>
          <w:lang w:eastAsia="ru-RU"/>
        </w:rPr>
        <w:t>, стойких к повышенным температурам. Это, как правило, камень, кирпич, бетон.</w:t>
      </w:r>
      <w:r w:rsidR="00F60728">
        <w:rPr>
          <w:rFonts w:eastAsia="Times New Roman" w:cs="Arial"/>
          <w:color w:val="auto"/>
          <w:kern w:val="0"/>
          <w:lang w:eastAsia="ru-RU"/>
        </w:rPr>
        <w:t xml:space="preserve"> Обязательно наличие исправного огнетушителя.</w:t>
      </w:r>
    </w:p>
    <w:p w:rsidR="00F60728" w:rsidRPr="004E4862" w:rsidRDefault="00F60728" w:rsidP="00C266DF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Наличие эффективной вентиляции станет гарантией отсутствия вредных, а порой и взрывоопасных газовых смесей.</w:t>
      </w:r>
    </w:p>
    <w:p w:rsidR="00BE4758" w:rsidRDefault="00BE4758" w:rsidP="00C266DF">
      <w:pPr>
        <w:spacing w:before="100" w:beforeAutospacing="1" w:after="100" w:afterAutospacing="1" w:line="240" w:lineRule="auto"/>
        <w:ind w:left="-360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383099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lastRenderedPageBreak/>
        <w:t xml:space="preserve">Оборудование </w:t>
      </w:r>
      <w:r w:rsidR="001A3862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 xml:space="preserve">сварочного </w:t>
      </w:r>
      <w:r w:rsidRPr="00383099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поста</w:t>
      </w:r>
    </w:p>
    <w:p w:rsidR="00541A32" w:rsidRDefault="00541A32" w:rsidP="00C266DF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 w:rsidRPr="001E6BB5">
        <w:rPr>
          <w:rFonts w:eastAsia="Times New Roman" w:cs="Arial"/>
          <w:color w:val="auto"/>
          <w:kern w:val="0"/>
          <w:lang w:eastAsia="ru-RU"/>
        </w:rPr>
        <w:t xml:space="preserve">Невозможно перечислить все </w:t>
      </w:r>
      <w:r w:rsidR="001E6BB5" w:rsidRPr="001E6BB5">
        <w:rPr>
          <w:rFonts w:eastAsia="Times New Roman" w:cs="Arial"/>
          <w:color w:val="auto"/>
          <w:kern w:val="0"/>
          <w:lang w:eastAsia="ru-RU"/>
        </w:rPr>
        <w:t xml:space="preserve">доступные </w:t>
      </w:r>
      <w:r w:rsidRPr="001E6BB5">
        <w:rPr>
          <w:rFonts w:eastAsia="Times New Roman" w:cs="Arial"/>
          <w:color w:val="auto"/>
          <w:kern w:val="0"/>
          <w:lang w:eastAsia="ru-RU"/>
        </w:rPr>
        <w:t>варианты оборудования</w:t>
      </w:r>
      <w:r w:rsidR="00434E9F">
        <w:rPr>
          <w:rFonts w:eastAsia="Times New Roman" w:cs="Arial"/>
          <w:color w:val="auto"/>
          <w:kern w:val="0"/>
          <w:lang w:eastAsia="ru-RU"/>
        </w:rPr>
        <w:t xml:space="preserve">, используемого в </w:t>
      </w:r>
      <w:proofErr w:type="spellStart"/>
      <w:r w:rsidR="00434E9F">
        <w:rPr>
          <w:rFonts w:eastAsia="Times New Roman" w:cs="Arial"/>
          <w:color w:val="auto"/>
          <w:kern w:val="0"/>
          <w:lang w:eastAsia="ru-RU"/>
        </w:rPr>
        <w:t>электросваривании</w:t>
      </w:r>
      <w:proofErr w:type="spellEnd"/>
      <w:r w:rsidR="00434E9F">
        <w:rPr>
          <w:rFonts w:eastAsia="Times New Roman" w:cs="Arial"/>
          <w:color w:val="auto"/>
          <w:kern w:val="0"/>
          <w:lang w:eastAsia="ru-RU"/>
        </w:rPr>
        <w:t>.</w:t>
      </w:r>
      <w:r w:rsidRPr="001E6BB5">
        <w:rPr>
          <w:rFonts w:eastAsia="Times New Roman" w:cs="Arial"/>
          <w:color w:val="auto"/>
          <w:kern w:val="0"/>
          <w:lang w:eastAsia="ru-RU"/>
        </w:rPr>
        <w:t xml:space="preserve"> </w:t>
      </w:r>
      <w:r w:rsidR="00434E9F">
        <w:rPr>
          <w:rFonts w:eastAsia="Times New Roman" w:cs="Arial"/>
          <w:color w:val="auto"/>
          <w:kern w:val="0"/>
          <w:lang w:eastAsia="ru-RU"/>
        </w:rPr>
        <w:t>Состав его</w:t>
      </w:r>
      <w:r w:rsidRPr="001E6BB5">
        <w:rPr>
          <w:rFonts w:eastAsia="Times New Roman" w:cs="Arial"/>
          <w:color w:val="auto"/>
          <w:kern w:val="0"/>
          <w:lang w:eastAsia="ru-RU"/>
        </w:rPr>
        <w:t xml:space="preserve"> во многом зависит от видов и объемов выполняемых работ.</w:t>
      </w:r>
      <w:r w:rsidR="001E6BB5" w:rsidRPr="001E6BB5">
        <w:rPr>
          <w:rFonts w:eastAsia="Times New Roman" w:cs="Arial"/>
          <w:color w:val="auto"/>
          <w:kern w:val="0"/>
          <w:lang w:eastAsia="ru-RU"/>
        </w:rPr>
        <w:t xml:space="preserve"> Но есть обязательн</w:t>
      </w:r>
      <w:r w:rsidR="001A3862">
        <w:rPr>
          <w:rFonts w:eastAsia="Times New Roman" w:cs="Arial"/>
          <w:color w:val="auto"/>
          <w:kern w:val="0"/>
          <w:lang w:eastAsia="ru-RU"/>
        </w:rPr>
        <w:t>ый набор</w:t>
      </w:r>
      <w:r w:rsidR="001E6BB5" w:rsidRPr="001E6BB5">
        <w:rPr>
          <w:rFonts w:eastAsia="Times New Roman" w:cs="Arial"/>
          <w:color w:val="auto"/>
          <w:kern w:val="0"/>
          <w:lang w:eastAsia="ru-RU"/>
        </w:rPr>
        <w:t xml:space="preserve">  </w:t>
      </w:r>
      <w:r w:rsidR="001E6BB5" w:rsidRPr="001A3862">
        <w:rPr>
          <w:rFonts w:eastAsia="Times New Roman" w:cs="Arial"/>
          <w:color w:val="auto"/>
          <w:kern w:val="0"/>
          <w:lang w:eastAsia="ru-RU"/>
        </w:rPr>
        <w:t>оборудовани</w:t>
      </w:r>
      <w:r w:rsidR="001A3862" w:rsidRPr="001A3862">
        <w:rPr>
          <w:rFonts w:eastAsia="Times New Roman" w:cs="Arial"/>
          <w:color w:val="auto"/>
          <w:kern w:val="0"/>
          <w:lang w:eastAsia="ru-RU"/>
        </w:rPr>
        <w:t>я</w:t>
      </w:r>
      <w:r w:rsidR="00797A29">
        <w:rPr>
          <w:rFonts w:eastAsia="Times New Roman" w:cs="Arial"/>
          <w:color w:val="auto"/>
          <w:kern w:val="0"/>
          <w:lang w:eastAsia="ru-RU"/>
        </w:rPr>
        <w:t xml:space="preserve"> и инструмента</w:t>
      </w:r>
      <w:r w:rsidR="001E6BB5" w:rsidRPr="001E6BB5">
        <w:rPr>
          <w:rFonts w:eastAsia="Times New Roman" w:cs="Arial"/>
          <w:color w:val="auto"/>
          <w:kern w:val="0"/>
          <w:lang w:eastAsia="ru-RU"/>
        </w:rPr>
        <w:t xml:space="preserve">, состоящий </w:t>
      </w:r>
      <w:proofErr w:type="gramStart"/>
      <w:r w:rsidR="001E6BB5" w:rsidRPr="001E6BB5">
        <w:rPr>
          <w:rFonts w:eastAsia="Times New Roman" w:cs="Arial"/>
          <w:color w:val="auto"/>
          <w:kern w:val="0"/>
          <w:lang w:eastAsia="ru-RU"/>
        </w:rPr>
        <w:t>из</w:t>
      </w:r>
      <w:proofErr w:type="gramEnd"/>
      <w:r w:rsidR="001E6BB5" w:rsidRPr="001E6BB5">
        <w:rPr>
          <w:rFonts w:eastAsia="Times New Roman" w:cs="Arial"/>
          <w:color w:val="auto"/>
          <w:kern w:val="0"/>
          <w:lang w:eastAsia="ru-RU"/>
        </w:rPr>
        <w:t>:</w:t>
      </w:r>
    </w:p>
    <w:p w:rsidR="001E6BB5" w:rsidRDefault="001E6BB5" w:rsidP="00C266DF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сварочного аппарата (источника сварочного тока);</w:t>
      </w:r>
    </w:p>
    <w:p w:rsidR="001E6BB5" w:rsidRDefault="001E6BB5" w:rsidP="00C266DF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места для электродов и вспомогательного инструмента;</w:t>
      </w:r>
    </w:p>
    <w:p w:rsidR="001E6BB5" w:rsidRDefault="00797A29" w:rsidP="00C266DF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рабочего сто</w:t>
      </w:r>
      <w:r w:rsidR="001E6BB5">
        <w:rPr>
          <w:rFonts w:eastAsia="Times New Roman" w:cs="Arial"/>
          <w:color w:val="auto"/>
          <w:kern w:val="0"/>
          <w:lang w:eastAsia="ru-RU"/>
        </w:rPr>
        <w:t>ла;</w:t>
      </w:r>
    </w:p>
    <w:p w:rsidR="001E6BB5" w:rsidRDefault="001E6BB5" w:rsidP="00C266DF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эффективной вентиляции;</w:t>
      </w:r>
    </w:p>
    <w:p w:rsidR="001E6BB5" w:rsidRPr="001E6BB5" w:rsidRDefault="00797A29" w:rsidP="00C266DF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коммутирующи</w:t>
      </w:r>
      <w:r w:rsidR="001A3862">
        <w:rPr>
          <w:rFonts w:eastAsia="Times New Roman" w:cs="Arial"/>
          <w:color w:val="auto"/>
          <w:kern w:val="0"/>
          <w:lang w:eastAsia="ru-RU"/>
        </w:rPr>
        <w:t>х</w:t>
      </w:r>
      <w:r>
        <w:rPr>
          <w:rFonts w:eastAsia="Times New Roman" w:cs="Arial"/>
          <w:color w:val="auto"/>
          <w:kern w:val="0"/>
          <w:lang w:eastAsia="ru-RU"/>
        </w:rPr>
        <w:t xml:space="preserve"> электроаппарат</w:t>
      </w:r>
      <w:r w:rsidR="001A3862">
        <w:rPr>
          <w:rFonts w:eastAsia="Times New Roman" w:cs="Arial"/>
          <w:color w:val="auto"/>
          <w:kern w:val="0"/>
          <w:lang w:eastAsia="ru-RU"/>
        </w:rPr>
        <w:t>ов</w:t>
      </w:r>
      <w:r>
        <w:rPr>
          <w:rFonts w:eastAsia="Times New Roman" w:cs="Arial"/>
          <w:color w:val="auto"/>
          <w:kern w:val="0"/>
          <w:lang w:eastAsia="ru-RU"/>
        </w:rPr>
        <w:t xml:space="preserve"> (пускател</w:t>
      </w:r>
      <w:r w:rsidR="001A3862">
        <w:rPr>
          <w:rFonts w:eastAsia="Times New Roman" w:cs="Arial"/>
          <w:color w:val="auto"/>
          <w:kern w:val="0"/>
          <w:lang w:eastAsia="ru-RU"/>
        </w:rPr>
        <w:t>ей</w:t>
      </w:r>
      <w:r>
        <w:rPr>
          <w:rFonts w:eastAsia="Times New Roman" w:cs="Arial"/>
          <w:color w:val="auto"/>
          <w:kern w:val="0"/>
          <w:lang w:eastAsia="ru-RU"/>
        </w:rPr>
        <w:t>, рубильник</w:t>
      </w:r>
      <w:r w:rsidR="001A3862">
        <w:rPr>
          <w:rFonts w:eastAsia="Times New Roman" w:cs="Arial"/>
          <w:color w:val="auto"/>
          <w:kern w:val="0"/>
          <w:lang w:eastAsia="ru-RU"/>
        </w:rPr>
        <w:t>ов</w:t>
      </w:r>
      <w:r>
        <w:rPr>
          <w:rFonts w:eastAsia="Times New Roman" w:cs="Arial"/>
          <w:color w:val="auto"/>
          <w:kern w:val="0"/>
          <w:lang w:eastAsia="ru-RU"/>
        </w:rPr>
        <w:t>).</w:t>
      </w:r>
    </w:p>
    <w:p w:rsidR="00383099" w:rsidRDefault="00383099" w:rsidP="00C266DF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383099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Виды сварочных постов</w:t>
      </w:r>
    </w:p>
    <w:p w:rsidR="00A34320" w:rsidRDefault="00A34320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По своему местонахождению, оборудованию и методике проведения сварочных работ посты традиционно делят </w:t>
      </w:r>
      <w:proofErr w:type="gramStart"/>
      <w:r>
        <w:rPr>
          <w:rFonts w:eastAsia="Times New Roman" w:cs="Arial"/>
          <w:bCs/>
          <w:iCs/>
          <w:color w:val="auto"/>
          <w:kern w:val="0"/>
          <w:lang w:eastAsia="ru-RU"/>
        </w:rPr>
        <w:t>на</w:t>
      </w:r>
      <w:proofErr w:type="gramEnd"/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стационарные и передвижные.</w:t>
      </w:r>
    </w:p>
    <w:p w:rsidR="00A34320" w:rsidRDefault="00A34320" w:rsidP="00C266DF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lang w:eastAsia="ru-RU"/>
        </w:rPr>
      </w:pPr>
      <w:r w:rsidRPr="00A34320">
        <w:rPr>
          <w:rFonts w:eastAsia="Times New Roman" w:cs="Arial"/>
          <w:b/>
          <w:bCs/>
          <w:iCs/>
          <w:color w:val="auto"/>
          <w:kern w:val="0"/>
          <w:lang w:eastAsia="ru-RU"/>
        </w:rPr>
        <w:t xml:space="preserve">Стационарный </w:t>
      </w:r>
    </w:p>
    <w:p w:rsidR="00A34320" w:rsidRDefault="00A34320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 w:rsidRPr="00A34320">
        <w:rPr>
          <w:rFonts w:eastAsia="Times New Roman" w:cs="Arial"/>
          <w:bCs/>
          <w:iCs/>
          <w:color w:val="auto"/>
          <w:kern w:val="0"/>
          <w:lang w:eastAsia="ru-RU"/>
        </w:rPr>
        <w:t>Ст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ационарный пост чаще всего </w:t>
      </w:r>
      <w:r w:rsidR="00262C62">
        <w:rPr>
          <w:rFonts w:eastAsia="Times New Roman" w:cs="Arial"/>
          <w:bCs/>
          <w:iCs/>
          <w:color w:val="auto"/>
          <w:kern w:val="0"/>
          <w:lang w:eastAsia="ru-RU"/>
        </w:rPr>
        <w:t>делают в виде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кабин</w:t>
      </w:r>
      <w:r w:rsidR="00262C62">
        <w:rPr>
          <w:rFonts w:eastAsia="Times New Roman" w:cs="Arial"/>
          <w:bCs/>
          <w:iCs/>
          <w:color w:val="auto"/>
          <w:kern w:val="0"/>
          <w:lang w:eastAsia="ru-RU"/>
        </w:rPr>
        <w:t>ы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площадью не менее 3 кв. метра и высотой не менее 2-х метров. Имеется в виду высота стен, т.к. крышу обычно не делают для улучшения условий вентиляции. С этой же целью стены не доходят до пола</w:t>
      </w:r>
      <w:r w:rsidR="00A73E29">
        <w:rPr>
          <w:rFonts w:eastAsia="Times New Roman" w:cs="Arial"/>
          <w:bCs/>
          <w:iCs/>
          <w:color w:val="auto"/>
          <w:kern w:val="0"/>
          <w:lang w:eastAsia="ru-RU"/>
        </w:rPr>
        <w:t xml:space="preserve"> на 2</w:t>
      </w:r>
      <w:r w:rsidR="00061A3F">
        <w:rPr>
          <w:rFonts w:eastAsia="Times New Roman" w:cs="Arial"/>
          <w:bCs/>
          <w:iCs/>
          <w:color w:val="auto"/>
          <w:kern w:val="0"/>
          <w:lang w:eastAsia="ru-RU"/>
        </w:rPr>
        <w:t>5</w:t>
      </w:r>
      <w:r w:rsidR="00A73E29">
        <w:rPr>
          <w:rFonts w:eastAsia="Times New Roman" w:cs="Arial"/>
          <w:bCs/>
          <w:iCs/>
          <w:color w:val="auto"/>
          <w:kern w:val="0"/>
          <w:lang w:eastAsia="ru-RU"/>
        </w:rPr>
        <w:t xml:space="preserve"> – </w:t>
      </w:r>
      <w:r w:rsidR="00061A3F">
        <w:rPr>
          <w:rFonts w:eastAsia="Times New Roman" w:cs="Arial"/>
          <w:bCs/>
          <w:iCs/>
          <w:color w:val="auto"/>
          <w:kern w:val="0"/>
          <w:lang w:eastAsia="ru-RU"/>
        </w:rPr>
        <w:t>5</w:t>
      </w:r>
      <w:r w:rsidR="00A73E29">
        <w:rPr>
          <w:rFonts w:eastAsia="Times New Roman" w:cs="Arial"/>
          <w:bCs/>
          <w:iCs/>
          <w:color w:val="auto"/>
          <w:kern w:val="0"/>
          <w:lang w:eastAsia="ru-RU"/>
        </w:rPr>
        <w:t>0 см.</w:t>
      </w:r>
    </w:p>
    <w:p w:rsidR="00A73E29" w:rsidRDefault="00A73E29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Понятно, что для изготовления </w:t>
      </w:r>
      <w:r w:rsidR="009C123B">
        <w:rPr>
          <w:rFonts w:eastAsia="Times New Roman" w:cs="Arial"/>
          <w:bCs/>
          <w:iCs/>
          <w:color w:val="auto"/>
          <w:kern w:val="0"/>
          <w:lang w:eastAsia="ru-RU"/>
        </w:rPr>
        <w:t xml:space="preserve">кабины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применяются только негорючие материалы. Таким же материалом (чаще всего брезентом) завешивают вход, во избежание воздействия сварочной дуги на других работников.</w:t>
      </w:r>
    </w:p>
    <w:p w:rsidR="00A73E29" w:rsidRPr="00A34320" w:rsidRDefault="00A73E29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Рабоч</w:t>
      </w:r>
      <w:r w:rsidR="001A3862">
        <w:rPr>
          <w:rFonts w:eastAsia="Times New Roman" w:cs="Arial"/>
          <w:bCs/>
          <w:iCs/>
          <w:color w:val="auto"/>
          <w:kern w:val="0"/>
          <w:lang w:eastAsia="ru-RU"/>
        </w:rPr>
        <w:t>ую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поверхность делают </w:t>
      </w:r>
      <w:r w:rsidR="00262C62">
        <w:rPr>
          <w:rFonts w:eastAsia="Times New Roman" w:cs="Arial"/>
          <w:bCs/>
          <w:iCs/>
          <w:color w:val="auto"/>
          <w:kern w:val="0"/>
          <w:lang w:eastAsia="ru-RU"/>
        </w:rPr>
        <w:t>металлической.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</w:t>
      </w:r>
      <w:r w:rsidR="00262C62">
        <w:rPr>
          <w:rFonts w:eastAsia="Times New Roman" w:cs="Arial"/>
          <w:bCs/>
          <w:iCs/>
          <w:color w:val="auto"/>
          <w:kern w:val="0"/>
          <w:lang w:eastAsia="ru-RU"/>
        </w:rPr>
        <w:t>П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лощадь </w:t>
      </w:r>
      <w:r w:rsidR="00262C62">
        <w:rPr>
          <w:rFonts w:eastAsia="Times New Roman" w:cs="Arial"/>
          <w:bCs/>
          <w:iCs/>
          <w:color w:val="auto"/>
          <w:kern w:val="0"/>
          <w:lang w:eastAsia="ru-RU"/>
        </w:rPr>
        <w:t>её должна быть не менее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1кв. метра. Общепринятые нормы высоты рабочего стола</w:t>
      </w:r>
      <w:r w:rsidR="009C123B">
        <w:rPr>
          <w:rFonts w:eastAsia="Times New Roman" w:cs="Arial"/>
          <w:bCs/>
          <w:iCs/>
          <w:color w:val="auto"/>
          <w:kern w:val="0"/>
          <w:lang w:eastAsia="ru-RU"/>
        </w:rPr>
        <w:t xml:space="preserve"> составляют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60 см. и 90 см., соответственно для </w:t>
      </w:r>
      <w:proofErr w:type="gramStart"/>
      <w:r>
        <w:rPr>
          <w:rFonts w:eastAsia="Times New Roman" w:cs="Arial"/>
          <w:bCs/>
          <w:iCs/>
          <w:color w:val="auto"/>
          <w:kern w:val="0"/>
          <w:lang w:eastAsia="ru-RU"/>
        </w:rPr>
        <w:t>работы</w:t>
      </w:r>
      <w:proofErr w:type="gramEnd"/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сидя или стоя.</w:t>
      </w:r>
    </w:p>
    <w:p w:rsidR="00A34320" w:rsidRPr="00FD01CE" w:rsidRDefault="00A73E29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/>
          <w:bCs/>
          <w:iCs/>
          <w:color w:val="auto"/>
          <w:kern w:val="0"/>
          <w:lang w:eastAsia="ru-RU"/>
        </w:rPr>
        <w:t xml:space="preserve">Передвижной </w:t>
      </w:r>
    </w:p>
    <w:p w:rsidR="00A21D7F" w:rsidRDefault="00C7490B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 w:rsidRPr="00C7490B">
        <w:rPr>
          <w:rFonts w:eastAsia="Times New Roman" w:cs="Arial"/>
          <w:bCs/>
          <w:iCs/>
          <w:color w:val="auto"/>
          <w:kern w:val="0"/>
          <w:lang w:eastAsia="ru-RU"/>
        </w:rPr>
        <w:t>При проведении работ на местности или работе с крупногабаритными деталями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, организуют передвижной сварочный пост. Условия работы </w:t>
      </w:r>
      <w:r w:rsidR="0053497A">
        <w:rPr>
          <w:rFonts w:eastAsia="Times New Roman" w:cs="Arial"/>
          <w:bCs/>
          <w:iCs/>
          <w:color w:val="auto"/>
          <w:kern w:val="0"/>
          <w:lang w:eastAsia="ru-RU"/>
        </w:rPr>
        <w:t>в таком случае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стараются максимально приблизить к </w:t>
      </w:r>
      <w:proofErr w:type="gramStart"/>
      <w:r>
        <w:rPr>
          <w:rFonts w:eastAsia="Times New Roman" w:cs="Arial"/>
          <w:bCs/>
          <w:iCs/>
          <w:color w:val="auto"/>
          <w:kern w:val="0"/>
          <w:lang w:eastAsia="ru-RU"/>
        </w:rPr>
        <w:t>стационарн</w:t>
      </w:r>
      <w:r w:rsidR="0053497A">
        <w:rPr>
          <w:rFonts w:eastAsia="Times New Roman" w:cs="Arial"/>
          <w:bCs/>
          <w:iCs/>
          <w:color w:val="auto"/>
          <w:kern w:val="0"/>
          <w:lang w:eastAsia="ru-RU"/>
        </w:rPr>
        <w:t>ым</w:t>
      </w:r>
      <w:proofErr w:type="gramEnd"/>
      <w:r>
        <w:rPr>
          <w:rFonts w:eastAsia="Times New Roman" w:cs="Arial"/>
          <w:bCs/>
          <w:iCs/>
          <w:color w:val="auto"/>
          <w:kern w:val="0"/>
          <w:lang w:eastAsia="ru-RU"/>
        </w:rPr>
        <w:t>. Максимум внимания следует уделить качеству заземления</w:t>
      </w:r>
      <w:r w:rsidR="00A21D7F">
        <w:rPr>
          <w:rFonts w:eastAsia="Times New Roman" w:cs="Arial"/>
          <w:bCs/>
          <w:iCs/>
          <w:color w:val="auto"/>
          <w:kern w:val="0"/>
          <w:lang w:eastAsia="ru-RU"/>
        </w:rPr>
        <w:t xml:space="preserve">, как главному фактору обеспечения </w:t>
      </w:r>
      <w:proofErr w:type="spellStart"/>
      <w:r w:rsidR="00A21D7F">
        <w:rPr>
          <w:rFonts w:eastAsia="Times New Roman" w:cs="Arial"/>
          <w:bCs/>
          <w:iCs/>
          <w:color w:val="auto"/>
          <w:kern w:val="0"/>
          <w:lang w:eastAsia="ru-RU"/>
        </w:rPr>
        <w:t>электробезопасности</w:t>
      </w:r>
      <w:proofErr w:type="spellEnd"/>
      <w:r w:rsidR="00A21D7F">
        <w:rPr>
          <w:rFonts w:eastAsia="Times New Roman" w:cs="Arial"/>
          <w:bCs/>
          <w:iCs/>
          <w:color w:val="auto"/>
          <w:kern w:val="0"/>
          <w:lang w:eastAsia="ru-RU"/>
        </w:rPr>
        <w:t>.</w:t>
      </w:r>
    </w:p>
    <w:p w:rsidR="00C7490B" w:rsidRDefault="00A21D7F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Поскольку в данном случае </w:t>
      </w:r>
      <w:r w:rsidR="001A3862" w:rsidRPr="00FD01CE">
        <w:rPr>
          <w:rFonts w:eastAsia="Times New Roman" w:cs="Arial"/>
          <w:b/>
          <w:bCs/>
          <w:iCs/>
          <w:color w:val="auto"/>
          <w:kern w:val="0"/>
          <w:lang w:eastAsia="ru-RU"/>
        </w:rPr>
        <w:t>рабочее место для сварки</w:t>
      </w:r>
      <w:r w:rsidR="001A3862">
        <w:rPr>
          <w:rFonts w:eastAsia="Times New Roman" w:cs="Arial"/>
          <w:bCs/>
          <w:iCs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не </w:t>
      </w:r>
      <w:r w:rsidR="001A3862">
        <w:rPr>
          <w:rFonts w:eastAsia="Times New Roman" w:cs="Arial"/>
          <w:bCs/>
          <w:iCs/>
          <w:color w:val="auto"/>
          <w:kern w:val="0"/>
          <w:lang w:eastAsia="ru-RU"/>
        </w:rPr>
        <w:t>обеспечивается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принудительной вентиляци</w:t>
      </w:r>
      <w:r w:rsidR="001A3862">
        <w:rPr>
          <w:rFonts w:eastAsia="Times New Roman" w:cs="Arial"/>
          <w:bCs/>
          <w:iCs/>
          <w:color w:val="auto"/>
          <w:kern w:val="0"/>
          <w:lang w:eastAsia="ru-RU"/>
        </w:rPr>
        <w:t>ей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, требуется обеспечить качественную естественную вентиляцию. Особенно в жаркое время года и в безветренную погоду. </w:t>
      </w:r>
      <w:r w:rsidR="00C7490B">
        <w:rPr>
          <w:rFonts w:eastAsia="Times New Roman" w:cs="Arial"/>
          <w:bCs/>
          <w:iCs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В зимнее время особое внимание уделяют дополнительному освещению.</w:t>
      </w:r>
    </w:p>
    <w:p w:rsidR="001D4A66" w:rsidRDefault="001D4A66" w:rsidP="00C266DF">
      <w:pPr>
        <w:spacing w:before="100" w:beforeAutospacing="1" w:after="100" w:afterAutospacing="1" w:line="240" w:lineRule="auto"/>
        <w:ind w:left="-360"/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</w:pPr>
      <w:r w:rsidRPr="00383099">
        <w:rPr>
          <w:rFonts w:eastAsia="Times New Roman" w:cs="Arial"/>
          <w:b/>
          <w:bCs/>
          <w:iCs/>
          <w:color w:val="auto"/>
          <w:kern w:val="0"/>
          <w:sz w:val="28"/>
          <w:szCs w:val="28"/>
          <w:lang w:eastAsia="ru-RU"/>
        </w:rPr>
        <w:t>Организация газосварочного поста</w:t>
      </w:r>
    </w:p>
    <w:p w:rsidR="00C97B46" w:rsidRDefault="00C97B46" w:rsidP="00C266DF">
      <w:pPr>
        <w:spacing w:before="100" w:beforeAutospacing="1" w:after="100" w:afterAutospacing="1" w:line="240" w:lineRule="auto"/>
        <w:ind w:left="-360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Газосварочные посты, как и электросварочные, бывают стационарными и переносными. Минимальный набор оборудования для переносного поста газовой сварки содержит:</w:t>
      </w:r>
    </w:p>
    <w:p w:rsidR="00C97B46" w:rsidRDefault="00C97B46" w:rsidP="00C266DF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lastRenderedPageBreak/>
        <w:t>газовую горелку;</w:t>
      </w:r>
    </w:p>
    <w:p w:rsidR="00C97B46" w:rsidRDefault="00C97B46" w:rsidP="00C266DF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баллон для горючего газа;</w:t>
      </w:r>
    </w:p>
    <w:p w:rsidR="00C97B46" w:rsidRDefault="00C97B46" w:rsidP="00C266DF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баллон для кислорода;</w:t>
      </w:r>
    </w:p>
    <w:p w:rsidR="00C97B46" w:rsidRDefault="00C97B46" w:rsidP="00C266DF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редукторы для кислорода и горючего газа;</w:t>
      </w:r>
    </w:p>
    <w:p w:rsidR="00C97B46" w:rsidRDefault="00C97B46" w:rsidP="00C266DF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шланги для подведения газов от баллонов к горелке.</w:t>
      </w:r>
    </w:p>
    <w:p w:rsidR="00061A3F" w:rsidRDefault="00061A3F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Такие передвижные посты чаще всего устанавливают на специальной тележке, что позволяет взять баллоны с достаточным количеством газа. Традиционно </w:t>
      </w:r>
      <w:r w:rsidR="0053497A">
        <w:rPr>
          <w:rFonts w:eastAsia="Times New Roman" w:cs="Arial"/>
          <w:bCs/>
          <w:iCs/>
          <w:color w:val="auto"/>
          <w:kern w:val="0"/>
          <w:lang w:eastAsia="ru-RU"/>
        </w:rPr>
        <w:t>такие тележки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 xml:space="preserve"> используют для ремонтных и сантехнических работ. В некоторых случаях в состав может быть введен ацетиленовый генератор, который позволит значительно увеличить объем работ.</w:t>
      </w:r>
    </w:p>
    <w:p w:rsidR="00061A3F" w:rsidRDefault="00061A3F" w:rsidP="00C266DF">
      <w:pPr>
        <w:spacing w:before="100" w:beforeAutospacing="1" w:after="100" w:afterAutospacing="1" w:line="240" w:lineRule="auto"/>
        <w:rPr>
          <w:rFonts w:eastAsia="Times New Roman" w:cs="Arial"/>
          <w:b/>
          <w:bCs/>
          <w:iCs/>
          <w:color w:val="auto"/>
          <w:kern w:val="0"/>
          <w:lang w:eastAsia="ru-RU"/>
        </w:rPr>
      </w:pPr>
      <w:r w:rsidRPr="00061A3F">
        <w:rPr>
          <w:rFonts w:eastAsia="Times New Roman" w:cs="Arial"/>
          <w:b/>
          <w:bCs/>
          <w:iCs/>
          <w:color w:val="auto"/>
          <w:kern w:val="0"/>
          <w:lang w:eastAsia="ru-RU"/>
        </w:rPr>
        <w:t>Стационарный газосварочный пост</w:t>
      </w:r>
    </w:p>
    <w:p w:rsidR="00885C1D" w:rsidRDefault="009C123B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  <w:r>
        <w:rPr>
          <w:rFonts w:eastAsia="Times New Roman" w:cs="Arial"/>
          <w:bCs/>
          <w:iCs/>
          <w:color w:val="auto"/>
          <w:kern w:val="0"/>
          <w:lang w:eastAsia="ru-RU"/>
        </w:rPr>
        <w:t>Стационарные</w:t>
      </w:r>
      <w:r w:rsidR="00061A3F">
        <w:rPr>
          <w:rFonts w:eastAsia="Times New Roman" w:cs="Arial"/>
          <w:bCs/>
          <w:iCs/>
          <w:color w:val="auto"/>
          <w:kern w:val="0"/>
          <w:lang w:eastAsia="ru-RU"/>
        </w:rPr>
        <w:t xml:space="preserve"> посты организо</w:t>
      </w:r>
      <w:r w:rsidR="00E009B0">
        <w:rPr>
          <w:rFonts w:eastAsia="Times New Roman" w:cs="Arial"/>
          <w:bCs/>
          <w:iCs/>
          <w:color w:val="auto"/>
          <w:kern w:val="0"/>
          <w:lang w:eastAsia="ru-RU"/>
        </w:rPr>
        <w:t>выва</w:t>
      </w:r>
      <w:r w:rsidR="00061A3F">
        <w:rPr>
          <w:rFonts w:eastAsia="Times New Roman" w:cs="Arial"/>
          <w:bCs/>
          <w:iCs/>
          <w:color w:val="auto"/>
          <w:kern w:val="0"/>
          <w:lang w:eastAsia="ru-RU"/>
        </w:rPr>
        <w:t>ют на предприятиях</w:t>
      </w:r>
      <w:r w:rsidR="00E009B0">
        <w:rPr>
          <w:rFonts w:eastAsia="Times New Roman" w:cs="Arial"/>
          <w:bCs/>
          <w:iCs/>
          <w:color w:val="auto"/>
          <w:kern w:val="0"/>
          <w:lang w:eastAsia="ru-RU"/>
        </w:rPr>
        <w:t xml:space="preserve"> с</w:t>
      </w:r>
      <w:r w:rsidR="0011208C">
        <w:rPr>
          <w:rFonts w:eastAsia="Times New Roman" w:cs="Arial"/>
          <w:bCs/>
          <w:iCs/>
          <w:color w:val="auto"/>
          <w:kern w:val="0"/>
          <w:lang w:eastAsia="ru-RU"/>
        </w:rPr>
        <w:t>о</w:t>
      </w:r>
      <w:r w:rsidR="00E009B0">
        <w:rPr>
          <w:rFonts w:eastAsia="Times New Roman" w:cs="Arial"/>
          <w:bCs/>
          <w:iCs/>
          <w:color w:val="auto"/>
          <w:kern w:val="0"/>
          <w:lang w:eastAsia="ru-RU"/>
        </w:rPr>
        <w:t xml:space="preserve"> значительными объемами газосварочных работ. Принципы их организации мало отличаются от постов электросварки. Отличительной чертой служит стационарный подвод газов. В зависимости от задач</w:t>
      </w:r>
      <w:r w:rsidR="00B33F64">
        <w:rPr>
          <w:rFonts w:eastAsia="Times New Roman" w:cs="Arial"/>
          <w:bCs/>
          <w:iCs/>
          <w:color w:val="auto"/>
          <w:kern w:val="0"/>
          <w:lang w:eastAsia="ru-RU"/>
        </w:rPr>
        <w:t>,</w:t>
      </w:r>
      <w:r w:rsidR="00E009B0">
        <w:rPr>
          <w:rFonts w:eastAsia="Times New Roman" w:cs="Arial"/>
          <w:bCs/>
          <w:iCs/>
          <w:color w:val="auto"/>
          <w:kern w:val="0"/>
          <w:lang w:eastAsia="ru-RU"/>
        </w:rPr>
        <w:t xml:space="preserve"> стоящих перед производством</w:t>
      </w:r>
      <w:r>
        <w:rPr>
          <w:rFonts w:eastAsia="Times New Roman" w:cs="Arial"/>
          <w:bCs/>
          <w:iCs/>
          <w:color w:val="auto"/>
          <w:kern w:val="0"/>
          <w:lang w:eastAsia="ru-RU"/>
        </w:rPr>
        <w:t>,</w:t>
      </w:r>
      <w:r w:rsidR="00E009B0">
        <w:rPr>
          <w:rFonts w:eastAsia="Times New Roman" w:cs="Arial"/>
          <w:bCs/>
          <w:iCs/>
          <w:color w:val="auto"/>
          <w:kern w:val="0"/>
          <w:lang w:eastAsia="ru-RU"/>
        </w:rPr>
        <w:t xml:space="preserve"> это могут быть следующие газы:</w:t>
      </w:r>
    </w:p>
    <w:p w:rsidR="002F01CD" w:rsidRDefault="002F01CD" w:rsidP="00C266DF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 w:rsidRPr="002F01CD">
        <w:rPr>
          <w:rFonts w:eastAsia="Times New Roman" w:cs="Arial"/>
          <w:color w:val="auto"/>
          <w:kern w:val="0"/>
          <w:lang w:eastAsia="ru-RU"/>
        </w:rPr>
        <w:t>ацетилен</w:t>
      </w:r>
      <w:r>
        <w:rPr>
          <w:rFonts w:eastAsia="Times New Roman" w:cs="Arial"/>
          <w:color w:val="auto"/>
          <w:kern w:val="0"/>
          <w:lang w:eastAsia="ru-RU"/>
        </w:rPr>
        <w:t>;</w:t>
      </w:r>
    </w:p>
    <w:p w:rsidR="002F01CD" w:rsidRDefault="002F01CD" w:rsidP="00C266DF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кислород;</w:t>
      </w:r>
    </w:p>
    <w:p w:rsidR="002F01CD" w:rsidRDefault="002F01CD" w:rsidP="00C266DF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углекислый газ;</w:t>
      </w:r>
    </w:p>
    <w:p w:rsidR="002F01CD" w:rsidRDefault="002F01CD" w:rsidP="00C266DF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сжатый воздух;</w:t>
      </w:r>
    </w:p>
    <w:p w:rsidR="002F01CD" w:rsidRDefault="002F01CD" w:rsidP="00C266DF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аргон.</w:t>
      </w:r>
    </w:p>
    <w:p w:rsidR="002F01CD" w:rsidRDefault="002F01CD" w:rsidP="00C266DF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Такое обеспечение позволяет выполнять самые различные виды газосварки. Это может </w:t>
      </w:r>
      <w:r w:rsidR="00FD01CE">
        <w:rPr>
          <w:rFonts w:eastAsia="Times New Roman" w:cs="Arial"/>
          <w:color w:val="auto"/>
          <w:kern w:val="0"/>
          <w:lang w:eastAsia="ru-RU"/>
        </w:rPr>
        <w:t xml:space="preserve">быть </w:t>
      </w:r>
      <w:r>
        <w:rPr>
          <w:rFonts w:eastAsia="Times New Roman" w:cs="Arial"/>
          <w:color w:val="auto"/>
          <w:kern w:val="0"/>
          <w:lang w:eastAsia="ru-RU"/>
        </w:rPr>
        <w:t>сварка в воздушной среде, сварка под флюсом, сварка в среде углекислого газа и сварка в среде инертного газа. Трубопроводы взрывоопасных газов снабжают водяными предохранительными затворами.</w:t>
      </w:r>
    </w:p>
    <w:p w:rsidR="00BE4758" w:rsidRPr="002F01CD" w:rsidRDefault="00BE4758" w:rsidP="00C266DF">
      <w:pPr>
        <w:spacing w:before="100" w:beforeAutospacing="1" w:after="100" w:afterAutospacing="1" w:line="240" w:lineRule="auto"/>
        <w:rPr>
          <w:rFonts w:eastAsia="Times New Roman" w:cs="Arial"/>
          <w:color w:val="auto"/>
          <w:kern w:val="0"/>
          <w:lang w:eastAsia="ru-RU"/>
        </w:rPr>
      </w:pPr>
      <w:proofErr w:type="spellStart"/>
      <w:r>
        <w:rPr>
          <w:rFonts w:eastAsia="Times New Roman" w:cs="Arial"/>
          <w:color w:val="auto"/>
          <w:kern w:val="0"/>
          <w:lang w:eastAsia="ru-RU"/>
        </w:rPr>
        <w:t>Газо</w:t>
      </w:r>
      <w:proofErr w:type="spellEnd"/>
      <w:r>
        <w:rPr>
          <w:rFonts w:eastAsia="Times New Roman" w:cs="Arial"/>
          <w:color w:val="auto"/>
          <w:kern w:val="0"/>
          <w:lang w:eastAsia="ru-RU"/>
        </w:rPr>
        <w:t xml:space="preserve"> и электросварка являются высокопроизводительными </w:t>
      </w:r>
      <w:r w:rsidR="00797A29">
        <w:rPr>
          <w:rFonts w:eastAsia="Times New Roman" w:cs="Arial"/>
          <w:color w:val="auto"/>
          <w:kern w:val="0"/>
          <w:lang w:eastAsia="ru-RU"/>
        </w:rPr>
        <w:t>технологиями</w:t>
      </w:r>
      <w:r>
        <w:rPr>
          <w:rFonts w:eastAsia="Times New Roman" w:cs="Arial"/>
          <w:color w:val="auto"/>
          <w:kern w:val="0"/>
          <w:lang w:eastAsia="ru-RU"/>
        </w:rPr>
        <w:t>, используемыми в различных областях производства, а оборудование, применяемое для эт</w:t>
      </w:r>
      <w:r w:rsidR="00971334">
        <w:rPr>
          <w:rFonts w:eastAsia="Times New Roman" w:cs="Arial"/>
          <w:color w:val="auto"/>
          <w:kern w:val="0"/>
          <w:lang w:eastAsia="ru-RU"/>
        </w:rPr>
        <w:t>о</w:t>
      </w:r>
      <w:r w:rsidR="009C123B">
        <w:rPr>
          <w:rFonts w:eastAsia="Times New Roman" w:cs="Arial"/>
          <w:color w:val="auto"/>
          <w:kern w:val="0"/>
          <w:lang w:eastAsia="ru-RU"/>
        </w:rPr>
        <w:t>г</w:t>
      </w:r>
      <w:r w:rsidR="00971334">
        <w:rPr>
          <w:rFonts w:eastAsia="Times New Roman" w:cs="Arial"/>
          <w:color w:val="auto"/>
          <w:kern w:val="0"/>
          <w:lang w:eastAsia="ru-RU"/>
        </w:rPr>
        <w:t>о</w:t>
      </w:r>
      <w:r>
        <w:rPr>
          <w:rFonts w:eastAsia="Times New Roman" w:cs="Arial"/>
          <w:color w:val="auto"/>
          <w:kern w:val="0"/>
          <w:lang w:eastAsia="ru-RU"/>
        </w:rPr>
        <w:t>, пользуется повышенным спросом.</w:t>
      </w:r>
    </w:p>
    <w:p w:rsidR="00B33F64" w:rsidRPr="00C7490B" w:rsidRDefault="00B33F64" w:rsidP="00C266DF">
      <w:pPr>
        <w:spacing w:before="100" w:beforeAutospacing="1" w:after="100" w:afterAutospacing="1" w:line="240" w:lineRule="auto"/>
        <w:rPr>
          <w:rFonts w:eastAsia="Times New Roman" w:cs="Arial"/>
          <w:bCs/>
          <w:iCs/>
          <w:color w:val="auto"/>
          <w:kern w:val="0"/>
          <w:lang w:eastAsia="ru-RU"/>
        </w:rPr>
      </w:pPr>
    </w:p>
    <w:sectPr w:rsidR="00B33F64" w:rsidRPr="00C7490B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4A9E"/>
    <w:multiLevelType w:val="multilevel"/>
    <w:tmpl w:val="9234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F39CB"/>
    <w:multiLevelType w:val="multilevel"/>
    <w:tmpl w:val="DCA6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B4ED7"/>
    <w:multiLevelType w:val="hybridMultilevel"/>
    <w:tmpl w:val="B6E4CF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9E3F67"/>
    <w:multiLevelType w:val="multilevel"/>
    <w:tmpl w:val="3C38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C26FCF"/>
    <w:multiLevelType w:val="multilevel"/>
    <w:tmpl w:val="2034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152F6A"/>
    <w:multiLevelType w:val="multilevel"/>
    <w:tmpl w:val="8160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378DD"/>
    <w:multiLevelType w:val="multilevel"/>
    <w:tmpl w:val="129E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4F3226"/>
    <w:multiLevelType w:val="hybridMultilevel"/>
    <w:tmpl w:val="21DAF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A0644B"/>
    <w:multiLevelType w:val="multilevel"/>
    <w:tmpl w:val="C74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330689"/>
    <w:multiLevelType w:val="hybridMultilevel"/>
    <w:tmpl w:val="AF5265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303E7B"/>
    <w:multiLevelType w:val="hybridMultilevel"/>
    <w:tmpl w:val="84760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741248"/>
    <w:multiLevelType w:val="hybridMultilevel"/>
    <w:tmpl w:val="145201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1"/>
  </w:num>
  <w:num w:numId="9">
    <w:abstractNumId w:val="7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305BB"/>
    <w:rsid w:val="00061A3F"/>
    <w:rsid w:val="00092899"/>
    <w:rsid w:val="000C3854"/>
    <w:rsid w:val="0011208C"/>
    <w:rsid w:val="001A3862"/>
    <w:rsid w:val="001D4A66"/>
    <w:rsid w:val="001E6BB5"/>
    <w:rsid w:val="00262C62"/>
    <w:rsid w:val="002F01CD"/>
    <w:rsid w:val="00383099"/>
    <w:rsid w:val="003E5FE7"/>
    <w:rsid w:val="00432B7D"/>
    <w:rsid w:val="00434E9F"/>
    <w:rsid w:val="004C4991"/>
    <w:rsid w:val="004E26E9"/>
    <w:rsid w:val="004E4862"/>
    <w:rsid w:val="00506BF0"/>
    <w:rsid w:val="005115A9"/>
    <w:rsid w:val="0053497A"/>
    <w:rsid w:val="00541A32"/>
    <w:rsid w:val="00797A29"/>
    <w:rsid w:val="007A35A7"/>
    <w:rsid w:val="007D1B2C"/>
    <w:rsid w:val="007E6255"/>
    <w:rsid w:val="00885C1D"/>
    <w:rsid w:val="00971334"/>
    <w:rsid w:val="009C123B"/>
    <w:rsid w:val="00A21D7F"/>
    <w:rsid w:val="00A34320"/>
    <w:rsid w:val="00A73E29"/>
    <w:rsid w:val="00AB095C"/>
    <w:rsid w:val="00B22997"/>
    <w:rsid w:val="00B305BB"/>
    <w:rsid w:val="00B33F64"/>
    <w:rsid w:val="00BE4758"/>
    <w:rsid w:val="00C266DF"/>
    <w:rsid w:val="00C7490B"/>
    <w:rsid w:val="00C97B46"/>
    <w:rsid w:val="00D06AFB"/>
    <w:rsid w:val="00DC1ED5"/>
    <w:rsid w:val="00DD257F"/>
    <w:rsid w:val="00E009B0"/>
    <w:rsid w:val="00EE0232"/>
    <w:rsid w:val="00F60728"/>
    <w:rsid w:val="00FD0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2">
    <w:name w:val="heading 2"/>
    <w:basedOn w:val="a"/>
    <w:link w:val="20"/>
    <w:uiPriority w:val="9"/>
    <w:qFormat/>
    <w:rsid w:val="00B3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auto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5BB"/>
    <w:rPr>
      <w:rFonts w:ascii="Times New Roman" w:eastAsia="Times New Roman" w:hAnsi="Times New Roman"/>
      <w:b/>
      <w:bCs/>
      <w:color w:val="auto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05B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4">
    <w:name w:val="Strong"/>
    <w:basedOn w:val="a0"/>
    <w:uiPriority w:val="22"/>
    <w:qFormat/>
    <w:rsid w:val="00B305BB"/>
    <w:rPr>
      <w:b/>
      <w:bCs/>
    </w:rPr>
  </w:style>
  <w:style w:type="character" w:styleId="a5">
    <w:name w:val="Emphasis"/>
    <w:basedOn w:val="a0"/>
    <w:uiPriority w:val="20"/>
    <w:qFormat/>
    <w:rsid w:val="00B305BB"/>
    <w:rPr>
      <w:i/>
      <w:iCs/>
    </w:rPr>
  </w:style>
  <w:style w:type="character" w:styleId="a6">
    <w:name w:val="Hyperlink"/>
    <w:basedOn w:val="a0"/>
    <w:uiPriority w:val="99"/>
    <w:semiHidden/>
    <w:unhideWhenUsed/>
    <w:rsid w:val="00B305B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38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FC1E1-F2F4-4131-80E9-C97A9837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15</cp:revision>
  <dcterms:created xsi:type="dcterms:W3CDTF">2020-05-22T05:23:00Z</dcterms:created>
  <dcterms:modified xsi:type="dcterms:W3CDTF">2020-05-27T05:55:00Z</dcterms:modified>
</cp:coreProperties>
</file>