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rebuchet MS" w:cs="Trebuchet MS" w:eastAsia="Trebuchet MS" w:hAnsi="Trebuchet MS"/>
          <w:b w:val="1"/>
          <w:sz w:val="28"/>
          <w:szCs w:val="28"/>
        </w:rPr>
      </w:pPr>
      <w:r w:rsidDel="00000000" w:rsidR="00000000" w:rsidRPr="00000000">
        <w:rPr>
          <w:rFonts w:ascii="Trebuchet MS" w:cs="Trebuchet MS" w:eastAsia="Trebuchet MS" w:hAnsi="Trebuchet MS"/>
          <w:b w:val="1"/>
          <w:sz w:val="28"/>
          <w:szCs w:val="28"/>
          <w:rtl w:val="0"/>
        </w:rPr>
        <w:t xml:space="preserve">Блокчейн та його роль у криптовалютних транзакціях.</w:t>
      </w:r>
    </w:p>
    <w:p w:rsidR="00000000" w:rsidDel="00000000" w:rsidP="00000000" w:rsidRDefault="00000000" w:rsidRPr="00000000" w14:paraId="0000000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6">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Напишіть короткий технічний текст (близько 150 слів) про блокчейн та його роль у криптовалютних транзакціях. Зверніть увагу на ключові терміни, такі як «децентралізація», «криптографія», та поясніть, як вони взаємодіють для забезпечення безпеки та анонімності.</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Вимоги:</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Чітка структура тексту.</w:t>
      </w:r>
    </w:p>
    <w:p w:rsidR="00000000" w:rsidDel="00000000" w:rsidP="00000000" w:rsidRDefault="00000000" w:rsidRPr="00000000" w14:paraId="0000000B">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Використання термінології, специфічної для області криптовалют.</w:t>
      </w:r>
    </w:p>
    <w:p w:rsidR="00000000" w:rsidDel="00000000" w:rsidP="00000000" w:rsidRDefault="00000000" w:rsidRPr="00000000" w14:paraId="0000000C">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Зрозуміле пояснення технічних аспектів для непрофесіоналів.</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епоху цифрових технологій блокчейн став не лише терміном, що звучить в різних галузях, але й потужним інструментом, який змінює спосіб зберігання та обміну даними. Блокчейн - це не просто розподілена база даних; це перевершення традиційної концепції управління інформацією. Забезпечуючи надійність та достовірність транзакцій без участі центральних влад, ця технологія стала неодмінною складовою сучасного світу фінансів та кіберпростору. Блокчейн відіграє ключову роль у криптовалютних транзакціях, які є основою функціонування багатьох криптовалют, таких як Bitcoin та Ethereum. Завдяки децентралізації, система не має одного центрального пункту управління. Вона розподілена між багатьма вузлами, які спільно приймають рішення та утримують інформацію. Децентралізовані системи менше вразливі до атак, оскільки вони не мають єдиного пункту вразливості. Якщо один вузол постає перед проблемою, інші можуть продовжувати працювати.</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підпису та шифрування транзакцій у криптовалютних системах, використовується криптографія. Кожна транзакція отримує унікальний цифровий підпис, що використовується для підтвердження її автентичності. Децентралізовані системи, які використовують криптографію для захисту особистої інформації та анонімізації транзакцій, надають користувачам більший рівень приватності та безпеки, оскільки вони не вимагають довіри до централізованих структур. Таке поєднання технологій робить блокчейн основою для безпечних та анонімних криптовалютних транзакцій.</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