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3C96"/>
          <w:sz w:val="48"/>
        </w:rPr>
        <w:t>📑 Створення інструкції / методички — Готовий варіант</w:t>
        <w:br/>
      </w:r>
    </w:p>
    <w:p>
      <w:pPr>
        <w:pStyle w:val="Heading2"/>
      </w:pPr>
      <w:r>
        <w:t>Вхідний текст</w:t>
      </w:r>
    </w:p>
    <w:p>
      <w:r>
        <w:t>ПРИКЛАД ВИКОНАНОЇ РОБОТИ №6 — ІНСТРУКЦІЯ / МЕТОДИЧКА</w:t>
        <w:br/>
        <w:t>📘  Інструкція / Гайд</w:t>
        <w:br/>
        <w:t>🔹 Завдання замовника</w:t>
        <w:br/>
        <w:t>Замовник надав неструктурований текст та попросив оформити його у вигляді зрозумілої інструкції з логічними етапами.</w:t>
        <w:br/>
        <w:t>🔹 Структурована інструкція</w:t>
        <w:br/>
        <w:t>1. Аналіз вихідного матеріалу</w:t>
        <w:br/>
        <w:t>2. Виділення ключових блоків</w:t>
        <w:br/>
        <w:t>3. Побудова логічної структури документа</w:t>
        <w:br/>
        <w:t>4. Оформлення підзаголовків та форматування</w:t>
        <w:br/>
        <w:t>5. Фінальна вичитка та підготовка до публікації</w:t>
        <w:br/>
        <w:t>🔹 Результат</w:t>
        <w:br/>
        <w:t>• Чітка структура</w:t>
        <w:br/>
        <w:t>• Зрозумілі етапи</w:t>
        <w:br/>
        <w:t>• Оформлено у приємному стилі</w:t>
        <w:br/>
        <w:t>• Підготовлено у форматі DOCX</w:t>
      </w:r>
    </w:p>
    <w:p>
      <w:pPr>
        <w:pStyle w:val="Heading2"/>
      </w:pPr>
      <w:r>
        <w:t>Опрацьована інструкція</w:t>
      </w:r>
    </w:p>
    <w:p>
      <w:r>
        <w:t>Текст структуровано в послідовні кроки. Додано логіку, підзаголовки та професійний формат. Зайві повтори усунені, стиль приведено до інструктивного.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