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799" w:rsidRDefault="00CC6799" w:rsidP="00CC6799">
      <w:pPr>
        <w:pStyle w:val="Heading3"/>
        <w:tabs>
          <w:tab w:val="left" w:pos="142"/>
        </w:tabs>
        <w:spacing w:line="276" w:lineRule="auto"/>
        <w:ind w:left="142" w:firstLine="0"/>
      </w:pPr>
      <w:bookmarkStart w:id="0" w:name="_Toc392241819"/>
      <w:r w:rsidRPr="00561A14">
        <w:t>Схема процесса</w:t>
      </w:r>
      <w:bookmarkEnd w:id="0"/>
    </w:p>
    <w:p w:rsidR="00CC6799" w:rsidRPr="00561A14" w:rsidRDefault="00CC6799" w:rsidP="00CC6799">
      <w:pPr>
        <w:tabs>
          <w:tab w:val="left" w:pos="142"/>
        </w:tabs>
        <w:spacing w:line="276" w:lineRule="auto"/>
        <w:ind w:left="-170"/>
      </w:pPr>
      <w:r>
        <w:object w:dxaOrig="17145" w:dyaOrig="77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25pt;height:222.9pt" o:ole="">
            <v:imagedata r:id="rId5" o:title=""/>
          </v:shape>
          <o:OLEObject Type="Embed" ProgID="Visio.Drawing.15" ShapeID="_x0000_i1025" DrawAspect="Content" ObjectID="_1743280117" r:id="rId6"/>
        </w:object>
      </w:r>
    </w:p>
    <w:p w:rsidR="00CC6799" w:rsidRPr="00561A14" w:rsidRDefault="00CC6799" w:rsidP="00CC6799">
      <w:pPr>
        <w:pStyle w:val="Heading3"/>
        <w:tabs>
          <w:tab w:val="left" w:pos="142"/>
        </w:tabs>
        <w:spacing w:line="276" w:lineRule="auto"/>
        <w:ind w:left="142" w:firstLine="0"/>
      </w:pPr>
      <w:bookmarkStart w:id="1" w:name="_Toc392241820"/>
      <w:r w:rsidRPr="00561A14">
        <w:t>Описание элементов процесса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97"/>
        <w:gridCol w:w="2638"/>
        <w:gridCol w:w="5544"/>
      </w:tblGrid>
      <w:tr w:rsidR="00CC6799" w:rsidRPr="00561A14" w:rsidTr="00A07B1D">
        <w:trPr>
          <w:tblHeader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C6799" w:rsidRPr="00561A14" w:rsidRDefault="00CC6799" w:rsidP="00A07B1D">
            <w:pPr>
              <w:tabs>
                <w:tab w:val="left" w:pos="142"/>
              </w:tabs>
              <w:spacing w:line="276" w:lineRule="auto"/>
              <w:ind w:left="142"/>
              <w:rPr>
                <w:b/>
              </w:rPr>
            </w:pPr>
            <w:r w:rsidRPr="00561A14">
              <w:rPr>
                <w:b/>
              </w:rPr>
              <w:t xml:space="preserve">Роль 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C6799" w:rsidRPr="00561A14" w:rsidRDefault="00CC6799" w:rsidP="00A07B1D">
            <w:pPr>
              <w:tabs>
                <w:tab w:val="left" w:pos="142"/>
              </w:tabs>
              <w:spacing w:line="276" w:lineRule="auto"/>
              <w:ind w:left="142"/>
              <w:rPr>
                <w:b/>
              </w:rPr>
            </w:pPr>
            <w:r w:rsidRPr="00561A14">
              <w:rPr>
                <w:b/>
              </w:rPr>
              <w:t>Номер и название шага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C6799" w:rsidRPr="00561A14" w:rsidRDefault="00CC6799" w:rsidP="00A07B1D">
            <w:pPr>
              <w:tabs>
                <w:tab w:val="left" w:pos="142"/>
              </w:tabs>
              <w:spacing w:line="276" w:lineRule="auto"/>
              <w:ind w:left="142"/>
              <w:rPr>
                <w:b/>
              </w:rPr>
            </w:pPr>
            <w:r w:rsidRPr="00561A14">
              <w:rPr>
                <w:b/>
              </w:rPr>
              <w:t>Описание логики</w:t>
            </w:r>
          </w:p>
        </w:tc>
      </w:tr>
      <w:tr w:rsidR="00CC6799" w:rsidRPr="001E43CC" w:rsidTr="00A07B1D">
        <w:tc>
          <w:tcPr>
            <w:tcW w:w="773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Система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1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«</w:t>
            </w:r>
            <w:r>
              <w:t>Новая заявка на партнерство</w:t>
            </w:r>
            <w:r w:rsidRPr="001E43CC">
              <w:t xml:space="preserve">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185" w:dyaOrig="1260">
                <v:shape id="_x0000_i1026" type="#_x0000_t75" style="width:60.1pt;height:63.85pt" o:ole="">
                  <v:imagedata r:id="rId7" o:title=""/>
                </v:shape>
                <o:OLEObject Type="Embed" ProgID="Visio.Drawing.15" ShapeID="_x0000_i1026" DrawAspect="Content" ObjectID="_1743280118" r:id="rId8"/>
              </w:object>
            </w:r>
          </w:p>
        </w:tc>
        <w:tc>
          <w:tcPr>
            <w:tcW w:w="286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CC6799" w:rsidRPr="001E43CC" w:rsidRDefault="00CC6799" w:rsidP="00A07B1D">
            <w:pPr>
              <w:keepNext/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Промежуточное обрабатывающее событие сигнал </w:t>
            </w:r>
          </w:p>
          <w:p w:rsidR="00CC6799" w:rsidRPr="001E43CC" w:rsidRDefault="00CC6799" w:rsidP="00A07B1D">
            <w:pPr>
              <w:keepNext/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Объект: Активность </w:t>
            </w:r>
          </w:p>
          <w:p w:rsidR="00CC6799" w:rsidRPr="001E43CC" w:rsidRDefault="00CC6799" w:rsidP="00A07B1D">
            <w:pPr>
              <w:keepNext/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Событие: После создания/изменения записи </w:t>
            </w:r>
          </w:p>
          <w:p w:rsidR="00CC6799" w:rsidRPr="001E43CC" w:rsidRDefault="00CC6799" w:rsidP="00A07B1D">
            <w:pPr>
              <w:keepNext/>
              <w:tabs>
                <w:tab w:val="left" w:pos="142"/>
              </w:tabs>
              <w:spacing w:line="276" w:lineRule="auto"/>
              <w:ind w:left="142"/>
            </w:pPr>
            <w:r w:rsidRPr="001E43CC">
              <w:t>Условия:</w:t>
            </w:r>
          </w:p>
          <w:p w:rsidR="00CC6799" w:rsidRPr="001E43CC" w:rsidRDefault="00CC6799" w:rsidP="00CC6799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 w:rsidRPr="001E43CC">
              <w:rPr>
                <w:rFonts w:cs="Times New Roman"/>
                <w:szCs w:val="20"/>
              </w:rPr>
              <w:t>[Категория] = «Заявка на партнерство»</w:t>
            </w:r>
          </w:p>
          <w:p w:rsidR="00CC6799" w:rsidRPr="001E43CC" w:rsidRDefault="00CC6799" w:rsidP="00CC6799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 w:rsidRPr="001E43CC">
              <w:rPr>
                <w:rFonts w:cs="Times New Roman"/>
                <w:szCs w:val="20"/>
              </w:rPr>
              <w:t>[Ответственное подразделение] = «Отдел продаж»</w:t>
            </w:r>
          </w:p>
          <w:p w:rsidR="00CC6799" w:rsidRDefault="00CC6799" w:rsidP="00CC6799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 w:rsidRPr="001E43CC">
              <w:rPr>
                <w:rFonts w:cs="Times New Roman"/>
                <w:szCs w:val="20"/>
              </w:rPr>
              <w:t xml:space="preserve">[Ответственный] = </w:t>
            </w:r>
            <w:r>
              <w:rPr>
                <w:rFonts w:cs="Times New Roman"/>
                <w:szCs w:val="20"/>
              </w:rPr>
              <w:t>З</w:t>
            </w:r>
            <w:r w:rsidRPr="001E43CC">
              <w:rPr>
                <w:rFonts w:cs="Times New Roman"/>
                <w:szCs w:val="20"/>
              </w:rPr>
              <w:t xml:space="preserve">аполнено </w:t>
            </w:r>
          </w:p>
          <w:p w:rsidR="00CC6799" w:rsidRDefault="00CC6799" w:rsidP="00CC6799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[Состояние] = «В работе»</w:t>
            </w:r>
          </w:p>
          <w:p w:rsidR="00CC6799" w:rsidRDefault="00CC6799" w:rsidP="00CC6799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 w:rsidRPr="001E43CC">
              <w:rPr>
                <w:rFonts w:cs="Times New Roman"/>
                <w:szCs w:val="20"/>
              </w:rPr>
              <w:t>[Продажа] = Не заполнено</w:t>
            </w:r>
          </w:p>
          <w:p w:rsidR="00CC6799" w:rsidRPr="001E43CC" w:rsidRDefault="00CC6799" w:rsidP="00CC6799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[Процесс] = Не заполнено</w:t>
            </w:r>
          </w:p>
          <w:p w:rsidR="00CC6799" w:rsidRPr="001E43CC" w:rsidRDefault="00CC6799" w:rsidP="00A07B1D">
            <w:pPr>
              <w:keepNext/>
              <w:tabs>
                <w:tab w:val="left" w:pos="142"/>
              </w:tabs>
              <w:spacing w:line="276" w:lineRule="auto"/>
              <w:ind w:left="142"/>
            </w:pPr>
          </w:p>
          <w:p w:rsidR="00CC6799" w:rsidRPr="001E43CC" w:rsidRDefault="00CC6799" w:rsidP="00A07B1D">
            <w:pPr>
              <w:keepNext/>
              <w:tabs>
                <w:tab w:val="left" w:pos="142"/>
              </w:tabs>
              <w:spacing w:line="276" w:lineRule="auto"/>
              <w:ind w:left="142"/>
            </w:pPr>
            <w:r w:rsidRPr="001E43CC">
              <w:t>Система задает вопрос пользователю</w:t>
            </w:r>
            <w:r>
              <w:t>: «Стартовать процесс продажи по заявке?». Процесс стартует только в случае утвердительного ответа.</w:t>
            </w: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keepNext/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Поток: </w:t>
            </w:r>
          </w:p>
          <w:p w:rsidR="00CC6799" w:rsidRPr="001E43CC" w:rsidRDefault="00CC6799" w:rsidP="00A07B1D">
            <w:pPr>
              <w:keepNext/>
              <w:tabs>
                <w:tab w:val="left" w:pos="142"/>
              </w:tabs>
              <w:spacing w:line="276" w:lineRule="auto"/>
              <w:ind w:left="142"/>
            </w:pPr>
            <w:r w:rsidRPr="001E43CC">
              <w:t>Поток управления к шагу 3 «Новый партнер?»</w:t>
            </w:r>
          </w:p>
        </w:tc>
      </w:tr>
      <w:tr w:rsidR="00CC6799" w:rsidRPr="001E43CC" w:rsidTr="00A07B1D"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Система 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2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lastRenderedPageBreak/>
              <w:t xml:space="preserve">«Новый партнер»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455" w:dyaOrig="1636">
                <v:shape id="_x0000_i1027" type="#_x0000_t75" style="width:73.25pt;height:81.4pt" o:ole="">
                  <v:imagedata r:id="rId9" o:title=""/>
                </v:shape>
                <o:OLEObject Type="Embed" ProgID="Visio.Drawing.15" ShapeID="_x0000_i1027" DrawAspect="Content" ObjectID="_1743280119" r:id="rId10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Pr="001E43CC" w:rsidRDefault="00CC6799" w:rsidP="00A07B1D">
            <w:pPr>
              <w:keepNext/>
              <w:tabs>
                <w:tab w:val="left" w:pos="142"/>
              </w:tabs>
              <w:spacing w:line="276" w:lineRule="auto"/>
              <w:ind w:left="142"/>
            </w:pPr>
            <w:r w:rsidRPr="001E43CC">
              <w:lastRenderedPageBreak/>
              <w:t xml:space="preserve"> </w:t>
            </w:r>
            <w:r>
              <w:t>Происходит ветвление процесса в зависимости от значения поля [Контрагент] активности.</w:t>
            </w: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keepNext/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Потоки: </w:t>
            </w:r>
          </w:p>
          <w:p w:rsidR="00CC6799" w:rsidRPr="00561A14" w:rsidRDefault="00CC6799" w:rsidP="00CC6799">
            <w:pPr>
              <w:pStyle w:val="ListParagraph"/>
              <w:keepNext/>
              <w:numPr>
                <w:ilvl w:val="0"/>
                <w:numId w:val="11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561A14">
              <w:rPr>
                <w:szCs w:val="20"/>
              </w:rPr>
              <w:t xml:space="preserve">Условный поток «Новый партнер» к шагу 3 «Открыть страницу нового контрагента (партнера)», если поле [Контрагент] активности не заполнено. </w:t>
            </w:r>
          </w:p>
          <w:p w:rsidR="00CC6799" w:rsidRPr="00561A14" w:rsidRDefault="00CC6799" w:rsidP="00CC6799">
            <w:pPr>
              <w:pStyle w:val="ListParagraph"/>
              <w:keepNext/>
              <w:numPr>
                <w:ilvl w:val="0"/>
                <w:numId w:val="11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561A14">
              <w:rPr>
                <w:szCs w:val="20"/>
              </w:rPr>
              <w:t xml:space="preserve">Условный поток «Существующий партнер» к шагу 4 «Обращение зарегистрировано?», если поле [Контрагент] страницы активности заполнено. </w:t>
            </w:r>
          </w:p>
        </w:tc>
      </w:tr>
      <w:tr w:rsidR="00CC6799" w:rsidRPr="001E43CC" w:rsidTr="00A07B1D"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МП 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3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«Открыть страницу нового контрагента (партнера)»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rPr>
                <w:rFonts w:eastAsiaTheme="minorHAnsi" w:cstheme="minorBidi"/>
                <w:sz w:val="22"/>
                <w:szCs w:val="22"/>
              </w:rPr>
              <w:object w:dxaOrig="1492" w:dyaOrig="1209">
                <v:shape id="_x0000_i1028" type="#_x0000_t75" style="width:75.15pt;height:60.75pt" o:ole="">
                  <v:imagedata r:id="rId11" o:title=""/>
                </v:shape>
                <o:OLEObject Type="Embed" ProgID="Visio.Drawing.11" ShapeID="_x0000_i1028" DrawAspect="Content" ObjectID="_1743280120" r:id="rId12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Открывается страница нового контрагента, где заполняются следующие значения: </w:t>
            </w:r>
          </w:p>
          <w:p w:rsidR="00CC6799" w:rsidRDefault="00CC6799" w:rsidP="00CC6799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>[Средство связи</w:t>
            </w:r>
            <w:r>
              <w:rPr>
                <w:szCs w:val="20"/>
              </w:rPr>
              <w:t xml:space="preserve"> (</w:t>
            </w:r>
            <w:r w:rsidRPr="001E43CC">
              <w:rPr>
                <w:szCs w:val="20"/>
              </w:rPr>
              <w:t>E-</w:t>
            </w:r>
            <w:proofErr w:type="spellStart"/>
            <w:r w:rsidRPr="001E43CC"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)</w:t>
            </w:r>
            <w:r w:rsidRPr="001E43CC">
              <w:rPr>
                <w:szCs w:val="20"/>
              </w:rPr>
              <w:t xml:space="preserve">] = </w:t>
            </w:r>
            <w:r>
              <w:rPr>
                <w:szCs w:val="20"/>
              </w:rPr>
              <w:t>[</w:t>
            </w:r>
            <w:r w:rsidRPr="001E43CC">
              <w:rPr>
                <w:szCs w:val="20"/>
              </w:rPr>
              <w:t>Активность</w:t>
            </w:r>
            <w:r>
              <w:rPr>
                <w:szCs w:val="20"/>
              </w:rPr>
              <w:t xml:space="preserve"> (</w:t>
            </w:r>
            <w:r w:rsidRPr="001E43CC">
              <w:rPr>
                <w:szCs w:val="20"/>
              </w:rPr>
              <w:t>E-</w:t>
            </w:r>
            <w:proofErr w:type="spellStart"/>
            <w:r w:rsidRPr="001E43CC"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)</w:t>
            </w:r>
            <w:proofErr w:type="gramStart"/>
            <w:r>
              <w:rPr>
                <w:szCs w:val="20"/>
              </w:rPr>
              <w:t>].[</w:t>
            </w:r>
            <w:proofErr w:type="gramEnd"/>
            <w:r w:rsidRPr="001E43CC">
              <w:rPr>
                <w:szCs w:val="20"/>
              </w:rPr>
              <w:t>От кого</w:t>
            </w:r>
            <w:r>
              <w:rPr>
                <w:szCs w:val="20"/>
              </w:rPr>
              <w:t>]</w:t>
            </w:r>
          </w:p>
          <w:p w:rsidR="00CC6799" w:rsidRDefault="00CC6799" w:rsidP="00CC6799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>[Средство связи</w:t>
            </w:r>
            <w:r>
              <w:rPr>
                <w:szCs w:val="20"/>
              </w:rPr>
              <w:t xml:space="preserve"> (Звонок)</w:t>
            </w:r>
            <w:r w:rsidRPr="001E43CC">
              <w:rPr>
                <w:szCs w:val="20"/>
              </w:rPr>
              <w:t xml:space="preserve">] = </w:t>
            </w:r>
            <w:r>
              <w:rPr>
                <w:szCs w:val="20"/>
              </w:rPr>
              <w:t>[</w:t>
            </w:r>
            <w:r w:rsidRPr="001E43CC">
              <w:rPr>
                <w:szCs w:val="20"/>
              </w:rPr>
              <w:t>Активность</w:t>
            </w:r>
            <w:r>
              <w:rPr>
                <w:szCs w:val="20"/>
              </w:rPr>
              <w:t xml:space="preserve"> (Звонок)</w:t>
            </w:r>
            <w:proofErr w:type="gramStart"/>
            <w:r>
              <w:rPr>
                <w:szCs w:val="20"/>
              </w:rPr>
              <w:t>].[</w:t>
            </w:r>
            <w:proofErr w:type="gramEnd"/>
            <w:r>
              <w:rPr>
                <w:szCs w:val="20"/>
              </w:rPr>
              <w:t>Звонок].[Номер от]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[Ответственный] = Текущий пользователь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[Тип] = </w:t>
            </w:r>
            <w:r>
              <w:rPr>
                <w:szCs w:val="20"/>
              </w:rPr>
              <w:t>«Потенциальный партнер»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Менеджер заполняет карточку контрагента, </w:t>
            </w:r>
            <w:r>
              <w:t>на детали [Контакты]</w:t>
            </w:r>
            <w:r w:rsidRPr="001E43CC">
              <w:t xml:space="preserve"> вносит данные о новом контактном лице из письма/звонка. </w:t>
            </w:r>
          </w:p>
          <w:p w:rsidR="00CC6799" w:rsidRDefault="00CC6799" w:rsidP="00A07B1D">
            <w:pPr>
              <w:pStyle w:val="ListParagraph"/>
              <w:tabs>
                <w:tab w:val="left" w:pos="142"/>
              </w:tabs>
              <w:spacing w:line="276" w:lineRule="auto"/>
              <w:ind w:left="142"/>
              <w:rPr>
                <w:szCs w:val="20"/>
              </w:rPr>
            </w:pPr>
          </w:p>
          <w:p w:rsidR="00CC6799" w:rsidRDefault="00CC6799" w:rsidP="00A07B1D">
            <w:pPr>
              <w:pStyle w:val="ListParagraph"/>
              <w:tabs>
                <w:tab w:val="left" w:pos="142"/>
              </w:tabs>
              <w:spacing w:line="276" w:lineRule="auto"/>
              <w:ind w:left="142"/>
              <w:rPr>
                <w:szCs w:val="20"/>
              </w:rPr>
            </w:pPr>
            <w:r>
              <w:rPr>
                <w:szCs w:val="20"/>
              </w:rPr>
              <w:t>При сохранении контрагента</w:t>
            </w:r>
            <w:r w:rsidRPr="001E43CC">
              <w:rPr>
                <w:szCs w:val="20"/>
              </w:rPr>
              <w:t xml:space="preserve">, </w:t>
            </w:r>
            <w:r>
              <w:rPr>
                <w:szCs w:val="20"/>
              </w:rPr>
              <w:t>осуществляется переход к следующему шагу.</w:t>
            </w:r>
          </w:p>
          <w:p w:rsidR="00CC6799" w:rsidRPr="001E43CC" w:rsidRDefault="00CC6799" w:rsidP="00A07B1D">
            <w:pPr>
              <w:pStyle w:val="ListParagraph"/>
              <w:tabs>
                <w:tab w:val="left" w:pos="142"/>
              </w:tabs>
              <w:spacing w:line="276" w:lineRule="auto"/>
              <w:ind w:left="142"/>
              <w:rPr>
                <w:szCs w:val="20"/>
              </w:rPr>
            </w:pPr>
            <w:r>
              <w:rPr>
                <w:szCs w:val="20"/>
              </w:rPr>
              <w:t>Если активность связана с обращением, созданные контакт/контрагент также связываются с обращением.</w:t>
            </w: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Поток: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 управления к шагу 4 </w:t>
            </w:r>
            <w:r w:rsidRPr="00ED1015">
              <w:t>«Обращение зарегистрировано?»</w:t>
            </w:r>
            <w:r w:rsidRPr="001E43CC">
              <w:t xml:space="preserve"> </w:t>
            </w:r>
          </w:p>
        </w:tc>
      </w:tr>
      <w:tr w:rsidR="00CC6799" w:rsidRPr="001E43CC" w:rsidTr="00A07B1D"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t>Система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4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ED1015">
              <w:t>«Обращение зарегистрировано?»</w:t>
            </w:r>
            <w:r w:rsidRPr="001E43CC">
              <w:t xml:space="preserve">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455" w:dyaOrig="1636">
                <v:shape id="_x0000_i1029" type="#_x0000_t75" style="width:73.25pt;height:81.4pt" o:ole="">
                  <v:imagedata r:id="rId13" o:title=""/>
                </v:shape>
                <o:OLEObject Type="Embed" ProgID="Visio.Drawing.15" ShapeID="_x0000_i1029" DrawAspect="Content" ObjectID="_1743280121" r:id="rId14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lastRenderedPageBreak/>
              <w:t>Происходит ветвление процесса в зависимости от значения поля [Обращение] активности.</w:t>
            </w: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Потоки: </w:t>
            </w:r>
          </w:p>
          <w:p w:rsidR="00CC6799" w:rsidRDefault="00CC6799" w:rsidP="00CC6799">
            <w:pPr>
              <w:pStyle w:val="ListParagraph"/>
              <w:numPr>
                <w:ilvl w:val="0"/>
                <w:numId w:val="10"/>
              </w:numPr>
              <w:tabs>
                <w:tab w:val="left" w:pos="142"/>
              </w:tabs>
              <w:spacing w:line="276" w:lineRule="auto"/>
              <w:ind w:left="142" w:firstLine="0"/>
            </w:pPr>
            <w:r>
              <w:t>Поток управления</w:t>
            </w:r>
            <w:r w:rsidRPr="001E43CC">
              <w:t xml:space="preserve"> к шаг</w:t>
            </w:r>
            <w:r>
              <w:t>у 5 «Скрипт «Создать обращение», если [Обращение] не заполнено.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10"/>
              </w:numPr>
              <w:tabs>
                <w:tab w:val="left" w:pos="142"/>
              </w:tabs>
              <w:spacing w:line="276" w:lineRule="auto"/>
              <w:ind w:left="142" w:firstLine="0"/>
            </w:pPr>
            <w:r w:rsidRPr="001E43CC">
              <w:t>Поток управления к шагу 6 «</w:t>
            </w:r>
            <w:r>
              <w:t>Отобразить страницу обращения», если [Обращение] заполнено.</w:t>
            </w:r>
          </w:p>
        </w:tc>
      </w:tr>
      <w:tr w:rsidR="00CC6799" w:rsidRPr="001E43CC" w:rsidTr="00A07B1D"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Система 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5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«Скрипт «Создать обращение»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455" w:dyaOrig="1170">
                <v:shape id="_x0000_i1030" type="#_x0000_t75" style="width:73.25pt;height:58.25pt" o:ole="">
                  <v:imagedata r:id="rId15" o:title=""/>
                </v:shape>
                <o:OLEObject Type="Embed" ProgID="Visio.Drawing.15" ShapeID="_x0000_i1030" DrawAspect="Content" ObjectID="_1743280122" r:id="rId16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t>В фоне создается обращение со следующими параметрами: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[Состояние] = [Новое]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[Контакт] = </w:t>
            </w:r>
            <w:r>
              <w:rPr>
                <w:szCs w:val="20"/>
              </w:rPr>
              <w:t>[</w:t>
            </w:r>
            <w:r w:rsidRPr="001E43CC">
              <w:rPr>
                <w:szCs w:val="20"/>
              </w:rPr>
              <w:t>Активность</w:t>
            </w:r>
            <w:proofErr w:type="gramStart"/>
            <w:r>
              <w:rPr>
                <w:szCs w:val="20"/>
              </w:rPr>
              <w:t>]</w:t>
            </w:r>
            <w:r w:rsidRPr="001E43CC">
              <w:rPr>
                <w:szCs w:val="20"/>
              </w:rPr>
              <w:t>.</w:t>
            </w:r>
            <w:r>
              <w:rPr>
                <w:szCs w:val="20"/>
              </w:rPr>
              <w:t>[</w:t>
            </w:r>
            <w:proofErr w:type="gramEnd"/>
            <w:r w:rsidRPr="001E43CC">
              <w:rPr>
                <w:szCs w:val="20"/>
              </w:rPr>
              <w:t>Контакт</w:t>
            </w:r>
            <w:r>
              <w:rPr>
                <w:szCs w:val="20"/>
              </w:rPr>
              <w:t>]</w:t>
            </w:r>
            <w:r w:rsidRPr="001E43CC">
              <w:rPr>
                <w:szCs w:val="20"/>
              </w:rPr>
              <w:t xml:space="preserve">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[Контрагент] = </w:t>
            </w:r>
            <w:r>
              <w:rPr>
                <w:szCs w:val="20"/>
              </w:rPr>
              <w:t>[</w:t>
            </w:r>
            <w:r w:rsidRPr="001E43CC">
              <w:rPr>
                <w:szCs w:val="20"/>
              </w:rPr>
              <w:t>Активность</w:t>
            </w:r>
            <w:proofErr w:type="gramStart"/>
            <w:r>
              <w:rPr>
                <w:szCs w:val="20"/>
              </w:rPr>
              <w:t>]</w:t>
            </w:r>
            <w:r w:rsidRPr="001E43CC">
              <w:rPr>
                <w:szCs w:val="20"/>
              </w:rPr>
              <w:t>.</w:t>
            </w:r>
            <w:r>
              <w:rPr>
                <w:szCs w:val="20"/>
              </w:rPr>
              <w:t>[</w:t>
            </w:r>
            <w:proofErr w:type="gramEnd"/>
            <w:r w:rsidRPr="001E43CC">
              <w:rPr>
                <w:szCs w:val="20"/>
              </w:rPr>
              <w:t>Контрагент</w:t>
            </w:r>
            <w:r>
              <w:rPr>
                <w:szCs w:val="20"/>
              </w:rPr>
              <w:t>]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[Ответственный] = Текущий пользователь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[Автор] = Текущий пользователь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>[Ответственное подразделение] = Отдел продаж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ind w:left="142" w:firstLine="0"/>
              <w:jc w:val="left"/>
              <w:rPr>
                <w:szCs w:val="20"/>
              </w:rPr>
            </w:pPr>
            <w:r w:rsidRPr="001E43CC">
              <w:rPr>
                <w:szCs w:val="20"/>
              </w:rPr>
              <w:t xml:space="preserve">[Дата создания] = Текущая дата/время 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ind w:left="142" w:firstLine="0"/>
              <w:jc w:val="left"/>
              <w:rPr>
                <w:szCs w:val="20"/>
              </w:rPr>
            </w:pPr>
            <w:r w:rsidRPr="001E43CC">
              <w:rPr>
                <w:szCs w:val="20"/>
              </w:rPr>
              <w:t xml:space="preserve">[Происхождение] = </w:t>
            </w:r>
            <w:r>
              <w:rPr>
                <w:szCs w:val="20"/>
              </w:rPr>
              <w:t>«Звонок», «E</w:t>
            </w:r>
            <w:r w:rsidRPr="00ED1015">
              <w:rPr>
                <w:szCs w:val="20"/>
              </w:rPr>
              <w:t>-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», «Чат» — в соответствии со значением [</w:t>
            </w:r>
            <w:r w:rsidRPr="001E43CC">
              <w:rPr>
                <w:szCs w:val="20"/>
              </w:rPr>
              <w:t>Активность</w:t>
            </w:r>
            <w:proofErr w:type="gramStart"/>
            <w:r>
              <w:rPr>
                <w:szCs w:val="20"/>
              </w:rPr>
              <w:t>]</w:t>
            </w:r>
            <w:r w:rsidRPr="001E43CC">
              <w:rPr>
                <w:szCs w:val="20"/>
              </w:rPr>
              <w:t>.</w:t>
            </w:r>
            <w:r>
              <w:rPr>
                <w:szCs w:val="20"/>
              </w:rPr>
              <w:t>[</w:t>
            </w:r>
            <w:proofErr w:type="gramEnd"/>
            <w:r>
              <w:rPr>
                <w:szCs w:val="20"/>
              </w:rPr>
              <w:t>Тип]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t>Активность привязывается к данному обращению.</w:t>
            </w: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Поток: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Ассоциативный поток к шагу 6 «Отобразить страницу обращения». </w:t>
            </w:r>
          </w:p>
        </w:tc>
      </w:tr>
      <w:tr w:rsidR="00CC6799" w:rsidRPr="001E43CC" w:rsidTr="00A07B1D"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МП 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6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«Отобразить страницу обращения»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455" w:dyaOrig="1170">
                <v:shape id="_x0000_i1031" type="#_x0000_t75" style="width:73.25pt;height:58.25pt" o:ole="">
                  <v:imagedata r:id="rId17" o:title=""/>
                </v:shape>
                <o:OLEObject Type="Embed" ProgID="Visio.Drawing.15" ShapeID="_x0000_i1031" DrawAspect="Content" ObjectID="_1743280123" r:id="rId18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Открывается страница обращения, указанного в поле [Обращение] страницы активности. </w:t>
            </w:r>
          </w:p>
          <w:p w:rsidR="00CC6799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Менеджер отдела продаж заполняет необходимые поля и при нажатии кнопки «Сохранить» осуществляется переход к с</w:t>
            </w:r>
            <w:r>
              <w:t>ледующему шагу процесса.</w:t>
            </w: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Поток: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lastRenderedPageBreak/>
              <w:t xml:space="preserve">Поток управления к шагу 7 «Создать активность «Уведомление партнера о принятом обращении». </w:t>
            </w:r>
          </w:p>
        </w:tc>
      </w:tr>
      <w:tr w:rsidR="00CC6799" w:rsidRPr="001E43CC" w:rsidTr="00A07B1D">
        <w:trPr>
          <w:trHeight w:val="3251"/>
        </w:trPr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lastRenderedPageBreak/>
              <w:t>МП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7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«Уведомление партнера о принятом обращении»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590" w:dyaOrig="1246">
                <v:shape id="_x0000_i1032" type="#_x0000_t75" style="width:80.15pt;height:62.6pt" o:ole="">
                  <v:imagedata r:id="rId19" o:title=""/>
                </v:shape>
                <o:OLEObject Type="Embed" ProgID="Visio.Drawing.15" ShapeID="_x0000_i1032" DrawAspect="Content" ObjectID="_1743280124" r:id="rId20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Создается страница активности с типом E-</w:t>
            </w:r>
            <w:proofErr w:type="spellStart"/>
            <w:r w:rsidRPr="001E43CC">
              <w:t>mail</w:t>
            </w:r>
            <w:proofErr w:type="spellEnd"/>
            <w:r w:rsidRPr="001E43CC">
              <w:t xml:space="preserve">, поля которой заполняются следующим образом: </w:t>
            </w:r>
          </w:p>
          <w:p w:rsidR="00CC6799" w:rsidRDefault="00CC6799" w:rsidP="00CC6799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[Кому]= </w:t>
            </w:r>
            <w:r>
              <w:rPr>
                <w:szCs w:val="20"/>
              </w:rPr>
              <w:t>[</w:t>
            </w:r>
            <w:r w:rsidRPr="001E43CC">
              <w:rPr>
                <w:szCs w:val="20"/>
              </w:rPr>
              <w:t>Обращение</w:t>
            </w:r>
            <w:proofErr w:type="gramStart"/>
            <w:r>
              <w:rPr>
                <w:szCs w:val="20"/>
              </w:rPr>
              <w:t>]</w:t>
            </w:r>
            <w:r w:rsidRPr="001E43CC">
              <w:rPr>
                <w:szCs w:val="20"/>
              </w:rPr>
              <w:t>.</w:t>
            </w:r>
            <w:r>
              <w:rPr>
                <w:szCs w:val="20"/>
              </w:rPr>
              <w:t>[</w:t>
            </w:r>
            <w:proofErr w:type="gramEnd"/>
            <w:r w:rsidRPr="001E43CC">
              <w:rPr>
                <w:szCs w:val="20"/>
              </w:rPr>
              <w:t>Контакт</w:t>
            </w:r>
            <w:r>
              <w:rPr>
                <w:szCs w:val="20"/>
              </w:rPr>
              <w:t>].[Средства связи].[E</w:t>
            </w:r>
            <w:r w:rsidRPr="00876E44">
              <w:rPr>
                <w:szCs w:val="20"/>
              </w:rPr>
              <w:t>-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]</w:t>
            </w:r>
            <w:r w:rsidRPr="001E43CC">
              <w:rPr>
                <w:szCs w:val="20"/>
              </w:rPr>
              <w:t xml:space="preserve"> </w:t>
            </w:r>
          </w:p>
          <w:p w:rsidR="00CC6799" w:rsidRDefault="00CC6799" w:rsidP="00CC6799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>
              <w:rPr>
                <w:szCs w:val="20"/>
              </w:rPr>
              <w:t>[Контакт] = [</w:t>
            </w:r>
            <w:r w:rsidRPr="001E43CC">
              <w:rPr>
                <w:szCs w:val="20"/>
              </w:rPr>
              <w:t>Обращение</w:t>
            </w:r>
            <w:proofErr w:type="gramStart"/>
            <w:r>
              <w:rPr>
                <w:szCs w:val="20"/>
              </w:rPr>
              <w:t>]</w:t>
            </w:r>
            <w:r w:rsidRPr="001E43CC">
              <w:rPr>
                <w:szCs w:val="20"/>
              </w:rPr>
              <w:t>.</w:t>
            </w:r>
            <w:r>
              <w:rPr>
                <w:szCs w:val="20"/>
              </w:rPr>
              <w:t>[</w:t>
            </w:r>
            <w:proofErr w:type="gramEnd"/>
            <w:r w:rsidRPr="001E43CC">
              <w:rPr>
                <w:szCs w:val="20"/>
              </w:rPr>
              <w:t>Контакт</w:t>
            </w:r>
            <w:r>
              <w:rPr>
                <w:szCs w:val="20"/>
              </w:rPr>
              <w:t>]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>
              <w:rPr>
                <w:szCs w:val="20"/>
              </w:rPr>
              <w:t>[Контрагент] = [Обращение</w:t>
            </w:r>
            <w:proofErr w:type="gramStart"/>
            <w:r>
              <w:rPr>
                <w:szCs w:val="20"/>
              </w:rPr>
              <w:t>].[</w:t>
            </w:r>
            <w:proofErr w:type="gramEnd"/>
            <w:r>
              <w:rPr>
                <w:szCs w:val="20"/>
              </w:rPr>
              <w:t>Контрагент]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[Ответственный] = Текущий пользователь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[Дата начала] = Текущая дата/время </w:t>
            </w:r>
          </w:p>
          <w:p w:rsidR="00CC6799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Менеджер отдела продаж выбирает необходимый шаблон ответа, при необходимости, выполняет корректировки в письме и отправляет письмо при нажатии кнопки «Отправить» на странице активности.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Осуществляется переход к следующему шагу процесса. </w:t>
            </w:r>
          </w:p>
        </w:tc>
      </w:tr>
      <w:tr w:rsidR="00CC6799" w:rsidRPr="001E43CC" w:rsidTr="00A07B1D">
        <w:trPr>
          <w:trHeight w:val="701"/>
        </w:trPr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Поток: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 управления к шагу 8 «Создать страницу продажи». </w:t>
            </w:r>
          </w:p>
        </w:tc>
      </w:tr>
      <w:tr w:rsidR="00CC6799" w:rsidRPr="001E43CC" w:rsidTr="00A07B1D"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МП 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8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«Создать страницу продажи»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455" w:dyaOrig="1170">
                <v:shape id="_x0000_i1033" type="#_x0000_t75" style="width:73.25pt;height:58.25pt" o:ole="">
                  <v:imagedata r:id="rId21" o:title=""/>
                </v:shape>
                <o:OLEObject Type="Embed" ProgID="Visio.Drawing.15" ShapeID="_x0000_i1033" DrawAspect="Content" ObjectID="_1743280125" r:id="rId22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Открывается страница продажи, где заполнены следующие значения: </w:t>
            </w:r>
          </w:p>
          <w:p w:rsidR="00CC6799" w:rsidRDefault="00CC6799" w:rsidP="00CC6799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[Контрагент] = </w:t>
            </w:r>
            <w:r>
              <w:rPr>
                <w:szCs w:val="20"/>
              </w:rPr>
              <w:t>[О</w:t>
            </w:r>
            <w:r w:rsidRPr="001E43CC">
              <w:rPr>
                <w:szCs w:val="20"/>
              </w:rPr>
              <w:t>бращение</w:t>
            </w:r>
            <w:proofErr w:type="gramStart"/>
            <w:r>
              <w:rPr>
                <w:szCs w:val="20"/>
              </w:rPr>
              <w:t>]</w:t>
            </w:r>
            <w:r w:rsidRPr="001E43CC">
              <w:rPr>
                <w:szCs w:val="20"/>
              </w:rPr>
              <w:t>.</w:t>
            </w:r>
            <w:r>
              <w:rPr>
                <w:szCs w:val="20"/>
              </w:rPr>
              <w:t>[</w:t>
            </w:r>
            <w:proofErr w:type="gramEnd"/>
            <w:r w:rsidRPr="001E43CC">
              <w:rPr>
                <w:szCs w:val="20"/>
              </w:rPr>
              <w:t>Контрагент</w:t>
            </w:r>
            <w:r>
              <w:rPr>
                <w:szCs w:val="20"/>
              </w:rPr>
              <w:t>]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>
              <w:rPr>
                <w:szCs w:val="20"/>
              </w:rPr>
              <w:t>[Контакт] = [Обращение</w:t>
            </w:r>
            <w:proofErr w:type="gramStart"/>
            <w:r>
              <w:rPr>
                <w:szCs w:val="20"/>
              </w:rPr>
              <w:t>].[</w:t>
            </w:r>
            <w:proofErr w:type="gramEnd"/>
            <w:r>
              <w:rPr>
                <w:szCs w:val="20"/>
              </w:rPr>
              <w:t>Контакт]</w:t>
            </w:r>
            <w:r w:rsidRPr="001E43CC">
              <w:rPr>
                <w:szCs w:val="20"/>
              </w:rPr>
              <w:t xml:space="preserve">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[Ответственный] = Текущий пользователь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[Стадия] = </w:t>
            </w:r>
            <w:r>
              <w:rPr>
                <w:szCs w:val="20"/>
              </w:rPr>
              <w:t>«</w:t>
            </w:r>
            <w:r w:rsidRPr="001E43CC">
              <w:rPr>
                <w:szCs w:val="20"/>
              </w:rPr>
              <w:t>Первый контакт</w:t>
            </w:r>
            <w:r>
              <w:rPr>
                <w:szCs w:val="20"/>
              </w:rPr>
              <w:t>»</w:t>
            </w:r>
            <w:r w:rsidRPr="001E43CC">
              <w:rPr>
                <w:szCs w:val="20"/>
              </w:rPr>
              <w:t xml:space="preserve">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Менеджер заполняет необходимые поля и сохраняет страницу продажи.</w:t>
            </w: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Поток: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 управления к шагу 9 «Отобразить страницу активности источника». </w:t>
            </w:r>
          </w:p>
        </w:tc>
      </w:tr>
      <w:tr w:rsidR="00CC6799" w:rsidRPr="001E43CC" w:rsidTr="00A07B1D"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МП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9.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«Отобразить страницу активности источника»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455" w:dyaOrig="1170">
                <v:shape id="_x0000_i1034" type="#_x0000_t75" style="width:73.25pt;height:58.25pt" o:ole="">
                  <v:imagedata r:id="rId23" o:title=""/>
                </v:shape>
                <o:OLEObject Type="Embed" ProgID="Visio.Drawing.15" ShapeID="_x0000_i1034" DrawAspect="Content" ObjectID="_1743280126" r:id="rId24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lastRenderedPageBreak/>
              <w:t xml:space="preserve">Открывается страница активности, указанная на шаге 1. </w:t>
            </w:r>
          </w:p>
          <w:p w:rsidR="00CC6799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Менеджер определяет будет л</w:t>
            </w:r>
            <w:r>
              <w:t>и продолжена работа с клиентом и вносит эти данные на страницу активности.</w:t>
            </w:r>
          </w:p>
          <w:p w:rsidR="00CC6799" w:rsidRPr="00876E44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876E44">
              <w:lastRenderedPageBreak/>
              <w:t xml:space="preserve">Отказ от сотрудничества: </w:t>
            </w:r>
          </w:p>
          <w:p w:rsidR="00CC6799" w:rsidRPr="00876E44" w:rsidRDefault="00CC6799" w:rsidP="00CC6799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 w:rsidRPr="00876E44">
              <w:rPr>
                <w:rFonts w:cs="Times New Roman"/>
                <w:szCs w:val="20"/>
              </w:rPr>
              <w:t xml:space="preserve">[Состояние] = </w:t>
            </w:r>
            <w:r>
              <w:rPr>
                <w:rFonts w:cs="Times New Roman"/>
                <w:szCs w:val="20"/>
              </w:rPr>
              <w:t>«Завершена»</w:t>
            </w:r>
          </w:p>
          <w:p w:rsidR="00CC6799" w:rsidRPr="00876E44" w:rsidRDefault="00CC6799" w:rsidP="00CC6799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 w:rsidRPr="00876E44">
              <w:rPr>
                <w:rFonts w:cs="Times New Roman"/>
                <w:szCs w:val="20"/>
              </w:rPr>
              <w:t xml:space="preserve">[Результат] = </w:t>
            </w:r>
            <w:r>
              <w:rPr>
                <w:rFonts w:cs="Times New Roman"/>
                <w:szCs w:val="20"/>
              </w:rPr>
              <w:t>«</w:t>
            </w:r>
            <w:r w:rsidRPr="00876E44">
              <w:rPr>
                <w:rFonts w:cs="Times New Roman"/>
                <w:szCs w:val="20"/>
              </w:rPr>
              <w:t>Отказ</w:t>
            </w:r>
            <w:r>
              <w:rPr>
                <w:rFonts w:cs="Times New Roman"/>
                <w:szCs w:val="20"/>
              </w:rPr>
              <w:t>»</w:t>
            </w:r>
          </w:p>
          <w:p w:rsidR="00CC6799" w:rsidRPr="00876E44" w:rsidRDefault="00CC6799" w:rsidP="00CC6799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 w:rsidRPr="00876E44">
              <w:rPr>
                <w:rFonts w:cs="Times New Roman"/>
                <w:szCs w:val="20"/>
              </w:rPr>
              <w:t>[Результат подробно]</w:t>
            </w:r>
            <w:r>
              <w:rPr>
                <w:rFonts w:cs="Times New Roman"/>
                <w:szCs w:val="20"/>
              </w:rPr>
              <w:t xml:space="preserve"> —</w:t>
            </w:r>
            <w:r w:rsidRPr="00876E44">
              <w:rPr>
                <w:rFonts w:cs="Times New Roman"/>
                <w:szCs w:val="20"/>
              </w:rPr>
              <w:t xml:space="preserve"> фиксирует причину отказа</w:t>
            </w:r>
          </w:p>
          <w:p w:rsidR="00CC6799" w:rsidRDefault="00CC6799" w:rsidP="00A07B1D">
            <w:pPr>
              <w:tabs>
                <w:tab w:val="left" w:pos="142"/>
              </w:tabs>
              <w:spacing w:before="120" w:line="276" w:lineRule="auto"/>
              <w:ind w:left="142"/>
            </w:pPr>
            <w:r w:rsidRPr="00876E44">
              <w:t>Продолжаем работу</w:t>
            </w:r>
            <w:r>
              <w:t>:</w:t>
            </w:r>
          </w:p>
          <w:p w:rsidR="00CC6799" w:rsidRPr="00876E44" w:rsidRDefault="00CC6799" w:rsidP="00CC6799">
            <w:pPr>
              <w:pStyle w:val="ListParagraph"/>
              <w:numPr>
                <w:ilvl w:val="0"/>
                <w:numId w:val="9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 w:rsidRPr="00876E44">
              <w:rPr>
                <w:rFonts w:cs="Times New Roman"/>
                <w:szCs w:val="20"/>
              </w:rPr>
              <w:t xml:space="preserve">[Состояние] = </w:t>
            </w:r>
            <w:r>
              <w:rPr>
                <w:rFonts w:cs="Times New Roman"/>
                <w:szCs w:val="20"/>
              </w:rPr>
              <w:t>«</w:t>
            </w:r>
            <w:r w:rsidRPr="00876E44">
              <w:rPr>
                <w:rFonts w:cs="Times New Roman"/>
                <w:szCs w:val="20"/>
              </w:rPr>
              <w:t>Завершена</w:t>
            </w:r>
            <w:r>
              <w:rPr>
                <w:rFonts w:cs="Times New Roman"/>
                <w:szCs w:val="20"/>
              </w:rPr>
              <w:t>»</w:t>
            </w:r>
          </w:p>
          <w:p w:rsidR="00CC6799" w:rsidRPr="00876E44" w:rsidRDefault="00CC6799" w:rsidP="00CC6799">
            <w:pPr>
              <w:pStyle w:val="ListParagraph"/>
              <w:numPr>
                <w:ilvl w:val="0"/>
                <w:numId w:val="9"/>
              </w:numPr>
              <w:tabs>
                <w:tab w:val="left" w:pos="142"/>
              </w:tabs>
              <w:spacing w:after="0" w:line="276" w:lineRule="auto"/>
              <w:ind w:left="142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[Результат] = «Выполнена»</w:t>
            </w:r>
          </w:p>
          <w:p w:rsidR="00CC6799" w:rsidRPr="001E43CC" w:rsidRDefault="00CC6799" w:rsidP="00A07B1D">
            <w:pPr>
              <w:keepLines/>
              <w:tabs>
                <w:tab w:val="left" w:pos="142"/>
              </w:tabs>
              <w:spacing w:before="120" w:line="276" w:lineRule="auto"/>
              <w:ind w:left="142"/>
            </w:pPr>
            <w:r>
              <w:t>После сохранения системой н</w:t>
            </w:r>
            <w:r w:rsidRPr="001E43CC">
              <w:t>а странице обращения устанавливается значение</w:t>
            </w:r>
            <w:r>
              <w:t>:</w:t>
            </w:r>
            <w:r w:rsidRPr="001E43CC">
              <w:t xml:space="preserve"> [Состояние] = </w:t>
            </w:r>
            <w:r>
              <w:t>«</w:t>
            </w:r>
            <w:r w:rsidRPr="001E43CC">
              <w:t>Разрешено</w:t>
            </w:r>
            <w:r>
              <w:t>».</w:t>
            </w:r>
            <w:r w:rsidRPr="001E43CC">
              <w:t xml:space="preserve"> </w:t>
            </w: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Поток: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 управления к логическому оператору «Определить дальнейшие шаги работы с партнером». </w:t>
            </w:r>
          </w:p>
        </w:tc>
      </w:tr>
      <w:tr w:rsidR="00CC6799" w:rsidRPr="001E43CC" w:rsidTr="00A07B1D"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Система 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Логический оператор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rPr>
                <w:rFonts w:eastAsiaTheme="minorHAnsi" w:cstheme="minorBidi"/>
                <w:sz w:val="22"/>
                <w:szCs w:val="22"/>
              </w:rPr>
              <w:object w:dxaOrig="1548" w:dyaOrig="1849">
                <v:shape id="_x0000_i1035" type="#_x0000_t75" style="width:77.65pt;height:90.8pt" o:ole="">
                  <v:imagedata r:id="rId25" o:title=""/>
                </v:shape>
                <o:OLEObject Type="Embed" ProgID="Visio.Drawing.11" ShapeID="_x0000_i1035" DrawAspect="Content" ObjectID="_1743280127" r:id="rId26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t>Происходит ветвление процесса в зависимости от значения поля [Результат] активности на шаге 9.</w:t>
            </w:r>
          </w:p>
          <w:p w:rsidR="00CC6799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t xml:space="preserve">Если [Результат] = «Отказ», устанавливается стадия продажи </w:t>
            </w:r>
            <w:r w:rsidRPr="001E43CC">
              <w:t>«Завершена неуспешно (отказ с нашей стороны)»</w:t>
            </w:r>
            <w:r>
              <w:t>.</w:t>
            </w:r>
          </w:p>
          <w:p w:rsidR="00CC6799" w:rsidRPr="00F3116F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t xml:space="preserve">Если [Результат] = «Выполнена», устанавливается стадия продажи </w:t>
            </w:r>
            <w:r w:rsidRPr="001E43CC">
              <w:t>«Первый контакт»</w:t>
            </w:r>
            <w:r>
              <w:t>.</w:t>
            </w: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  <w:vAlign w:val="center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  <w:vAlign w:val="center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Потоки: </w:t>
            </w:r>
          </w:p>
          <w:p w:rsidR="00CC6799" w:rsidRDefault="00CC6799" w:rsidP="00CC6799">
            <w:pPr>
              <w:pStyle w:val="ListParagraph"/>
              <w:numPr>
                <w:ilvl w:val="0"/>
                <w:numId w:val="12"/>
              </w:numPr>
              <w:tabs>
                <w:tab w:val="left" w:pos="142"/>
              </w:tabs>
              <w:spacing w:line="276" w:lineRule="auto"/>
              <w:ind w:left="142" w:firstLine="0"/>
            </w:pPr>
            <w:r w:rsidRPr="001E43CC">
              <w:t xml:space="preserve">Условный поток к шагу 10 «Уведомление автору обращения», если стадия продажи «Завершена неуспешно (отказ с нашей стороны)».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12"/>
              </w:numPr>
              <w:tabs>
                <w:tab w:val="left" w:pos="142"/>
              </w:tabs>
              <w:spacing w:line="276" w:lineRule="auto"/>
              <w:ind w:left="142" w:firstLine="0"/>
            </w:pPr>
            <w:r w:rsidRPr="001E43CC">
              <w:t xml:space="preserve">Условный поток к </w:t>
            </w:r>
            <w:r>
              <w:t>шагу 12</w:t>
            </w:r>
            <w:r w:rsidRPr="001E43CC">
              <w:t xml:space="preserve"> «Первые контакт</w:t>
            </w:r>
            <w:r>
              <w:t>ы</w:t>
            </w:r>
            <w:r w:rsidRPr="001E43CC">
              <w:t xml:space="preserve"> с потенциальными партнерами», если стадия продажи «Первый контакт». </w:t>
            </w:r>
          </w:p>
        </w:tc>
      </w:tr>
      <w:tr w:rsidR="00CC6799" w:rsidRPr="001E43CC" w:rsidTr="00A07B1D"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Система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10.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«Уведомление автору обращения»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650" w:dyaOrig="1065">
                <v:shape id="_x0000_i1036" type="#_x0000_t75" style="width:83.25pt;height:53.2pt" o:ole="">
                  <v:imagedata r:id="rId27" o:title=""/>
                </v:shape>
                <o:OLEObject Type="Embed" ProgID="Visio.Drawing.15" ShapeID="_x0000_i1036" DrawAspect="Content" ObjectID="_1743280128" r:id="rId28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Системой формируется автоматическое уведомление автору обращения </w:t>
            </w:r>
            <w:r>
              <w:t>(</w:t>
            </w:r>
            <w:r w:rsidRPr="001E43CC">
              <w:t xml:space="preserve">если автор </w:t>
            </w:r>
            <w:r>
              <w:t xml:space="preserve">не </w:t>
            </w:r>
            <w:r w:rsidRPr="001E43CC">
              <w:t>является текущим пользователем</w:t>
            </w:r>
            <w:r>
              <w:t>): «Обращение было разрешено. Стадия продажи: [Продажа</w:t>
            </w:r>
            <w:proofErr w:type="gramStart"/>
            <w:r>
              <w:t>].[</w:t>
            </w:r>
            <w:proofErr w:type="gramEnd"/>
            <w:r>
              <w:t>Стадия]».</w:t>
            </w:r>
            <w:r w:rsidRPr="001E43CC">
              <w:t xml:space="preserve">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Поток: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Поток управления к шагу 11 «Создать активность с типом E-</w:t>
            </w:r>
            <w:proofErr w:type="spellStart"/>
            <w:r w:rsidRPr="001E43CC">
              <w:t>mail</w:t>
            </w:r>
            <w:proofErr w:type="spellEnd"/>
            <w:r w:rsidRPr="001E43CC">
              <w:t xml:space="preserve"> (уведомление партнера)»</w:t>
            </w:r>
          </w:p>
        </w:tc>
      </w:tr>
      <w:tr w:rsidR="00CC6799" w:rsidRPr="001E43CC" w:rsidTr="00A07B1D">
        <w:tc>
          <w:tcPr>
            <w:tcW w:w="773" w:type="pct"/>
            <w:vMerge w:val="restar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lastRenderedPageBreak/>
              <w:t xml:space="preserve">МП 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Шаг 11.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«Создать активность с типом E-</w:t>
            </w:r>
            <w:proofErr w:type="spellStart"/>
            <w:r w:rsidRPr="001E43CC">
              <w:t>mail</w:t>
            </w:r>
            <w:proofErr w:type="spellEnd"/>
            <w:r w:rsidRPr="001E43CC">
              <w:t xml:space="preserve"> (уведомление партнера)»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471" w:dyaOrig="1111">
                <v:shape id="_x0000_i1037" type="#_x0000_t75" style="width:74.5pt;height:56.35pt" o:ole="">
                  <v:imagedata r:id="rId29" o:title=""/>
                </v:shape>
                <o:OLEObject Type="Embed" ProgID="Visio.Drawing.15" ShapeID="_x0000_i1037" DrawAspect="Content" ObjectID="_1743280129" r:id="rId30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Системой формируется активность: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>[Тип] = E-</w:t>
            </w:r>
            <w:proofErr w:type="spellStart"/>
            <w:r w:rsidRPr="001E43CC">
              <w:rPr>
                <w:szCs w:val="20"/>
              </w:rPr>
              <w:t>mail</w:t>
            </w:r>
            <w:proofErr w:type="spellEnd"/>
            <w:r w:rsidRPr="001E43CC">
              <w:rPr>
                <w:szCs w:val="20"/>
              </w:rPr>
              <w:t xml:space="preserve">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[Ответственный] = Текущий пользователь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[Дата начала] = Текущая дата/время 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[Дата завершения] = Текущая дата/время + 15 минут </w:t>
            </w:r>
          </w:p>
          <w:p w:rsidR="00CC6799" w:rsidRDefault="00CC6799" w:rsidP="00CC679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>
              <w:rPr>
                <w:szCs w:val="20"/>
              </w:rPr>
              <w:t>[Контакт] = [</w:t>
            </w:r>
            <w:r w:rsidRPr="001E43CC">
              <w:rPr>
                <w:szCs w:val="20"/>
              </w:rPr>
              <w:t>Обращение</w:t>
            </w:r>
            <w:proofErr w:type="gramStart"/>
            <w:r>
              <w:rPr>
                <w:szCs w:val="20"/>
              </w:rPr>
              <w:t>]</w:t>
            </w:r>
            <w:r w:rsidRPr="001E43CC">
              <w:rPr>
                <w:szCs w:val="20"/>
              </w:rPr>
              <w:t>.</w:t>
            </w:r>
            <w:r>
              <w:rPr>
                <w:szCs w:val="20"/>
              </w:rPr>
              <w:t>[</w:t>
            </w:r>
            <w:proofErr w:type="gramEnd"/>
            <w:r w:rsidRPr="001E43CC">
              <w:rPr>
                <w:szCs w:val="20"/>
              </w:rPr>
              <w:t>Контакт</w:t>
            </w:r>
            <w:r>
              <w:rPr>
                <w:szCs w:val="20"/>
              </w:rPr>
              <w:t>]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>
              <w:rPr>
                <w:szCs w:val="20"/>
              </w:rPr>
              <w:t>[Контрагент] = [Обращение</w:t>
            </w:r>
            <w:proofErr w:type="gramStart"/>
            <w:r>
              <w:rPr>
                <w:szCs w:val="20"/>
              </w:rPr>
              <w:t>].[</w:t>
            </w:r>
            <w:proofErr w:type="gramEnd"/>
            <w:r>
              <w:rPr>
                <w:szCs w:val="20"/>
              </w:rPr>
              <w:t>Контрагент]</w:t>
            </w:r>
          </w:p>
          <w:p w:rsidR="00CC6799" w:rsidRPr="001E43CC" w:rsidRDefault="00CC6799" w:rsidP="00CC679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ind w:left="142" w:firstLine="0"/>
              <w:rPr>
                <w:szCs w:val="20"/>
              </w:rPr>
            </w:pPr>
            <w:r w:rsidRPr="001E43CC">
              <w:rPr>
                <w:szCs w:val="20"/>
              </w:rPr>
              <w:t xml:space="preserve">[Кому]= </w:t>
            </w:r>
            <w:r>
              <w:rPr>
                <w:szCs w:val="20"/>
              </w:rPr>
              <w:t>[</w:t>
            </w:r>
            <w:r w:rsidRPr="001E43CC">
              <w:rPr>
                <w:szCs w:val="20"/>
              </w:rPr>
              <w:t>Обращение</w:t>
            </w:r>
            <w:proofErr w:type="gramStart"/>
            <w:r>
              <w:rPr>
                <w:szCs w:val="20"/>
              </w:rPr>
              <w:t>]</w:t>
            </w:r>
            <w:r w:rsidRPr="001E43CC">
              <w:rPr>
                <w:szCs w:val="20"/>
              </w:rPr>
              <w:t>.</w:t>
            </w:r>
            <w:r>
              <w:rPr>
                <w:szCs w:val="20"/>
              </w:rPr>
              <w:t>[</w:t>
            </w:r>
            <w:proofErr w:type="gramEnd"/>
            <w:r w:rsidRPr="001E43CC">
              <w:rPr>
                <w:szCs w:val="20"/>
              </w:rPr>
              <w:t>Контакт</w:t>
            </w:r>
            <w:r>
              <w:rPr>
                <w:szCs w:val="20"/>
              </w:rPr>
              <w:t>].[Средства связи].[E</w:t>
            </w:r>
            <w:r w:rsidRPr="00F56D6D">
              <w:rPr>
                <w:szCs w:val="20"/>
              </w:rPr>
              <w:t>-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]</w:t>
            </w:r>
          </w:p>
          <w:p w:rsidR="00CC6799" w:rsidRPr="00F56D6D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>Менеджер отдела продаж выбирает необходимый шаблон ответа, при необходимости, выполняет корректировки в письме и отправляет письмо при нажатии кнопки «Отправить» на странице активности.</w:t>
            </w:r>
          </w:p>
        </w:tc>
      </w:tr>
      <w:tr w:rsidR="00CC6799" w:rsidRPr="001E43CC" w:rsidTr="00A07B1D">
        <w:tc>
          <w:tcPr>
            <w:tcW w:w="773" w:type="pct"/>
            <w:vMerge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</w:p>
        </w:tc>
        <w:tc>
          <w:tcPr>
            <w:tcW w:w="4227" w:type="pct"/>
            <w:gridSpan w:val="2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Поток: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t>Завершение процесса</w:t>
            </w:r>
          </w:p>
        </w:tc>
      </w:tr>
      <w:tr w:rsidR="00CC6799" w:rsidRPr="001E43CC" w:rsidTr="00A07B1D">
        <w:tc>
          <w:tcPr>
            <w:tcW w:w="77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 w:rsidRPr="001E43CC">
              <w:t xml:space="preserve">Система </w:t>
            </w:r>
          </w:p>
        </w:tc>
        <w:tc>
          <w:tcPr>
            <w:tcW w:w="1363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t xml:space="preserve">Шаг 12. </w:t>
            </w:r>
            <w:r w:rsidRPr="001E43CC">
              <w:t xml:space="preserve">«Первые контакты с потенциальными партнерами» </w:t>
            </w:r>
          </w:p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object w:dxaOrig="1905" w:dyaOrig="1246">
                <v:shape id="_x0000_i1038" type="#_x0000_t75" style="width:95.15pt;height:62.6pt" o:ole="">
                  <v:imagedata r:id="rId31" o:title=""/>
                </v:shape>
                <o:OLEObject Type="Embed" ProgID="Visio.Drawing.15" ShapeID="_x0000_i1038" DrawAspect="Content" ObjectID="_1743280130" r:id="rId32"/>
              </w:object>
            </w:r>
          </w:p>
        </w:tc>
        <w:tc>
          <w:tcPr>
            <w:tcW w:w="2864" w:type="pct"/>
            <w:shd w:val="clear" w:color="auto" w:fill="FFFFFF" w:themeFill="background1"/>
          </w:tcPr>
          <w:p w:rsidR="00CC6799" w:rsidRPr="001E43CC" w:rsidRDefault="00CC6799" w:rsidP="00A07B1D">
            <w:pPr>
              <w:tabs>
                <w:tab w:val="left" w:pos="142"/>
              </w:tabs>
              <w:spacing w:line="276" w:lineRule="auto"/>
              <w:ind w:left="142"/>
            </w:pPr>
            <w:r>
              <w:t>Завершающее событие — сигнал для запуска процесса</w:t>
            </w:r>
            <w:r w:rsidRPr="001E43CC">
              <w:t xml:space="preserve"> «Первые контакты с потенциальными партнерами»</w:t>
            </w:r>
          </w:p>
        </w:tc>
      </w:tr>
    </w:tbl>
    <w:p w:rsidR="006672F5" w:rsidRDefault="00CC6799">
      <w:bookmarkStart w:id="2" w:name="_GoBack"/>
      <w:bookmarkEnd w:id="2"/>
    </w:p>
    <w:sectPr w:rsidR="006672F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749BF"/>
    <w:multiLevelType w:val="multilevel"/>
    <w:tmpl w:val="8376D14E"/>
    <w:lvl w:ilvl="0">
      <w:start w:val="1"/>
      <w:numFmt w:val="decimal"/>
      <w:pStyle w:val="Heading1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2008" w:hanging="1440"/>
      </w:pPr>
      <w:rPr>
        <w:rFonts w:hint="default"/>
        <w:sz w:val="28"/>
        <w:szCs w:val="28"/>
      </w:rPr>
    </w:lvl>
    <w:lvl w:ilvl="3">
      <w:start w:val="1"/>
      <w:numFmt w:val="decimal"/>
      <w:pStyle w:val="Heading4"/>
      <w:isLgl/>
      <w:lvlText w:val="%1.%2.%3.%4."/>
      <w:lvlJc w:val="left"/>
      <w:pPr>
        <w:ind w:left="2520" w:hanging="21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25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28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36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39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4320"/>
      </w:pPr>
      <w:rPr>
        <w:rFonts w:hint="default"/>
      </w:rPr>
    </w:lvl>
  </w:abstractNum>
  <w:abstractNum w:abstractNumId="1">
    <w:nsid w:val="12A57AAC"/>
    <w:multiLevelType w:val="hybridMultilevel"/>
    <w:tmpl w:val="D36432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202D6"/>
    <w:multiLevelType w:val="hybridMultilevel"/>
    <w:tmpl w:val="E1FAE7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91CF8"/>
    <w:multiLevelType w:val="hybridMultilevel"/>
    <w:tmpl w:val="10CA78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C0950"/>
    <w:multiLevelType w:val="hybridMultilevel"/>
    <w:tmpl w:val="DCF43B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0773F"/>
    <w:multiLevelType w:val="hybridMultilevel"/>
    <w:tmpl w:val="EA0211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A323150"/>
    <w:multiLevelType w:val="hybridMultilevel"/>
    <w:tmpl w:val="2BA6F7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16B25"/>
    <w:multiLevelType w:val="hybridMultilevel"/>
    <w:tmpl w:val="599E7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57062E"/>
    <w:multiLevelType w:val="hybridMultilevel"/>
    <w:tmpl w:val="714AA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377B90"/>
    <w:multiLevelType w:val="hybridMultilevel"/>
    <w:tmpl w:val="B94635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1A5E2C"/>
    <w:multiLevelType w:val="hybridMultilevel"/>
    <w:tmpl w:val="EBFCD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045B1D"/>
    <w:multiLevelType w:val="hybridMultilevel"/>
    <w:tmpl w:val="71A8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99"/>
    <w:rsid w:val="000A5F64"/>
    <w:rsid w:val="004453AE"/>
    <w:rsid w:val="00AB595A"/>
    <w:rsid w:val="00CC6799"/>
    <w:rsid w:val="00DB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F49D9-A9B7-466C-9BF7-3A681007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799"/>
    <w:pPr>
      <w:spacing w:after="120" w:line="240" w:lineRule="auto"/>
      <w:jc w:val="both"/>
    </w:pPr>
    <w:rPr>
      <w:rFonts w:ascii="Verdana" w:eastAsia="Times New Roman" w:hAnsi="Verdana" w:cs="Segoe UI"/>
      <w:sz w:val="20"/>
      <w:szCs w:val="16"/>
      <w:lang w:val="ru-RU"/>
    </w:rPr>
  </w:style>
  <w:style w:type="paragraph" w:styleId="Heading1">
    <w:name w:val="heading 1"/>
    <w:basedOn w:val="Normal"/>
    <w:next w:val="Normal"/>
    <w:link w:val="Heading1Char"/>
    <w:autoRedefine/>
    <w:qFormat/>
    <w:rsid w:val="00CC6799"/>
    <w:pPr>
      <w:keepNext/>
      <w:pageBreakBefore/>
      <w:numPr>
        <w:numId w:val="1"/>
      </w:numPr>
      <w:spacing w:before="60" w:after="240"/>
      <w:jc w:val="left"/>
      <w:outlineLvl w:val="0"/>
    </w:pPr>
    <w:rPr>
      <w:rFonts w:eastAsia="MS Mincho"/>
      <w:bCs/>
      <w:color w:val="4D5A75"/>
      <w:kern w:val="32"/>
      <w:sz w:val="44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CC6799"/>
    <w:pPr>
      <w:keepNext/>
      <w:numPr>
        <w:ilvl w:val="1"/>
        <w:numId w:val="1"/>
      </w:numPr>
      <w:spacing w:before="320" w:after="240"/>
      <w:jc w:val="left"/>
      <w:outlineLvl w:val="1"/>
    </w:pPr>
    <w:rPr>
      <w:rFonts w:eastAsia="Arial Unicode MS"/>
      <w:color w:val="1F4E79" w:themeColor="accent1" w:themeShade="80"/>
      <w:sz w:val="40"/>
      <w:szCs w:val="40"/>
    </w:rPr>
  </w:style>
  <w:style w:type="paragraph" w:styleId="Heading3">
    <w:name w:val="heading 3"/>
    <w:basedOn w:val="Normal"/>
    <w:next w:val="Normal"/>
    <w:link w:val="Heading3Char"/>
    <w:qFormat/>
    <w:rsid w:val="00CC6799"/>
    <w:pPr>
      <w:keepNext/>
      <w:numPr>
        <w:ilvl w:val="2"/>
        <w:numId w:val="1"/>
      </w:numPr>
      <w:spacing w:before="240" w:after="60"/>
      <w:outlineLvl w:val="2"/>
    </w:pPr>
    <w:rPr>
      <w:bCs/>
      <w:color w:val="4D5A75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CC6799"/>
    <w:pPr>
      <w:keepNext/>
      <w:numPr>
        <w:ilvl w:val="3"/>
        <w:numId w:val="1"/>
      </w:numPr>
      <w:spacing w:before="240" w:after="60"/>
      <w:ind w:left="2127"/>
      <w:outlineLvl w:val="3"/>
    </w:pPr>
    <w:rPr>
      <w:bCs/>
      <w:color w:val="4D5A7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6799"/>
    <w:rPr>
      <w:rFonts w:ascii="Verdana" w:eastAsia="MS Mincho" w:hAnsi="Verdana" w:cs="Segoe UI"/>
      <w:bCs/>
      <w:color w:val="4D5A75"/>
      <w:kern w:val="32"/>
      <w:sz w:val="44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rsid w:val="00CC6799"/>
    <w:rPr>
      <w:rFonts w:ascii="Verdana" w:eastAsia="Arial Unicode MS" w:hAnsi="Verdana" w:cs="Segoe UI"/>
      <w:color w:val="1F4E79" w:themeColor="accent1" w:themeShade="80"/>
      <w:sz w:val="40"/>
      <w:szCs w:val="40"/>
      <w:lang w:val="ru-RU"/>
    </w:rPr>
  </w:style>
  <w:style w:type="character" w:customStyle="1" w:styleId="Heading3Char">
    <w:name w:val="Heading 3 Char"/>
    <w:basedOn w:val="DefaultParagraphFont"/>
    <w:link w:val="Heading3"/>
    <w:rsid w:val="00CC6799"/>
    <w:rPr>
      <w:rFonts w:ascii="Verdana" w:eastAsia="Times New Roman" w:hAnsi="Verdana" w:cs="Segoe UI"/>
      <w:bCs/>
      <w:color w:val="4D5A75"/>
      <w:sz w:val="28"/>
      <w:szCs w:val="26"/>
      <w:lang w:val="ru-RU"/>
    </w:rPr>
  </w:style>
  <w:style w:type="character" w:customStyle="1" w:styleId="Heading4Char">
    <w:name w:val="Heading 4 Char"/>
    <w:basedOn w:val="DefaultParagraphFont"/>
    <w:link w:val="Heading4"/>
    <w:rsid w:val="00CC6799"/>
    <w:rPr>
      <w:rFonts w:ascii="Verdana" w:eastAsia="Times New Roman" w:hAnsi="Verdana" w:cs="Segoe UI"/>
      <w:bCs/>
      <w:color w:val="4D5A75"/>
      <w:sz w:val="28"/>
      <w:szCs w:val="28"/>
      <w:lang w:val="ru-RU"/>
    </w:rPr>
  </w:style>
  <w:style w:type="table" w:styleId="TableGrid">
    <w:name w:val="Table Grid"/>
    <w:basedOn w:val="TableNormal"/>
    <w:uiPriority w:val="59"/>
    <w:rsid w:val="00CC679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CC6799"/>
    <w:pPr>
      <w:ind w:left="708"/>
    </w:pPr>
  </w:style>
  <w:style w:type="character" w:customStyle="1" w:styleId="ListParagraphChar">
    <w:name w:val="List Paragraph Char"/>
    <w:link w:val="ListParagraph"/>
    <w:uiPriority w:val="34"/>
    <w:rsid w:val="00CC6799"/>
    <w:rPr>
      <w:rFonts w:ascii="Verdana" w:eastAsia="Times New Roman" w:hAnsi="Verdana" w:cs="Segoe UI"/>
      <w:sz w:val="20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_________Microsoft_Visio6.vsdx"/><Relationship Id="rId26" Type="http://schemas.openxmlformats.org/officeDocument/2006/relationships/oleObject" Target="embeddings/_________Microsoft_Visio_2003_20102.vsd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oleObject" Target="embeddings/_________Microsoft_Visio_2003_20101.vsd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___Microsoft_Visio5.vsdx"/><Relationship Id="rId20" Type="http://schemas.openxmlformats.org/officeDocument/2006/relationships/package" Target="embeddings/_________Microsoft_Visio7.vsdx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Visio1.vsdx"/><Relationship Id="rId11" Type="http://schemas.openxmlformats.org/officeDocument/2006/relationships/image" Target="media/image4.emf"/><Relationship Id="rId24" Type="http://schemas.openxmlformats.org/officeDocument/2006/relationships/package" Target="embeddings/_________Microsoft_Visio9.vsdx"/><Relationship Id="rId32" Type="http://schemas.openxmlformats.org/officeDocument/2006/relationships/package" Target="embeddings/_________Microsoft_Visio12.vs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___Microsoft_Visio10.vsdx"/><Relationship Id="rId10" Type="http://schemas.openxmlformats.org/officeDocument/2006/relationships/package" Target="embeddings/_________Microsoft_Visio3.vsd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___Microsoft_Visio4.vsdx"/><Relationship Id="rId22" Type="http://schemas.openxmlformats.org/officeDocument/2006/relationships/package" Target="embeddings/_________Microsoft_Visio8.vsdx"/><Relationship Id="rId27" Type="http://schemas.openxmlformats.org/officeDocument/2006/relationships/image" Target="media/image12.emf"/><Relationship Id="rId30" Type="http://schemas.openxmlformats.org/officeDocument/2006/relationships/package" Target="embeddings/_________Microsoft_Visio11.vsdx"/><Relationship Id="rId8" Type="http://schemas.openxmlformats.org/officeDocument/2006/relationships/package" Target="embeddings/_________Microsoft_Visio2.vs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999</Words>
  <Characters>5695</Characters>
  <Application>Microsoft Office Word</Application>
  <DocSecurity>0</DocSecurity>
  <Lines>47</Lines>
  <Paragraphs>13</Paragraphs>
  <ScaleCrop>false</ScaleCrop>
  <Company>diakov.net</Company>
  <LinksUpToDate>false</LinksUpToDate>
  <CharactersWithSpaces>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Tsytson</dc:creator>
  <cp:keywords/>
  <dc:description/>
  <cp:lastModifiedBy>Andrey Tsytson</cp:lastModifiedBy>
  <cp:revision>1</cp:revision>
  <dcterms:created xsi:type="dcterms:W3CDTF">2023-04-17T20:41:00Z</dcterms:created>
  <dcterms:modified xsi:type="dcterms:W3CDTF">2023-04-17T20:41:00Z</dcterms:modified>
</cp:coreProperties>
</file>