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855" w:rsidRPr="00B12855" w:rsidRDefault="00B12855" w:rsidP="00B12855">
      <w:pPr>
        <w:jc w:val="center"/>
        <w:rPr>
          <w:b/>
          <w:sz w:val="44"/>
          <w:szCs w:val="44"/>
          <w:lang w:val="en-US"/>
        </w:rPr>
      </w:pPr>
      <w:r w:rsidRPr="00B12855">
        <w:rPr>
          <w:b/>
          <w:sz w:val="44"/>
          <w:szCs w:val="44"/>
          <w:lang w:val="en-US"/>
        </w:rPr>
        <w:t>How to create a Solana token?</w:t>
      </w:r>
    </w:p>
    <w:p w:rsidR="00B12855" w:rsidRPr="00B12855" w:rsidRDefault="00B12855" w:rsidP="00B12855">
      <w:pPr>
        <w:rPr>
          <w:lang w:val="en-US"/>
        </w:rPr>
      </w:pPr>
    </w:p>
    <w:p w:rsidR="00B12855" w:rsidRDefault="00B12855" w:rsidP="00B12855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</w:t>
      </w:r>
      <w:r w:rsidRPr="00B12855">
        <w:rPr>
          <w:sz w:val="28"/>
          <w:szCs w:val="28"/>
          <w:lang w:val="en-US"/>
        </w:rPr>
        <w:t>To create an SPL token you will need the Sola</w:t>
      </w:r>
      <w:r>
        <w:rPr>
          <w:sz w:val="28"/>
          <w:szCs w:val="28"/>
          <w:lang w:val="en-US"/>
        </w:rPr>
        <w:t>na Token Creator program.</w:t>
      </w:r>
    </w:p>
    <w:p w:rsidR="00B12855" w:rsidRPr="00B12855" w:rsidRDefault="00B12855" w:rsidP="00B12855">
      <w:pPr>
        <w:rPr>
          <w:sz w:val="28"/>
          <w:szCs w:val="28"/>
          <w:lang w:val="en-US"/>
        </w:rPr>
      </w:pPr>
      <w:r w:rsidRPr="00B12855">
        <w:rPr>
          <w:sz w:val="28"/>
          <w:szCs w:val="28"/>
          <w:lang w:val="en-US"/>
        </w:rPr>
        <w:t>Next steps:</w:t>
      </w:r>
    </w:p>
    <w:p w:rsidR="00B12855" w:rsidRPr="00B12855" w:rsidRDefault="00B12855" w:rsidP="00B12855">
      <w:pPr>
        <w:rPr>
          <w:b/>
          <w:sz w:val="28"/>
          <w:szCs w:val="28"/>
          <w:lang w:val="en-US"/>
        </w:rPr>
      </w:pPr>
      <w:r w:rsidRPr="00B12855">
        <w:rPr>
          <w:b/>
          <w:sz w:val="28"/>
          <w:szCs w:val="28"/>
          <w:lang w:val="en-US"/>
        </w:rPr>
        <w:t>1) Connecting Solana wallet</w:t>
      </w:r>
    </w:p>
    <w:p w:rsidR="00B12855" w:rsidRPr="00B12855" w:rsidRDefault="00B12855" w:rsidP="00B12855">
      <w:pPr>
        <w:rPr>
          <w:sz w:val="28"/>
          <w:szCs w:val="28"/>
          <w:lang w:val="en-US"/>
        </w:rPr>
      </w:pPr>
      <w:r w:rsidRPr="00B12855">
        <w:rPr>
          <w:sz w:val="28"/>
          <w:szCs w:val="28"/>
          <w:lang w:val="en-US"/>
        </w:rPr>
        <w:t>This is an important step that will secure the new token and ensure ownership.</w:t>
      </w:r>
    </w:p>
    <w:p w:rsidR="00B12855" w:rsidRPr="00B12855" w:rsidRDefault="00B12855" w:rsidP="00B12855">
      <w:pPr>
        <w:rPr>
          <w:b/>
          <w:sz w:val="28"/>
          <w:szCs w:val="28"/>
          <w:lang w:val="en-US"/>
        </w:rPr>
      </w:pPr>
      <w:r w:rsidRPr="00B12855">
        <w:rPr>
          <w:b/>
          <w:sz w:val="28"/>
          <w:szCs w:val="28"/>
          <w:lang w:val="en-US"/>
        </w:rPr>
        <w:t>2) Description of the token</w:t>
      </w:r>
    </w:p>
    <w:p w:rsidR="00B12855" w:rsidRPr="00B12855" w:rsidRDefault="00B12855" w:rsidP="00B12855">
      <w:pPr>
        <w:rPr>
          <w:sz w:val="28"/>
          <w:szCs w:val="28"/>
          <w:lang w:val="en-US"/>
        </w:rPr>
      </w:pPr>
      <w:r w:rsidRPr="00B12855">
        <w:rPr>
          <w:sz w:val="28"/>
          <w:szCs w:val="28"/>
          <w:lang w:val="en-US"/>
        </w:rPr>
        <w:t>At this stage, you choose a unique name and symbol that the system will offer, and then set the number of decimal places for the new token, which will determine its divisibility.</w:t>
      </w:r>
    </w:p>
    <w:p w:rsidR="00B12855" w:rsidRPr="00B12855" w:rsidRDefault="00B12855" w:rsidP="00B12855">
      <w:pPr>
        <w:rPr>
          <w:b/>
          <w:sz w:val="28"/>
          <w:szCs w:val="28"/>
          <w:lang w:val="en-US"/>
        </w:rPr>
      </w:pPr>
      <w:r w:rsidRPr="00B12855">
        <w:rPr>
          <w:b/>
          <w:sz w:val="28"/>
          <w:szCs w:val="28"/>
          <w:lang w:val="en-US"/>
        </w:rPr>
        <w:t>3) Creating a picture and a unique description</w:t>
      </w:r>
    </w:p>
    <w:p w:rsidR="00B12855" w:rsidRPr="00B12855" w:rsidRDefault="00B12855" w:rsidP="00B12855">
      <w:pPr>
        <w:rPr>
          <w:sz w:val="28"/>
          <w:szCs w:val="28"/>
          <w:lang w:val="en-US"/>
        </w:rPr>
      </w:pPr>
      <w:r w:rsidRPr="00B12855">
        <w:rPr>
          <w:sz w:val="28"/>
          <w:szCs w:val="28"/>
          <w:lang w:val="en-US"/>
        </w:rPr>
        <w:t>The user creates a description and also uploads an image. The description will contain information about the areas of application of the token.</w:t>
      </w:r>
    </w:p>
    <w:p w:rsidR="00B12855" w:rsidRPr="00B12855" w:rsidRDefault="00B12855" w:rsidP="00B12855">
      <w:pPr>
        <w:rPr>
          <w:b/>
          <w:sz w:val="28"/>
          <w:szCs w:val="28"/>
          <w:lang w:val="en-US"/>
        </w:rPr>
      </w:pPr>
      <w:r w:rsidRPr="00B12855">
        <w:rPr>
          <w:b/>
          <w:sz w:val="28"/>
          <w:szCs w:val="28"/>
          <w:lang w:val="en-US"/>
        </w:rPr>
        <w:t>4) Determining the supply volume of a token</w:t>
      </w:r>
    </w:p>
    <w:p w:rsidR="00B12855" w:rsidRPr="00B12855" w:rsidRDefault="00B12855" w:rsidP="00B12855">
      <w:pPr>
        <w:rPr>
          <w:sz w:val="28"/>
          <w:szCs w:val="28"/>
          <w:lang w:val="en-US"/>
        </w:rPr>
      </w:pPr>
      <w:r w:rsidRPr="00B12855">
        <w:rPr>
          <w:sz w:val="28"/>
          <w:szCs w:val="28"/>
          <w:lang w:val="en-US"/>
        </w:rPr>
        <w:t>This step will affect the potential value and rarity of the token.</w:t>
      </w:r>
    </w:p>
    <w:p w:rsidR="00B12855" w:rsidRPr="00B12855" w:rsidRDefault="00B12855" w:rsidP="00B12855">
      <w:pPr>
        <w:rPr>
          <w:sz w:val="28"/>
          <w:szCs w:val="28"/>
          <w:lang w:val="en-US"/>
        </w:rPr>
      </w:pPr>
      <w:r w:rsidRPr="00B12855">
        <w:rPr>
          <w:sz w:val="28"/>
          <w:szCs w:val="28"/>
          <w:lang w:val="en-US"/>
        </w:rPr>
        <w:t>After this, the system will prompt the user to click “create token” and confirm the transaction. In a moment, the new SPL token will be ready for further actions.</w:t>
      </w:r>
    </w:p>
    <w:p w:rsidR="00B12855" w:rsidRPr="00B12855" w:rsidRDefault="00B12855" w:rsidP="00B12855">
      <w:pPr>
        <w:rPr>
          <w:b/>
          <w:sz w:val="28"/>
          <w:szCs w:val="28"/>
          <w:lang w:val="en-US"/>
        </w:rPr>
      </w:pPr>
      <w:r w:rsidRPr="00B12855">
        <w:rPr>
          <w:b/>
          <w:sz w:val="28"/>
          <w:szCs w:val="28"/>
          <w:lang w:val="en-US"/>
        </w:rPr>
        <w:t>5) Liquidity pool</w:t>
      </w:r>
    </w:p>
    <w:p w:rsidR="00B12855" w:rsidRPr="00B12855" w:rsidRDefault="00B12855" w:rsidP="00B12855">
      <w:pPr>
        <w:rPr>
          <w:sz w:val="28"/>
          <w:szCs w:val="28"/>
          <w:lang w:val="en-US"/>
        </w:rPr>
      </w:pPr>
      <w:r w:rsidRPr="00B12855">
        <w:rPr>
          <w:sz w:val="28"/>
          <w:szCs w:val="28"/>
          <w:lang w:val="en-US"/>
        </w:rPr>
        <w:t>First and foremost, this move enables trading and liquidity on decentralize</w:t>
      </w:r>
      <w:r>
        <w:rPr>
          <w:sz w:val="28"/>
          <w:szCs w:val="28"/>
          <w:lang w:val="en-US"/>
        </w:rPr>
        <w:t>d exchanges (DEX</w:t>
      </w:r>
      <w:r w:rsidRPr="00B12855">
        <w:rPr>
          <w:sz w:val="28"/>
          <w:szCs w:val="28"/>
          <w:lang w:val="en-US"/>
        </w:rPr>
        <w:t xml:space="preserve">). </w:t>
      </w:r>
      <w:proofErr w:type="gramStart"/>
      <w:r w:rsidRPr="00B12855">
        <w:rPr>
          <w:sz w:val="28"/>
          <w:szCs w:val="28"/>
          <w:lang w:val="en-US"/>
        </w:rPr>
        <w:t xml:space="preserve">Includes the creation of an </w:t>
      </w:r>
      <w:proofErr w:type="spellStart"/>
      <w:r w:rsidRPr="00B12855">
        <w:rPr>
          <w:sz w:val="28"/>
          <w:szCs w:val="28"/>
          <w:lang w:val="en-US"/>
        </w:rPr>
        <w:t>OpenBook</w:t>
      </w:r>
      <w:proofErr w:type="spellEnd"/>
      <w:r w:rsidRPr="00B12855">
        <w:rPr>
          <w:sz w:val="28"/>
          <w:szCs w:val="28"/>
          <w:lang w:val="en-US"/>
        </w:rPr>
        <w:t xml:space="preserve"> Market that pairs the token with the USDC or SOL </w:t>
      </w:r>
      <w:proofErr w:type="spellStart"/>
      <w:r w:rsidRPr="00B12855">
        <w:rPr>
          <w:sz w:val="28"/>
          <w:szCs w:val="28"/>
          <w:lang w:val="en-US"/>
        </w:rPr>
        <w:t>cryptocurrency</w:t>
      </w:r>
      <w:proofErr w:type="spellEnd"/>
      <w:r w:rsidRPr="00B12855">
        <w:rPr>
          <w:sz w:val="28"/>
          <w:szCs w:val="28"/>
          <w:lang w:val="en-US"/>
        </w:rPr>
        <w:t>.</w:t>
      </w:r>
      <w:bookmarkStart w:id="0" w:name="_GoBack"/>
      <w:bookmarkEnd w:id="0"/>
      <w:proofErr w:type="gramEnd"/>
    </w:p>
    <w:p w:rsidR="00B12855" w:rsidRPr="00B12855" w:rsidRDefault="00B12855" w:rsidP="00B12855">
      <w:pPr>
        <w:rPr>
          <w:b/>
          <w:sz w:val="28"/>
          <w:szCs w:val="28"/>
          <w:lang w:val="en-US"/>
        </w:rPr>
      </w:pPr>
      <w:r w:rsidRPr="00B12855">
        <w:rPr>
          <w:b/>
          <w:sz w:val="28"/>
          <w:szCs w:val="28"/>
          <w:lang w:val="en-US"/>
        </w:rPr>
        <w:t>6) Adding liquidity to a decentralized exchange</w:t>
      </w:r>
    </w:p>
    <w:p w:rsidR="00B12855" w:rsidRPr="00B12855" w:rsidRDefault="00B12855" w:rsidP="00B12855">
      <w:pPr>
        <w:rPr>
          <w:sz w:val="28"/>
          <w:szCs w:val="28"/>
          <w:lang w:val="en-US"/>
        </w:rPr>
      </w:pPr>
      <w:r w:rsidRPr="00B12855">
        <w:rPr>
          <w:sz w:val="28"/>
          <w:szCs w:val="28"/>
          <w:lang w:val="en-US"/>
        </w:rPr>
        <w:t xml:space="preserve">We contribute an equal amount of the token and paired </w:t>
      </w:r>
      <w:proofErr w:type="spellStart"/>
      <w:r w:rsidRPr="00B12855">
        <w:rPr>
          <w:sz w:val="28"/>
          <w:szCs w:val="28"/>
          <w:lang w:val="en-US"/>
        </w:rPr>
        <w:t>cryptocurrencies</w:t>
      </w:r>
      <w:proofErr w:type="spellEnd"/>
      <w:r w:rsidRPr="00B12855">
        <w:rPr>
          <w:sz w:val="28"/>
          <w:szCs w:val="28"/>
          <w:lang w:val="en-US"/>
        </w:rPr>
        <w:t xml:space="preserve"> to the pool, set the initial price and availability of the token for trading.</w:t>
      </w:r>
    </w:p>
    <w:p w:rsidR="00053432" w:rsidRPr="00B12855" w:rsidRDefault="00B12855" w:rsidP="00B12855">
      <w:pPr>
        <w:rPr>
          <w:sz w:val="28"/>
          <w:szCs w:val="28"/>
          <w:lang w:val="en-US"/>
        </w:rPr>
      </w:pPr>
      <w:r w:rsidRPr="00B12855">
        <w:rPr>
          <w:sz w:val="28"/>
          <w:szCs w:val="28"/>
          <w:lang w:val="en-US"/>
        </w:rPr>
        <w:t xml:space="preserve">I would like to add that all these steps can be done using the </w:t>
      </w:r>
      <w:proofErr w:type="spellStart"/>
      <w:r w:rsidRPr="00B12855">
        <w:rPr>
          <w:sz w:val="28"/>
          <w:szCs w:val="28"/>
          <w:lang w:val="en-US"/>
        </w:rPr>
        <w:t>Smithii</w:t>
      </w:r>
      <w:proofErr w:type="spellEnd"/>
      <w:r w:rsidRPr="00B12855">
        <w:rPr>
          <w:sz w:val="28"/>
          <w:szCs w:val="28"/>
          <w:lang w:val="en-US"/>
        </w:rPr>
        <w:t xml:space="preserve"> tool, which will allow the user to create and configure their own liquidity pool, and then add it to the most used Solana token trading platforms, such as </w:t>
      </w:r>
      <w:proofErr w:type="spellStart"/>
      <w:r w:rsidRPr="00B12855">
        <w:rPr>
          <w:sz w:val="28"/>
          <w:szCs w:val="28"/>
          <w:lang w:val="en-US"/>
        </w:rPr>
        <w:t>Dexscreener</w:t>
      </w:r>
      <w:proofErr w:type="spellEnd"/>
      <w:r w:rsidRPr="00B12855">
        <w:rPr>
          <w:sz w:val="28"/>
          <w:szCs w:val="28"/>
          <w:lang w:val="en-US"/>
        </w:rPr>
        <w:t xml:space="preserve"> or </w:t>
      </w:r>
      <w:proofErr w:type="spellStart"/>
      <w:r w:rsidRPr="00B12855">
        <w:rPr>
          <w:sz w:val="28"/>
          <w:szCs w:val="28"/>
          <w:lang w:val="en-US"/>
        </w:rPr>
        <w:t>Birdeye</w:t>
      </w:r>
      <w:proofErr w:type="spellEnd"/>
      <w:r w:rsidRPr="00B12855">
        <w:rPr>
          <w:sz w:val="28"/>
          <w:szCs w:val="28"/>
          <w:lang w:val="en-US"/>
        </w:rPr>
        <w:t>.</w:t>
      </w:r>
    </w:p>
    <w:sectPr w:rsidR="00053432" w:rsidRPr="00B128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A078D9"/>
    <w:multiLevelType w:val="hybridMultilevel"/>
    <w:tmpl w:val="AD10E7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855"/>
    <w:rsid w:val="00053432"/>
    <w:rsid w:val="00B12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28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28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49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232</Words>
  <Characters>1327</Characters>
  <Application>Microsoft Office Word</Application>
  <DocSecurity>0</DocSecurity>
  <Lines>11</Lines>
  <Paragraphs>3</Paragraphs>
  <ScaleCrop>false</ScaleCrop>
  <Company>Home</Company>
  <LinksUpToDate>false</LinksUpToDate>
  <CharactersWithSpaces>1556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2024-03-29T11:09:00Z</dcterms:created>
  <dcterms:modified xsi:type="dcterms:W3CDTF">2024-03-29T11:17:00Z</dcterms:modified>
</cp:coreProperties>
</file>