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комп’ютерних наук</w:t>
      </w: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Самостійна робота на тему:</w:t>
      </w:r>
    </w:p>
    <w:p w:rsidR="009F05E7" w:rsidRPr="009532F3" w:rsidRDefault="009F05E7" w:rsidP="009532F3">
      <w:pPr>
        <w:shd w:val="clear" w:color="auto" w:fill="FFFFFF"/>
        <w:spacing w:line="33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2F3">
        <w:rPr>
          <w:rFonts w:ascii="Times New Roman" w:hAnsi="Times New Roman" w:cs="Times New Roman"/>
          <w:b/>
          <w:sz w:val="28"/>
          <w:szCs w:val="28"/>
        </w:rPr>
        <w:t>«</w:t>
      </w:r>
      <w:r w:rsidR="000A284D" w:rsidRPr="009532F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Розробка СМО </w:t>
      </w:r>
      <w:r w:rsidR="009532F3" w:rsidRPr="009532F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«</w:t>
      </w:r>
      <w:r w:rsidR="000A284D" w:rsidRPr="009532F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Довідкове бюро</w:t>
      </w:r>
      <w:r w:rsidRPr="009532F3">
        <w:rPr>
          <w:rFonts w:ascii="Times New Roman" w:hAnsi="Times New Roman" w:cs="Times New Roman"/>
          <w:b/>
          <w:sz w:val="28"/>
          <w:szCs w:val="28"/>
        </w:rPr>
        <w:t>»</w:t>
      </w:r>
      <w:r w:rsidR="009532F3">
        <w:rPr>
          <w:rFonts w:ascii="Times New Roman" w:hAnsi="Times New Roman" w:cs="Times New Roman"/>
          <w:b/>
          <w:sz w:val="28"/>
          <w:szCs w:val="28"/>
        </w:rPr>
        <w:t xml:space="preserve"> з використанням пакету </w:t>
      </w:r>
      <w:r w:rsidR="009532F3">
        <w:rPr>
          <w:rFonts w:ascii="Times New Roman" w:hAnsi="Times New Roman" w:cs="Times New Roman"/>
          <w:b/>
          <w:sz w:val="28"/>
          <w:szCs w:val="28"/>
          <w:lang w:val="en-US"/>
        </w:rPr>
        <w:t>Matlab</w:t>
      </w:r>
      <w:r w:rsidR="009532F3">
        <w:rPr>
          <w:rFonts w:ascii="Times New Roman" w:hAnsi="Times New Roman" w:cs="Times New Roman"/>
          <w:b/>
          <w:sz w:val="28"/>
          <w:szCs w:val="28"/>
        </w:rPr>
        <w:t>»</w:t>
      </w:r>
    </w:p>
    <w:p w:rsidR="009532F3" w:rsidRDefault="009532F3" w:rsidP="009532F3">
      <w:pPr>
        <w:shd w:val="clear" w:color="auto" w:fill="FFFFFF"/>
        <w:spacing w:line="33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5E7" w:rsidRDefault="009F05E7" w:rsidP="009F05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33B" w:rsidRDefault="000D333B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DF5" w:rsidRPr="00721AF0" w:rsidRDefault="00BF4675" w:rsidP="00721A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1AF0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BF4675" w:rsidRPr="00721AF0" w:rsidRDefault="00BF4675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675" w:rsidRPr="00721AF0" w:rsidRDefault="00BF467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Метою роботи є дослідження засобі</w:t>
      </w:r>
      <w:r w:rsidR="001E133E" w:rsidRPr="00721AF0">
        <w:rPr>
          <w:rFonts w:ascii="Times New Roman" w:hAnsi="Times New Roman" w:cs="Times New Roman"/>
          <w:sz w:val="28"/>
          <w:szCs w:val="28"/>
        </w:rPr>
        <w:t>в інженерного програмного пакету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MATLAB для побудови, н</w:t>
      </w:r>
      <w:r w:rsidR="001E133E" w:rsidRPr="00721AF0">
        <w:rPr>
          <w:rFonts w:ascii="Times New Roman" w:hAnsi="Times New Roman" w:cs="Times New Roman"/>
          <w:sz w:val="28"/>
          <w:szCs w:val="28"/>
        </w:rPr>
        <w:t>алагодження та тестування моделі</w:t>
      </w:r>
      <w:r w:rsidRPr="00721AF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07551">
        <w:rPr>
          <w:rFonts w:ascii="Times New Roman" w:hAnsi="Times New Roman" w:cs="Times New Roman"/>
          <w:sz w:val="28"/>
          <w:szCs w:val="28"/>
        </w:rPr>
        <w:t>и масового обслуговування «Довідкове бюро».</w:t>
      </w:r>
    </w:p>
    <w:p w:rsidR="00BF4675" w:rsidRPr="00721AF0" w:rsidRDefault="00BF467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За допомогою пакет</w:t>
      </w:r>
      <w:r w:rsidR="00785282" w:rsidRPr="00721AF0">
        <w:rPr>
          <w:rFonts w:ascii="Times New Roman" w:hAnsi="Times New Roman" w:cs="Times New Roman"/>
          <w:sz w:val="28"/>
          <w:szCs w:val="28"/>
        </w:rPr>
        <w:t>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MATLAB </w:t>
      </w:r>
      <w:r w:rsidR="00767C7F" w:rsidRPr="00721AF0">
        <w:rPr>
          <w:rFonts w:ascii="Times New Roman" w:hAnsi="Times New Roman" w:cs="Times New Roman"/>
          <w:sz w:val="28"/>
          <w:szCs w:val="28"/>
        </w:rPr>
        <w:t>і бібліотеки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Simulink</w:t>
      </w:r>
      <w:r w:rsidR="00767C7F" w:rsidRPr="00721AF0">
        <w:rPr>
          <w:rFonts w:ascii="Times New Roman" w:hAnsi="Times New Roman" w:cs="Times New Roman"/>
          <w:sz w:val="28"/>
          <w:szCs w:val="28"/>
        </w:rPr>
        <w:t>, яка входить до його складу,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767C7F" w:rsidRPr="00721AF0">
        <w:rPr>
          <w:rFonts w:ascii="Times New Roman" w:hAnsi="Times New Roman" w:cs="Times New Roman"/>
          <w:sz w:val="28"/>
          <w:szCs w:val="28"/>
        </w:rPr>
        <w:t>побудуємо</w:t>
      </w:r>
      <w:r w:rsidR="004017DD" w:rsidRPr="00721AF0">
        <w:rPr>
          <w:rFonts w:ascii="Times New Roman" w:hAnsi="Times New Roman" w:cs="Times New Roman"/>
          <w:sz w:val="28"/>
          <w:szCs w:val="28"/>
        </w:rPr>
        <w:t xml:space="preserve"> модель і забезпечимо</w:t>
      </w:r>
      <w:r w:rsidRPr="00721AF0">
        <w:rPr>
          <w:rFonts w:ascii="Times New Roman" w:hAnsi="Times New Roman" w:cs="Times New Roman"/>
          <w:sz w:val="28"/>
          <w:szCs w:val="28"/>
        </w:rPr>
        <w:t xml:space="preserve"> можливість моделювання однофазної одноканальної СМО з обмеженою чергою і зворотним зв'язком. Потоки заявок і обслуговування повинні мати </w:t>
      </w:r>
      <w:r w:rsidR="0030127B" w:rsidRPr="00721AF0">
        <w:rPr>
          <w:rFonts w:ascii="Times New Roman" w:hAnsi="Times New Roman" w:cs="Times New Roman"/>
          <w:sz w:val="28"/>
          <w:szCs w:val="28"/>
        </w:rPr>
        <w:t>показниковий</w:t>
      </w:r>
      <w:r w:rsidRPr="00721AF0">
        <w:rPr>
          <w:rFonts w:ascii="Times New Roman" w:hAnsi="Times New Roman" w:cs="Times New Roman"/>
          <w:sz w:val="28"/>
          <w:szCs w:val="28"/>
        </w:rPr>
        <w:t xml:space="preserve"> за</w:t>
      </w:r>
      <w:r w:rsidR="00FA2466">
        <w:rPr>
          <w:rFonts w:ascii="Times New Roman" w:hAnsi="Times New Roman" w:cs="Times New Roman"/>
          <w:sz w:val="28"/>
          <w:szCs w:val="28"/>
        </w:rPr>
        <w:t>кон розподілу (в нотації СМО: M</w:t>
      </w:r>
      <w:r w:rsidRPr="00721AF0">
        <w:rPr>
          <w:rFonts w:ascii="Times New Roman" w:hAnsi="Times New Roman" w:cs="Times New Roman"/>
          <w:sz w:val="28"/>
          <w:szCs w:val="28"/>
        </w:rPr>
        <w:t>/</w:t>
      </w:r>
      <w:r w:rsidR="00FA2466">
        <w:rPr>
          <w:rFonts w:ascii="Times New Roman" w:hAnsi="Times New Roman" w:cs="Times New Roman"/>
          <w:sz w:val="28"/>
          <w:szCs w:val="28"/>
        </w:rPr>
        <w:t>M/</w:t>
      </w:r>
      <w:r w:rsidRPr="00721AF0">
        <w:rPr>
          <w:rFonts w:ascii="Times New Roman" w:hAnsi="Times New Roman" w:cs="Times New Roman"/>
          <w:sz w:val="28"/>
          <w:szCs w:val="28"/>
        </w:rPr>
        <w:t xml:space="preserve">1/10 [1]). Заявки в загальному випадку </w:t>
      </w:r>
      <w:r w:rsidR="00487516" w:rsidRPr="00721AF0">
        <w:rPr>
          <w:rFonts w:ascii="Times New Roman" w:hAnsi="Times New Roman" w:cs="Times New Roman"/>
          <w:sz w:val="28"/>
          <w:szCs w:val="28"/>
        </w:rPr>
        <w:t>є</w:t>
      </w:r>
      <w:r w:rsidRPr="00721AF0">
        <w:rPr>
          <w:rFonts w:ascii="Times New Roman" w:hAnsi="Times New Roman" w:cs="Times New Roman"/>
          <w:sz w:val="28"/>
          <w:szCs w:val="28"/>
        </w:rPr>
        <w:t xml:space="preserve"> склад</w:t>
      </w:r>
      <w:r w:rsidR="00487516" w:rsidRPr="00721AF0">
        <w:rPr>
          <w:rFonts w:ascii="Times New Roman" w:hAnsi="Times New Roman" w:cs="Times New Roman"/>
          <w:sz w:val="28"/>
          <w:szCs w:val="28"/>
        </w:rPr>
        <w:t>ними об'єктами</w:t>
      </w:r>
      <w:r w:rsidRPr="00721AF0">
        <w:rPr>
          <w:rFonts w:ascii="Times New Roman" w:hAnsi="Times New Roman" w:cs="Times New Roman"/>
          <w:sz w:val="28"/>
          <w:szCs w:val="28"/>
        </w:rPr>
        <w:t>, тому модель повинна характеризувати кожну з них як мінімум одним параметром (наприклад, вагою).</w:t>
      </w:r>
    </w:p>
    <w:p w:rsidR="006C5529" w:rsidRPr="00721AF0" w:rsidRDefault="006C552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Для кожного експерименту з моделлю передбачимо можливість задання таких параметрів:</w:t>
      </w:r>
    </w:p>
    <w:p w:rsidR="006C5529" w:rsidRPr="00721AF0" w:rsidRDefault="007D7806" w:rsidP="00721AF0">
      <w:pPr>
        <w:pStyle w:val="punkt"/>
      </w:pPr>
      <w:r w:rsidRPr="00721AF0">
        <w:t>кількість заявок, які передаються на вхід СМО;</w:t>
      </w:r>
    </w:p>
    <w:p w:rsidR="007D7806" w:rsidRPr="00721AF0" w:rsidRDefault="007D7806" w:rsidP="00721AF0">
      <w:pPr>
        <w:pStyle w:val="punkt"/>
      </w:pPr>
      <w:r w:rsidRPr="00721AF0">
        <w:t>інтенсивність потоку заявок;</w:t>
      </w:r>
    </w:p>
    <w:p w:rsidR="007D7806" w:rsidRPr="00721AF0" w:rsidRDefault="007D7806" w:rsidP="00721AF0">
      <w:pPr>
        <w:pStyle w:val="punkt"/>
      </w:pPr>
      <w:r w:rsidRPr="00721AF0">
        <w:t>максимальну вагу заявок;</w:t>
      </w:r>
    </w:p>
    <w:p w:rsidR="007D7806" w:rsidRPr="00721AF0" w:rsidRDefault="007D7806" w:rsidP="00721AF0">
      <w:pPr>
        <w:pStyle w:val="punkt"/>
      </w:pPr>
      <w:r w:rsidRPr="00721AF0">
        <w:t>ймовірність повернення заявок в чергу через зворотній зв’язок.</w:t>
      </w:r>
    </w:p>
    <w:p w:rsidR="007D7806" w:rsidRPr="00721AF0" w:rsidRDefault="007D7806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По завершенню кожного експерименту представимо такі результати:</w:t>
      </w:r>
    </w:p>
    <w:p w:rsidR="004A606A" w:rsidRPr="00721AF0" w:rsidRDefault="004A606A" w:rsidP="00721AF0">
      <w:pPr>
        <w:pStyle w:val="punkt"/>
      </w:pPr>
      <w:r w:rsidRPr="00721AF0">
        <w:t>абсолютну пропускну здатність системи;</w:t>
      </w:r>
    </w:p>
    <w:p w:rsidR="004A606A" w:rsidRPr="00721AF0" w:rsidRDefault="004A606A" w:rsidP="00721AF0">
      <w:pPr>
        <w:pStyle w:val="punkt"/>
      </w:pPr>
      <w:r w:rsidRPr="00721AF0">
        <w:t>середній час перебування заявки в системі;</w:t>
      </w:r>
    </w:p>
    <w:p w:rsidR="004A606A" w:rsidRPr="00721AF0" w:rsidRDefault="004A606A" w:rsidP="00721AF0">
      <w:pPr>
        <w:pStyle w:val="punkt"/>
      </w:pPr>
      <w:r w:rsidRPr="00721AF0">
        <w:t>повний час перебування кожної заявки в системі (в динаміці);</w:t>
      </w:r>
    </w:p>
    <w:p w:rsidR="004A606A" w:rsidRPr="00721AF0" w:rsidRDefault="004A606A" w:rsidP="00721AF0">
      <w:pPr>
        <w:pStyle w:val="punkt"/>
      </w:pPr>
      <w:r w:rsidRPr="00721AF0">
        <w:t>графіки надходження і виходу заявок з системи;</w:t>
      </w:r>
    </w:p>
    <w:p w:rsidR="004A606A" w:rsidRPr="00721AF0" w:rsidRDefault="004A606A" w:rsidP="00721AF0">
      <w:pPr>
        <w:pStyle w:val="punkt"/>
      </w:pPr>
      <w:r w:rsidRPr="00721AF0">
        <w:t>середню довжину черги;</w:t>
      </w:r>
    </w:p>
    <w:p w:rsidR="004A606A" w:rsidRPr="00721AF0" w:rsidRDefault="004A606A" w:rsidP="00721AF0">
      <w:pPr>
        <w:pStyle w:val="punkt"/>
      </w:pPr>
      <w:r w:rsidRPr="00721AF0">
        <w:t>кількість заявок в черзі (в динаміці);</w:t>
      </w:r>
    </w:p>
    <w:p w:rsidR="004A606A" w:rsidRPr="00721AF0" w:rsidRDefault="004A606A" w:rsidP="00721AF0">
      <w:pPr>
        <w:pStyle w:val="punkt"/>
      </w:pPr>
      <w:r w:rsidRPr="00721AF0">
        <w:t>коефіцієнт завантаження системи.</w:t>
      </w:r>
    </w:p>
    <w:p w:rsidR="004A606A" w:rsidRPr="00721AF0" w:rsidRDefault="004A606A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Проектована модель повинна надавати зручний і зрозумілий інтерфейс для завдання параметрів і зняття результатів.</w:t>
      </w:r>
    </w:p>
    <w:p w:rsidR="00F43697" w:rsidRPr="00721AF0" w:rsidRDefault="00F43697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br w:type="page"/>
      </w:r>
    </w:p>
    <w:p w:rsidR="00F43697" w:rsidRPr="00721AF0" w:rsidRDefault="00F43697" w:rsidP="00721AF0">
      <w:pPr>
        <w:pStyle w:val="a3"/>
      </w:pPr>
      <w:r w:rsidRPr="00721AF0">
        <w:lastRenderedPageBreak/>
        <w:t>1 ВИБІР І ОБҐРУНТУВАННЯ ІНСТРУМЕНТАЛЬНИХ ЗАСОБІВ</w:t>
      </w:r>
    </w:p>
    <w:p w:rsidR="00F43697" w:rsidRPr="00721AF0" w:rsidRDefault="00F43697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697" w:rsidRPr="00721AF0" w:rsidRDefault="0090554B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Інженерний програмний пакет MATLAB включає в себе безліч засобів для побудови моделей в різних предметних областях. Одним з таких засобів є інструмент StateFlow, що входить до складу бібліотеки Simulink. StateFlow спочатку призначений для побудови моделей реактивних систем (або кінцевих автоматів), що характеризуються великою кількістю станів, в які система переходить при настанні певних подій. Існують прийоми [2, 3], що дозволяють успішно використовувати цей інструмент для моделювання СМО. Однак його застосування в цих цілях пов'язане з рядом труднощів, головними з яких є наступні факти:</w:t>
      </w:r>
    </w:p>
    <w:p w:rsidR="00693CBF" w:rsidRPr="00721AF0" w:rsidRDefault="00481BA7" w:rsidP="00721AF0">
      <w:pPr>
        <w:pStyle w:val="punkt"/>
      </w:pPr>
      <w:r w:rsidRPr="00721AF0">
        <w:t>представлення</w:t>
      </w:r>
      <w:r w:rsidR="00693CBF" w:rsidRPr="00721AF0">
        <w:t xml:space="preserve"> СМО у вигляді кінцевого автомата не очевидн</w:t>
      </w:r>
      <w:r w:rsidR="006C312D" w:rsidRPr="00721AF0">
        <w:t>е і не однозначне</w:t>
      </w:r>
      <w:r w:rsidR="00693CBF" w:rsidRPr="00721AF0">
        <w:t xml:space="preserve"> (зокрема, моделювання СМО з нескінченною чергою [4] (абстракція), може стати неможливим);</w:t>
      </w:r>
    </w:p>
    <w:p w:rsidR="00693CBF" w:rsidRPr="00721AF0" w:rsidRDefault="00693CBF" w:rsidP="00721AF0">
      <w:pPr>
        <w:pStyle w:val="punkt"/>
      </w:pPr>
      <w:r w:rsidRPr="00721AF0">
        <w:t xml:space="preserve">перехід кінцевого автомата зі стану в стан не передбачає передачі </w:t>
      </w:r>
      <w:r w:rsidR="00EC6F4F" w:rsidRPr="00721AF0">
        <w:t xml:space="preserve">якоїсь </w:t>
      </w:r>
      <w:r w:rsidRPr="00721AF0">
        <w:t xml:space="preserve"> інформації, в той час як майже </w:t>
      </w:r>
      <w:r w:rsidR="006C312D" w:rsidRPr="00721AF0">
        <w:t>будь-ка</w:t>
      </w:r>
      <w:r w:rsidRPr="00721AF0">
        <w:t xml:space="preserve"> зміна в СМО супроводжується п</w:t>
      </w:r>
      <w:r w:rsidR="00A53E55" w:rsidRPr="00721AF0">
        <w:t>ередачею будь-якої інформації в</w:t>
      </w:r>
      <w:r w:rsidRPr="00721AF0">
        <w:t>/з/всередині системи;</w:t>
      </w:r>
    </w:p>
    <w:p w:rsidR="00F43697" w:rsidRPr="00721AF0" w:rsidRDefault="00693CBF" w:rsidP="00721AF0">
      <w:pPr>
        <w:pStyle w:val="punkt"/>
      </w:pPr>
      <w:r w:rsidRPr="00721AF0">
        <w:t>моделювання СМО як кінцевого автомата вимагає явного визначення безлічі подій і умов, що забезпечують зміну станів системи. Це істотно ускладнює процес опису моделі і захаращує її графічне представлення.</w:t>
      </w:r>
    </w:p>
    <w:p w:rsidR="00CA2162" w:rsidRPr="00721AF0" w:rsidRDefault="00CA2162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У зв'язку з перерахованими труднощами для вирішення поставленого завдання був обраний інший інструмент, що також входить до складу Simulink </w:t>
      </w:r>
      <w:r w:rsidR="005C367D" w:rsidRPr="00721AF0">
        <w:rPr>
          <w:rFonts w:ascii="Times New Roman" w:hAnsi="Times New Roman" w:cs="Times New Roman"/>
          <w:sz w:val="28"/>
          <w:szCs w:val="28"/>
        </w:rPr>
        <w:noBreakHyphen/>
      </w:r>
      <w:r w:rsidRPr="00721AF0">
        <w:rPr>
          <w:rFonts w:ascii="Times New Roman" w:hAnsi="Times New Roman" w:cs="Times New Roman"/>
          <w:sz w:val="28"/>
          <w:szCs w:val="28"/>
        </w:rPr>
        <w:t xml:space="preserve"> бібліотека SimEvents. Ця бібліотека є набором блоків Simulink, призначених для моделювання систем дискретних подій (Discrete Event System, DES). Процес побудови моделей засобами SimEvents позбавлений недоліків, властивих StateFlow і перерахованих вище. Крім того, ця бібліотека має низку корисних властивостей і функцій:</w:t>
      </w:r>
    </w:p>
    <w:p w:rsidR="008E2081" w:rsidRPr="00721AF0" w:rsidRDefault="008E2081" w:rsidP="00721AF0">
      <w:pPr>
        <w:pStyle w:val="a4"/>
        <w:numPr>
          <w:ilvl w:val="0"/>
          <w:numId w:val="4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до складу бібліотеки входять модулі, що описують черги з різними дисциплінами обслуговування (в т.ч. з керованими пріоритетами);</w:t>
      </w:r>
    </w:p>
    <w:p w:rsidR="008E2081" w:rsidRPr="00721AF0" w:rsidRDefault="008E2081" w:rsidP="00721AF0">
      <w:pPr>
        <w:pStyle w:val="a4"/>
        <w:numPr>
          <w:ilvl w:val="0"/>
          <w:numId w:val="4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є блоки для опису різних (в т.ч. множинних) каналів обслуговування;</w:t>
      </w:r>
    </w:p>
    <w:p w:rsidR="008E2081" w:rsidRPr="00721AF0" w:rsidRDefault="008E2081" w:rsidP="00721AF0">
      <w:pPr>
        <w:pStyle w:val="a4"/>
        <w:numPr>
          <w:ilvl w:val="0"/>
          <w:numId w:val="4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 xml:space="preserve">для опису заявок бібліотека передбачає особливий тип даних </w:t>
      </w:r>
      <w:r w:rsidRPr="00721AF0">
        <w:rPr>
          <w:rFonts w:ascii="Times New Roman" w:hAnsi="Times New Roman" w:cs="Times New Roman"/>
          <w:sz w:val="28"/>
          <w:szCs w:val="28"/>
        </w:rPr>
        <w:noBreakHyphen/>
        <w:t xml:space="preserve"> сутності, які дозволяють не тільки розглядати кожну заявку як самостійний цілісний предмет інтересу, а й наділяти його особливими властивостями (атрибутами).</w:t>
      </w:r>
    </w:p>
    <w:p w:rsidR="008E2081" w:rsidRPr="00721AF0" w:rsidRDefault="008E2081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Перераховані особливості визначають вибір бібліотеки SimEvents в якості основного інструментального засобу (поряд з MATLAB і Simulink) для вирішення поставленого завдання.</w:t>
      </w:r>
    </w:p>
    <w:p w:rsidR="0099080D" w:rsidRPr="00721AF0" w:rsidRDefault="0099080D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80D" w:rsidRPr="004D144E" w:rsidRDefault="002C611E" w:rsidP="00721AF0">
      <w:pPr>
        <w:pStyle w:val="a3"/>
        <w:rPr>
          <w:lang w:val="ru-RU"/>
        </w:rPr>
      </w:pPr>
      <w:r w:rsidRPr="00721AF0">
        <w:t xml:space="preserve">2 </w:t>
      </w:r>
      <w:r w:rsidR="00E842FF" w:rsidRPr="00721AF0">
        <w:t>РОЗРОБКА СМО</w:t>
      </w:r>
    </w:p>
    <w:p w:rsidR="00025CBE" w:rsidRPr="004D144E" w:rsidRDefault="00025CBE" w:rsidP="00025C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611E" w:rsidRPr="00721AF0" w:rsidRDefault="002C611E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2.1 Аналіз основних вимог</w:t>
      </w:r>
    </w:p>
    <w:p w:rsidR="00721AF0" w:rsidRPr="004D144E" w:rsidRDefault="00721AF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3979" w:rsidRPr="00721AF0" w:rsidRDefault="0090397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Для побудови моделі заданої СМО скористаємося низхідним підходом до проектування. Спочатку позначимо найбільш загальні і очевидні складові частини майбутньої моделі, а потім у міру розуміння і необхідності будемо деталізувати кожен з них окремо.</w:t>
      </w:r>
    </w:p>
    <w:p w:rsidR="002C611E" w:rsidRPr="00721AF0" w:rsidRDefault="0090397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Відповідно до поставленої задачі СМО в першому наближенні повинна являти собою блок ( "чорний ящик"), що має вхід для </w:t>
      </w:r>
      <w:r w:rsidR="00D43539" w:rsidRPr="00721AF0">
        <w:rPr>
          <w:rFonts w:ascii="Times New Roman" w:hAnsi="Times New Roman" w:cs="Times New Roman"/>
          <w:sz w:val="28"/>
          <w:szCs w:val="28"/>
        </w:rPr>
        <w:t>поступаючих</w:t>
      </w:r>
      <w:r w:rsidRPr="00721AF0">
        <w:rPr>
          <w:rFonts w:ascii="Times New Roman" w:hAnsi="Times New Roman" w:cs="Times New Roman"/>
          <w:sz w:val="28"/>
          <w:szCs w:val="28"/>
        </w:rPr>
        <w:t xml:space="preserve"> заявок і вихід для обслужених.</w:t>
      </w:r>
      <w:r w:rsidR="00B124F7" w:rsidRPr="00721AF0">
        <w:rPr>
          <w:rFonts w:ascii="Times New Roman" w:hAnsi="Times New Roman" w:cs="Times New Roman"/>
          <w:sz w:val="28"/>
          <w:szCs w:val="28"/>
        </w:rPr>
        <w:t xml:space="preserve"> До складу цього блоку повинні</w:t>
      </w:r>
      <w:r w:rsidR="007B72DD" w:rsidRPr="00721AF0">
        <w:rPr>
          <w:rFonts w:ascii="Times New Roman" w:hAnsi="Times New Roman" w:cs="Times New Roman"/>
          <w:sz w:val="28"/>
          <w:szCs w:val="28"/>
        </w:rPr>
        <w:t xml:space="preserve"> входити як мінімум два пі</w:t>
      </w:r>
      <w:r w:rsidRPr="00721AF0">
        <w:rPr>
          <w:rFonts w:ascii="Times New Roman" w:hAnsi="Times New Roman" w:cs="Times New Roman"/>
          <w:sz w:val="28"/>
          <w:szCs w:val="28"/>
        </w:rPr>
        <w:t>дблок</w:t>
      </w:r>
      <w:r w:rsidR="007B72DD" w:rsidRPr="00721AF0">
        <w:rPr>
          <w:rFonts w:ascii="Times New Roman" w:hAnsi="Times New Roman" w:cs="Times New Roman"/>
          <w:sz w:val="28"/>
          <w:szCs w:val="28"/>
        </w:rPr>
        <w:t>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7B72DD" w:rsidRPr="00721AF0">
        <w:rPr>
          <w:rFonts w:ascii="Times New Roman" w:hAnsi="Times New Roman" w:cs="Times New Roman"/>
          <w:sz w:val="28"/>
          <w:szCs w:val="28"/>
        </w:rPr>
        <w:noBreakHyphen/>
        <w:t xml:space="preserve"> це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власне канал обслуговування і </w:t>
      </w:r>
      <w:r w:rsidR="007D3D98" w:rsidRPr="00721AF0">
        <w:rPr>
          <w:rFonts w:ascii="Times New Roman" w:hAnsi="Times New Roman" w:cs="Times New Roman"/>
          <w:sz w:val="28"/>
          <w:szCs w:val="28"/>
        </w:rPr>
        <w:t>черга, яка йому передує</w:t>
      </w:r>
      <w:r w:rsidRPr="00721AF0">
        <w:rPr>
          <w:rFonts w:ascii="Times New Roman" w:hAnsi="Times New Roman" w:cs="Times New Roman"/>
          <w:sz w:val="28"/>
          <w:szCs w:val="28"/>
        </w:rPr>
        <w:t>. Заявки повинні надходити не тільки з виходу че</w:t>
      </w:r>
      <w:r w:rsidR="00117935" w:rsidRPr="00721AF0">
        <w:rPr>
          <w:rFonts w:ascii="Times New Roman" w:hAnsi="Times New Roman" w:cs="Times New Roman"/>
          <w:sz w:val="28"/>
          <w:szCs w:val="28"/>
        </w:rPr>
        <w:t>рги</w:t>
      </w:r>
      <w:r w:rsidR="004A1D60" w:rsidRPr="00721AF0">
        <w:rPr>
          <w:rFonts w:ascii="Times New Roman" w:hAnsi="Times New Roman" w:cs="Times New Roman"/>
          <w:sz w:val="28"/>
          <w:szCs w:val="28"/>
        </w:rPr>
        <w:t xml:space="preserve"> на вхід каналу, а й навпаки </w:t>
      </w:r>
      <w:r w:rsidR="004A1D60" w:rsidRPr="00721AF0">
        <w:rPr>
          <w:rFonts w:ascii="Times New Roman" w:hAnsi="Times New Roman" w:cs="Times New Roman"/>
          <w:sz w:val="28"/>
          <w:szCs w:val="28"/>
        </w:rPr>
        <w:noBreakHyphen/>
      </w:r>
      <w:r w:rsidR="008C5E74" w:rsidRPr="00721AF0">
        <w:rPr>
          <w:rFonts w:ascii="Times New Roman" w:hAnsi="Times New Roman" w:cs="Times New Roman"/>
          <w:sz w:val="28"/>
          <w:szCs w:val="28"/>
        </w:rPr>
        <w:t xml:space="preserve"> з виходу каналу на вхід черги</w:t>
      </w:r>
      <w:r w:rsidR="000708AA" w:rsidRPr="00721AF0">
        <w:rPr>
          <w:rFonts w:ascii="Times New Roman" w:hAnsi="Times New Roman" w:cs="Times New Roman"/>
          <w:sz w:val="28"/>
          <w:szCs w:val="28"/>
        </w:rPr>
        <w:t xml:space="preserve"> (через зворотній</w:t>
      </w:r>
      <w:r w:rsidRPr="00721AF0">
        <w:rPr>
          <w:rFonts w:ascii="Times New Roman" w:hAnsi="Times New Roman" w:cs="Times New Roman"/>
          <w:sz w:val="28"/>
          <w:szCs w:val="28"/>
        </w:rPr>
        <w:t xml:space="preserve"> зв'яз</w:t>
      </w:r>
      <w:r w:rsidR="000708AA" w:rsidRPr="00721AF0">
        <w:rPr>
          <w:rFonts w:ascii="Times New Roman" w:hAnsi="Times New Roman" w:cs="Times New Roman"/>
          <w:sz w:val="28"/>
          <w:szCs w:val="28"/>
        </w:rPr>
        <w:t>ок</w:t>
      </w:r>
      <w:r w:rsidRPr="00721AF0">
        <w:rPr>
          <w:rFonts w:ascii="Times New Roman" w:hAnsi="Times New Roman" w:cs="Times New Roman"/>
          <w:sz w:val="28"/>
          <w:szCs w:val="28"/>
        </w:rPr>
        <w:t xml:space="preserve">). Крім </w:t>
      </w:r>
      <w:r w:rsidR="000B484D" w:rsidRPr="00721AF0">
        <w:rPr>
          <w:rFonts w:ascii="Times New Roman" w:hAnsi="Times New Roman" w:cs="Times New Roman"/>
          <w:sz w:val="28"/>
          <w:szCs w:val="28"/>
        </w:rPr>
        <w:t>цього</w:t>
      </w:r>
      <w:r w:rsidRPr="00721AF0">
        <w:rPr>
          <w:rFonts w:ascii="Times New Roman" w:hAnsi="Times New Roman" w:cs="Times New Roman"/>
          <w:sz w:val="28"/>
          <w:szCs w:val="28"/>
        </w:rPr>
        <w:t xml:space="preserve">, </w:t>
      </w:r>
      <w:r w:rsidR="000B484D" w:rsidRPr="00721AF0">
        <w:rPr>
          <w:rFonts w:ascii="Times New Roman" w:hAnsi="Times New Roman" w:cs="Times New Roman"/>
          <w:sz w:val="28"/>
          <w:szCs w:val="28"/>
        </w:rPr>
        <w:t>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моделі необхідно передбачити джерело потоку заявок із заданими характеристиками (кількістю, інтенсивністю та ін.)</w:t>
      </w:r>
      <w:r w:rsidR="00AB5BFF" w:rsidRPr="00721AF0">
        <w:rPr>
          <w:rFonts w:ascii="Times New Roman" w:hAnsi="Times New Roman" w:cs="Times New Roman"/>
          <w:sz w:val="28"/>
          <w:szCs w:val="28"/>
        </w:rPr>
        <w:t>, 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також приймач обслужених заявок, в якому буде здійснюватися більша частина статистичної обробки.</w:t>
      </w:r>
    </w:p>
    <w:p w:rsidR="002725F5" w:rsidRPr="00721AF0" w:rsidRDefault="000D1377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Описані вимоги дозволяють в загальних рисах окреслити функціональну схему проектованої моделі, а можливість використання ієрархічних блоків (підсистем) в Simulink </w:t>
      </w:r>
      <w:r w:rsidRPr="00721AF0">
        <w:rPr>
          <w:rFonts w:ascii="Times New Roman" w:hAnsi="Times New Roman" w:cs="Times New Roman"/>
          <w:sz w:val="28"/>
          <w:szCs w:val="28"/>
        </w:rPr>
        <w:noBreakHyphen/>
        <w:t xml:space="preserve"> почати складання цієї схеми (рисунок </w:t>
      </w:r>
      <w:r w:rsidR="00330E79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>1).</w:t>
      </w:r>
    </w:p>
    <w:p w:rsidR="00330E79" w:rsidRPr="00721AF0" w:rsidRDefault="00330E7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0E79" w:rsidRPr="00721AF0" w:rsidRDefault="00330E79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8D14873" wp14:editId="7FD5372B">
            <wp:extent cx="6120765" cy="174349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4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E79" w:rsidRPr="00721AF0" w:rsidRDefault="00330E79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Рисунок 2.1 </w:t>
      </w:r>
      <w:r w:rsidR="00A3538D" w:rsidRPr="00721AF0">
        <w:rPr>
          <w:rFonts w:ascii="Times New Roman" w:hAnsi="Times New Roman" w:cs="Times New Roman"/>
          <w:sz w:val="28"/>
          <w:szCs w:val="28"/>
        </w:rPr>
        <w:t>–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A3538D" w:rsidRPr="00721AF0">
        <w:rPr>
          <w:rFonts w:ascii="Times New Roman" w:hAnsi="Times New Roman" w:cs="Times New Roman"/>
          <w:sz w:val="28"/>
          <w:szCs w:val="28"/>
        </w:rPr>
        <w:t>Схема проектованої моделі у першому наближенні</w:t>
      </w:r>
    </w:p>
    <w:p w:rsidR="00330E79" w:rsidRPr="00721AF0" w:rsidRDefault="00330E7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46DA" w:rsidRPr="00721AF0" w:rsidRDefault="00C571F6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Маючи в розпорядженні наведену схему, загальні уявлення про роботу СМО і навички роботи в Simulink, можна приступати до послідовної деталізації позначених блоків. Оскільки ключовим моментом в понятті СМО є обслуговування, і його ідея стосовно моделі тривіально проста (адже на відміну від реального світу "обслуговування" в моделі </w:t>
      </w:r>
      <w:r w:rsidRPr="00721AF0">
        <w:rPr>
          <w:rFonts w:ascii="Times New Roman" w:hAnsi="Times New Roman" w:cs="Times New Roman"/>
          <w:sz w:val="28"/>
          <w:szCs w:val="28"/>
        </w:rPr>
        <w:noBreakHyphen/>
        <w:t xml:space="preserve"> це просто затримка заявки на певний час), має сенс почати деталізацію з найважливішої складової системи </w:t>
      </w:r>
      <w:r w:rsidRPr="00721AF0">
        <w:rPr>
          <w:rFonts w:ascii="Times New Roman" w:hAnsi="Times New Roman" w:cs="Times New Roman"/>
          <w:sz w:val="28"/>
          <w:szCs w:val="28"/>
        </w:rPr>
        <w:noBreakHyphen/>
      </w:r>
      <w:r w:rsidR="00A85F9D"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Pr="00721AF0">
        <w:rPr>
          <w:rFonts w:ascii="Times New Roman" w:hAnsi="Times New Roman" w:cs="Times New Roman"/>
          <w:sz w:val="28"/>
          <w:szCs w:val="28"/>
        </w:rPr>
        <w:t>каналу обслуговування.</w:t>
      </w:r>
    </w:p>
    <w:p w:rsidR="002C611E" w:rsidRPr="00721AF0" w:rsidRDefault="002C611E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D9" w:rsidRPr="00721AF0" w:rsidRDefault="00971FD9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2.2 Розробка підсистеми каналу обслуговування</w:t>
      </w:r>
    </w:p>
    <w:p w:rsidR="00971FD9" w:rsidRPr="00721AF0" w:rsidRDefault="00971FD9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D9" w:rsidRPr="00721AF0" w:rsidRDefault="009D247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Для спрощення опису приведемо функціональну схему каналу обслуговування на рисунку 2.2</w:t>
      </w:r>
    </w:p>
    <w:p w:rsidR="009D2475" w:rsidRPr="00721AF0" w:rsidRDefault="009D247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557A" w:rsidRPr="00721AF0" w:rsidRDefault="006E1682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00750" cy="2152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475" w:rsidRPr="00721AF0" w:rsidRDefault="009D2475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2.2 – Схема підсистеми каналу обслуговування</w:t>
      </w:r>
    </w:p>
    <w:p w:rsidR="001F557A" w:rsidRPr="00721AF0" w:rsidRDefault="001F557A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557A" w:rsidRPr="00721AF0" w:rsidRDefault="00C67332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Основним елементом підсистеми є власне канал обслуговув</w:t>
      </w:r>
      <w:r w:rsidR="00397071" w:rsidRPr="00721AF0">
        <w:rPr>
          <w:rFonts w:ascii="Times New Roman" w:hAnsi="Times New Roman" w:cs="Times New Roman"/>
          <w:sz w:val="28"/>
          <w:szCs w:val="28"/>
        </w:rPr>
        <w:t xml:space="preserve">ання (в термінології SimEvents </w:t>
      </w:r>
      <w:r w:rsidR="00397071" w:rsidRPr="00721AF0">
        <w:rPr>
          <w:rFonts w:ascii="Times New Roman" w:hAnsi="Times New Roman" w:cs="Times New Roman"/>
          <w:sz w:val="28"/>
          <w:szCs w:val="28"/>
        </w:rPr>
        <w:noBreakHyphen/>
      </w:r>
      <w:r w:rsidRPr="00721AF0">
        <w:rPr>
          <w:rFonts w:ascii="Times New Roman" w:hAnsi="Times New Roman" w:cs="Times New Roman"/>
          <w:sz w:val="28"/>
          <w:szCs w:val="28"/>
        </w:rPr>
        <w:t xml:space="preserve"> сервер). Він приймає на вхід заявку і "обслуговує" (затримує) її на заданий період часу. Тривалість періоду може здаватися як властивість блоку, а може бути передана йому як вхідний сигнал. Останній варіант застосований в </w:t>
      </w:r>
      <w:r w:rsidR="00397071" w:rsidRPr="00721AF0">
        <w:rPr>
          <w:rFonts w:ascii="Times New Roman" w:hAnsi="Times New Roman" w:cs="Times New Roman"/>
          <w:sz w:val="28"/>
          <w:szCs w:val="28"/>
        </w:rPr>
        <w:t>цій</w:t>
      </w:r>
      <w:r w:rsidRPr="00721AF0">
        <w:rPr>
          <w:rFonts w:ascii="Times New Roman" w:hAnsi="Times New Roman" w:cs="Times New Roman"/>
          <w:sz w:val="28"/>
          <w:szCs w:val="28"/>
        </w:rPr>
        <w:t xml:space="preserve"> роботі. Джерелом сигналу часу затримки є підсистема Генератор часу обслуговування. Необхідність виділення окремої підсистеми для Генератора продиктована необхідністю сформувати сигнал, величина якого випадкова і розподілена </w:t>
      </w:r>
      <w:r w:rsidR="00397071" w:rsidRPr="00721AF0">
        <w:rPr>
          <w:rFonts w:ascii="Times New Roman" w:hAnsi="Times New Roman" w:cs="Times New Roman"/>
          <w:sz w:val="28"/>
          <w:szCs w:val="28"/>
        </w:rPr>
        <w:t>за показниковим законом</w:t>
      </w:r>
      <w:r w:rsidRPr="00721AF0">
        <w:rPr>
          <w:rFonts w:ascii="Times New Roman" w:hAnsi="Times New Roman" w:cs="Times New Roman"/>
          <w:sz w:val="28"/>
          <w:szCs w:val="28"/>
        </w:rPr>
        <w:t xml:space="preserve"> [5]. Крім </w:t>
      </w:r>
      <w:r w:rsidR="00397071" w:rsidRPr="00721AF0">
        <w:rPr>
          <w:rFonts w:ascii="Times New Roman" w:hAnsi="Times New Roman" w:cs="Times New Roman"/>
          <w:sz w:val="28"/>
          <w:szCs w:val="28"/>
        </w:rPr>
        <w:t xml:space="preserve">цього </w:t>
      </w:r>
      <w:r w:rsidRPr="00721AF0">
        <w:rPr>
          <w:rFonts w:ascii="Times New Roman" w:hAnsi="Times New Roman" w:cs="Times New Roman"/>
          <w:sz w:val="28"/>
          <w:szCs w:val="28"/>
        </w:rPr>
        <w:t xml:space="preserve">в блоці враховується вага </w:t>
      </w:r>
      <w:r w:rsidR="00056961" w:rsidRPr="00721AF0">
        <w:rPr>
          <w:rFonts w:ascii="Times New Roman" w:hAnsi="Times New Roman" w:cs="Times New Roman"/>
          <w:sz w:val="28"/>
          <w:szCs w:val="28"/>
        </w:rPr>
        <w:t>заявки</w:t>
      </w:r>
      <w:r w:rsidRPr="00721AF0">
        <w:rPr>
          <w:rFonts w:ascii="Times New Roman" w:hAnsi="Times New Roman" w:cs="Times New Roman"/>
          <w:sz w:val="28"/>
          <w:szCs w:val="28"/>
        </w:rPr>
        <w:t xml:space="preserve">. </w:t>
      </w:r>
      <w:r w:rsidR="00494339" w:rsidRPr="00721AF0">
        <w:rPr>
          <w:rFonts w:ascii="Times New Roman" w:hAnsi="Times New Roman" w:cs="Times New Roman"/>
          <w:sz w:val="28"/>
          <w:szCs w:val="28"/>
        </w:rPr>
        <w:t>Врахування цих вимог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проявляється в підсумовуванні згенерованого часу обслуговування і ваги заявки. Схема Генератора приведена на малюнку </w:t>
      </w:r>
      <w:r w:rsidR="00E5492A" w:rsidRPr="00721AF0">
        <w:rPr>
          <w:rFonts w:ascii="Times New Roman" w:hAnsi="Times New Roman" w:cs="Times New Roman"/>
          <w:sz w:val="28"/>
          <w:szCs w:val="28"/>
        </w:rPr>
        <w:t>2</w:t>
      </w:r>
      <w:r w:rsidR="00494339" w:rsidRPr="00721AF0">
        <w:rPr>
          <w:rFonts w:ascii="Times New Roman" w:hAnsi="Times New Roman" w:cs="Times New Roman"/>
          <w:sz w:val="28"/>
          <w:szCs w:val="28"/>
        </w:rPr>
        <w:t>.</w:t>
      </w:r>
      <w:r w:rsidRPr="00721AF0">
        <w:rPr>
          <w:rFonts w:ascii="Times New Roman" w:hAnsi="Times New Roman" w:cs="Times New Roman"/>
          <w:sz w:val="28"/>
          <w:szCs w:val="28"/>
        </w:rPr>
        <w:t>3.</w:t>
      </w:r>
    </w:p>
    <w:p w:rsidR="00494339" w:rsidRPr="00721AF0" w:rsidRDefault="0049433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4339" w:rsidRPr="00721AF0" w:rsidRDefault="00E078A2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311EE41" wp14:editId="61EDD4F4">
            <wp:extent cx="5334000" cy="2009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8A2" w:rsidRPr="00721AF0" w:rsidRDefault="00E078A2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E5492A" w:rsidRPr="00721AF0">
        <w:rPr>
          <w:rFonts w:ascii="Times New Roman" w:hAnsi="Times New Roman" w:cs="Times New Roman"/>
          <w:sz w:val="28"/>
          <w:szCs w:val="28"/>
        </w:rPr>
        <w:t>2</w:t>
      </w:r>
      <w:r w:rsidRPr="00721AF0">
        <w:rPr>
          <w:rFonts w:ascii="Times New Roman" w:hAnsi="Times New Roman" w:cs="Times New Roman"/>
          <w:sz w:val="28"/>
          <w:szCs w:val="28"/>
        </w:rPr>
        <w:t xml:space="preserve">.3 </w:t>
      </w:r>
      <w:r w:rsidR="00C54016" w:rsidRPr="00721AF0">
        <w:rPr>
          <w:rFonts w:ascii="Times New Roman" w:hAnsi="Times New Roman" w:cs="Times New Roman"/>
          <w:sz w:val="28"/>
          <w:szCs w:val="28"/>
        </w:rPr>
        <w:t>–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C54016" w:rsidRPr="00721AF0">
        <w:rPr>
          <w:rFonts w:ascii="Times New Roman" w:hAnsi="Times New Roman" w:cs="Times New Roman"/>
          <w:sz w:val="28"/>
          <w:szCs w:val="28"/>
        </w:rPr>
        <w:t>Схема генератора часу обслуговування</w:t>
      </w:r>
    </w:p>
    <w:p w:rsidR="00C54016" w:rsidRPr="00721AF0" w:rsidRDefault="00C54016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025" w:rsidRPr="00721AF0" w:rsidRDefault="00F4502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Блок не передбачає спеціальної можливості зміни інтенсивності потоку, оскільки така можливість вже реалізована в аналогічному блоці в Джерелі заявок.</w:t>
      </w:r>
    </w:p>
    <w:p w:rsidR="00C54016" w:rsidRPr="00721AF0" w:rsidRDefault="00F4502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Вхідним параметром для розглянутого Генератора є вага заявки, що передається як її атрибут і </w:t>
      </w:r>
      <w:r w:rsidR="000926AB" w:rsidRPr="00721AF0">
        <w:rPr>
          <w:rFonts w:ascii="Times New Roman" w:hAnsi="Times New Roman" w:cs="Times New Roman"/>
          <w:sz w:val="28"/>
          <w:szCs w:val="28"/>
        </w:rPr>
        <w:t>отримується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відповідним блоком на вході всієї підсистеми каналу обслуговування (див. </w:t>
      </w:r>
      <w:r w:rsidR="009045F3" w:rsidRPr="00721AF0">
        <w:rPr>
          <w:rFonts w:ascii="Times New Roman" w:hAnsi="Times New Roman" w:cs="Times New Roman"/>
          <w:sz w:val="28"/>
          <w:szCs w:val="28"/>
        </w:rPr>
        <w:t>рис.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E5492A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>2).</w:t>
      </w:r>
    </w:p>
    <w:p w:rsidR="009D682A" w:rsidRPr="00721AF0" w:rsidRDefault="009D682A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У проектова</w:t>
      </w:r>
      <w:r w:rsidR="00E1376C" w:rsidRPr="00721AF0">
        <w:rPr>
          <w:rFonts w:ascii="Times New Roman" w:hAnsi="Times New Roman" w:cs="Times New Roman"/>
          <w:sz w:val="28"/>
          <w:szCs w:val="28"/>
        </w:rPr>
        <w:t>ній</w:t>
      </w:r>
      <w:r w:rsidRPr="00721AF0">
        <w:rPr>
          <w:rFonts w:ascii="Times New Roman" w:hAnsi="Times New Roman" w:cs="Times New Roman"/>
          <w:sz w:val="28"/>
          <w:szCs w:val="28"/>
        </w:rPr>
        <w:t xml:space="preserve"> моделі кожна</w:t>
      </w:r>
      <w:r w:rsidR="00CA1986" w:rsidRPr="00721AF0">
        <w:rPr>
          <w:rFonts w:ascii="Times New Roman" w:hAnsi="Times New Roman" w:cs="Times New Roman"/>
          <w:sz w:val="28"/>
          <w:szCs w:val="28"/>
        </w:rPr>
        <w:t xml:space="preserve"> обслужена заявка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CA1986" w:rsidRPr="00721AF0">
        <w:rPr>
          <w:rFonts w:ascii="Times New Roman" w:hAnsi="Times New Roman" w:cs="Times New Roman"/>
          <w:sz w:val="28"/>
          <w:szCs w:val="28"/>
        </w:rPr>
        <w:t>може бути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передана на вихід, або повернута в чергу</w:t>
      </w:r>
      <w:r w:rsidR="005829B9" w:rsidRPr="00721AF0">
        <w:rPr>
          <w:rFonts w:ascii="Times New Roman" w:hAnsi="Times New Roman" w:cs="Times New Roman"/>
          <w:sz w:val="28"/>
          <w:szCs w:val="28"/>
        </w:rPr>
        <w:t>. Така ситуація повинна бути випадковою, проте із заданою вірогідністю</w:t>
      </w:r>
      <w:r w:rsidRPr="00721AF0">
        <w:rPr>
          <w:rFonts w:ascii="Times New Roman" w:hAnsi="Times New Roman" w:cs="Times New Roman"/>
          <w:sz w:val="28"/>
          <w:szCs w:val="28"/>
        </w:rPr>
        <w:t xml:space="preserve">. Для простоти припустимо, що </w:t>
      </w:r>
      <w:r w:rsidR="00970D40" w:rsidRPr="00721AF0">
        <w:rPr>
          <w:rFonts w:ascii="Times New Roman" w:hAnsi="Times New Roman" w:cs="Times New Roman"/>
          <w:sz w:val="28"/>
          <w:szCs w:val="28"/>
        </w:rPr>
        <w:t>ця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величина має рівномірний закон розподілу і </w:t>
      </w:r>
      <w:r w:rsidR="004B4806" w:rsidRPr="00721AF0">
        <w:rPr>
          <w:rFonts w:ascii="Times New Roman" w:hAnsi="Times New Roman" w:cs="Times New Roman"/>
          <w:sz w:val="28"/>
          <w:szCs w:val="28"/>
        </w:rPr>
        <w:t>лежить в діапазоні від 0 до 1. Ц</w:t>
      </w:r>
      <w:r w:rsidRPr="00721AF0">
        <w:rPr>
          <w:rFonts w:ascii="Times New Roman" w:hAnsi="Times New Roman" w:cs="Times New Roman"/>
          <w:sz w:val="28"/>
          <w:szCs w:val="28"/>
        </w:rPr>
        <w:t xml:space="preserve">е дозволить легко </w:t>
      </w:r>
      <w:r w:rsidRPr="00721AF0">
        <w:rPr>
          <w:rFonts w:ascii="Times New Roman" w:hAnsi="Times New Roman" w:cs="Times New Roman"/>
          <w:sz w:val="28"/>
          <w:szCs w:val="28"/>
        </w:rPr>
        <w:lastRenderedPageBreak/>
        <w:t>задавати порогову ймовірність повернення заявки в чергу. Саме такий підхід реалізований в каналі обслуговування (</w:t>
      </w:r>
      <w:r w:rsidR="00E5492A" w:rsidRPr="00721AF0">
        <w:rPr>
          <w:rFonts w:ascii="Times New Roman" w:hAnsi="Times New Roman" w:cs="Times New Roman"/>
          <w:sz w:val="28"/>
          <w:szCs w:val="28"/>
        </w:rPr>
        <w:t>див. рис.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E5492A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>2). Вихідний сигнал схеми "прийняття рішень" є індекс</w:t>
      </w:r>
      <w:r w:rsidR="00E5492A" w:rsidRPr="00721AF0">
        <w:rPr>
          <w:rFonts w:ascii="Times New Roman" w:hAnsi="Times New Roman" w:cs="Times New Roman"/>
          <w:sz w:val="28"/>
          <w:szCs w:val="28"/>
        </w:rPr>
        <w:t>ом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виведення Вихідного перемикача. Цей блок в залежності від отри</w:t>
      </w:r>
      <w:r w:rsidR="00E5492A" w:rsidRPr="00721AF0">
        <w:rPr>
          <w:rFonts w:ascii="Times New Roman" w:hAnsi="Times New Roman" w:cs="Times New Roman"/>
          <w:sz w:val="28"/>
          <w:szCs w:val="28"/>
        </w:rPr>
        <w:t xml:space="preserve">маного сигналу відправить </w:t>
      </w:r>
      <w:r w:rsidR="00A54FFF" w:rsidRPr="00721AF0">
        <w:rPr>
          <w:rFonts w:ascii="Times New Roman" w:hAnsi="Times New Roman" w:cs="Times New Roman"/>
          <w:sz w:val="28"/>
          <w:szCs w:val="28"/>
        </w:rPr>
        <w:t>надійшовшу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 нього заявку або на </w:t>
      </w:r>
      <w:r w:rsidR="00E5492A" w:rsidRPr="00721AF0">
        <w:rPr>
          <w:rFonts w:ascii="Times New Roman" w:hAnsi="Times New Roman" w:cs="Times New Roman"/>
          <w:sz w:val="28"/>
          <w:szCs w:val="28"/>
        </w:rPr>
        <w:t>вивід</w:t>
      </w:r>
      <w:r w:rsidRPr="00721AF0">
        <w:rPr>
          <w:rFonts w:ascii="Times New Roman" w:hAnsi="Times New Roman" w:cs="Times New Roman"/>
          <w:sz w:val="28"/>
          <w:szCs w:val="28"/>
        </w:rPr>
        <w:t xml:space="preserve"> 1 (назад в чергу), або на </w:t>
      </w:r>
      <w:r w:rsidR="00E5492A" w:rsidRPr="00721AF0">
        <w:rPr>
          <w:rFonts w:ascii="Times New Roman" w:hAnsi="Times New Roman" w:cs="Times New Roman"/>
          <w:sz w:val="28"/>
          <w:szCs w:val="28"/>
        </w:rPr>
        <w:t>вивід</w:t>
      </w:r>
      <w:r w:rsidRPr="00721AF0">
        <w:rPr>
          <w:rFonts w:ascii="Times New Roman" w:hAnsi="Times New Roman" w:cs="Times New Roman"/>
          <w:sz w:val="28"/>
          <w:szCs w:val="28"/>
        </w:rPr>
        <w:t xml:space="preserve"> 2 (далі в приймач).</w:t>
      </w:r>
    </w:p>
    <w:p w:rsidR="00C73700" w:rsidRPr="00721AF0" w:rsidRDefault="009D682A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Позначивши пере</w:t>
      </w:r>
      <w:r w:rsidR="003B3229" w:rsidRPr="00721AF0">
        <w:rPr>
          <w:rFonts w:ascii="Times New Roman" w:hAnsi="Times New Roman" w:cs="Times New Roman"/>
          <w:sz w:val="28"/>
          <w:szCs w:val="28"/>
        </w:rPr>
        <w:t>лік і властивості даних, якими ця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3B3229" w:rsidRPr="00721AF0">
        <w:rPr>
          <w:rFonts w:ascii="Times New Roman" w:hAnsi="Times New Roman" w:cs="Times New Roman"/>
          <w:sz w:val="28"/>
          <w:szCs w:val="28"/>
        </w:rPr>
        <w:t>під</w:t>
      </w:r>
      <w:r w:rsidRPr="00721AF0">
        <w:rPr>
          <w:rFonts w:ascii="Times New Roman" w:hAnsi="Times New Roman" w:cs="Times New Roman"/>
          <w:sz w:val="28"/>
          <w:szCs w:val="28"/>
        </w:rPr>
        <w:t>систем</w:t>
      </w:r>
      <w:r w:rsidR="003B3229" w:rsidRPr="00721AF0">
        <w:rPr>
          <w:rFonts w:ascii="Times New Roman" w:hAnsi="Times New Roman" w:cs="Times New Roman"/>
          <w:sz w:val="28"/>
          <w:szCs w:val="28"/>
        </w:rPr>
        <w:t>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обмінюється з іншими блоками, можна переходити до наступного з них. Щоб швидше сформувати цілісну картину самої СМО (без урахування джерела і приймача заявок), слід перейти </w:t>
      </w:r>
      <w:r w:rsidR="00C73700" w:rsidRPr="00721AF0">
        <w:rPr>
          <w:rFonts w:ascii="Times New Roman" w:hAnsi="Times New Roman" w:cs="Times New Roman"/>
          <w:sz w:val="28"/>
          <w:szCs w:val="28"/>
        </w:rPr>
        <w:t xml:space="preserve">до деталізації підсистеми черги </w:t>
      </w:r>
      <w:r w:rsidRPr="00721AF0">
        <w:rPr>
          <w:rFonts w:ascii="Times New Roman" w:hAnsi="Times New Roman" w:cs="Times New Roman"/>
          <w:sz w:val="28"/>
          <w:szCs w:val="28"/>
        </w:rPr>
        <w:t>заявок.</w:t>
      </w:r>
    </w:p>
    <w:p w:rsidR="00C73700" w:rsidRPr="00721AF0" w:rsidRDefault="00C7370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3700" w:rsidRPr="00721AF0" w:rsidRDefault="00C73700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2.3 Розробка підсистеми черги</w:t>
      </w:r>
    </w:p>
    <w:p w:rsidR="00C73700" w:rsidRPr="00721AF0" w:rsidRDefault="00C7370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3700" w:rsidRPr="00721AF0" w:rsidRDefault="00C7370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Схема черги заявок представлена на рисунку 2.4.</w:t>
      </w:r>
      <w:r w:rsidR="00721AF0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1AF0">
        <w:rPr>
          <w:rFonts w:ascii="Times New Roman" w:hAnsi="Times New Roman" w:cs="Times New Roman"/>
          <w:sz w:val="28"/>
          <w:szCs w:val="28"/>
        </w:rPr>
        <w:t>Головним елементом цієї підсистеми є блок черги з бібліотеки SimEvents. Він реалізує чергу сутностей (заявок) заданої ємності з дисципліною об</w:t>
      </w:r>
      <w:r w:rsidR="001E5637" w:rsidRPr="00721AF0">
        <w:rPr>
          <w:rFonts w:ascii="Times New Roman" w:hAnsi="Times New Roman" w:cs="Times New Roman"/>
          <w:sz w:val="28"/>
          <w:szCs w:val="28"/>
        </w:rPr>
        <w:t>слуговування FIFO. Ємність черги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D24881" w:rsidRPr="00721AF0">
        <w:rPr>
          <w:rFonts w:ascii="Times New Roman" w:hAnsi="Times New Roman" w:cs="Times New Roman"/>
          <w:sz w:val="28"/>
          <w:szCs w:val="28"/>
        </w:rPr>
        <w:t>виберемо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2F6834" w:rsidRPr="00721AF0">
        <w:rPr>
          <w:rFonts w:ascii="Times New Roman" w:hAnsi="Times New Roman" w:cs="Times New Roman"/>
          <w:sz w:val="28"/>
          <w:szCs w:val="28"/>
        </w:rPr>
        <w:t>10 і задамо</w:t>
      </w:r>
      <w:r w:rsidRPr="00721AF0">
        <w:rPr>
          <w:rFonts w:ascii="Times New Roman" w:hAnsi="Times New Roman" w:cs="Times New Roman"/>
          <w:sz w:val="28"/>
          <w:szCs w:val="28"/>
        </w:rPr>
        <w:t xml:space="preserve"> як властивість блоку. Блок приймає на вхід заявку, ставить її в кінець черги, а заявку, що стоїть на початку черги (нею може бути і</w:t>
      </w:r>
      <w:r w:rsidR="00457147" w:rsidRPr="00721AF0">
        <w:rPr>
          <w:rFonts w:ascii="Times New Roman" w:hAnsi="Times New Roman" w:cs="Times New Roman"/>
          <w:sz w:val="28"/>
          <w:szCs w:val="28"/>
        </w:rPr>
        <w:t xml:space="preserve"> та, яка щойно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прийшла), відправляє на вихід, якщо він не заблокований. Крі</w:t>
      </w:r>
      <w:r w:rsidR="004054F1" w:rsidRPr="00721AF0">
        <w:rPr>
          <w:rFonts w:ascii="Times New Roman" w:hAnsi="Times New Roman" w:cs="Times New Roman"/>
          <w:sz w:val="28"/>
          <w:szCs w:val="28"/>
        </w:rPr>
        <w:t>м того, в даній моделі блок черги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є цінним джерелом різноманітної інформації. Він в кожен момент опитування повідомляє свій вміст (кількість заявок в черзі, її довжину), середню довжину черги і середній час очікування кожної заявки в черзі. Остання характеристика не представляє особливого інтересу і тому </w:t>
      </w:r>
      <w:r w:rsidR="004054F1" w:rsidRPr="00721AF0">
        <w:rPr>
          <w:rFonts w:ascii="Times New Roman" w:hAnsi="Times New Roman" w:cs="Times New Roman"/>
          <w:sz w:val="28"/>
          <w:szCs w:val="28"/>
        </w:rPr>
        <w:t>виводиться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лише на "локальному" осцилограф</w:t>
      </w:r>
      <w:r w:rsidR="004054F1" w:rsidRPr="00721AF0">
        <w:rPr>
          <w:rFonts w:ascii="Times New Roman" w:hAnsi="Times New Roman" w:cs="Times New Roman"/>
          <w:sz w:val="28"/>
          <w:szCs w:val="28"/>
        </w:rPr>
        <w:t>і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 налагоджувальних цілях.</w:t>
      </w:r>
    </w:p>
    <w:p w:rsidR="00B9769A" w:rsidRPr="00721AF0" w:rsidRDefault="006E1682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248275" cy="1847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4C" w:rsidRPr="004D144E" w:rsidRDefault="00B9769A" w:rsidP="00721A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2.4 – Схема підсистеми черги</w:t>
      </w:r>
    </w:p>
    <w:p w:rsidR="00595AB7" w:rsidRPr="00721AF0" w:rsidRDefault="00595AB7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Заявки в чергу можуть надходити не тільки з джерела заявок, але і через зворотній зв'язок з каналу обслуговування. Однак черга має лише один вхід. Рішенням проблеми є блок об'єднувача шляхів, який направляє заявки з обох своїх входів на один вихід. Налаштування блоку такі: якщо дві заявки прибудуть в блок одночасно, на вихід першої надійде заявка, що прийшла на вхід IN1. Лічильник заявок</w:t>
      </w:r>
      <w:r w:rsidR="003B2E41" w:rsidRPr="00721AF0">
        <w:rPr>
          <w:rFonts w:ascii="Times New Roman" w:hAnsi="Times New Roman" w:cs="Times New Roman"/>
          <w:sz w:val="28"/>
          <w:szCs w:val="28"/>
        </w:rPr>
        <w:t>, які повернулись</w:t>
      </w:r>
      <w:r w:rsidR="0085273E" w:rsidRPr="00721AF0">
        <w:rPr>
          <w:rFonts w:ascii="Times New Roman" w:hAnsi="Times New Roman" w:cs="Times New Roman"/>
          <w:sz w:val="28"/>
          <w:szCs w:val="28"/>
        </w:rPr>
        <w:t>,</w:t>
      </w:r>
      <w:r w:rsidRPr="00721AF0">
        <w:rPr>
          <w:rFonts w:ascii="Times New Roman" w:hAnsi="Times New Roman" w:cs="Times New Roman"/>
          <w:sz w:val="28"/>
          <w:szCs w:val="28"/>
        </w:rPr>
        <w:t xml:space="preserve"> і відповідний дисплей </w:t>
      </w:r>
      <w:r w:rsidR="0085273E" w:rsidRPr="00721AF0">
        <w:rPr>
          <w:rFonts w:ascii="Times New Roman" w:hAnsi="Times New Roman" w:cs="Times New Roman"/>
          <w:sz w:val="28"/>
          <w:szCs w:val="28"/>
        </w:rPr>
        <w:t xml:space="preserve">присутні на схемі </w:t>
      </w:r>
      <w:r w:rsidRPr="00721AF0">
        <w:rPr>
          <w:rFonts w:ascii="Times New Roman" w:hAnsi="Times New Roman" w:cs="Times New Roman"/>
          <w:sz w:val="28"/>
          <w:szCs w:val="28"/>
        </w:rPr>
        <w:t>лише в цілях</w:t>
      </w:r>
      <w:r w:rsidR="0085273E" w:rsidRPr="00721AF0">
        <w:rPr>
          <w:rFonts w:ascii="Times New Roman" w:hAnsi="Times New Roman" w:cs="Times New Roman"/>
          <w:sz w:val="28"/>
          <w:szCs w:val="28"/>
        </w:rPr>
        <w:t xml:space="preserve"> налагодження</w:t>
      </w:r>
      <w:r w:rsidR="00006EDD" w:rsidRPr="00721AF0">
        <w:rPr>
          <w:rFonts w:ascii="Times New Roman" w:hAnsi="Times New Roman" w:cs="Times New Roman"/>
          <w:sz w:val="28"/>
          <w:szCs w:val="28"/>
        </w:rPr>
        <w:t>, а саме</w:t>
      </w:r>
      <w:r w:rsidRPr="00721AF0">
        <w:rPr>
          <w:rFonts w:ascii="Times New Roman" w:hAnsi="Times New Roman" w:cs="Times New Roman"/>
          <w:sz w:val="28"/>
          <w:szCs w:val="28"/>
        </w:rPr>
        <w:t xml:space="preserve"> для верифікації </w:t>
      </w:r>
      <w:r w:rsidR="00006EDD" w:rsidRPr="00721AF0">
        <w:rPr>
          <w:rFonts w:ascii="Times New Roman" w:hAnsi="Times New Roman" w:cs="Times New Roman"/>
          <w:sz w:val="28"/>
          <w:szCs w:val="28"/>
        </w:rPr>
        <w:t>системи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"прийняття рішень" в каналі обслуговування.</w:t>
      </w:r>
    </w:p>
    <w:p w:rsidR="00517D4C" w:rsidRPr="00721AF0" w:rsidRDefault="00595AB7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Маючи деталізовані схеми підсис</w:t>
      </w:r>
      <w:r w:rsidR="002837EA" w:rsidRPr="00721AF0">
        <w:rPr>
          <w:rFonts w:ascii="Times New Roman" w:hAnsi="Times New Roman" w:cs="Times New Roman"/>
          <w:sz w:val="28"/>
          <w:szCs w:val="28"/>
        </w:rPr>
        <w:t>тем черги</w:t>
      </w:r>
      <w:r w:rsidRPr="00721AF0">
        <w:rPr>
          <w:rFonts w:ascii="Times New Roman" w:hAnsi="Times New Roman" w:cs="Times New Roman"/>
          <w:sz w:val="28"/>
          <w:szCs w:val="28"/>
        </w:rPr>
        <w:t xml:space="preserve"> і каналу обслуговування, можн</w:t>
      </w:r>
      <w:r w:rsidR="00A028D7" w:rsidRPr="00721AF0">
        <w:rPr>
          <w:rFonts w:ascii="Times New Roman" w:hAnsi="Times New Roman" w:cs="Times New Roman"/>
          <w:sz w:val="28"/>
          <w:szCs w:val="28"/>
        </w:rPr>
        <w:t>а вважати модель СМО побудованою</w:t>
      </w:r>
      <w:r w:rsidRPr="00721AF0">
        <w:rPr>
          <w:rFonts w:ascii="Times New Roman" w:hAnsi="Times New Roman" w:cs="Times New Roman"/>
          <w:sz w:val="28"/>
          <w:szCs w:val="28"/>
        </w:rPr>
        <w:t>. Однак її м</w:t>
      </w:r>
      <w:r w:rsidR="00A305B5" w:rsidRPr="00721AF0">
        <w:rPr>
          <w:rFonts w:ascii="Times New Roman" w:hAnsi="Times New Roman" w:cs="Times New Roman"/>
          <w:sz w:val="28"/>
          <w:szCs w:val="28"/>
        </w:rPr>
        <w:t>оделювання як і раніше неможлив</w:t>
      </w:r>
      <w:r w:rsidR="003C7805" w:rsidRPr="00721AF0">
        <w:rPr>
          <w:rFonts w:ascii="Times New Roman" w:hAnsi="Times New Roman" w:cs="Times New Roman"/>
          <w:sz w:val="28"/>
          <w:szCs w:val="28"/>
        </w:rPr>
        <w:t>е через відсутні</w:t>
      </w:r>
      <w:r w:rsidR="00252984" w:rsidRPr="00721AF0">
        <w:rPr>
          <w:rFonts w:ascii="Times New Roman" w:hAnsi="Times New Roman" w:cs="Times New Roman"/>
          <w:sz w:val="28"/>
          <w:szCs w:val="28"/>
        </w:rPr>
        <w:t>сть</w:t>
      </w:r>
      <w:r w:rsidRPr="00721AF0">
        <w:rPr>
          <w:rFonts w:ascii="Times New Roman" w:hAnsi="Times New Roman" w:cs="Times New Roman"/>
          <w:sz w:val="28"/>
          <w:szCs w:val="28"/>
        </w:rPr>
        <w:t xml:space="preserve"> джерела заявок </w:t>
      </w:r>
      <w:r w:rsidR="00970892" w:rsidRPr="00721AF0">
        <w:rPr>
          <w:rFonts w:ascii="Times New Roman" w:hAnsi="Times New Roman" w:cs="Times New Roman"/>
          <w:sz w:val="28"/>
          <w:szCs w:val="28"/>
        </w:rPr>
        <w:t xml:space="preserve">із заданими параметрами. Опишемо його </w:t>
      </w:r>
      <w:r w:rsidRPr="00721AF0">
        <w:rPr>
          <w:rFonts w:ascii="Times New Roman" w:hAnsi="Times New Roman" w:cs="Times New Roman"/>
          <w:sz w:val="28"/>
          <w:szCs w:val="28"/>
        </w:rPr>
        <w:t>наступному етапі.</w:t>
      </w:r>
    </w:p>
    <w:p w:rsidR="00252984" w:rsidRPr="00721AF0" w:rsidRDefault="00252984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C6533" w:rsidRPr="00721AF0" w:rsidRDefault="002C6533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2.4 Розробка підсистеми джерела з</w:t>
      </w:r>
      <w:r w:rsidR="003C7805" w:rsidRPr="00721AF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721AF0">
        <w:rPr>
          <w:rFonts w:ascii="Times New Roman" w:hAnsi="Times New Roman" w:cs="Times New Roman"/>
          <w:color w:val="auto"/>
          <w:sz w:val="28"/>
          <w:szCs w:val="28"/>
        </w:rPr>
        <w:t>явок</w:t>
      </w:r>
    </w:p>
    <w:p w:rsidR="002C6533" w:rsidRPr="00721AF0" w:rsidRDefault="002C6533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7805" w:rsidRPr="00721AF0" w:rsidRDefault="003C780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Функціональна схема блоку джерела заявок представлена на рисунку </w:t>
      </w:r>
      <w:r w:rsidR="005521A8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 xml:space="preserve">5. Ключовим елементом цієї підсистеми є </w:t>
      </w:r>
      <w:r w:rsidR="00753D2D" w:rsidRPr="00721AF0">
        <w:rPr>
          <w:rFonts w:ascii="Times New Roman" w:hAnsi="Times New Roman" w:cs="Times New Roman"/>
          <w:sz w:val="28"/>
          <w:szCs w:val="28"/>
        </w:rPr>
        <w:t xml:space="preserve">Формувач заявок </w:t>
      </w:r>
      <w:r w:rsidR="00753D2D" w:rsidRPr="00721AF0">
        <w:rPr>
          <w:rFonts w:ascii="Times New Roman" w:hAnsi="Times New Roman" w:cs="Times New Roman"/>
          <w:sz w:val="28"/>
          <w:szCs w:val="28"/>
        </w:rPr>
        <w:noBreakHyphen/>
      </w:r>
      <w:r w:rsidRPr="00721AF0">
        <w:rPr>
          <w:rFonts w:ascii="Times New Roman" w:hAnsi="Times New Roman" w:cs="Times New Roman"/>
          <w:sz w:val="28"/>
          <w:szCs w:val="28"/>
        </w:rPr>
        <w:t xml:space="preserve"> блок з бібліотеки SimEvents. Його </w:t>
      </w:r>
      <w:r w:rsidR="00F71328" w:rsidRPr="00721AF0">
        <w:rPr>
          <w:rFonts w:ascii="Times New Roman" w:hAnsi="Times New Roman" w:cs="Times New Roman"/>
          <w:sz w:val="28"/>
          <w:szCs w:val="28"/>
        </w:rPr>
        <w:t>налаш</w:t>
      </w:r>
      <w:r w:rsidR="00855968" w:rsidRPr="00721AF0">
        <w:rPr>
          <w:rFonts w:ascii="Times New Roman" w:hAnsi="Times New Roman" w:cs="Times New Roman"/>
          <w:sz w:val="28"/>
          <w:szCs w:val="28"/>
        </w:rPr>
        <w:t>т</w:t>
      </w:r>
      <w:r w:rsidR="00F71328" w:rsidRPr="00721AF0">
        <w:rPr>
          <w:rFonts w:ascii="Times New Roman" w:hAnsi="Times New Roman" w:cs="Times New Roman"/>
          <w:sz w:val="28"/>
          <w:szCs w:val="28"/>
        </w:rPr>
        <w:t>у</w:t>
      </w:r>
      <w:r w:rsidR="00855968" w:rsidRPr="00721AF0">
        <w:rPr>
          <w:rFonts w:ascii="Times New Roman" w:hAnsi="Times New Roman" w:cs="Times New Roman"/>
          <w:sz w:val="28"/>
          <w:szCs w:val="28"/>
        </w:rPr>
        <w:t>вання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дозволяють вказувати інтервал між заявками як властивість самого блоку, так і через вхідний сигнал. У даній моделі інтервал для формувача задає Генератор часу між заяв</w:t>
      </w:r>
      <w:r w:rsidR="00BA50AF" w:rsidRPr="00721AF0">
        <w:rPr>
          <w:rFonts w:ascii="Times New Roman" w:hAnsi="Times New Roman" w:cs="Times New Roman"/>
          <w:sz w:val="28"/>
          <w:szCs w:val="28"/>
        </w:rPr>
        <w:t xml:space="preserve">ками, схема якого представлена </w:t>
      </w:r>
      <w:r w:rsidRPr="00721AF0">
        <w:rPr>
          <w:rFonts w:ascii="Times New Roman" w:hAnsi="Times New Roman" w:cs="Times New Roman"/>
          <w:sz w:val="28"/>
          <w:szCs w:val="28"/>
        </w:rPr>
        <w:t xml:space="preserve">на </w:t>
      </w:r>
      <w:r w:rsidR="00BA50AF" w:rsidRPr="00721AF0">
        <w:rPr>
          <w:rFonts w:ascii="Times New Roman" w:hAnsi="Times New Roman" w:cs="Times New Roman"/>
          <w:sz w:val="28"/>
          <w:szCs w:val="28"/>
        </w:rPr>
        <w:t>рисунку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5521A8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>6.</w:t>
      </w:r>
    </w:p>
    <w:p w:rsidR="002C6533" w:rsidRPr="00721AF0" w:rsidRDefault="00650BF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Блок </w:t>
      </w:r>
      <w:r w:rsidR="00D95B0C" w:rsidRPr="00721AF0">
        <w:rPr>
          <w:rFonts w:ascii="Times New Roman" w:hAnsi="Times New Roman" w:cs="Times New Roman"/>
          <w:sz w:val="28"/>
          <w:szCs w:val="28"/>
        </w:rPr>
        <w:t>є аналогічним</w:t>
      </w:r>
      <w:r w:rsidRPr="00721AF0">
        <w:rPr>
          <w:rFonts w:ascii="Times New Roman" w:hAnsi="Times New Roman" w:cs="Times New Roman"/>
          <w:sz w:val="28"/>
          <w:szCs w:val="28"/>
        </w:rPr>
        <w:t xml:space="preserve"> Г</w:t>
      </w:r>
      <w:r w:rsidR="003C7805" w:rsidRPr="00721AF0">
        <w:rPr>
          <w:rFonts w:ascii="Times New Roman" w:hAnsi="Times New Roman" w:cs="Times New Roman"/>
          <w:sz w:val="28"/>
          <w:szCs w:val="28"/>
        </w:rPr>
        <w:t xml:space="preserve">енератор часу обслуговування в підсистемі каналу обслуговування. Відмінності полягають лише в завданні інтенсивності потоку і в наявності ділянок контролю </w:t>
      </w:r>
      <w:r w:rsidR="00BB48B4" w:rsidRPr="00721AF0">
        <w:rPr>
          <w:rFonts w:ascii="Times New Roman" w:hAnsi="Times New Roman" w:cs="Times New Roman"/>
          <w:sz w:val="28"/>
          <w:szCs w:val="28"/>
        </w:rPr>
        <w:t>меж.</w:t>
      </w:r>
    </w:p>
    <w:p w:rsidR="005521A8" w:rsidRPr="00721AF0" w:rsidRDefault="005521A8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1A8" w:rsidRPr="00721AF0" w:rsidRDefault="006E1682" w:rsidP="00130E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876925" cy="12668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A8" w:rsidRPr="00721AF0" w:rsidRDefault="005521A8" w:rsidP="00130E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2.5 – Схема підсистеми джерела заявок</w:t>
      </w:r>
    </w:p>
    <w:p w:rsidR="0068377A" w:rsidRPr="00721AF0" w:rsidRDefault="0068377A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65A" w:rsidRPr="00721AF0" w:rsidRDefault="00425AD8" w:rsidP="00130E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Щоб про</w:t>
      </w:r>
      <w:r w:rsidR="008B77C8" w:rsidRPr="00721AF0">
        <w:rPr>
          <w:rFonts w:ascii="Times New Roman" w:hAnsi="Times New Roman" w:cs="Times New Roman"/>
          <w:sz w:val="28"/>
          <w:szCs w:val="28"/>
        </w:rPr>
        <w:t>водити експеримент на конкретній</w:t>
      </w:r>
      <w:r w:rsidRPr="00721AF0">
        <w:rPr>
          <w:rFonts w:ascii="Times New Roman" w:hAnsi="Times New Roman" w:cs="Times New Roman"/>
          <w:sz w:val="28"/>
          <w:szCs w:val="28"/>
        </w:rPr>
        <w:t xml:space="preserve">, заздалегідь заданій кількості </w:t>
      </w:r>
      <w:r w:rsidR="008B77C8" w:rsidRPr="00721AF0">
        <w:rPr>
          <w:rFonts w:ascii="Times New Roman" w:hAnsi="Times New Roman" w:cs="Times New Roman"/>
          <w:sz w:val="28"/>
          <w:szCs w:val="28"/>
        </w:rPr>
        <w:t>поступаючих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 СМО заявок, в схемі </w:t>
      </w:r>
      <w:r w:rsidR="00680930" w:rsidRPr="00721AF0">
        <w:rPr>
          <w:rFonts w:ascii="Times New Roman" w:hAnsi="Times New Roman" w:cs="Times New Roman"/>
          <w:sz w:val="28"/>
          <w:szCs w:val="28"/>
        </w:rPr>
        <w:t>передбачено Шлюз дозволу (див. р</w:t>
      </w:r>
      <w:r w:rsidRPr="00721AF0">
        <w:rPr>
          <w:rFonts w:ascii="Times New Roman" w:hAnsi="Times New Roman" w:cs="Times New Roman"/>
          <w:sz w:val="28"/>
          <w:szCs w:val="28"/>
        </w:rPr>
        <w:t xml:space="preserve">исунок </w:t>
      </w:r>
      <w:r w:rsidR="00680930" w:rsidRPr="00721AF0">
        <w:rPr>
          <w:rFonts w:ascii="Times New Roman" w:hAnsi="Times New Roman" w:cs="Times New Roman"/>
          <w:sz w:val="28"/>
          <w:szCs w:val="28"/>
        </w:rPr>
        <w:t>2.</w:t>
      </w:r>
      <w:r w:rsidRPr="00721AF0">
        <w:rPr>
          <w:rFonts w:ascii="Times New Roman" w:hAnsi="Times New Roman" w:cs="Times New Roman"/>
          <w:sz w:val="28"/>
          <w:szCs w:val="28"/>
        </w:rPr>
        <w:t>5). Він управляється сигналом, перетвореним з сигна</w:t>
      </w:r>
      <w:r w:rsidR="00A24529" w:rsidRPr="00721AF0">
        <w:rPr>
          <w:rFonts w:ascii="Times New Roman" w:hAnsi="Times New Roman" w:cs="Times New Roman"/>
          <w:sz w:val="28"/>
          <w:szCs w:val="28"/>
        </w:rPr>
        <w:t>лу результату порівняння заданої і фактичної кількості</w:t>
      </w:r>
      <w:r w:rsidRPr="00721AF0">
        <w:rPr>
          <w:rFonts w:ascii="Times New Roman" w:hAnsi="Times New Roman" w:cs="Times New Roman"/>
          <w:sz w:val="28"/>
          <w:szCs w:val="28"/>
        </w:rPr>
        <w:t xml:space="preserve"> заявок. Іншими слова</w:t>
      </w:r>
      <w:r w:rsidR="00A24529" w:rsidRPr="00721AF0">
        <w:rPr>
          <w:rFonts w:ascii="Times New Roman" w:hAnsi="Times New Roman" w:cs="Times New Roman"/>
          <w:sz w:val="28"/>
          <w:szCs w:val="28"/>
        </w:rPr>
        <w:t>ми, в періоди часу, коли задана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кількість заявок уже надійшл</w:t>
      </w:r>
      <w:r w:rsidR="00A24529" w:rsidRPr="00721AF0">
        <w:rPr>
          <w:rFonts w:ascii="Times New Roman" w:hAnsi="Times New Roman" w:cs="Times New Roman"/>
          <w:sz w:val="28"/>
          <w:szCs w:val="28"/>
        </w:rPr>
        <w:t>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 систему, але ще не пройшл</w:t>
      </w:r>
      <w:r w:rsidR="00325C4A" w:rsidRPr="00721AF0">
        <w:rPr>
          <w:rFonts w:ascii="Times New Roman" w:hAnsi="Times New Roman" w:cs="Times New Roman"/>
          <w:sz w:val="28"/>
          <w:szCs w:val="28"/>
        </w:rPr>
        <w:t>а</w:t>
      </w:r>
      <w:r w:rsidRPr="00721AF0">
        <w:rPr>
          <w:rFonts w:ascii="Times New Roman" w:hAnsi="Times New Roman" w:cs="Times New Roman"/>
          <w:sz w:val="28"/>
          <w:szCs w:val="28"/>
        </w:rPr>
        <w:t xml:space="preserve"> обслуговування, Генератор заявок продовжує роботу, однак Шлюз дозволу блокує його вихід.</w:t>
      </w:r>
    </w:p>
    <w:p w:rsidR="0012065A" w:rsidRPr="00721AF0" w:rsidRDefault="0012065A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У проектованій моделі кожна заяв</w:t>
      </w:r>
      <w:r w:rsidR="007164A3" w:rsidRPr="00721AF0">
        <w:rPr>
          <w:rFonts w:ascii="Times New Roman" w:hAnsi="Times New Roman" w:cs="Times New Roman"/>
          <w:sz w:val="28"/>
          <w:szCs w:val="28"/>
        </w:rPr>
        <w:t>к</w:t>
      </w:r>
      <w:r w:rsidRPr="00721AF0">
        <w:rPr>
          <w:rFonts w:ascii="Times New Roman" w:hAnsi="Times New Roman" w:cs="Times New Roman"/>
          <w:sz w:val="28"/>
          <w:szCs w:val="28"/>
        </w:rPr>
        <w:t xml:space="preserve">а характеризуватиметься певною властивістю – вагою заявки. ЇЇ сенс полягає в збільшенні часу обслуговування заявки з великою вагою. Іншим застосуванням цього параметра </w:t>
      </w:r>
      <w:r w:rsidR="007164A3" w:rsidRPr="00721AF0">
        <w:rPr>
          <w:rFonts w:ascii="Times New Roman" w:hAnsi="Times New Roman" w:cs="Times New Roman"/>
          <w:sz w:val="28"/>
          <w:szCs w:val="28"/>
        </w:rPr>
        <w:t>може</w:t>
      </w:r>
      <w:r w:rsidRPr="00721AF0">
        <w:rPr>
          <w:rFonts w:ascii="Times New Roman" w:hAnsi="Times New Roman" w:cs="Times New Roman"/>
          <w:sz w:val="28"/>
          <w:szCs w:val="28"/>
        </w:rPr>
        <w:t xml:space="preserve"> стати розподіл пріоритетів в </w:t>
      </w:r>
      <w:r w:rsidR="007164A3" w:rsidRPr="00721AF0">
        <w:rPr>
          <w:rFonts w:ascii="Times New Roman" w:hAnsi="Times New Roman" w:cs="Times New Roman"/>
          <w:sz w:val="28"/>
          <w:szCs w:val="28"/>
        </w:rPr>
        <w:t>черзі</w:t>
      </w:r>
      <w:r w:rsidR="001F75B1" w:rsidRPr="00721AF0">
        <w:rPr>
          <w:rFonts w:ascii="Times New Roman" w:hAnsi="Times New Roman" w:cs="Times New Roman"/>
          <w:sz w:val="28"/>
          <w:szCs w:val="28"/>
        </w:rPr>
        <w:t xml:space="preserve"> відповідно до ваг</w:t>
      </w:r>
      <w:r w:rsidRPr="00721AF0">
        <w:rPr>
          <w:rFonts w:ascii="Times New Roman" w:hAnsi="Times New Roman" w:cs="Times New Roman"/>
          <w:sz w:val="28"/>
          <w:szCs w:val="28"/>
        </w:rPr>
        <w:t xml:space="preserve"> надійш</w:t>
      </w:r>
      <w:r w:rsidR="001F75B1" w:rsidRPr="00721AF0">
        <w:rPr>
          <w:rFonts w:ascii="Times New Roman" w:hAnsi="Times New Roman" w:cs="Times New Roman"/>
          <w:sz w:val="28"/>
          <w:szCs w:val="28"/>
        </w:rPr>
        <w:t>овших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 неї заявок. Щоб ваги у заявок були різними, але підпорядковувалися користувачеві моделі, передбачений простий генератор ваг заявок. Він генерує рівномірно розподілене випадкове число від</w:t>
      </w:r>
      <w:r w:rsidR="00ED79E3" w:rsidRPr="00721AF0">
        <w:rPr>
          <w:rFonts w:ascii="Times New Roman" w:hAnsi="Times New Roman" w:cs="Times New Roman"/>
          <w:sz w:val="28"/>
          <w:szCs w:val="28"/>
        </w:rPr>
        <w:t xml:space="preserve"> 0 до 1, яке множиться на задану максимальну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ваг</w:t>
      </w:r>
      <w:r w:rsidR="00ED79E3" w:rsidRPr="00721AF0">
        <w:rPr>
          <w:rFonts w:ascii="Times New Roman" w:hAnsi="Times New Roman" w:cs="Times New Roman"/>
          <w:sz w:val="28"/>
          <w:szCs w:val="28"/>
        </w:rPr>
        <w:t>у</w:t>
      </w:r>
      <w:r w:rsidRPr="00721AF0">
        <w:rPr>
          <w:rFonts w:ascii="Times New Roman" w:hAnsi="Times New Roman" w:cs="Times New Roman"/>
          <w:sz w:val="28"/>
          <w:szCs w:val="28"/>
        </w:rPr>
        <w:t>, забезпечуючи тим самим і випадковість цього пар</w:t>
      </w:r>
      <w:r w:rsidR="00ED79E3" w:rsidRPr="00721AF0">
        <w:rPr>
          <w:rFonts w:ascii="Times New Roman" w:hAnsi="Times New Roman" w:cs="Times New Roman"/>
          <w:sz w:val="28"/>
          <w:szCs w:val="28"/>
        </w:rPr>
        <w:t>аметра, і "підпорядкованість" його користувачу</w:t>
      </w:r>
      <w:r w:rsidRPr="00721AF0">
        <w:rPr>
          <w:rFonts w:ascii="Times New Roman" w:hAnsi="Times New Roman" w:cs="Times New Roman"/>
          <w:sz w:val="28"/>
          <w:szCs w:val="28"/>
        </w:rPr>
        <w:t xml:space="preserve">. Зокрема, вплив ваги на процес моделювання може бути </w:t>
      </w:r>
      <w:r w:rsidR="00ED79E3" w:rsidRPr="00721AF0">
        <w:rPr>
          <w:rFonts w:ascii="Times New Roman" w:hAnsi="Times New Roman" w:cs="Times New Roman"/>
          <w:sz w:val="28"/>
          <w:szCs w:val="28"/>
        </w:rPr>
        <w:t>усунений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ED79E3" w:rsidRPr="00721AF0">
        <w:rPr>
          <w:rFonts w:ascii="Times New Roman" w:hAnsi="Times New Roman" w:cs="Times New Roman"/>
          <w:sz w:val="28"/>
          <w:szCs w:val="28"/>
        </w:rPr>
        <w:t>установкою слайдера максимальної</w:t>
      </w:r>
      <w:r w:rsidRPr="00721AF0">
        <w:rPr>
          <w:rFonts w:ascii="Times New Roman" w:hAnsi="Times New Roman" w:cs="Times New Roman"/>
          <w:sz w:val="28"/>
          <w:szCs w:val="28"/>
        </w:rPr>
        <w:t xml:space="preserve"> ваги на значення 0.</w:t>
      </w:r>
    </w:p>
    <w:p w:rsidR="00ED79E3" w:rsidRPr="00721AF0" w:rsidRDefault="00ED79E3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79E3" w:rsidRPr="00721AF0" w:rsidRDefault="00ED79E3" w:rsidP="00D55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8CD9810" wp14:editId="724F5448">
            <wp:extent cx="4080294" cy="257036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5398"/>
                    <a:stretch/>
                  </pic:blipFill>
                  <pic:spPr bwMode="auto">
                    <a:xfrm>
                      <a:off x="0" y="0"/>
                      <a:ext cx="4076700" cy="256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9E3" w:rsidRPr="00721AF0" w:rsidRDefault="00ED79E3" w:rsidP="00D55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2.6 – Схема генератора інтервалу між заявками</w:t>
      </w:r>
    </w:p>
    <w:p w:rsidR="00250416" w:rsidRPr="00721AF0" w:rsidRDefault="00250416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CA" w:rsidRPr="004D144E" w:rsidRDefault="00723FF9" w:rsidP="00AA66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Важливим параметром СМО є час знаходження заявки в системі. Для того щоб його визначити, в джерелі і приймачі заявок введена пара таймерних блоків. Перший з них (блок "Початок часу заявки в системі" на малюнку 2.5) ініціює почато</w:t>
      </w:r>
      <w:r w:rsidR="009011AF" w:rsidRPr="00721AF0">
        <w:rPr>
          <w:rFonts w:ascii="Times New Roman" w:hAnsi="Times New Roman" w:cs="Times New Roman"/>
          <w:sz w:val="28"/>
          <w:szCs w:val="28"/>
        </w:rPr>
        <w:t>к відліку часу, а другий (див. п</w:t>
      </w:r>
      <w:r w:rsidRPr="00721AF0">
        <w:rPr>
          <w:rFonts w:ascii="Times New Roman" w:hAnsi="Times New Roman" w:cs="Times New Roman"/>
          <w:sz w:val="28"/>
          <w:szCs w:val="28"/>
        </w:rPr>
        <w:t xml:space="preserve">ідсистему Приймач заявок) зупиняє таймер і знімає його </w:t>
      </w:r>
      <w:r w:rsidR="004D01A1" w:rsidRPr="00721AF0">
        <w:rPr>
          <w:rFonts w:ascii="Times New Roman" w:hAnsi="Times New Roman" w:cs="Times New Roman"/>
          <w:sz w:val="28"/>
          <w:szCs w:val="28"/>
        </w:rPr>
        <w:t>показник</w:t>
      </w:r>
      <w:r w:rsidRPr="00721AF0">
        <w:rPr>
          <w:rFonts w:ascii="Times New Roman" w:hAnsi="Times New Roman" w:cs="Times New Roman"/>
          <w:sz w:val="28"/>
          <w:szCs w:val="28"/>
        </w:rPr>
        <w:t>. Заявка, що пройшла всі блоки Джерела і надійшла з виходу тайм</w:t>
      </w:r>
      <w:r w:rsidR="0059609A" w:rsidRPr="00721AF0">
        <w:rPr>
          <w:rFonts w:ascii="Times New Roman" w:hAnsi="Times New Roman" w:cs="Times New Roman"/>
          <w:sz w:val="28"/>
          <w:szCs w:val="28"/>
        </w:rPr>
        <w:t>ерного блоку, вважається готовою</w:t>
      </w:r>
      <w:r w:rsidRPr="00721AF0">
        <w:rPr>
          <w:rFonts w:ascii="Times New Roman" w:hAnsi="Times New Roman" w:cs="Times New Roman"/>
          <w:sz w:val="28"/>
          <w:szCs w:val="28"/>
        </w:rPr>
        <w:t xml:space="preserve"> до обслуговування в СМО.</w:t>
      </w:r>
      <w:r w:rsidR="00AA66CA" w:rsidRPr="00AA66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0416" w:rsidRPr="00721AF0" w:rsidRDefault="00723FF9" w:rsidP="00AA66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Логічним завершенням розгляду блоків СМО є деталізації блоку Приймача заявок.</w:t>
      </w:r>
    </w:p>
    <w:p w:rsidR="0059609A" w:rsidRPr="00721AF0" w:rsidRDefault="0059609A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09A" w:rsidRPr="00721AF0" w:rsidRDefault="0059609A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2.5 Розробка підсистеми Приймач заявок</w:t>
      </w:r>
    </w:p>
    <w:p w:rsidR="0059609A" w:rsidRPr="00721AF0" w:rsidRDefault="0059609A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520" w:rsidRPr="00721AF0" w:rsidRDefault="00F6152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Функціональна схема підсистеми Приймача заявок представлена на рисунку 2.7.</w:t>
      </w:r>
    </w:p>
    <w:p w:rsidR="0059609A" w:rsidRPr="00721AF0" w:rsidRDefault="00F6152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Кінцевим пунктом призначення будь-якої заявки є блок бібліотеки SimEvents, позначений як Приймач заявок. Він "</w:t>
      </w:r>
      <w:r w:rsidR="003C20DB" w:rsidRPr="00721AF0">
        <w:rPr>
          <w:rFonts w:ascii="Times New Roman" w:hAnsi="Times New Roman" w:cs="Times New Roman"/>
          <w:sz w:val="28"/>
          <w:szCs w:val="28"/>
        </w:rPr>
        <w:t>подавляє</w:t>
      </w:r>
      <w:r w:rsidRPr="00721AF0">
        <w:rPr>
          <w:rFonts w:ascii="Times New Roman" w:hAnsi="Times New Roman" w:cs="Times New Roman"/>
          <w:sz w:val="28"/>
          <w:szCs w:val="28"/>
        </w:rPr>
        <w:t>" в собі заявку і повідомляє у вигляді сигналу кількість заявок</w:t>
      </w:r>
      <w:r w:rsidR="003C20DB" w:rsidRPr="00721AF0">
        <w:rPr>
          <w:rFonts w:ascii="Times New Roman" w:hAnsi="Times New Roman" w:cs="Times New Roman"/>
          <w:sz w:val="28"/>
          <w:szCs w:val="28"/>
        </w:rPr>
        <w:t>, які прийшли</w:t>
      </w:r>
      <w:r w:rsidRPr="00721AF0">
        <w:rPr>
          <w:rFonts w:ascii="Times New Roman" w:hAnsi="Times New Roman" w:cs="Times New Roman"/>
          <w:sz w:val="28"/>
          <w:szCs w:val="28"/>
        </w:rPr>
        <w:t>. Ц</w:t>
      </w:r>
      <w:r w:rsidR="00645384" w:rsidRPr="00721AF0">
        <w:rPr>
          <w:rFonts w:ascii="Times New Roman" w:hAnsi="Times New Roman" w:cs="Times New Roman"/>
          <w:sz w:val="28"/>
          <w:szCs w:val="28"/>
        </w:rPr>
        <w:t>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260121" w:rsidRPr="00721AF0">
        <w:rPr>
          <w:rFonts w:ascii="Times New Roman" w:hAnsi="Times New Roman" w:cs="Times New Roman"/>
          <w:sz w:val="28"/>
          <w:szCs w:val="28"/>
        </w:rPr>
        <w:t>кількість порівнюється із заданою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перед експериментом кількістю заявок. Їх збіг говорить про те, що всі заявки, згенеровані і незаблоковані в джерелі, пройшли обслуговування. При виконанні цієї умови моделювання можна зупинити.</w:t>
      </w:r>
    </w:p>
    <w:p w:rsidR="00702939" w:rsidRPr="00721AF0" w:rsidRDefault="0070293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939" w:rsidRPr="00721AF0" w:rsidRDefault="006E1682" w:rsidP="00002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91225" cy="1922418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92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939" w:rsidRPr="00721AF0" w:rsidRDefault="00702939" w:rsidP="00002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2.7 – Схема підсистеми Приймача заявок</w:t>
      </w:r>
    </w:p>
    <w:p w:rsidR="00702939" w:rsidRPr="00721AF0" w:rsidRDefault="0070293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7F6F" w:rsidRPr="00721AF0" w:rsidRDefault="00077F6F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Для визначення абсолютної пропускної здатності СМО необхідно розділити кількість заявок, які пройшли обслуговування в СМО, на час, що </w:t>
      </w:r>
      <w:r w:rsidRPr="00721AF0">
        <w:rPr>
          <w:rFonts w:ascii="Times New Roman" w:hAnsi="Times New Roman" w:cs="Times New Roman"/>
          <w:sz w:val="28"/>
          <w:szCs w:val="28"/>
        </w:rPr>
        <w:lastRenderedPageBreak/>
        <w:t>минув з моменту початку моделювання. Однак на початку час дорівнює нулю. Щоб уникнути помилки, протягом першого кроку моделювання нульове значення підтримується блоком «</w:t>
      </w:r>
      <w:r w:rsidRPr="00721AF0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721AF0">
        <w:rPr>
          <w:rFonts w:ascii="Times New Roman" w:hAnsi="Times New Roman" w:cs="Times New Roman"/>
          <w:sz w:val="28"/>
          <w:szCs w:val="28"/>
        </w:rPr>
        <w:t>»; потім він перемикається в 0 і на дільник надходить тільки сигнал часу. Кількість обслужених заявок доставляється блоком зчитування таймера. Цей же блок надає інформацію про час повного циклу кожної заявки, а також про середній час знаходження заявок в системі.</w:t>
      </w:r>
    </w:p>
    <w:p w:rsidR="00702939" w:rsidRPr="00721AF0" w:rsidRDefault="00077F6F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Підсистема приймача заявок є останнім елементом, необхідним для моделювання досліджуваної СМО. На наступному етапі необхідно ще раз оглянути всю модель і забезпечити дружній інтерфейс користувача.</w:t>
      </w:r>
    </w:p>
    <w:p w:rsidR="00CB0BCF" w:rsidRPr="00721AF0" w:rsidRDefault="00CB0BCF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0BCF" w:rsidRPr="00721AF0" w:rsidRDefault="00CB0BCF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2.6 Підготовка СМО до моделювання</w:t>
      </w:r>
    </w:p>
    <w:p w:rsidR="00CB0BCF" w:rsidRPr="00721AF0" w:rsidRDefault="00CB0BCF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34B0" w:rsidRPr="00721AF0" w:rsidRDefault="00D45E5E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Перед тим як приступити до моделювання побудованої системи,</w:t>
      </w:r>
      <w:r w:rsidR="003234B0" w:rsidRPr="00721AF0">
        <w:rPr>
          <w:rFonts w:ascii="Times New Roman" w:hAnsi="Times New Roman" w:cs="Times New Roman"/>
          <w:sz w:val="28"/>
          <w:szCs w:val="28"/>
        </w:rPr>
        <w:t xml:space="preserve"> об’єднаємо всі підсистеми у єдину </w:t>
      </w:r>
      <w:r w:rsidR="00040FF5" w:rsidRPr="00721AF0">
        <w:rPr>
          <w:rFonts w:ascii="Times New Roman" w:hAnsi="Times New Roman" w:cs="Times New Roman"/>
          <w:sz w:val="28"/>
          <w:szCs w:val="28"/>
        </w:rPr>
        <w:t>структуру</w:t>
      </w:r>
      <w:r w:rsidR="00D265F2" w:rsidRPr="00721AF0">
        <w:rPr>
          <w:rFonts w:ascii="Times New Roman" w:hAnsi="Times New Roman" w:cs="Times New Roman"/>
          <w:sz w:val="28"/>
          <w:szCs w:val="28"/>
        </w:rPr>
        <w:t>.</w:t>
      </w:r>
    </w:p>
    <w:p w:rsidR="00D265F2" w:rsidRPr="00721AF0" w:rsidRDefault="00D265F2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Оскільки модель передбачає як ввід, так і отримання результатів, важливим є забезпечення зручного користувацького інтерфейсу. За допо</w:t>
      </w:r>
      <w:r w:rsidR="00390462" w:rsidRPr="00721AF0">
        <w:rPr>
          <w:rFonts w:ascii="Times New Roman" w:hAnsi="Times New Roman" w:cs="Times New Roman"/>
          <w:sz w:val="28"/>
          <w:szCs w:val="28"/>
        </w:rPr>
        <w:t>мо</w:t>
      </w:r>
      <w:r w:rsidRPr="00721AF0">
        <w:rPr>
          <w:rFonts w:ascii="Times New Roman" w:hAnsi="Times New Roman" w:cs="Times New Roman"/>
          <w:sz w:val="28"/>
          <w:szCs w:val="28"/>
        </w:rPr>
        <w:t>г</w:t>
      </w:r>
      <w:r w:rsidR="002848E5" w:rsidRPr="00721AF0">
        <w:rPr>
          <w:rFonts w:ascii="Times New Roman" w:hAnsi="Times New Roman" w:cs="Times New Roman"/>
          <w:sz w:val="28"/>
          <w:szCs w:val="28"/>
        </w:rPr>
        <w:t>о</w:t>
      </w:r>
      <w:r w:rsidRPr="00721AF0">
        <w:rPr>
          <w:rFonts w:ascii="Times New Roman" w:hAnsi="Times New Roman" w:cs="Times New Roman"/>
          <w:sz w:val="28"/>
          <w:szCs w:val="28"/>
        </w:rPr>
        <w:t xml:space="preserve">ю блоків </w:t>
      </w:r>
      <w:r w:rsidRPr="00721AF0">
        <w:rPr>
          <w:rFonts w:ascii="Times New Roman" w:hAnsi="Times New Roman" w:cs="Times New Roman"/>
          <w:sz w:val="28"/>
          <w:szCs w:val="28"/>
          <w:lang w:val="en-US"/>
        </w:rPr>
        <w:t>Goto</w:t>
      </w:r>
      <w:r w:rsidRPr="00721AF0">
        <w:rPr>
          <w:rFonts w:ascii="Times New Roman" w:hAnsi="Times New Roman" w:cs="Times New Roman"/>
          <w:sz w:val="28"/>
          <w:szCs w:val="28"/>
        </w:rPr>
        <w:t xml:space="preserve"> та </w:t>
      </w:r>
      <w:r w:rsidR="00B76617" w:rsidRPr="00721AF0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B76617" w:rsidRPr="00721AF0">
        <w:rPr>
          <w:rFonts w:ascii="Times New Roman" w:hAnsi="Times New Roman" w:cs="Times New Roman"/>
          <w:sz w:val="28"/>
          <w:szCs w:val="28"/>
        </w:rPr>
        <w:t xml:space="preserve"> забезпечимо передачу даних з однієї точки моделі до </w:t>
      </w:r>
      <w:r w:rsidR="00CD2100" w:rsidRPr="00721AF0">
        <w:rPr>
          <w:rFonts w:ascii="Times New Roman" w:hAnsi="Times New Roman" w:cs="Times New Roman"/>
          <w:sz w:val="28"/>
          <w:szCs w:val="28"/>
        </w:rPr>
        <w:t xml:space="preserve">іншої. </w:t>
      </w:r>
      <w:r w:rsidR="00F22298" w:rsidRPr="00721AF0">
        <w:rPr>
          <w:rFonts w:ascii="Times New Roman" w:hAnsi="Times New Roman" w:cs="Times New Roman"/>
          <w:sz w:val="28"/>
          <w:szCs w:val="28"/>
        </w:rPr>
        <w:t xml:space="preserve">Таким чином, з різних підсистем в основне вікно моделі передаватимуться такі показники: </w:t>
      </w:r>
      <w:r w:rsidR="00227B8D" w:rsidRPr="00721AF0">
        <w:rPr>
          <w:rFonts w:ascii="Times New Roman" w:hAnsi="Times New Roman" w:cs="Times New Roman"/>
          <w:sz w:val="28"/>
          <w:szCs w:val="28"/>
        </w:rPr>
        <w:t>кількість заявок, які поступили; час повного циклу обслуговування; кількість заявок в черзі; кількість заявок, які покинули СМО; абсолютна пропускна здатність; середній час заявки в СМО; середня довжина черги та коефіцієнт завантаження.</w:t>
      </w:r>
    </w:p>
    <w:p w:rsidR="00D13F3F" w:rsidRPr="00721AF0" w:rsidRDefault="00D13F3F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Для задання вхідних параметрів використаємо слайдерні коефіцієнти. Подвійний натисканням на такому блоці викликається невелике діалогове вікно, в якому за допомогою слайдера або вводу з клавіатури можна встановити </w:t>
      </w:r>
      <w:r w:rsidR="002D3AB3" w:rsidRPr="00721AF0">
        <w:rPr>
          <w:rFonts w:ascii="Times New Roman" w:hAnsi="Times New Roman" w:cs="Times New Roman"/>
          <w:sz w:val="28"/>
          <w:szCs w:val="28"/>
        </w:rPr>
        <w:t xml:space="preserve">значення коефіцієнта. </w:t>
      </w:r>
      <w:r w:rsidR="007430E1" w:rsidRPr="00721AF0">
        <w:rPr>
          <w:rFonts w:ascii="Times New Roman" w:hAnsi="Times New Roman" w:cs="Times New Roman"/>
          <w:sz w:val="28"/>
          <w:szCs w:val="28"/>
        </w:rPr>
        <w:t>Такі блоки застосовані для всіх вхідних параметрів моделі.</w:t>
      </w:r>
      <w:r w:rsidR="004E75D5" w:rsidRPr="00721AF0">
        <w:rPr>
          <w:rFonts w:ascii="Times New Roman" w:hAnsi="Times New Roman" w:cs="Times New Roman"/>
          <w:sz w:val="28"/>
          <w:szCs w:val="28"/>
        </w:rPr>
        <w:t xml:space="preserve"> На рисунку 2</w:t>
      </w:r>
      <w:r w:rsidR="00355560" w:rsidRPr="00721AF0">
        <w:rPr>
          <w:rFonts w:ascii="Times New Roman" w:hAnsi="Times New Roman" w:cs="Times New Roman"/>
          <w:sz w:val="28"/>
          <w:szCs w:val="28"/>
        </w:rPr>
        <w:t>.8 представимо загальну схему розробленої моделі.</w:t>
      </w:r>
    </w:p>
    <w:p w:rsidR="00575439" w:rsidRPr="00721AF0" w:rsidRDefault="0057543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5439" w:rsidRPr="00721AF0" w:rsidRDefault="00DD108B" w:rsidP="00DD10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5CCAE7E7" wp14:editId="0AE63BE1">
            <wp:extent cx="5909095" cy="35082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2668" cy="351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439" w:rsidRPr="00721AF0" w:rsidRDefault="004E75D5" w:rsidP="00DD10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2</w:t>
      </w:r>
      <w:r w:rsidR="00575439" w:rsidRPr="00721AF0">
        <w:rPr>
          <w:rFonts w:ascii="Times New Roman" w:hAnsi="Times New Roman" w:cs="Times New Roman"/>
          <w:sz w:val="28"/>
          <w:szCs w:val="28"/>
        </w:rPr>
        <w:t>.8 – Схема розробленої моделі</w:t>
      </w:r>
    </w:p>
    <w:p w:rsidR="003234B0" w:rsidRPr="00721AF0" w:rsidRDefault="003234B0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75D5" w:rsidRPr="00721AF0" w:rsidRDefault="004E75D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У таблиці 2.1 згрупуємо параметри, які характеризують модель.</w:t>
      </w:r>
    </w:p>
    <w:p w:rsidR="004E75D5" w:rsidRPr="00721AF0" w:rsidRDefault="004E75D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75D5" w:rsidRPr="00721AF0" w:rsidRDefault="004E75D5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Таблиця 2.1 </w:t>
      </w:r>
      <w:r w:rsidR="0011090D" w:rsidRPr="00721AF0">
        <w:rPr>
          <w:rFonts w:ascii="Times New Roman" w:hAnsi="Times New Roman" w:cs="Times New Roman"/>
          <w:sz w:val="28"/>
          <w:szCs w:val="28"/>
        </w:rPr>
        <w:t>–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11090D" w:rsidRPr="00721AF0">
        <w:rPr>
          <w:rFonts w:ascii="Times New Roman" w:hAnsi="Times New Roman" w:cs="Times New Roman"/>
          <w:sz w:val="28"/>
          <w:szCs w:val="28"/>
        </w:rPr>
        <w:t>Параметри СМО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1090D" w:rsidRPr="00997532" w:rsidTr="00DB21F9">
        <w:tc>
          <w:tcPr>
            <w:tcW w:w="4819" w:type="dxa"/>
            <w:hideMark/>
          </w:tcPr>
          <w:p w:rsidR="0011090D" w:rsidRPr="00997532" w:rsidRDefault="0011090D" w:rsidP="009975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 моделі</w:t>
            </w:r>
          </w:p>
        </w:tc>
        <w:tc>
          <w:tcPr>
            <w:tcW w:w="4820" w:type="dxa"/>
            <w:hideMark/>
          </w:tcPr>
          <w:p w:rsidR="0011090D" w:rsidRPr="00997532" w:rsidRDefault="0011090D" w:rsidP="009975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b/>
                <w:sz w:val="24"/>
                <w:szCs w:val="24"/>
              </w:rPr>
              <w:t>Значення параметра</w:t>
            </w:r>
          </w:p>
        </w:tc>
      </w:tr>
      <w:tr w:rsidR="0011090D" w:rsidRPr="00997532" w:rsidTr="00DB21F9">
        <w:tc>
          <w:tcPr>
            <w:tcW w:w="4819" w:type="dxa"/>
            <w:hideMark/>
          </w:tcPr>
          <w:p w:rsidR="0011090D" w:rsidRPr="00997532" w:rsidRDefault="00761EA4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="0011090D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фаз, шт</w:t>
            </w:r>
          </w:p>
        </w:tc>
        <w:tc>
          <w:tcPr>
            <w:tcW w:w="4820" w:type="dxa"/>
            <w:hideMark/>
          </w:tcPr>
          <w:p w:rsidR="0011090D" w:rsidRPr="00997532" w:rsidRDefault="0011090D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90D" w:rsidRPr="00997532" w:rsidTr="00DB21F9">
        <w:tc>
          <w:tcPr>
            <w:tcW w:w="4819" w:type="dxa"/>
            <w:hideMark/>
          </w:tcPr>
          <w:p w:rsidR="0011090D" w:rsidRPr="00997532" w:rsidRDefault="00693FD0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Кількість каналі</w:t>
            </w:r>
            <w:r w:rsidR="0011090D" w:rsidRPr="00997532">
              <w:rPr>
                <w:rFonts w:ascii="Times New Roman" w:hAnsi="Times New Roman" w:cs="Times New Roman"/>
                <w:sz w:val="24"/>
                <w:szCs w:val="24"/>
              </w:rPr>
              <w:t>в, шт</w:t>
            </w:r>
          </w:p>
        </w:tc>
        <w:tc>
          <w:tcPr>
            <w:tcW w:w="4820" w:type="dxa"/>
            <w:hideMark/>
          </w:tcPr>
          <w:p w:rsidR="0011090D" w:rsidRPr="00997532" w:rsidRDefault="0011090D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90D" w:rsidRPr="00997532" w:rsidTr="00DB21F9">
        <w:tc>
          <w:tcPr>
            <w:tcW w:w="4819" w:type="dxa"/>
            <w:hideMark/>
          </w:tcPr>
          <w:p w:rsidR="0011090D" w:rsidRPr="00997532" w:rsidRDefault="00693FD0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Максимальна довжина черги</w:t>
            </w:r>
          </w:p>
        </w:tc>
        <w:tc>
          <w:tcPr>
            <w:tcW w:w="4820" w:type="dxa"/>
            <w:hideMark/>
          </w:tcPr>
          <w:p w:rsidR="0011090D" w:rsidRPr="00997532" w:rsidRDefault="0011090D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090D" w:rsidRPr="00997532" w:rsidTr="00DB21F9">
        <w:tc>
          <w:tcPr>
            <w:tcW w:w="4819" w:type="dxa"/>
            <w:hideMark/>
          </w:tcPr>
          <w:p w:rsidR="0011090D" w:rsidRPr="00997532" w:rsidRDefault="00693FD0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Ймовірність повернення заявки</w:t>
            </w:r>
          </w:p>
        </w:tc>
        <w:tc>
          <w:tcPr>
            <w:tcW w:w="4820" w:type="dxa"/>
            <w:hideMark/>
          </w:tcPr>
          <w:p w:rsidR="0011090D" w:rsidRPr="00997532" w:rsidRDefault="00B26A53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="0011090D" w:rsidRPr="00997532">
              <w:rPr>
                <w:rFonts w:ascii="Times New Roman" w:hAnsi="Times New Roman" w:cs="Times New Roman"/>
                <w:sz w:val="24"/>
                <w:szCs w:val="24"/>
              </w:rPr>
              <w:t>0 до 1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(регулюється)</w:t>
            </w:r>
          </w:p>
        </w:tc>
      </w:tr>
      <w:tr w:rsidR="0011090D" w:rsidRPr="00997532" w:rsidTr="00DB21F9">
        <w:tc>
          <w:tcPr>
            <w:tcW w:w="4819" w:type="dxa"/>
            <w:hideMark/>
          </w:tcPr>
          <w:p w:rsidR="0011090D" w:rsidRPr="00997532" w:rsidRDefault="002E489B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Дисципліна обслуговування черги</w:t>
            </w:r>
          </w:p>
        </w:tc>
        <w:tc>
          <w:tcPr>
            <w:tcW w:w="4820" w:type="dxa"/>
            <w:hideMark/>
          </w:tcPr>
          <w:p w:rsidR="0011090D" w:rsidRPr="00997532" w:rsidRDefault="0011090D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FIFO</w:t>
            </w:r>
          </w:p>
        </w:tc>
      </w:tr>
    </w:tbl>
    <w:p w:rsidR="0011090D" w:rsidRPr="00721AF0" w:rsidRDefault="0011090D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26C9" w:rsidRPr="00721AF0" w:rsidRDefault="002A26C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Потоки заявок і обслуговування, з якими працює розроблена СМО, описані у таблиці 2.2.</w:t>
      </w:r>
    </w:p>
    <w:p w:rsidR="002A26C9" w:rsidRPr="00721AF0" w:rsidRDefault="002A26C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26C9" w:rsidRPr="00721AF0" w:rsidRDefault="002A26C9" w:rsidP="00721A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Таблиця 2.2 – Параметри потоків заявок і обслуговування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219"/>
        <w:gridCol w:w="2835"/>
        <w:gridCol w:w="2800"/>
      </w:tblGrid>
      <w:tr w:rsidR="00A507CB" w:rsidRPr="00DB21F9" w:rsidTr="007C5A67">
        <w:tc>
          <w:tcPr>
            <w:tcW w:w="4219" w:type="dxa"/>
            <w:hideMark/>
          </w:tcPr>
          <w:p w:rsidR="00A507CB" w:rsidRPr="00DB21F9" w:rsidRDefault="00A507CB" w:rsidP="00DB21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2835" w:type="dxa"/>
            <w:hideMark/>
          </w:tcPr>
          <w:p w:rsidR="00A507CB" w:rsidRPr="00DB21F9" w:rsidRDefault="0031030E" w:rsidP="00DB21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b/>
                <w:sz w:val="24"/>
                <w:szCs w:val="24"/>
              </w:rPr>
              <w:t>Поті</w:t>
            </w:r>
            <w:r w:rsidR="00A507CB" w:rsidRPr="00DB21F9">
              <w:rPr>
                <w:rFonts w:ascii="Times New Roman" w:hAnsi="Times New Roman" w:cs="Times New Roman"/>
                <w:b/>
                <w:sz w:val="24"/>
                <w:szCs w:val="24"/>
              </w:rPr>
              <w:t>к заявок</w:t>
            </w:r>
          </w:p>
        </w:tc>
        <w:tc>
          <w:tcPr>
            <w:tcW w:w="2800" w:type="dxa"/>
            <w:hideMark/>
          </w:tcPr>
          <w:p w:rsidR="00A507CB" w:rsidRPr="00DB21F9" w:rsidRDefault="0031030E" w:rsidP="00DB21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b/>
                <w:sz w:val="24"/>
                <w:szCs w:val="24"/>
              </w:rPr>
              <w:t>Поті</w:t>
            </w:r>
            <w:r w:rsidR="00777543" w:rsidRPr="00DB21F9">
              <w:rPr>
                <w:rFonts w:ascii="Times New Roman" w:hAnsi="Times New Roman" w:cs="Times New Roman"/>
                <w:b/>
                <w:sz w:val="24"/>
                <w:szCs w:val="24"/>
              </w:rPr>
              <w:t>к обслуговування</w:t>
            </w:r>
          </w:p>
        </w:tc>
      </w:tr>
      <w:tr w:rsidR="00A507CB" w:rsidRPr="00DB21F9" w:rsidTr="007C5A67">
        <w:tc>
          <w:tcPr>
            <w:tcW w:w="4219" w:type="dxa"/>
            <w:hideMark/>
          </w:tcPr>
          <w:p w:rsidR="00A507CB" w:rsidRPr="00DB21F9" w:rsidRDefault="00864AD1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Закон розподілу затримки між заявками</w:t>
            </w:r>
          </w:p>
        </w:tc>
        <w:tc>
          <w:tcPr>
            <w:tcW w:w="2835" w:type="dxa"/>
            <w:hideMark/>
          </w:tcPr>
          <w:p w:rsidR="00A507CB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Експоненційний</w:t>
            </w:r>
          </w:p>
        </w:tc>
        <w:tc>
          <w:tcPr>
            <w:tcW w:w="2800" w:type="dxa"/>
            <w:hideMark/>
          </w:tcPr>
          <w:p w:rsidR="00A507CB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Експоненційний</w:t>
            </w:r>
          </w:p>
        </w:tc>
      </w:tr>
      <w:tr w:rsidR="00A507CB" w:rsidRPr="00DB21F9" w:rsidTr="007C5A67">
        <w:tc>
          <w:tcPr>
            <w:tcW w:w="4219" w:type="dxa"/>
            <w:hideMark/>
          </w:tcPr>
          <w:p w:rsidR="00A507CB" w:rsidRPr="00DB21F9" w:rsidRDefault="00864AD1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Інтенсивність</w:t>
            </w:r>
          </w:p>
        </w:tc>
        <w:tc>
          <w:tcPr>
            <w:tcW w:w="2835" w:type="dxa"/>
            <w:hideMark/>
          </w:tcPr>
          <w:p w:rsidR="00A507CB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 xml:space="preserve">від 0 до 2 </w:t>
            </w:r>
            <w:r w:rsidR="00322AAC">
              <w:rPr>
                <w:rFonts w:ascii="Times New Roman" w:hAnsi="Times New Roman" w:cs="Times New Roman"/>
                <w:sz w:val="24"/>
                <w:szCs w:val="24"/>
              </w:rPr>
              <w:t>(регу</w:t>
            </w:r>
            <w:r w:rsidR="00322A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юється)</w:t>
            </w:r>
          </w:p>
        </w:tc>
        <w:tc>
          <w:tcPr>
            <w:tcW w:w="2800" w:type="dxa"/>
            <w:hideMark/>
          </w:tcPr>
          <w:p w:rsidR="00A507CB" w:rsidRPr="00DB21F9" w:rsidRDefault="00A507CB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07CB" w:rsidRPr="00DB21F9" w:rsidTr="00322AAC">
        <w:tc>
          <w:tcPr>
            <w:tcW w:w="4219" w:type="dxa"/>
            <w:hideMark/>
          </w:tcPr>
          <w:p w:rsidR="00A507CB" w:rsidRPr="00DB21F9" w:rsidRDefault="00864AD1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розподілу ваг між заявками</w:t>
            </w:r>
          </w:p>
        </w:tc>
        <w:tc>
          <w:tcPr>
            <w:tcW w:w="5635" w:type="dxa"/>
            <w:gridSpan w:val="2"/>
            <w:hideMark/>
          </w:tcPr>
          <w:p w:rsidR="00A507CB" w:rsidRPr="00DB21F9" w:rsidRDefault="00BE7B20" w:rsidP="00F33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Рівномірний</w:t>
            </w:r>
          </w:p>
        </w:tc>
      </w:tr>
      <w:tr w:rsidR="00A507CB" w:rsidRPr="00DB21F9" w:rsidTr="00322AAC">
        <w:tc>
          <w:tcPr>
            <w:tcW w:w="4219" w:type="dxa"/>
            <w:hideMark/>
          </w:tcPr>
          <w:p w:rsidR="00A507CB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Максимальна вага заявки</w:t>
            </w:r>
          </w:p>
        </w:tc>
        <w:tc>
          <w:tcPr>
            <w:tcW w:w="5635" w:type="dxa"/>
            <w:gridSpan w:val="2"/>
            <w:hideMark/>
          </w:tcPr>
          <w:p w:rsidR="00A507CB" w:rsidRPr="00DB21F9" w:rsidRDefault="00BE7B20" w:rsidP="00F33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від 0 до 10 (регулюється)</w:t>
            </w:r>
          </w:p>
        </w:tc>
      </w:tr>
      <w:tr w:rsidR="00BE7B20" w:rsidRPr="00DB21F9" w:rsidTr="007C5A67">
        <w:tc>
          <w:tcPr>
            <w:tcW w:w="4219" w:type="dxa"/>
            <w:hideMark/>
          </w:tcPr>
          <w:p w:rsidR="00BE7B20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Число заявок</w:t>
            </w:r>
          </w:p>
        </w:tc>
        <w:tc>
          <w:tcPr>
            <w:tcW w:w="2835" w:type="dxa"/>
            <w:hideMark/>
          </w:tcPr>
          <w:p w:rsidR="00BE7B20" w:rsidRPr="00DB21F9" w:rsidRDefault="00BE7B20" w:rsidP="00F33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від 0 до 50 (регулюється)</w:t>
            </w:r>
          </w:p>
        </w:tc>
        <w:tc>
          <w:tcPr>
            <w:tcW w:w="2800" w:type="dxa"/>
            <w:hideMark/>
          </w:tcPr>
          <w:p w:rsidR="00BE7B20" w:rsidRPr="00DB21F9" w:rsidRDefault="00BE7B20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A26C9" w:rsidRPr="00721AF0" w:rsidRDefault="002A26C9" w:rsidP="0072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A08" w:rsidRPr="00721AF0" w:rsidRDefault="00A655D3" w:rsidP="00606C6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Крім наведених вище параметрів приведемо аналітичні залежності (формули), за якими здійснюються </w:t>
      </w:r>
      <w:r w:rsidR="00584AB2" w:rsidRPr="00721AF0">
        <w:rPr>
          <w:rFonts w:ascii="Times New Roman" w:hAnsi="Times New Roman" w:cs="Times New Roman"/>
          <w:sz w:val="28"/>
          <w:szCs w:val="28"/>
        </w:rPr>
        <w:t xml:space="preserve">розрахунки </w:t>
      </w:r>
      <w:r w:rsidRPr="00721AF0">
        <w:rPr>
          <w:rFonts w:ascii="Times New Roman" w:hAnsi="Times New Roman" w:cs="Times New Roman"/>
          <w:sz w:val="28"/>
          <w:szCs w:val="28"/>
        </w:rPr>
        <w:t>в проектованої моделі. Для деяких показників функціонування СМО представлено дві форми визначення: теоретична (використовувана при розрахунках показників без моделювання) і практична (використовувана в моделі).</w:t>
      </w:r>
    </w:p>
    <w:p w:rsidR="005F62E0" w:rsidRPr="00721AF0" w:rsidRDefault="005F62E0" w:rsidP="00AA2FB4">
      <w:pPr>
        <w:pStyle w:val="a4"/>
        <w:numPr>
          <w:ilvl w:val="0"/>
          <w:numId w:val="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Коефіцієнт завантаження СМО (1):</w:t>
      </w:r>
    </w:p>
    <w:p w:rsidR="005F62E0" w:rsidRPr="00721AF0" w:rsidRDefault="005F62E0" w:rsidP="00721AF0">
      <w:pPr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ρ=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="Calibri" w:hAnsi="Cambria Math" w:cs="Times New Roman"/>
                <w:noProof/>
                <w:sz w:val="28"/>
                <w:szCs w:val="28"/>
                <w:lang w:eastAsia="ru-RU"/>
              </w:rPr>
              <m:t>λ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</m:oMath>
      <w:r w:rsidRPr="00721AF0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:rsidR="005F62E0" w:rsidRPr="00721AF0" w:rsidRDefault="005F62E0" w:rsidP="00721AF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1AF0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eastAsia="Calibri" w:hAnsi="Cambria Math" w:cs="Times New Roman"/>
            <w:noProof/>
            <w:sz w:val="28"/>
            <w:szCs w:val="28"/>
            <w:lang w:eastAsia="ru-RU"/>
          </w:rPr>
          <m:t>λ</m:t>
        </m:r>
      </m:oMath>
      <w:r w:rsidRPr="00721AF0">
        <w:rPr>
          <w:rFonts w:ascii="Times New Roman" w:eastAsiaTheme="minorEastAsia" w:hAnsi="Times New Roman" w:cs="Times New Roman"/>
          <w:sz w:val="28"/>
          <w:szCs w:val="28"/>
        </w:rPr>
        <w:t xml:space="preserve"> – інтенсивність потоку вхідних заявок;</w:t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Pr="00721AF0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23600F" w:rsidRPr="00721AF0">
        <w:rPr>
          <w:rFonts w:ascii="Times New Roman" w:eastAsiaTheme="minorEastAsia" w:hAnsi="Times New Roman" w:cs="Times New Roman"/>
          <w:sz w:val="28"/>
          <w:szCs w:val="28"/>
        </w:rPr>
        <w:t xml:space="preserve">інтенсивність потоку </w:t>
      </w:r>
      <w:r w:rsidR="009372F0" w:rsidRPr="00721AF0">
        <w:rPr>
          <w:rFonts w:ascii="Times New Roman" w:eastAsiaTheme="minorEastAsia" w:hAnsi="Times New Roman" w:cs="Times New Roman"/>
          <w:sz w:val="28"/>
          <w:szCs w:val="28"/>
        </w:rPr>
        <w:t>обслужених</w:t>
      </w:r>
      <w:r w:rsidR="0023600F" w:rsidRPr="00721AF0">
        <w:rPr>
          <w:rFonts w:ascii="Times New Roman" w:eastAsiaTheme="minorEastAsia" w:hAnsi="Times New Roman" w:cs="Times New Roman"/>
          <w:sz w:val="28"/>
          <w:szCs w:val="28"/>
        </w:rPr>
        <w:t xml:space="preserve"> заявок</w:t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F62E0" w:rsidRPr="00721AF0" w:rsidRDefault="00150953" w:rsidP="00AA2FB4">
      <w:pPr>
        <w:pStyle w:val="a4"/>
        <w:numPr>
          <w:ilvl w:val="0"/>
          <w:numId w:val="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Середня довжина черги (2):</w:t>
      </w:r>
    </w:p>
    <w:p w:rsidR="00150953" w:rsidRPr="00721AF0" w:rsidRDefault="00150953" w:rsidP="00721AF0">
      <w:pPr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1AF0">
        <w:rPr>
          <w:rFonts w:ascii="Times New Roman" w:eastAsiaTheme="minorEastAsia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AC302C5" wp14:editId="364E1EA7">
            <wp:extent cx="781050" cy="581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150953" w:rsidRPr="00721AF0" w:rsidRDefault="00150953" w:rsidP="00AA2FB4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У практичному застосуванні, ця величина представлена як вихідний сигнал блоку черги.</w:t>
      </w:r>
    </w:p>
    <w:p w:rsidR="00150953" w:rsidRPr="00721AF0" w:rsidRDefault="00696AA4" w:rsidP="00AA2FB4">
      <w:pPr>
        <w:pStyle w:val="a4"/>
        <w:numPr>
          <w:ilvl w:val="0"/>
          <w:numId w:val="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Середній час перебування заявки в черзі (3):</w:t>
      </w:r>
    </w:p>
    <w:p w:rsidR="00696AA4" w:rsidRPr="00721AF0" w:rsidRDefault="0030724E" w:rsidP="00AA2FB4">
      <w:pPr>
        <w:pStyle w:val="a4"/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черг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ρ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1-ρ</m:t>
            </m:r>
          </m:den>
        </m:f>
      </m:oMath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696AA4" w:rsidRPr="00721AF0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696AA4" w:rsidRPr="00721AF0" w:rsidRDefault="00104D18" w:rsidP="00AA2FB4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При практичній реалізації, середній час перебування заявки в черзі виводиться як вихідний сигнал блоку черги.</w:t>
      </w:r>
    </w:p>
    <w:p w:rsidR="00104D18" w:rsidRPr="00721AF0" w:rsidRDefault="00104D18" w:rsidP="00AA2FB4">
      <w:pPr>
        <w:pStyle w:val="a4"/>
        <w:numPr>
          <w:ilvl w:val="0"/>
          <w:numId w:val="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Абсолютна пропускна здатність сис</w:t>
      </w:r>
      <w:r w:rsidR="007B74DD" w:rsidRPr="00721AF0">
        <w:rPr>
          <w:rFonts w:ascii="Times New Roman" w:hAnsi="Times New Roman" w:cs="Times New Roman"/>
          <w:sz w:val="28"/>
          <w:szCs w:val="28"/>
        </w:rPr>
        <w:t>т</w:t>
      </w:r>
      <w:r w:rsidRPr="00721AF0">
        <w:rPr>
          <w:rFonts w:ascii="Times New Roman" w:hAnsi="Times New Roman" w:cs="Times New Roman"/>
          <w:sz w:val="28"/>
          <w:szCs w:val="28"/>
        </w:rPr>
        <w:t>еми (4):</w:t>
      </w:r>
    </w:p>
    <w:p w:rsidR="00104D18" w:rsidRPr="00721AF0" w:rsidRDefault="00104D18" w:rsidP="00721AF0">
      <w:pPr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noProof/>
            <w:sz w:val="28"/>
            <w:szCs w:val="28"/>
            <w:lang w:eastAsia="ru-RU"/>
          </w:rPr>
          <m:t>A=λ</m:t>
        </m:r>
        <m:d>
          <m:dPr>
            <m:ctrlPr>
              <w:rPr>
                <w:rFonts w:ascii="Cambria Math" w:eastAsia="Calibri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="Calibri" w:hAnsi="Cambria Math" w:cs="Times New Roman"/>
                <w:noProof/>
                <w:sz w:val="28"/>
                <w:szCs w:val="28"/>
                <w:lang w:eastAsia="ru-RU"/>
              </w:rPr>
              <m:t>1-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ρ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</m:oMath>
      <w:r w:rsidRPr="00721AF0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104D18" w:rsidRPr="00721AF0" w:rsidRDefault="00104D18" w:rsidP="00721AF0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721AF0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0</m:t>
            </m:r>
          </m:sub>
        </m:sSub>
      </m:oMath>
      <w:r w:rsidRPr="00721AF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– ймовірність відсутності заяво в системі.</w:t>
      </w:r>
    </w:p>
    <w:p w:rsidR="00335DE8" w:rsidRPr="00721AF0" w:rsidRDefault="00610A70" w:rsidP="00AA2FB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721AF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 практичній реалізації ця велисина розраховується за формулою (5):</w:t>
      </w:r>
    </w:p>
    <w:p w:rsidR="0039390C" w:rsidRPr="00721AF0" w:rsidRDefault="0039390C" w:rsidP="00721AF0">
      <w:pPr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  <w:r w:rsidRPr="00721AF0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721AF0"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:rsidR="00FE12E7" w:rsidRPr="00AC3432" w:rsidRDefault="0039390C" w:rsidP="00AA2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де N – кількість обслужених заявок за час </w:t>
      </w:r>
      <w:r w:rsidRPr="00721AF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21AF0">
        <w:rPr>
          <w:rFonts w:ascii="Times New Roman" w:hAnsi="Times New Roman" w:cs="Times New Roman"/>
          <w:sz w:val="28"/>
          <w:szCs w:val="28"/>
        </w:rPr>
        <w:t>.</w:t>
      </w:r>
    </w:p>
    <w:p w:rsidR="00765481" w:rsidRPr="00721AF0" w:rsidRDefault="00765481" w:rsidP="00AA2FB4">
      <w:pPr>
        <w:pStyle w:val="a4"/>
        <w:numPr>
          <w:ilvl w:val="0"/>
          <w:numId w:val="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Середній час знаходження заявки в системі (6):</w:t>
      </w:r>
    </w:p>
    <w:p w:rsidR="00765481" w:rsidRPr="00721AF0" w:rsidRDefault="0030724E" w:rsidP="00AA2FB4">
      <w:pPr>
        <w:pStyle w:val="a4"/>
        <w:spacing w:after="0" w:line="36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сист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ρ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λ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1-ρ</m:t>
                </m:r>
              </m:e>
            </m:d>
          </m:den>
        </m:f>
      </m:oMath>
      <w:r w:rsidR="00765481" w:rsidRPr="00721AF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65481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765481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765481" w:rsidRPr="00721AF0">
        <w:rPr>
          <w:rFonts w:ascii="Times New Roman" w:eastAsiaTheme="minorEastAsia" w:hAnsi="Times New Roman" w:cs="Times New Roman"/>
          <w:sz w:val="28"/>
          <w:szCs w:val="28"/>
        </w:rPr>
        <w:tab/>
      </w:r>
      <w:r w:rsidR="00765481" w:rsidRPr="00721AF0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765481" w:rsidRPr="00721AF0" w:rsidRDefault="00765481" w:rsidP="00AA2FB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У практичні реалізації ця величина визначається за вихідним сигналом таймерного блоку в підсистемі Приймач заявок.</w:t>
      </w:r>
    </w:p>
    <w:p w:rsidR="00104D18" w:rsidRPr="00721AF0" w:rsidRDefault="00104D18" w:rsidP="00721AF0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A4" w:rsidRPr="00721AF0" w:rsidRDefault="00E842FF" w:rsidP="005E1132">
      <w:pPr>
        <w:pStyle w:val="a3"/>
      </w:pPr>
      <w:r w:rsidRPr="00721AF0">
        <w:t>3 МОДЕЛЮВАННЯ СИСТЕМИ</w:t>
      </w:r>
    </w:p>
    <w:p w:rsidR="005F62E0" w:rsidRPr="00721AF0" w:rsidRDefault="005F62E0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42FF" w:rsidRPr="00295BEF" w:rsidRDefault="00423743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3.1 Переві</w:t>
      </w:r>
      <w:r w:rsidR="00184F26">
        <w:rPr>
          <w:rFonts w:ascii="Times New Roman" w:hAnsi="Times New Roman" w:cs="Times New Roman"/>
          <w:color w:val="auto"/>
          <w:sz w:val="28"/>
          <w:szCs w:val="28"/>
        </w:rPr>
        <w:t>рка правильності роботи системи</w:t>
      </w:r>
    </w:p>
    <w:p w:rsidR="00423743" w:rsidRPr="00721AF0" w:rsidRDefault="00423743" w:rsidP="005E1132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13C8" w:rsidRPr="00721AF0" w:rsidRDefault="00E013C8" w:rsidP="005E1132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Щоб впевнитись у правильності роботи побудованої моделі, варто перевірити її роботу </w:t>
      </w:r>
      <w:r w:rsidR="007420F4" w:rsidRPr="00721AF0">
        <w:rPr>
          <w:rFonts w:ascii="Times New Roman" w:hAnsi="Times New Roman" w:cs="Times New Roman"/>
          <w:sz w:val="28"/>
          <w:szCs w:val="28"/>
        </w:rPr>
        <w:t>при використанні будь-якого тривіального експерменту, результати якого легко передбачити аналітично.</w:t>
      </w:r>
    </w:p>
    <w:p w:rsidR="007420F4" w:rsidRPr="004D144E" w:rsidRDefault="007420F4" w:rsidP="005E1132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Для такого експерименту вкажемо інтенсивність вхідного потоку моделі рівну 1. Максимальну вагу заявки </w:t>
      </w:r>
      <w:r w:rsidR="00180C4F" w:rsidRPr="00721AF0">
        <w:rPr>
          <w:rFonts w:ascii="Times New Roman" w:hAnsi="Times New Roman" w:cs="Times New Roman"/>
          <w:sz w:val="28"/>
          <w:szCs w:val="28"/>
        </w:rPr>
        <w:t>встановимо</w:t>
      </w:r>
      <w:r w:rsidRPr="00721AF0">
        <w:rPr>
          <w:rFonts w:ascii="Times New Roman" w:hAnsi="Times New Roman" w:cs="Times New Roman"/>
          <w:sz w:val="28"/>
          <w:szCs w:val="28"/>
        </w:rPr>
        <w:t xml:space="preserve"> 0, щоб нівелювати вплив ваги на час обслуговування. </w:t>
      </w:r>
      <w:r w:rsidR="006F3FE2" w:rsidRPr="00721AF0">
        <w:rPr>
          <w:rFonts w:ascii="Times New Roman" w:hAnsi="Times New Roman" w:cs="Times New Roman"/>
          <w:sz w:val="28"/>
          <w:szCs w:val="28"/>
        </w:rPr>
        <w:t>Також вкажемо ймовірність повернення заявок в чергу рівну 0. Число заявок встановимо 10.</w:t>
      </w:r>
      <w:r w:rsidR="00E57479" w:rsidRPr="00721AF0">
        <w:rPr>
          <w:rFonts w:ascii="Times New Roman" w:hAnsi="Times New Roman" w:cs="Times New Roman"/>
          <w:sz w:val="28"/>
          <w:szCs w:val="28"/>
        </w:rPr>
        <w:t xml:space="preserve"> За допомогою таких параметрів можна оцінити «чистий» час обслуговування і простою в черзі.</w:t>
      </w:r>
      <w:r w:rsidR="005E1132" w:rsidRPr="005E11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02BA8" w:rsidRPr="00721AF0" w:rsidRDefault="00357AB6" w:rsidP="005E1132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Зрозуміло, що у такому випадку абсолютна пропускна здатність системи повинна бути близькою до 1. </w:t>
      </w:r>
      <w:r w:rsidR="00A02BA8" w:rsidRPr="00721AF0">
        <w:rPr>
          <w:rFonts w:ascii="Times New Roman" w:hAnsi="Times New Roman" w:cs="Times New Roman"/>
          <w:sz w:val="28"/>
          <w:szCs w:val="28"/>
        </w:rPr>
        <w:t>Середній час знаходження заявки в системі також має бути невеликим. Черга не встигає переповнюватись, а час очікування бути співставним з інтенсивністю обслуговування.</w:t>
      </w:r>
      <w:r w:rsidR="005E1132" w:rsidRPr="005E11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AC5" w:rsidRPr="00721AF0">
        <w:rPr>
          <w:rFonts w:ascii="Times New Roman" w:hAnsi="Times New Roman" w:cs="Times New Roman"/>
          <w:sz w:val="28"/>
          <w:szCs w:val="28"/>
        </w:rPr>
        <w:t>Графіки результатів моделювання з перечисленими параметрими представлені на рисунку 3.1.</w:t>
      </w:r>
    </w:p>
    <w:p w:rsidR="009B2B4B" w:rsidRPr="00721AF0" w:rsidRDefault="009B2B4B" w:rsidP="005E1132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DFAB366" wp14:editId="45C13BE0">
            <wp:extent cx="3890513" cy="30907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8365" cy="30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C5" w:rsidRPr="00721AF0" w:rsidRDefault="00DE5AC5" w:rsidP="005E1132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3.1 – Графіки результатів тестування</w:t>
      </w:r>
    </w:p>
    <w:p w:rsidR="009B2B4B" w:rsidRPr="00721AF0" w:rsidRDefault="00440C3E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Крім цього, дисплеї, які використовуються в моделі в результатів експерименту</w:t>
      </w:r>
      <w:r w:rsidR="003945DE" w:rsidRPr="00721AF0">
        <w:rPr>
          <w:rFonts w:ascii="Times New Roman" w:hAnsi="Times New Roman" w:cs="Times New Roman"/>
          <w:sz w:val="28"/>
          <w:szCs w:val="28"/>
        </w:rPr>
        <w:t xml:space="preserve"> (див. рисунок 3.2)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показали, що абсолютна пропускна здатність системи склала 1.1 (за</w:t>
      </w:r>
      <w:r w:rsidR="0045636F" w:rsidRPr="00721AF0">
        <w:rPr>
          <w:rFonts w:ascii="Times New Roman" w:hAnsi="Times New Roman" w:cs="Times New Roman"/>
          <w:sz w:val="28"/>
          <w:szCs w:val="28"/>
        </w:rPr>
        <w:t>я</w:t>
      </w:r>
      <w:r w:rsidRPr="00721AF0">
        <w:rPr>
          <w:rFonts w:ascii="Times New Roman" w:hAnsi="Times New Roman" w:cs="Times New Roman"/>
          <w:sz w:val="28"/>
          <w:szCs w:val="28"/>
        </w:rPr>
        <w:t>вки/с)</w:t>
      </w:r>
      <w:r w:rsidR="004F3EF1" w:rsidRPr="00721AF0">
        <w:rPr>
          <w:rFonts w:ascii="Times New Roman" w:hAnsi="Times New Roman" w:cs="Times New Roman"/>
          <w:sz w:val="28"/>
          <w:szCs w:val="28"/>
        </w:rPr>
        <w:t>.</w:t>
      </w:r>
      <w:r w:rsidR="006226E9" w:rsidRPr="00721AF0">
        <w:rPr>
          <w:rFonts w:ascii="Times New Roman" w:hAnsi="Times New Roman" w:cs="Times New Roman"/>
          <w:sz w:val="28"/>
          <w:szCs w:val="28"/>
        </w:rPr>
        <w:t xml:space="preserve"> середній час перебування заявки в системі – 2.182 с, а середня довжина черги </w:t>
      </w:r>
      <w:r w:rsidR="006226E9" w:rsidRPr="00721AF0">
        <w:rPr>
          <w:rFonts w:ascii="Times New Roman" w:hAnsi="Times New Roman" w:cs="Times New Roman"/>
          <w:sz w:val="28"/>
          <w:szCs w:val="28"/>
          <w:lang w:val="ru-RU"/>
        </w:rPr>
        <w:t>– 1.604 заявок.</w:t>
      </w:r>
    </w:p>
    <w:p w:rsidR="003945DE" w:rsidRPr="00721AF0" w:rsidRDefault="003945DE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945DE" w:rsidRPr="00721AF0" w:rsidRDefault="003945DE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122E8E7" wp14:editId="534DA84E">
            <wp:extent cx="6120765" cy="411815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5DE" w:rsidRPr="00721AF0" w:rsidRDefault="003945DE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Рисунок 3.2 </w:t>
      </w:r>
      <w:r w:rsidR="0091639C" w:rsidRPr="00721AF0">
        <w:rPr>
          <w:rFonts w:ascii="Times New Roman" w:hAnsi="Times New Roman" w:cs="Times New Roman"/>
          <w:sz w:val="28"/>
          <w:szCs w:val="28"/>
        </w:rPr>
        <w:t>–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91639C" w:rsidRPr="00721AF0">
        <w:rPr>
          <w:rFonts w:ascii="Times New Roman" w:hAnsi="Times New Roman" w:cs="Times New Roman"/>
          <w:sz w:val="28"/>
          <w:szCs w:val="28"/>
        </w:rPr>
        <w:t>Дисплеї з результатами тестування</w:t>
      </w:r>
    </w:p>
    <w:p w:rsidR="009B2B4B" w:rsidRPr="00721AF0" w:rsidRDefault="009B2B4B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7983" w:rsidRPr="00721AF0" w:rsidRDefault="006A7983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  <w:lang w:val="ru-RU"/>
        </w:rPr>
        <w:t>За двома верхніми граф</w:t>
      </w:r>
      <w:r w:rsidRPr="00721AF0">
        <w:rPr>
          <w:rFonts w:ascii="Times New Roman" w:hAnsi="Times New Roman" w:cs="Times New Roman"/>
          <w:sz w:val="28"/>
          <w:szCs w:val="28"/>
        </w:rPr>
        <w:t xml:space="preserve">іками </w:t>
      </w:r>
      <w:r w:rsidR="001C0801" w:rsidRPr="00721AF0">
        <w:rPr>
          <w:rFonts w:ascii="Times New Roman" w:hAnsi="Times New Roman" w:cs="Times New Roman"/>
          <w:sz w:val="28"/>
          <w:szCs w:val="28"/>
        </w:rPr>
        <w:t xml:space="preserve">рисунку 3.1 можна відслідкувати загальну динаміку процесу, які відбувався в системі. </w:t>
      </w:r>
      <w:r w:rsidR="00A00F61" w:rsidRPr="00721AF0">
        <w:rPr>
          <w:rFonts w:ascii="Times New Roman" w:hAnsi="Times New Roman" w:cs="Times New Roman"/>
          <w:sz w:val="28"/>
          <w:szCs w:val="28"/>
        </w:rPr>
        <w:t>В перші приблизно 0.8 с джерело заявок не діяло; простоював також і канал обслуговування. Проте зразу після цього джерело почало інтенсивно генерувати заявки, і всі згенеровані з</w:t>
      </w:r>
      <w:r w:rsidR="0045636F" w:rsidRPr="00721AF0">
        <w:rPr>
          <w:rFonts w:ascii="Times New Roman" w:hAnsi="Times New Roman" w:cs="Times New Roman"/>
          <w:sz w:val="28"/>
          <w:szCs w:val="28"/>
        </w:rPr>
        <w:t>а</w:t>
      </w:r>
      <w:r w:rsidR="00A00F61" w:rsidRPr="00721AF0">
        <w:rPr>
          <w:rFonts w:ascii="Times New Roman" w:hAnsi="Times New Roman" w:cs="Times New Roman"/>
          <w:sz w:val="28"/>
          <w:szCs w:val="28"/>
        </w:rPr>
        <w:t xml:space="preserve">явки (крім першої) зайняли місця в черзі. </w:t>
      </w:r>
      <w:r w:rsidR="00FA77A2" w:rsidRPr="00721AF0">
        <w:rPr>
          <w:rFonts w:ascii="Times New Roman" w:hAnsi="Times New Roman" w:cs="Times New Roman"/>
          <w:sz w:val="28"/>
          <w:szCs w:val="28"/>
        </w:rPr>
        <w:t>Це обу</w:t>
      </w:r>
      <w:r w:rsidR="0045636F" w:rsidRPr="00721AF0">
        <w:rPr>
          <w:rFonts w:ascii="Times New Roman" w:hAnsi="Times New Roman" w:cs="Times New Roman"/>
          <w:sz w:val="28"/>
          <w:szCs w:val="28"/>
        </w:rPr>
        <w:t>мовило рі</w:t>
      </w:r>
      <w:r w:rsidR="00FA77A2" w:rsidRPr="00721AF0">
        <w:rPr>
          <w:rFonts w:ascii="Times New Roman" w:hAnsi="Times New Roman" w:cs="Times New Roman"/>
          <w:sz w:val="28"/>
          <w:szCs w:val="28"/>
        </w:rPr>
        <w:t>ст їх числа в черзі на нижньому графіку справа.</w:t>
      </w:r>
      <w:r w:rsidR="008E7563" w:rsidRPr="00721AF0">
        <w:rPr>
          <w:rFonts w:ascii="Times New Roman" w:hAnsi="Times New Roman" w:cs="Times New Roman"/>
          <w:sz w:val="28"/>
          <w:szCs w:val="28"/>
        </w:rPr>
        <w:t xml:space="preserve"> Інтенсивність потоку обслуго</w:t>
      </w:r>
      <w:r w:rsidR="00017CF9" w:rsidRPr="00721AF0">
        <w:rPr>
          <w:rFonts w:ascii="Times New Roman" w:hAnsi="Times New Roman" w:cs="Times New Roman"/>
          <w:sz w:val="28"/>
          <w:szCs w:val="28"/>
        </w:rPr>
        <w:t>вування в цей період, відхилялась</w:t>
      </w:r>
      <w:r w:rsidR="008E7563" w:rsidRPr="00721AF0">
        <w:rPr>
          <w:rFonts w:ascii="Times New Roman" w:hAnsi="Times New Roman" w:cs="Times New Roman"/>
          <w:sz w:val="28"/>
          <w:szCs w:val="28"/>
        </w:rPr>
        <w:t xml:space="preserve"> в меншу сторону, проте канал продовжував працювати. Про це свідчить спад числа заявок в черзі в момент часу 1.8 с. </w:t>
      </w:r>
      <w:r w:rsidR="00591C49" w:rsidRPr="00721AF0">
        <w:rPr>
          <w:rFonts w:ascii="Times New Roman" w:hAnsi="Times New Roman" w:cs="Times New Roman"/>
          <w:sz w:val="28"/>
          <w:szCs w:val="28"/>
        </w:rPr>
        <w:t xml:space="preserve">Іншим підтвердженням є рівномірність росту числа обслужених заявок (лівий верхній графік) в період, коли на вході є перерва (3-5 с). </w:t>
      </w:r>
      <w:r w:rsidR="009070D0" w:rsidRPr="00721AF0">
        <w:rPr>
          <w:rFonts w:ascii="Times New Roman" w:hAnsi="Times New Roman" w:cs="Times New Roman"/>
          <w:sz w:val="28"/>
          <w:szCs w:val="28"/>
        </w:rPr>
        <w:t>Невелике розходження в моментах надходження і виходу останньої заявки говорить про близькість або рівність інтенсивностей потоків заявок і обслуговування.</w:t>
      </w:r>
    </w:p>
    <w:p w:rsidR="006A7983" w:rsidRPr="00721AF0" w:rsidRDefault="00F6281D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Для верифікації інших можливостей моделі зробимо вагу заявок ненульовою. Задамо потік з 25 заявок з інтенсивністю 0.5 заявок/с і максимальною вагою 4. Очевидно, що без урахування ваги такий потік змусив би канал обслуговування не діяти істотну частину часу моделювання. Однак введення ваги заявок збільшить час обслуговування кожної з них на деяку випадкову величину, що не перевищує максимальної ваги. В результаті це повинно дати "запізнювання" останньої заявки на період, який можна порівняти з числом заявок, що надійшли. Результати моделювання з такими параметрами представлені на рисунку 3.3. Черга в процесі моделювання не </w:t>
      </w:r>
      <w:r w:rsidRPr="00721AF0">
        <w:rPr>
          <w:rFonts w:ascii="Times New Roman" w:hAnsi="Times New Roman" w:cs="Times New Roman"/>
          <w:sz w:val="28"/>
          <w:szCs w:val="28"/>
        </w:rPr>
        <w:lastRenderedPageBreak/>
        <w:t>перенаповнюється, тому криву обслужених заявок можна вважати неспотвореною.</w:t>
      </w:r>
    </w:p>
    <w:p w:rsidR="006A7983" w:rsidRPr="00721AF0" w:rsidRDefault="006A7983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00A0C" w:rsidRPr="00721AF0" w:rsidRDefault="00300A0C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53E8FA0" wp14:editId="2C18DE6B">
            <wp:extent cx="5745193" cy="2143575"/>
            <wp:effectExtent l="0" t="0" r="825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1450" cy="214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A0C" w:rsidRPr="00721AF0" w:rsidRDefault="00300A0C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Рисунок 3.3 – Результат моделювання з врахуванням ваг заявок</w:t>
      </w:r>
    </w:p>
    <w:p w:rsidR="00300A0C" w:rsidRPr="00721AF0" w:rsidRDefault="00300A0C" w:rsidP="00D57E50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A0C" w:rsidRPr="00721AF0" w:rsidRDefault="00300A0C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>За графіками видно, що остання заявка вийшла з системи на 30 с пізніше моменту свого поступлення (загальна кількість заявок – 25). Наявність цієї затримки підтверджує зроблені раніше припущення про характер зміни результатів.</w:t>
      </w:r>
    </w:p>
    <w:p w:rsidR="00300A0C" w:rsidRPr="00721AF0" w:rsidRDefault="00300A0C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В моделі залишилась ще одна непровірена особливість – наявність зворотнього зв’язку між каналом обслуговування і чергою. В попередніх експериментах її вплив був виключений вказанням нульової ймовірності повернення. В наступному експериментів вона буде задіяна. </w:t>
      </w:r>
      <w:r w:rsidR="000C27FA" w:rsidRPr="00721AF0">
        <w:rPr>
          <w:rFonts w:ascii="Times New Roman" w:hAnsi="Times New Roman" w:cs="Times New Roman"/>
          <w:sz w:val="28"/>
          <w:szCs w:val="28"/>
        </w:rPr>
        <w:t>Для цього вкажемо максимальну вагу заявки рівну нулю, а ймовірність повернення – 0.5.</w:t>
      </w:r>
    </w:p>
    <w:p w:rsidR="009934E7" w:rsidRPr="00721AF0" w:rsidRDefault="009934E7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Необхідно зазначити, що модель не розрізняє заявок уже повернених через зворотній зв’язок раніше. У зв’язку з цим, кожна заявка може бути повернена більше одного разу. </w:t>
      </w:r>
      <w:r w:rsidR="00587EF2" w:rsidRPr="00721AF0">
        <w:rPr>
          <w:rFonts w:ascii="Times New Roman" w:hAnsi="Times New Roman" w:cs="Times New Roman"/>
          <w:sz w:val="28"/>
          <w:szCs w:val="28"/>
        </w:rPr>
        <w:t>Нехай потік заявок буде складати</w:t>
      </w:r>
      <w:r w:rsidR="00AC1036" w:rsidRPr="00721AF0">
        <w:rPr>
          <w:rFonts w:ascii="Times New Roman" w:hAnsi="Times New Roman" w:cs="Times New Roman"/>
          <w:sz w:val="28"/>
          <w:szCs w:val="28"/>
        </w:rPr>
        <w:t>сь з 20 шт з інтенсивністю 0.9. Я</w:t>
      </w:r>
      <w:r w:rsidR="00587EF2" w:rsidRPr="00721AF0">
        <w:rPr>
          <w:rFonts w:ascii="Times New Roman" w:hAnsi="Times New Roman" w:cs="Times New Roman"/>
          <w:sz w:val="28"/>
          <w:szCs w:val="28"/>
        </w:rPr>
        <w:t xml:space="preserve">к і в попередньому прикладі, такі параметри (без врахування повернення) повинні призвести до рівномірного навантаження на канал і загальний час обслуговування майже співпав би з періодом поступлення заявок. </w:t>
      </w:r>
      <w:r w:rsidR="00093A54" w:rsidRPr="00721AF0">
        <w:rPr>
          <w:rFonts w:ascii="Times New Roman" w:hAnsi="Times New Roman" w:cs="Times New Roman"/>
          <w:sz w:val="28"/>
          <w:szCs w:val="28"/>
        </w:rPr>
        <w:t xml:space="preserve">Однак введення зворотного зв’язку </w:t>
      </w:r>
      <w:r w:rsidR="00CA235E" w:rsidRPr="00721AF0">
        <w:rPr>
          <w:rFonts w:ascii="Times New Roman" w:hAnsi="Times New Roman" w:cs="Times New Roman"/>
          <w:sz w:val="28"/>
          <w:szCs w:val="28"/>
        </w:rPr>
        <w:t>значно змінює такі припу</w:t>
      </w:r>
      <w:r w:rsidR="00093A54" w:rsidRPr="00721AF0">
        <w:rPr>
          <w:rFonts w:ascii="Times New Roman" w:hAnsi="Times New Roman" w:cs="Times New Roman"/>
          <w:sz w:val="28"/>
          <w:szCs w:val="28"/>
        </w:rPr>
        <w:t xml:space="preserve">щення. </w:t>
      </w:r>
      <w:r w:rsidR="00E43FE8" w:rsidRPr="00721AF0">
        <w:rPr>
          <w:rFonts w:ascii="Times New Roman" w:hAnsi="Times New Roman" w:cs="Times New Roman"/>
          <w:sz w:val="28"/>
          <w:szCs w:val="28"/>
        </w:rPr>
        <w:t>Результати моделювання з вказаними па</w:t>
      </w:r>
      <w:r w:rsidR="00FB7E4D" w:rsidRPr="00721AF0">
        <w:rPr>
          <w:rFonts w:ascii="Times New Roman" w:hAnsi="Times New Roman" w:cs="Times New Roman"/>
          <w:sz w:val="28"/>
          <w:szCs w:val="28"/>
        </w:rPr>
        <w:t>раметрами наведені на рисунку 3.4</w:t>
      </w:r>
      <w:r w:rsidR="00E43FE8" w:rsidRPr="00721AF0">
        <w:rPr>
          <w:rFonts w:ascii="Times New Roman" w:hAnsi="Times New Roman" w:cs="Times New Roman"/>
          <w:sz w:val="28"/>
          <w:szCs w:val="28"/>
        </w:rPr>
        <w:t>.</w:t>
      </w:r>
    </w:p>
    <w:p w:rsidR="00FB7E4D" w:rsidRPr="00721AF0" w:rsidRDefault="00FB7E4D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7E50" w:rsidRDefault="00DE306F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4B3E91CF" wp14:editId="3A6C7C9B">
            <wp:extent cx="5184476" cy="4400020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4476" cy="44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E4D" w:rsidRPr="00721AF0" w:rsidRDefault="00FB7E4D" w:rsidP="00D57E50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Рисунок 3.4 </w:t>
      </w:r>
      <w:r w:rsidR="000A53F6" w:rsidRPr="00721AF0">
        <w:rPr>
          <w:rFonts w:ascii="Times New Roman" w:hAnsi="Times New Roman" w:cs="Times New Roman"/>
          <w:sz w:val="28"/>
          <w:szCs w:val="28"/>
        </w:rPr>
        <w:t>–</w:t>
      </w:r>
      <w:r w:rsidRPr="00721AF0">
        <w:rPr>
          <w:rFonts w:ascii="Times New Roman" w:hAnsi="Times New Roman" w:cs="Times New Roman"/>
          <w:sz w:val="28"/>
          <w:szCs w:val="28"/>
        </w:rPr>
        <w:t xml:space="preserve"> </w:t>
      </w:r>
      <w:r w:rsidR="000A53F6" w:rsidRPr="00721AF0">
        <w:rPr>
          <w:rFonts w:ascii="Times New Roman" w:hAnsi="Times New Roman" w:cs="Times New Roman"/>
          <w:sz w:val="28"/>
          <w:szCs w:val="28"/>
        </w:rPr>
        <w:t>Результати моделюва</w:t>
      </w:r>
      <w:r w:rsidR="00DE306F" w:rsidRPr="00721AF0">
        <w:rPr>
          <w:rFonts w:ascii="Times New Roman" w:hAnsi="Times New Roman" w:cs="Times New Roman"/>
          <w:sz w:val="28"/>
          <w:szCs w:val="28"/>
        </w:rPr>
        <w:t>ння з врахуванням зворотного зв</w:t>
      </w:r>
      <w:r w:rsidR="000A53F6" w:rsidRPr="00721AF0">
        <w:rPr>
          <w:rFonts w:ascii="Times New Roman" w:hAnsi="Times New Roman" w:cs="Times New Roman"/>
          <w:sz w:val="28"/>
          <w:szCs w:val="28"/>
        </w:rPr>
        <w:t>’язку</w:t>
      </w:r>
    </w:p>
    <w:p w:rsidR="00DE306F" w:rsidRPr="00721AF0" w:rsidRDefault="00DE306F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06F" w:rsidRPr="00721AF0" w:rsidRDefault="00FD3213" w:rsidP="00D57E5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Варто звернути увагу в представлених графіках на значну розбіжність в загальних моментах поступлення і обслуговування. Крім цього, на графіку обслуговування заявок можна бачити декілька «пауз». Кожна з них говорить про те, що заявка (або декілька підряд), яка пройшла обслуговування в каналі, була направлена знову в чергу. Про це також свідчать скачки числа заявок в черзі в моменти часу, які відповідають входам обслужених заявок з каналу обслуговування. Крім </w:t>
      </w:r>
      <w:r w:rsidR="00545C90" w:rsidRPr="00721AF0">
        <w:rPr>
          <w:rFonts w:ascii="Times New Roman" w:hAnsi="Times New Roman" w:cs="Times New Roman"/>
          <w:sz w:val="28"/>
          <w:szCs w:val="28"/>
        </w:rPr>
        <w:t xml:space="preserve">цього, кількість відліків на графіку черги вийшло рівним 35, в той час, як число заявок в експерименті всього 20. </w:t>
      </w:r>
      <w:r w:rsidR="003F779B" w:rsidRPr="00721AF0">
        <w:rPr>
          <w:rFonts w:ascii="Times New Roman" w:hAnsi="Times New Roman" w:cs="Times New Roman"/>
          <w:sz w:val="28"/>
          <w:szCs w:val="28"/>
        </w:rPr>
        <w:t xml:space="preserve">Це свідчить про те, що загалом через зворотній зв’язок в чергу вернулись 15 заявок. </w:t>
      </w:r>
      <w:r w:rsidR="0017078B" w:rsidRPr="00721AF0">
        <w:rPr>
          <w:rFonts w:ascii="Times New Roman" w:hAnsi="Times New Roman" w:cs="Times New Roman"/>
          <w:sz w:val="28"/>
          <w:szCs w:val="28"/>
        </w:rPr>
        <w:t>Підтвердженням цього значення є показники відповідного дисплею в підсистемі черги. Таким чином, отримані результати можна ввжати адекватними.</w:t>
      </w:r>
    </w:p>
    <w:p w:rsidR="00300A0C" w:rsidRDefault="00300A0C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7E50" w:rsidRPr="00721AF0" w:rsidRDefault="00D57E50" w:rsidP="00721AF0">
      <w:pPr>
        <w:tabs>
          <w:tab w:val="left" w:pos="648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3743" w:rsidRPr="00721AF0" w:rsidRDefault="00423743" w:rsidP="00721AF0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3.2 </w:t>
      </w:r>
      <w:r w:rsidR="00BE4703" w:rsidRPr="00721AF0">
        <w:rPr>
          <w:rFonts w:ascii="Times New Roman" w:hAnsi="Times New Roman" w:cs="Times New Roman"/>
          <w:color w:val="auto"/>
          <w:sz w:val="28"/>
          <w:szCs w:val="28"/>
        </w:rPr>
        <w:t>Моделювання СМО та покращення її параметрів</w:t>
      </w:r>
    </w:p>
    <w:p w:rsidR="00BE4703" w:rsidRPr="00721AF0" w:rsidRDefault="00BE4703" w:rsidP="00721AF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7ACB" w:rsidRPr="00721AF0" w:rsidRDefault="00667ACB" w:rsidP="00721AF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Для покращення побудованої СМО </w:t>
      </w:r>
      <w:r w:rsidR="00ED5E37" w:rsidRPr="00721AF0">
        <w:rPr>
          <w:rFonts w:ascii="Times New Roman" w:hAnsi="Times New Roman" w:cs="Times New Roman"/>
          <w:sz w:val="28"/>
          <w:szCs w:val="28"/>
        </w:rPr>
        <w:t>проведемо експерименти, щоб визначити вузькі місця системи. У таблиці 3.1 представимо параметри</w:t>
      </w:r>
      <w:r w:rsidR="00C04416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04416" w:rsidRPr="00721A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04416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-кількість заявок, </w:t>
      </w:r>
      <w:r w:rsidR="00C04416" w:rsidRPr="00721AF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04416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-інтенсивність надходження заявок, </w:t>
      </w:r>
      <w:r w:rsidR="00266462" w:rsidRPr="00721AF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66462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-максимальна вага заявки, </w:t>
      </w:r>
      <w:r w:rsidR="00266462" w:rsidRPr="00721AF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66462" w:rsidRPr="00721A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C63AF" w:rsidRPr="00721AF0">
        <w:rPr>
          <w:rFonts w:ascii="Times New Roman" w:hAnsi="Times New Roman" w:cs="Times New Roman"/>
          <w:sz w:val="28"/>
          <w:szCs w:val="28"/>
          <w:lang w:val="ru-RU"/>
        </w:rPr>
        <w:t>ймовірність повернення заявки в чергу)</w:t>
      </w:r>
      <w:r w:rsidR="00ED5E37" w:rsidRPr="00721AF0">
        <w:rPr>
          <w:rFonts w:ascii="Times New Roman" w:hAnsi="Times New Roman" w:cs="Times New Roman"/>
          <w:sz w:val="28"/>
          <w:szCs w:val="28"/>
        </w:rPr>
        <w:t>, які задамо системі, та результати моделювання.</w:t>
      </w:r>
      <w:r w:rsidR="00C04416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D5E37" w:rsidRPr="00721AF0" w:rsidRDefault="00ED5E37" w:rsidP="00721AF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5E37" w:rsidRPr="00721AF0" w:rsidRDefault="00ED5E37" w:rsidP="00721AF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Таблиця 3.1 </w:t>
      </w:r>
      <w:r w:rsidR="0016641A" w:rsidRPr="00721AF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641A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 моделі </w:t>
      </w:r>
      <w:r w:rsidR="0016641A" w:rsidRPr="00721AF0">
        <w:rPr>
          <w:rFonts w:ascii="Times New Roman" w:hAnsi="Times New Roman" w:cs="Times New Roman"/>
          <w:sz w:val="28"/>
          <w:szCs w:val="28"/>
        </w:rPr>
        <w:t>СМО при різних параметрах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1560"/>
        <w:gridCol w:w="1842"/>
        <w:gridCol w:w="1843"/>
        <w:gridCol w:w="1667"/>
      </w:tblGrid>
      <w:tr w:rsidR="0016641A" w:rsidRPr="00D57E50" w:rsidTr="00D57E50">
        <w:tc>
          <w:tcPr>
            <w:tcW w:w="2943" w:type="dxa"/>
          </w:tcPr>
          <w:p w:rsidR="0016641A" w:rsidRPr="00D57E50" w:rsidRDefault="0016641A" w:rsidP="00D57E50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5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</w:tc>
        <w:tc>
          <w:tcPr>
            <w:tcW w:w="1560" w:type="dxa"/>
          </w:tcPr>
          <w:p w:rsidR="0016641A" w:rsidRPr="00D57E50" w:rsidRDefault="0016641A" w:rsidP="00D57E50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50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Пропускна здатність</w:t>
            </w:r>
          </w:p>
        </w:tc>
        <w:tc>
          <w:tcPr>
            <w:tcW w:w="1842" w:type="dxa"/>
          </w:tcPr>
          <w:p w:rsidR="0016641A" w:rsidRPr="00D57E50" w:rsidRDefault="0016641A" w:rsidP="00D57E50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50">
              <w:rPr>
                <w:rFonts w:ascii="Times New Roman" w:hAnsi="Times New Roman" w:cs="Times New Roman"/>
                <w:b/>
                <w:sz w:val="24"/>
                <w:szCs w:val="24"/>
              </w:rPr>
              <w:t>Середній час перебування заявки в СМО</w:t>
            </w:r>
          </w:p>
        </w:tc>
        <w:tc>
          <w:tcPr>
            <w:tcW w:w="1843" w:type="dxa"/>
          </w:tcPr>
          <w:p w:rsidR="0016641A" w:rsidRPr="00D57E50" w:rsidRDefault="0016641A" w:rsidP="00D57E50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50">
              <w:rPr>
                <w:rFonts w:ascii="Times New Roman" w:hAnsi="Times New Roman" w:cs="Times New Roman"/>
                <w:b/>
                <w:sz w:val="24"/>
                <w:szCs w:val="24"/>
              </w:rPr>
              <w:t>Середня довжина черги</w:t>
            </w:r>
          </w:p>
        </w:tc>
        <w:tc>
          <w:tcPr>
            <w:tcW w:w="1667" w:type="dxa"/>
          </w:tcPr>
          <w:p w:rsidR="0016641A" w:rsidRPr="00D57E50" w:rsidRDefault="008F2B3E" w:rsidP="00D57E50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50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обслужених заявок</w:t>
            </w:r>
          </w:p>
        </w:tc>
      </w:tr>
      <w:tr w:rsidR="0016641A" w:rsidRPr="00D57E50" w:rsidTr="00D57E50">
        <w:tc>
          <w:tcPr>
            <w:tcW w:w="2943" w:type="dxa"/>
          </w:tcPr>
          <w:p w:rsidR="0016641A" w:rsidRPr="00D57E50" w:rsidRDefault="00096DDA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N=25, M=0, </w:t>
            </w:r>
            <w:r w:rsidR="002B4423"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R=1, </w:t>
            </w: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T=0</w:t>
            </w:r>
          </w:p>
        </w:tc>
        <w:tc>
          <w:tcPr>
            <w:tcW w:w="1560" w:type="dxa"/>
          </w:tcPr>
          <w:p w:rsidR="0016641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1.083</w:t>
            </w:r>
          </w:p>
        </w:tc>
        <w:tc>
          <w:tcPr>
            <w:tcW w:w="1842" w:type="dxa"/>
          </w:tcPr>
          <w:p w:rsidR="0016641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2.642</w:t>
            </w:r>
          </w:p>
        </w:tc>
        <w:tc>
          <w:tcPr>
            <w:tcW w:w="1843" w:type="dxa"/>
          </w:tcPr>
          <w:p w:rsidR="0016641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2.065</w:t>
            </w:r>
          </w:p>
        </w:tc>
        <w:tc>
          <w:tcPr>
            <w:tcW w:w="1667" w:type="dxa"/>
          </w:tcPr>
          <w:p w:rsidR="0016641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E210BA" w:rsidRPr="00D57E50" w:rsidTr="00D57E50">
        <w:tc>
          <w:tcPr>
            <w:tcW w:w="2943" w:type="dxa"/>
          </w:tcPr>
          <w:p w:rsidR="00E210BA" w:rsidRPr="00D57E50" w:rsidRDefault="00E210BA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M=0, R=2, T=0</w:t>
            </w:r>
          </w:p>
        </w:tc>
        <w:tc>
          <w:tcPr>
            <w:tcW w:w="1560" w:type="dxa"/>
          </w:tcPr>
          <w:p w:rsidR="00E210B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1.182</w:t>
            </w:r>
          </w:p>
        </w:tc>
        <w:tc>
          <w:tcPr>
            <w:tcW w:w="1842" w:type="dxa"/>
          </w:tcPr>
          <w:p w:rsidR="00E210B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6.167</w:t>
            </w:r>
          </w:p>
        </w:tc>
        <w:tc>
          <w:tcPr>
            <w:tcW w:w="1843" w:type="dxa"/>
          </w:tcPr>
          <w:p w:rsidR="00E210B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6.574</w:t>
            </w:r>
          </w:p>
        </w:tc>
        <w:tc>
          <w:tcPr>
            <w:tcW w:w="1667" w:type="dxa"/>
          </w:tcPr>
          <w:p w:rsidR="00E210BA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M=3, R=1, T=0</w:t>
            </w:r>
          </w:p>
        </w:tc>
        <w:tc>
          <w:tcPr>
            <w:tcW w:w="1560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1842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19.17</w:t>
            </w:r>
          </w:p>
        </w:tc>
        <w:tc>
          <w:tcPr>
            <w:tcW w:w="18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7.273</w:t>
            </w:r>
          </w:p>
        </w:tc>
        <w:tc>
          <w:tcPr>
            <w:tcW w:w="1667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M=5, R=1, T=0</w:t>
            </w:r>
          </w:p>
        </w:tc>
        <w:tc>
          <w:tcPr>
            <w:tcW w:w="1560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0.321</w:t>
            </w:r>
          </w:p>
        </w:tc>
        <w:tc>
          <w:tcPr>
            <w:tcW w:w="1842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24.56</w:t>
            </w:r>
          </w:p>
        </w:tc>
        <w:tc>
          <w:tcPr>
            <w:tcW w:w="18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7.024</w:t>
            </w:r>
          </w:p>
        </w:tc>
        <w:tc>
          <w:tcPr>
            <w:tcW w:w="1667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M=10, R=1, T=0</w:t>
            </w:r>
          </w:p>
        </w:tc>
        <w:tc>
          <w:tcPr>
            <w:tcW w:w="1560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0.1857</w:t>
            </w:r>
          </w:p>
        </w:tc>
        <w:tc>
          <w:tcPr>
            <w:tcW w:w="1842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45.3</w:t>
            </w:r>
          </w:p>
        </w:tc>
        <w:tc>
          <w:tcPr>
            <w:tcW w:w="18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7.6604</w:t>
            </w:r>
          </w:p>
        </w:tc>
        <w:tc>
          <w:tcPr>
            <w:tcW w:w="1667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M=5, R=1, T=0.3</w:t>
            </w:r>
          </w:p>
        </w:tc>
        <w:tc>
          <w:tcPr>
            <w:tcW w:w="1560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0.226</w:t>
            </w:r>
          </w:p>
        </w:tc>
        <w:tc>
          <w:tcPr>
            <w:tcW w:w="1842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34.65</w:t>
            </w:r>
          </w:p>
        </w:tc>
        <w:tc>
          <w:tcPr>
            <w:tcW w:w="18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7.071</w:t>
            </w:r>
          </w:p>
        </w:tc>
        <w:tc>
          <w:tcPr>
            <w:tcW w:w="1667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M=5, R=1, T=0.6</w:t>
            </w:r>
          </w:p>
        </w:tc>
        <w:tc>
          <w:tcPr>
            <w:tcW w:w="1560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0.1238</w:t>
            </w:r>
          </w:p>
        </w:tc>
        <w:tc>
          <w:tcPr>
            <w:tcW w:w="1842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74.31</w:t>
            </w:r>
          </w:p>
        </w:tc>
        <w:tc>
          <w:tcPr>
            <w:tcW w:w="18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8.321</w:t>
            </w:r>
          </w:p>
        </w:tc>
        <w:tc>
          <w:tcPr>
            <w:tcW w:w="1667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B0AF9" w:rsidRPr="00D57E50" w:rsidTr="00D57E50">
        <w:tc>
          <w:tcPr>
            <w:tcW w:w="2943" w:type="dxa"/>
          </w:tcPr>
          <w:p w:rsidR="008B0AF9" w:rsidRPr="00D57E50" w:rsidRDefault="008B0AF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M=0, R=1, T=0.9</w:t>
            </w:r>
          </w:p>
        </w:tc>
        <w:tc>
          <w:tcPr>
            <w:tcW w:w="1560" w:type="dxa"/>
          </w:tcPr>
          <w:p w:rsidR="008B0AF9" w:rsidRPr="00D57E50" w:rsidRDefault="000915BF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0.0254</w:t>
            </w:r>
          </w:p>
        </w:tc>
        <w:tc>
          <w:tcPr>
            <w:tcW w:w="1842" w:type="dxa"/>
          </w:tcPr>
          <w:p w:rsidR="008B0AF9" w:rsidRPr="00D57E50" w:rsidRDefault="000915BF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373.5</w:t>
            </w:r>
          </w:p>
        </w:tc>
        <w:tc>
          <w:tcPr>
            <w:tcW w:w="1843" w:type="dxa"/>
          </w:tcPr>
          <w:p w:rsidR="000915BF" w:rsidRPr="00D57E50" w:rsidRDefault="000915BF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8.543</w:t>
            </w:r>
          </w:p>
        </w:tc>
        <w:tc>
          <w:tcPr>
            <w:tcW w:w="1667" w:type="dxa"/>
          </w:tcPr>
          <w:p w:rsidR="008B0AF9" w:rsidRPr="00D57E50" w:rsidRDefault="000915BF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233B9" w:rsidRPr="00D57E50" w:rsidTr="00D57E50">
        <w:tc>
          <w:tcPr>
            <w:tcW w:w="2943" w:type="dxa"/>
          </w:tcPr>
          <w:p w:rsidR="00F233B9" w:rsidRPr="00D57E50" w:rsidRDefault="00F233B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N=50, M=10, R=2, T=0.99</w:t>
            </w:r>
          </w:p>
        </w:tc>
        <w:tc>
          <w:tcPr>
            <w:tcW w:w="1560" w:type="dxa"/>
          </w:tcPr>
          <w:p w:rsidR="00F233B9" w:rsidRPr="00D57E50" w:rsidRDefault="00F233B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0.001487</w:t>
            </w:r>
          </w:p>
        </w:tc>
        <w:tc>
          <w:tcPr>
            <w:tcW w:w="1842" w:type="dxa"/>
          </w:tcPr>
          <w:p w:rsidR="00F233B9" w:rsidRPr="00D57E50" w:rsidRDefault="00F233B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6705</w:t>
            </w:r>
          </w:p>
        </w:tc>
        <w:tc>
          <w:tcPr>
            <w:tcW w:w="1843" w:type="dxa"/>
          </w:tcPr>
          <w:p w:rsidR="00F233B9" w:rsidRPr="00D57E50" w:rsidRDefault="00F233B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8.971</w:t>
            </w:r>
          </w:p>
        </w:tc>
        <w:tc>
          <w:tcPr>
            <w:tcW w:w="1667" w:type="dxa"/>
          </w:tcPr>
          <w:p w:rsidR="00F233B9" w:rsidRPr="00D57E50" w:rsidRDefault="00F233B9" w:rsidP="00D57E50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</w:tbl>
    <w:p w:rsidR="0016641A" w:rsidRPr="00721AF0" w:rsidRDefault="0016641A" w:rsidP="00721AF0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F529C" w:rsidRPr="00721AF0" w:rsidRDefault="00EF529C" w:rsidP="001B2F6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З табл. 3.1 зрозуміло, що при збільшенні </w:t>
      </w:r>
      <w:r w:rsidR="008C6F9C" w:rsidRPr="00721AF0">
        <w:rPr>
          <w:rFonts w:ascii="Times New Roman" w:hAnsi="Times New Roman" w:cs="Times New Roman"/>
          <w:sz w:val="28"/>
          <w:szCs w:val="28"/>
        </w:rPr>
        <w:t xml:space="preserve">інтенсивності надходження заявок, максимальної ваги </w:t>
      </w:r>
      <w:r w:rsidR="00857C01" w:rsidRPr="00721AF0">
        <w:rPr>
          <w:rFonts w:ascii="Times New Roman" w:hAnsi="Times New Roman" w:cs="Times New Roman"/>
          <w:sz w:val="28"/>
          <w:szCs w:val="28"/>
        </w:rPr>
        <w:t>та ймовірності повернення заявки у чергу, збільшується середній час перебування за</w:t>
      </w:r>
      <w:r w:rsidR="00441BD1" w:rsidRPr="00721AF0">
        <w:rPr>
          <w:rFonts w:ascii="Times New Roman" w:hAnsi="Times New Roman" w:cs="Times New Roman"/>
          <w:sz w:val="28"/>
          <w:szCs w:val="28"/>
        </w:rPr>
        <w:t>явки в системі та</w:t>
      </w:r>
      <w:r w:rsidR="00857C01" w:rsidRPr="00721AF0">
        <w:rPr>
          <w:rFonts w:ascii="Times New Roman" w:hAnsi="Times New Roman" w:cs="Times New Roman"/>
          <w:sz w:val="28"/>
          <w:szCs w:val="28"/>
        </w:rPr>
        <w:t xml:space="preserve"> довжина черги</w:t>
      </w:r>
      <w:r w:rsidR="00441BD1" w:rsidRPr="00721AF0">
        <w:rPr>
          <w:rFonts w:ascii="Times New Roman" w:hAnsi="Times New Roman" w:cs="Times New Roman"/>
          <w:sz w:val="28"/>
          <w:szCs w:val="28"/>
        </w:rPr>
        <w:t>, а тому зменшується пропуск</w:t>
      </w:r>
      <w:r w:rsidR="001F356A" w:rsidRPr="00721AF0">
        <w:rPr>
          <w:rFonts w:ascii="Times New Roman" w:hAnsi="Times New Roman" w:cs="Times New Roman"/>
          <w:sz w:val="28"/>
          <w:szCs w:val="28"/>
        </w:rPr>
        <w:t xml:space="preserve">на здатність системи. </w:t>
      </w:r>
      <w:r w:rsidR="00F36317" w:rsidRPr="00721AF0">
        <w:rPr>
          <w:rFonts w:ascii="Times New Roman" w:hAnsi="Times New Roman" w:cs="Times New Roman"/>
          <w:sz w:val="28"/>
          <w:szCs w:val="28"/>
        </w:rPr>
        <w:t xml:space="preserve">Проте система обслуговує майже всі заявки. </w:t>
      </w:r>
      <w:r w:rsidR="00FD5660" w:rsidRPr="00721AF0">
        <w:rPr>
          <w:rFonts w:ascii="Times New Roman" w:hAnsi="Times New Roman" w:cs="Times New Roman"/>
          <w:sz w:val="28"/>
          <w:szCs w:val="28"/>
        </w:rPr>
        <w:t>Так, при максимальних показниках (</w:t>
      </w:r>
      <w:r w:rsidR="00FD5660" w:rsidRPr="00721A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D5660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=50, </w:t>
      </w:r>
      <w:r w:rsidR="00FD5660" w:rsidRPr="00721AF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5660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=10, </w:t>
      </w:r>
      <w:r w:rsidR="00FD5660" w:rsidRPr="00721AF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D5660" w:rsidRPr="00721AF0">
        <w:rPr>
          <w:rFonts w:ascii="Times New Roman" w:hAnsi="Times New Roman" w:cs="Times New Roman"/>
          <w:sz w:val="28"/>
          <w:szCs w:val="28"/>
          <w:lang w:val="ru-RU"/>
        </w:rPr>
        <w:t xml:space="preserve">=2, </w:t>
      </w:r>
      <w:r w:rsidR="00FD5660" w:rsidRPr="00721AF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D5660" w:rsidRPr="00721AF0">
        <w:rPr>
          <w:rFonts w:ascii="Times New Roman" w:hAnsi="Times New Roman" w:cs="Times New Roman"/>
          <w:sz w:val="28"/>
          <w:szCs w:val="28"/>
          <w:lang w:val="ru-RU"/>
        </w:rPr>
        <w:t>=0.99</w:t>
      </w:r>
      <w:r w:rsidR="00FD5660" w:rsidRPr="00721AF0">
        <w:rPr>
          <w:rFonts w:ascii="Times New Roman" w:hAnsi="Times New Roman" w:cs="Times New Roman"/>
          <w:sz w:val="28"/>
          <w:szCs w:val="28"/>
        </w:rPr>
        <w:t xml:space="preserve">) </w:t>
      </w:r>
      <w:r w:rsidR="004D0A76" w:rsidRPr="00721AF0">
        <w:rPr>
          <w:rFonts w:ascii="Times New Roman" w:hAnsi="Times New Roman" w:cs="Times New Roman"/>
          <w:sz w:val="28"/>
          <w:szCs w:val="28"/>
        </w:rPr>
        <w:t>втрати СМО становлять</w:t>
      </w:r>
      <w:r w:rsidR="00111B34" w:rsidRPr="00721AF0">
        <w:rPr>
          <w:rFonts w:ascii="Times New Roman" w:hAnsi="Times New Roman" w:cs="Times New Roman"/>
          <w:sz w:val="28"/>
          <w:szCs w:val="28"/>
        </w:rPr>
        <w:t xml:space="preserve"> л</w:t>
      </w:r>
      <w:r w:rsidR="00A25405" w:rsidRPr="00721AF0">
        <w:rPr>
          <w:rFonts w:ascii="Times New Roman" w:hAnsi="Times New Roman" w:cs="Times New Roman"/>
          <w:sz w:val="28"/>
          <w:szCs w:val="28"/>
        </w:rPr>
        <w:t>и</w:t>
      </w:r>
      <w:r w:rsidR="00111B34" w:rsidRPr="00721AF0">
        <w:rPr>
          <w:rFonts w:ascii="Times New Roman" w:hAnsi="Times New Roman" w:cs="Times New Roman"/>
          <w:sz w:val="28"/>
          <w:szCs w:val="28"/>
        </w:rPr>
        <w:t>ше</w:t>
      </w:r>
      <w:r w:rsidR="00E100F1" w:rsidRPr="00721AF0">
        <w:rPr>
          <w:rFonts w:ascii="Times New Roman" w:hAnsi="Times New Roman" w:cs="Times New Roman"/>
          <w:sz w:val="28"/>
          <w:szCs w:val="28"/>
        </w:rPr>
        <w:t xml:space="preserve"> 8%.</w:t>
      </w:r>
    </w:p>
    <w:p w:rsidR="001A0FAE" w:rsidRPr="00721AF0" w:rsidRDefault="00C64000" w:rsidP="001B2F6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Вважаємо, що вузьким місцем системи є канал обслуговування. </w:t>
      </w:r>
      <w:r w:rsidR="00646CEE" w:rsidRPr="00721AF0">
        <w:rPr>
          <w:rFonts w:ascii="Times New Roman" w:hAnsi="Times New Roman" w:cs="Times New Roman"/>
          <w:sz w:val="28"/>
          <w:szCs w:val="28"/>
        </w:rPr>
        <w:t xml:space="preserve">Крім цього значний вплив на завантаженість системи має </w:t>
      </w:r>
      <w:r w:rsidR="00485546" w:rsidRPr="00721AF0">
        <w:rPr>
          <w:rFonts w:ascii="Times New Roman" w:hAnsi="Times New Roman" w:cs="Times New Roman"/>
          <w:sz w:val="28"/>
          <w:szCs w:val="28"/>
        </w:rPr>
        <w:t>ймовірність повернення заявки у чергу</w:t>
      </w:r>
      <w:r w:rsidR="00024108" w:rsidRPr="00721AF0">
        <w:rPr>
          <w:rFonts w:ascii="Times New Roman" w:hAnsi="Times New Roman" w:cs="Times New Roman"/>
          <w:sz w:val="28"/>
          <w:szCs w:val="28"/>
        </w:rPr>
        <w:t xml:space="preserve">. </w:t>
      </w:r>
      <w:r w:rsidR="00FC3F0F" w:rsidRPr="00721AF0">
        <w:rPr>
          <w:rFonts w:ascii="Times New Roman" w:hAnsi="Times New Roman" w:cs="Times New Roman"/>
          <w:sz w:val="28"/>
          <w:szCs w:val="28"/>
        </w:rPr>
        <w:t>Внесемо зміни до каналу обслуговування, а саме замінимо однокаланий сервер трьох та п’ятиканальним.</w:t>
      </w:r>
      <w:r w:rsidR="00C141D2" w:rsidRPr="00721AF0">
        <w:rPr>
          <w:rFonts w:ascii="Times New Roman" w:hAnsi="Times New Roman" w:cs="Times New Roman"/>
          <w:sz w:val="28"/>
          <w:szCs w:val="28"/>
        </w:rPr>
        <w:t xml:space="preserve"> Результати моделювання наведемо у таблиці 3.2.</w:t>
      </w:r>
    </w:p>
    <w:p w:rsidR="00C141D2" w:rsidRPr="00721AF0" w:rsidRDefault="00C141D2" w:rsidP="00721AF0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Таблиця 3.2 – Результат моделювання СМО з використання багатоканального сервера</w:t>
      </w:r>
    </w:p>
    <w:tbl>
      <w:tblPr>
        <w:tblStyle w:val="ab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803"/>
        <w:gridCol w:w="803"/>
        <w:gridCol w:w="804"/>
        <w:gridCol w:w="756"/>
        <w:gridCol w:w="756"/>
        <w:gridCol w:w="756"/>
        <w:gridCol w:w="803"/>
        <w:gridCol w:w="803"/>
        <w:gridCol w:w="804"/>
        <w:gridCol w:w="508"/>
        <w:gridCol w:w="508"/>
        <w:gridCol w:w="509"/>
      </w:tblGrid>
      <w:tr w:rsidR="00FA2F3E" w:rsidRPr="001B2F60" w:rsidTr="009F1C4A">
        <w:trPr>
          <w:trHeight w:val="975"/>
        </w:trPr>
        <w:tc>
          <w:tcPr>
            <w:tcW w:w="1242" w:type="dxa"/>
            <w:vMerge w:val="restart"/>
            <w:textDirection w:val="btLr"/>
          </w:tcPr>
          <w:p w:rsidR="00C52E97" w:rsidRPr="001B2F60" w:rsidRDefault="00C52E97" w:rsidP="00032728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C52E97" w:rsidRPr="001B2F60" w:rsidRDefault="00C52E97" w:rsidP="00032728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Пропускна здатність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52E97" w:rsidRPr="001B2F60" w:rsidRDefault="00C52E97" w:rsidP="00032728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Середній час перебування заявки в СМО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C52E97" w:rsidRPr="001B2F60" w:rsidRDefault="00C52E97" w:rsidP="00032728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Середня довжина черги</w:t>
            </w:r>
          </w:p>
        </w:tc>
        <w:tc>
          <w:tcPr>
            <w:tcW w:w="1525" w:type="dxa"/>
            <w:gridSpan w:val="3"/>
            <w:tcBorders>
              <w:bottom w:val="single" w:sz="4" w:space="0" w:color="auto"/>
            </w:tcBorders>
          </w:tcPr>
          <w:p w:rsidR="00C52E97" w:rsidRPr="001B2F60" w:rsidRDefault="00C52E97" w:rsidP="00032728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обслужених заявок</w:t>
            </w:r>
          </w:p>
        </w:tc>
      </w:tr>
      <w:tr w:rsidR="00641A4A" w:rsidRPr="001B2F60" w:rsidTr="009F1C4A">
        <w:trPr>
          <w:cantSplit/>
          <w:trHeight w:val="747"/>
        </w:trPr>
        <w:tc>
          <w:tcPr>
            <w:tcW w:w="1242" w:type="dxa"/>
            <w:vMerge/>
          </w:tcPr>
          <w:p w:rsidR="00FA2F3E" w:rsidRPr="001B2F60" w:rsidRDefault="00FA2F3E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кн.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A84B9A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</w:t>
            </w:r>
            <w:r w:rsidR="00FA2F3E" w:rsidRPr="001B2F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 кн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A84B9A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</w:t>
            </w:r>
            <w:r w:rsidR="00FA2F3E" w:rsidRPr="001B2F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FA2F3E" w:rsidRPr="001B2F60" w:rsidRDefault="00FA2F3E" w:rsidP="00DC5740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4B9A" w:rsidRPr="001B2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A4A" w:rsidRPr="001B2F60" w:rsidTr="009F1C4A">
        <w:tc>
          <w:tcPr>
            <w:tcW w:w="1242" w:type="dxa"/>
          </w:tcPr>
          <w:p w:rsidR="00C52E97" w:rsidRPr="001B2F60" w:rsidRDefault="00C52E97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N=25, M=</w:t>
            </w:r>
            <w:r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R=1, T=</w:t>
            </w:r>
            <w:r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52E97" w:rsidRPr="001B2F60" w:rsidRDefault="009F66A5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0.1383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0F68E8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C52E97" w:rsidRPr="001B2F60" w:rsidRDefault="00A428D0" w:rsidP="00721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0.8387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C52E97" w:rsidRPr="001B2F60" w:rsidRDefault="009F66A5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58.91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0F68E8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12.75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C52E97" w:rsidRPr="001B2F60" w:rsidRDefault="00A428D0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8.794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52E97" w:rsidRPr="001B2F60" w:rsidRDefault="009F66A5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7.276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0F68E8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3.968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C52E97" w:rsidRPr="001B2F60" w:rsidRDefault="00A428D0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3.079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C52E97" w:rsidRPr="001B2F60" w:rsidRDefault="009F66A5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0F68E8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C52E97" w:rsidRPr="001B2F60" w:rsidRDefault="00A428D0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1A4A" w:rsidRPr="001B2F60" w:rsidTr="009F1C4A">
        <w:tc>
          <w:tcPr>
            <w:tcW w:w="1242" w:type="dxa"/>
          </w:tcPr>
          <w:p w:rsidR="00C52E97" w:rsidRPr="001B2F60" w:rsidRDefault="00D71D5A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M=</w:t>
            </w:r>
            <w:r w:rsidR="000474B9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R=1</w:t>
            </w:r>
            <w:r w:rsidR="000474B9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T=</w:t>
            </w:r>
            <w:r w:rsidR="000474B9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0.7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0.06436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D2228E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0.2031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0.2826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C52E97" w:rsidRPr="001B2F60" w:rsidRDefault="003138F2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133.8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D2228E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41.76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25.97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52E97" w:rsidRPr="001B2F60" w:rsidRDefault="003138F2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7.743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D2228E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6.047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3.502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C52E97" w:rsidRPr="001B2F60" w:rsidRDefault="00D2228E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C52E97" w:rsidRPr="001B2F60" w:rsidRDefault="00206C7B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F1C4A" w:rsidRPr="001B2F60" w:rsidTr="009F1C4A">
        <w:tc>
          <w:tcPr>
            <w:tcW w:w="1242" w:type="dxa"/>
          </w:tcPr>
          <w:p w:rsidR="00FA5CE6" w:rsidRPr="001B2F60" w:rsidRDefault="009334D7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M=</w:t>
            </w:r>
            <w:r w:rsidR="00BE1CFB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R=</w:t>
            </w:r>
            <w:r w:rsidR="00BE1CFB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A5CE6" w:rsidRPr="001B2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T=</w:t>
            </w:r>
            <w:r w:rsidR="00BE1CFB" w:rsidRPr="001B2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0.99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FA5CE6" w:rsidRPr="001B2F60" w:rsidRDefault="001E3341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0.001487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0.005293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0.006899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FA5CE6" w:rsidRPr="001B2F60" w:rsidRDefault="001E3341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6705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2317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1751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FA5CE6" w:rsidRPr="001B2F60" w:rsidRDefault="001E3341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8.971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9.291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7.522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A5CE6" w:rsidRPr="001B2F60" w:rsidRDefault="001E3341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" w:type="dxa"/>
            <w:tcBorders>
              <w:left w:val="single" w:sz="4" w:space="0" w:color="auto"/>
            </w:tcBorders>
          </w:tcPr>
          <w:p w:rsidR="00FA5CE6" w:rsidRPr="001B2F60" w:rsidRDefault="006E5BA9" w:rsidP="00721AF0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C141D2" w:rsidRPr="00721AF0" w:rsidRDefault="00C141D2" w:rsidP="00721AF0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390" w:rsidRPr="00632AEF" w:rsidRDefault="00AC67E1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AF0">
        <w:rPr>
          <w:rFonts w:ascii="Times New Roman" w:hAnsi="Times New Roman" w:cs="Times New Roman"/>
          <w:sz w:val="28"/>
          <w:szCs w:val="28"/>
        </w:rPr>
        <w:t xml:space="preserve">Отже, з табл. 3.2 можна зробити висновок про те, що збільшення каналів обслуговування покращує ефективність СМО. </w:t>
      </w:r>
      <w:r w:rsidR="00D43FB8" w:rsidRPr="00721AF0">
        <w:rPr>
          <w:rFonts w:ascii="Times New Roman" w:hAnsi="Times New Roman" w:cs="Times New Roman"/>
          <w:sz w:val="28"/>
          <w:szCs w:val="28"/>
        </w:rPr>
        <w:t>Зокрема, збільшується</w:t>
      </w:r>
      <w:r w:rsidRPr="00721AF0">
        <w:rPr>
          <w:rFonts w:ascii="Times New Roman" w:hAnsi="Times New Roman" w:cs="Times New Roman"/>
          <w:sz w:val="28"/>
          <w:szCs w:val="28"/>
        </w:rPr>
        <w:t xml:space="preserve"> пропускн</w:t>
      </w:r>
      <w:r w:rsidR="00D43FB8" w:rsidRPr="00721AF0">
        <w:rPr>
          <w:rFonts w:ascii="Times New Roman" w:hAnsi="Times New Roman" w:cs="Times New Roman"/>
          <w:sz w:val="28"/>
          <w:szCs w:val="28"/>
        </w:rPr>
        <w:t xml:space="preserve">а здатність системи, зменшується середній час перебування заявки в СМО, зменшується середня довжина серги та </w:t>
      </w:r>
      <w:r w:rsidR="00BA2674" w:rsidRPr="00721AF0">
        <w:rPr>
          <w:rFonts w:ascii="Times New Roman" w:hAnsi="Times New Roman" w:cs="Times New Roman"/>
          <w:sz w:val="28"/>
          <w:szCs w:val="28"/>
        </w:rPr>
        <w:t>збільшуєть</w:t>
      </w:r>
      <w:r w:rsidR="00F60E6E" w:rsidRPr="00721AF0">
        <w:rPr>
          <w:rFonts w:ascii="Times New Roman" w:hAnsi="Times New Roman" w:cs="Times New Roman"/>
          <w:sz w:val="28"/>
          <w:szCs w:val="28"/>
        </w:rPr>
        <w:t>ся кількість обслужених заявок.</w:t>
      </w:r>
    </w:p>
    <w:p w:rsidR="004D144E" w:rsidRPr="00632AEF" w:rsidRDefault="004D144E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D144E" w:rsidRPr="004D144E" w:rsidRDefault="004D144E" w:rsidP="004D144E">
      <w:pPr>
        <w:pStyle w:val="2"/>
        <w:spacing w:before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1AF0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4D144E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721A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Визначення </w:t>
      </w:r>
      <w:r w:rsidR="00312D73">
        <w:rPr>
          <w:rFonts w:ascii="Times New Roman" w:hAnsi="Times New Roman" w:cs="Times New Roman"/>
          <w:color w:val="auto"/>
          <w:sz w:val="28"/>
          <w:szCs w:val="28"/>
        </w:rPr>
        <w:t>оптимальних параметрів СМО</w:t>
      </w:r>
    </w:p>
    <w:p w:rsidR="004D144E" w:rsidRDefault="004D144E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7188" w:rsidRDefault="00CB4390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визначення оптимальних параметрів СМО </w:t>
      </w:r>
      <w:r w:rsidR="008C41A4">
        <w:rPr>
          <w:rFonts w:ascii="Times New Roman" w:hAnsi="Times New Roman" w:cs="Times New Roman"/>
          <w:sz w:val="28"/>
          <w:szCs w:val="28"/>
        </w:rPr>
        <w:t xml:space="preserve">проведемо моделювання роботи СМО з 1, 2, 3, 4 та 5 каналами обслуговування. </w:t>
      </w:r>
      <w:r w:rsidR="00AF13FA">
        <w:rPr>
          <w:rFonts w:ascii="Times New Roman" w:hAnsi="Times New Roman" w:cs="Times New Roman"/>
          <w:sz w:val="28"/>
          <w:szCs w:val="28"/>
        </w:rPr>
        <w:t xml:space="preserve">Задамо найбільш ймовірні </w:t>
      </w:r>
      <w:r w:rsidR="00843D42">
        <w:rPr>
          <w:rFonts w:ascii="Times New Roman" w:hAnsi="Times New Roman" w:cs="Times New Roman"/>
          <w:sz w:val="28"/>
          <w:szCs w:val="28"/>
        </w:rPr>
        <w:t xml:space="preserve">вхідні параметри, а саме: </w:t>
      </w:r>
      <w:r w:rsidR="007860A0">
        <w:rPr>
          <w:rFonts w:ascii="Times New Roman" w:hAnsi="Times New Roman" w:cs="Times New Roman"/>
          <w:sz w:val="28"/>
          <w:szCs w:val="28"/>
        </w:rPr>
        <w:t xml:space="preserve">інтенсивність надходження заявок 1.5, </w:t>
      </w:r>
      <w:r w:rsidR="00D457F7">
        <w:rPr>
          <w:rFonts w:ascii="Times New Roman" w:hAnsi="Times New Roman" w:cs="Times New Roman"/>
          <w:sz w:val="28"/>
          <w:szCs w:val="28"/>
        </w:rPr>
        <w:t>максимальну вагу заявок 5 та ймовірність повернення заявки у чергу 0.5</w:t>
      </w:r>
      <w:r w:rsidR="00595ADA">
        <w:rPr>
          <w:rFonts w:ascii="Times New Roman" w:hAnsi="Times New Roman" w:cs="Times New Roman"/>
          <w:sz w:val="28"/>
          <w:szCs w:val="28"/>
        </w:rPr>
        <w:t>.</w:t>
      </w:r>
      <w:r w:rsidR="00EE77BF">
        <w:rPr>
          <w:rFonts w:ascii="Times New Roman" w:hAnsi="Times New Roman" w:cs="Times New Roman"/>
          <w:sz w:val="28"/>
          <w:szCs w:val="28"/>
        </w:rPr>
        <w:t xml:space="preserve"> Резуль</w:t>
      </w:r>
      <w:r w:rsidR="0001413A">
        <w:rPr>
          <w:rFonts w:ascii="Times New Roman" w:hAnsi="Times New Roman" w:cs="Times New Roman"/>
          <w:sz w:val="28"/>
          <w:szCs w:val="28"/>
        </w:rPr>
        <w:t>т</w:t>
      </w:r>
      <w:r w:rsidR="00EE77BF">
        <w:rPr>
          <w:rFonts w:ascii="Times New Roman" w:hAnsi="Times New Roman" w:cs="Times New Roman"/>
          <w:sz w:val="28"/>
          <w:szCs w:val="28"/>
        </w:rPr>
        <w:t>ати моделювання представимо у таблиці 3.3.</w:t>
      </w:r>
    </w:p>
    <w:p w:rsidR="00EE77BF" w:rsidRDefault="00EE77BF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7E19" w:rsidRPr="00721AF0" w:rsidRDefault="00DF7E19" w:rsidP="00DF7E19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AF0">
        <w:rPr>
          <w:rFonts w:ascii="Times New Roman" w:hAnsi="Times New Roman" w:cs="Times New Roman"/>
          <w:sz w:val="28"/>
          <w:szCs w:val="28"/>
        </w:rPr>
        <w:lastRenderedPageBreak/>
        <w:t>Таблиця 3.</w:t>
      </w:r>
      <w:r w:rsidR="00747D86">
        <w:rPr>
          <w:rFonts w:ascii="Times New Roman" w:hAnsi="Times New Roman" w:cs="Times New Roman"/>
          <w:sz w:val="28"/>
          <w:szCs w:val="28"/>
        </w:rPr>
        <w:t>3</w:t>
      </w:r>
      <w:r w:rsidR="008818D5">
        <w:rPr>
          <w:rFonts w:ascii="Times New Roman" w:hAnsi="Times New Roman" w:cs="Times New Roman"/>
          <w:sz w:val="28"/>
          <w:szCs w:val="28"/>
        </w:rPr>
        <w:t xml:space="preserve"> – Результат моделювання СМО</w:t>
      </w:r>
    </w:p>
    <w:tbl>
      <w:tblPr>
        <w:tblStyle w:val="ab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1"/>
        <w:gridCol w:w="472"/>
        <w:gridCol w:w="10"/>
        <w:gridCol w:w="464"/>
        <w:gridCol w:w="18"/>
        <w:gridCol w:w="456"/>
        <w:gridCol w:w="26"/>
        <w:gridCol w:w="448"/>
        <w:gridCol w:w="34"/>
        <w:gridCol w:w="483"/>
        <w:gridCol w:w="399"/>
        <w:gridCol w:w="442"/>
        <w:gridCol w:w="443"/>
        <w:gridCol w:w="442"/>
        <w:gridCol w:w="400"/>
        <w:gridCol w:w="485"/>
        <w:gridCol w:w="442"/>
        <w:gridCol w:w="442"/>
        <w:gridCol w:w="442"/>
        <w:gridCol w:w="443"/>
        <w:gridCol w:w="14"/>
        <w:gridCol w:w="398"/>
        <w:gridCol w:w="413"/>
        <w:gridCol w:w="413"/>
        <w:gridCol w:w="413"/>
        <w:gridCol w:w="490"/>
      </w:tblGrid>
      <w:tr w:rsidR="00DF7E19" w:rsidRPr="001B2F60" w:rsidTr="00151F1E">
        <w:trPr>
          <w:trHeight w:val="975"/>
        </w:trPr>
        <w:tc>
          <w:tcPr>
            <w:tcW w:w="1241" w:type="dxa"/>
            <w:vMerge w:val="restart"/>
            <w:textDirection w:val="btLr"/>
          </w:tcPr>
          <w:p w:rsidR="00DF7E19" w:rsidRPr="00ED0BD4" w:rsidRDefault="00DF7E19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BD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</w:tc>
        <w:tc>
          <w:tcPr>
            <w:tcW w:w="2411" w:type="dxa"/>
            <w:gridSpan w:val="9"/>
            <w:tcBorders>
              <w:bottom w:val="single" w:sz="4" w:space="0" w:color="auto"/>
            </w:tcBorders>
          </w:tcPr>
          <w:p w:rsidR="00DF7E19" w:rsidRPr="00ED0BD4" w:rsidRDefault="00DF7E19" w:rsidP="00E01DF5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BD4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Пропускна здатність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DF7E19" w:rsidRPr="001B2F60" w:rsidRDefault="00DF7E19" w:rsidP="00E01DF5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Середній час перебування заявки в СМО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DF7E19" w:rsidRPr="001B2F60" w:rsidRDefault="00DF7E19" w:rsidP="00E01DF5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Середня довжина черги</w:t>
            </w: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</w:tcPr>
          <w:p w:rsidR="00DF7E19" w:rsidRPr="00150272" w:rsidRDefault="00DF7E19" w:rsidP="00E01DF5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обслужених заявок</w:t>
            </w:r>
          </w:p>
        </w:tc>
      </w:tr>
      <w:tr w:rsidR="003A417A" w:rsidRPr="001B2F60" w:rsidTr="00151F1E">
        <w:trPr>
          <w:cantSplit/>
          <w:trHeight w:val="747"/>
        </w:trPr>
        <w:tc>
          <w:tcPr>
            <w:tcW w:w="1241" w:type="dxa"/>
            <w:vMerge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кн.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кн.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73C17">
            <w:pPr>
              <w:tabs>
                <w:tab w:val="left" w:pos="6480"/>
              </w:tabs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кн.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5 кн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кн.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кн.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кн </w:t>
            </w:r>
          </w:p>
        </w:tc>
        <w:tc>
          <w:tcPr>
            <w:tcW w:w="48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кн.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8D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кн.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658D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кн.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B0658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кн.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8D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кн.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658D"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0658D" w:rsidRPr="001B2F60" w:rsidRDefault="00794E1D" w:rsidP="00E01DF5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кн.</w:t>
            </w:r>
          </w:p>
        </w:tc>
      </w:tr>
      <w:tr w:rsidR="003A417A" w:rsidRPr="00D11111" w:rsidTr="00151F1E">
        <w:trPr>
          <w:cantSplit/>
          <w:trHeight w:val="1134"/>
        </w:trPr>
        <w:tc>
          <w:tcPr>
            <w:tcW w:w="1241" w:type="dxa"/>
          </w:tcPr>
          <w:p w:rsidR="00B0658D" w:rsidRPr="00D11111" w:rsidRDefault="00B0658D" w:rsidP="00CE63FA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D111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D11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M=</w:t>
            </w:r>
            <w:r w:rsidRPr="00D111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D11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R=1, T=</w:t>
            </w:r>
            <w:r w:rsidRPr="00D111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0.5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textDirection w:val="btLr"/>
          </w:tcPr>
          <w:p w:rsidR="00B0658D" w:rsidRPr="00D11111" w:rsidRDefault="00B0658D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47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0366A1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0.3647</w:t>
            </w:r>
          </w:p>
        </w:tc>
        <w:tc>
          <w:tcPr>
            <w:tcW w:w="47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F02B24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0.4429</w:t>
            </w:r>
          </w:p>
        </w:tc>
        <w:tc>
          <w:tcPr>
            <w:tcW w:w="47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0.6327</w:t>
            </w:r>
          </w:p>
        </w:tc>
        <w:tc>
          <w:tcPr>
            <w:tcW w:w="517" w:type="dxa"/>
            <w:gridSpan w:val="2"/>
            <w:tcBorders>
              <w:lef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0.7209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textDirection w:val="btLr"/>
          </w:tcPr>
          <w:p w:rsidR="00B0658D" w:rsidRPr="00D11111" w:rsidRDefault="00B0658D" w:rsidP="00D46C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61.33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0366A1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25.91</w:t>
            </w: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F02B24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13.71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10.48</w:t>
            </w:r>
          </w:p>
        </w:tc>
        <w:tc>
          <w:tcPr>
            <w:tcW w:w="485" w:type="dxa"/>
            <w:tcBorders>
              <w:right w:val="single" w:sz="4" w:space="0" w:color="auto"/>
            </w:tcBorders>
            <w:textDirection w:val="btLr"/>
          </w:tcPr>
          <w:p w:rsidR="00B0658D" w:rsidRPr="00D11111" w:rsidRDefault="00B0658D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8.378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0366A1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7.506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F02B24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4.327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</w:p>
        </w:tc>
        <w:tc>
          <w:tcPr>
            <w:tcW w:w="443" w:type="dxa"/>
            <w:tcBorders>
              <w:lef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3.971</w:t>
            </w:r>
          </w:p>
        </w:tc>
        <w:tc>
          <w:tcPr>
            <w:tcW w:w="412" w:type="dxa"/>
            <w:gridSpan w:val="2"/>
            <w:tcBorders>
              <w:right w:val="single" w:sz="4" w:space="0" w:color="auto"/>
            </w:tcBorders>
            <w:textDirection w:val="btLr"/>
          </w:tcPr>
          <w:p w:rsidR="00B0658D" w:rsidRPr="00D11111" w:rsidRDefault="00B0658D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0366A1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F02B24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0" w:type="dxa"/>
            <w:tcBorders>
              <w:left w:val="single" w:sz="4" w:space="0" w:color="auto"/>
            </w:tcBorders>
            <w:textDirection w:val="btLr"/>
          </w:tcPr>
          <w:p w:rsidR="00B0658D" w:rsidRPr="00D11111" w:rsidRDefault="00C82E57" w:rsidP="00D46CDF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D0BD4" w:rsidRPr="001B2F60" w:rsidTr="00151F1E">
        <w:trPr>
          <w:gridAfter w:val="16"/>
          <w:wAfter w:w="6521" w:type="dxa"/>
          <w:trHeight w:val="975"/>
        </w:trPr>
        <w:tc>
          <w:tcPr>
            <w:tcW w:w="1241" w:type="dxa"/>
            <w:vMerge w:val="restart"/>
            <w:tcBorders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</w:tc>
        <w:tc>
          <w:tcPr>
            <w:tcW w:w="2411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Середній час перебування заявки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черзі</w:t>
            </w:r>
          </w:p>
        </w:tc>
      </w:tr>
      <w:tr w:rsidR="00ED0BD4" w:rsidRPr="001B2F60" w:rsidTr="00151F1E">
        <w:trPr>
          <w:gridAfter w:val="16"/>
          <w:wAfter w:w="6521" w:type="dxa"/>
          <w:cantSplit/>
          <w:trHeight w:val="747"/>
        </w:trPr>
        <w:tc>
          <w:tcPr>
            <w:tcW w:w="1241" w:type="dxa"/>
            <w:vMerge/>
            <w:tcBorders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>1 кн.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кн.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2F60">
              <w:rPr>
                <w:rFonts w:ascii="Times New Roman" w:hAnsi="Times New Roman" w:cs="Times New Roman"/>
                <w:sz w:val="24"/>
                <w:szCs w:val="24"/>
              </w:rPr>
              <w:t xml:space="preserve"> кн.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D0BD4" w:rsidRPr="001B2F60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кн </w:t>
            </w:r>
          </w:p>
        </w:tc>
      </w:tr>
      <w:tr w:rsidR="00ED0BD4" w:rsidRPr="00D11111" w:rsidTr="00151F1E">
        <w:trPr>
          <w:gridAfter w:val="16"/>
          <w:wAfter w:w="6521" w:type="dxa"/>
          <w:cantSplit/>
          <w:trHeight w:val="1134"/>
        </w:trPr>
        <w:tc>
          <w:tcPr>
            <w:tcW w:w="1241" w:type="dxa"/>
            <w:tcBorders>
              <w:right w:val="single" w:sz="4" w:space="0" w:color="auto"/>
            </w:tcBorders>
            <w:vAlign w:val="bottom"/>
          </w:tcPr>
          <w:p w:rsidR="00ED0BD4" w:rsidRPr="00D11111" w:rsidRDefault="00694D71" w:rsidP="00694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N=30, M=5, R=1, T=0.5</w:t>
            </w:r>
          </w:p>
        </w:tc>
        <w:tc>
          <w:tcPr>
            <w:tcW w:w="482" w:type="dxa"/>
            <w:gridSpan w:val="2"/>
            <w:tcBorders>
              <w:right w:val="single" w:sz="4" w:space="0" w:color="auto"/>
            </w:tcBorders>
            <w:textDirection w:val="btLr"/>
          </w:tcPr>
          <w:p w:rsidR="00ED0BD4" w:rsidRPr="00D11111" w:rsidRDefault="00ED0BD4" w:rsidP="00694D71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25.27</w:t>
            </w:r>
          </w:p>
        </w:tc>
        <w:tc>
          <w:tcPr>
            <w:tcW w:w="48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D11111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11.97</w:t>
            </w:r>
          </w:p>
        </w:tc>
        <w:tc>
          <w:tcPr>
            <w:tcW w:w="48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D11111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4.614</w:t>
            </w:r>
          </w:p>
        </w:tc>
        <w:tc>
          <w:tcPr>
            <w:tcW w:w="48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0BD4" w:rsidRPr="00D11111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4.334</w:t>
            </w:r>
          </w:p>
        </w:tc>
        <w:tc>
          <w:tcPr>
            <w:tcW w:w="483" w:type="dxa"/>
            <w:tcBorders>
              <w:left w:val="single" w:sz="4" w:space="0" w:color="auto"/>
            </w:tcBorders>
            <w:textDirection w:val="btLr"/>
          </w:tcPr>
          <w:p w:rsidR="00ED0BD4" w:rsidRPr="00D11111" w:rsidRDefault="00ED0BD4" w:rsidP="00694D71">
            <w:pPr>
              <w:tabs>
                <w:tab w:val="left" w:pos="648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2.494</w:t>
            </w:r>
          </w:p>
        </w:tc>
      </w:tr>
    </w:tbl>
    <w:p w:rsidR="0092119D" w:rsidRPr="00D11111" w:rsidRDefault="0092119D" w:rsidP="009F1C4A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4E76" w:rsidRDefault="005E652F" w:rsidP="00274E7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Нехай заробітна плата працівника одного каналу довідкового бюро становить 3 500 грн. </w:t>
      </w:r>
      <w:r w:rsidR="001E4C26">
        <w:rPr>
          <w:rFonts w:ascii="Times New Roman" w:hAnsi="Times New Roman" w:cs="Times New Roman"/>
          <w:sz w:val="28"/>
          <w:szCs w:val="28"/>
        </w:rPr>
        <w:t xml:space="preserve">Якщо бюро працює без вихідних, то </w:t>
      </w:r>
      <w:r w:rsidR="004678F2">
        <w:rPr>
          <w:rFonts w:ascii="Times New Roman" w:hAnsi="Times New Roman" w:cs="Times New Roman"/>
          <w:sz w:val="28"/>
          <w:szCs w:val="28"/>
        </w:rPr>
        <w:t>за 1 день роботи працівник отримує 112.9 грн. Оскільки робочий день триває 8 годин</w:t>
      </w:r>
      <w:r w:rsidR="006A4F99">
        <w:rPr>
          <w:rFonts w:ascii="Times New Roman" w:hAnsi="Times New Roman" w:cs="Times New Roman"/>
          <w:sz w:val="28"/>
          <w:szCs w:val="28"/>
        </w:rPr>
        <w:t xml:space="preserve">, то працівник за 1 годину роботи отримує </w:t>
      </w:r>
      <w:r w:rsidR="006A4F99" w:rsidRPr="006A4F99">
        <w:rPr>
          <w:rFonts w:ascii="Times New Roman" w:hAnsi="Times New Roman" w:cs="Times New Roman"/>
          <w:sz w:val="28"/>
          <w:szCs w:val="28"/>
        </w:rPr>
        <w:t>14,1125</w:t>
      </w:r>
      <w:r w:rsidR="006A4F99">
        <w:rPr>
          <w:rFonts w:ascii="Times New Roman" w:hAnsi="Times New Roman" w:cs="Times New Roman"/>
          <w:sz w:val="28"/>
          <w:szCs w:val="28"/>
        </w:rPr>
        <w:t xml:space="preserve"> грн.</w:t>
      </w:r>
      <w:r w:rsidR="00F7107B">
        <w:rPr>
          <w:rFonts w:ascii="Times New Roman" w:hAnsi="Times New Roman" w:cs="Times New Roman"/>
          <w:sz w:val="28"/>
          <w:szCs w:val="28"/>
        </w:rPr>
        <w:t xml:space="preserve"> </w:t>
      </w:r>
      <w:r w:rsidR="006050FF">
        <w:rPr>
          <w:rFonts w:ascii="Times New Roman" w:hAnsi="Times New Roman" w:cs="Times New Roman"/>
          <w:sz w:val="28"/>
          <w:szCs w:val="28"/>
        </w:rPr>
        <w:t>Приймемо, що середній дохід від обслуговування о</w:t>
      </w:r>
      <w:r w:rsidR="00E42AB2">
        <w:rPr>
          <w:rFonts w:ascii="Times New Roman" w:hAnsi="Times New Roman" w:cs="Times New Roman"/>
          <w:sz w:val="28"/>
          <w:szCs w:val="28"/>
        </w:rPr>
        <w:t xml:space="preserve">дного клієнта становить 25 грн. Сумарний збиток за </w:t>
      </w:r>
      <w:r w:rsidR="00274E76">
        <w:rPr>
          <w:rFonts w:ascii="Times New Roman" w:hAnsi="Times New Roman" w:cs="Times New Roman"/>
          <w:sz w:val="28"/>
          <w:szCs w:val="28"/>
        </w:rPr>
        <w:t>годину роботи СМО визначатимемо за формулою (7).</w:t>
      </w:r>
    </w:p>
    <w:p w:rsidR="00274E76" w:rsidRPr="00937ACF" w:rsidRDefault="00274E76" w:rsidP="00274E76">
      <w:pPr>
        <w:tabs>
          <w:tab w:val="left" w:pos="878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G=a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черг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+</m:t>
        </m:r>
        <m:r>
          <w:rPr>
            <w:rFonts w:ascii="Cambria Math" w:hAnsi="Cambria Math" w:cs="Times New Roman"/>
            <w:noProof/>
            <w:sz w:val="28"/>
            <w:szCs w:val="28"/>
            <w:lang w:val="ru-RU" w:eastAsia="ru-RU"/>
          </w:rPr>
          <m:t>b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пр</m:t>
            </m:r>
          </m:sub>
        </m:sSub>
      </m:oMath>
      <w:r w:rsidRPr="00937A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(7)</w:t>
      </w:r>
    </w:p>
    <w:p w:rsidR="00274E76" w:rsidRDefault="00274E76" w:rsidP="00274E76">
      <w:pPr>
        <w:tabs>
          <w:tab w:val="left" w:pos="648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50272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вартість витрат за простій вимог у черзі;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черг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</w:t>
      </w:r>
      <w:r w:rsidR="00632AE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довжина черг</w:t>
      </w:r>
      <w:r w:rsidR="00E34710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;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</w:t>
      </w:r>
      <w:r w:rsidRPr="00866817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вартість витрат за простій обслуговуючого каналу;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пр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-час простою пристроїв</w:t>
      </w:r>
      <w:r w:rsidR="00BB6FF4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обслуговування.</w:t>
      </w:r>
    </w:p>
    <w:p w:rsidR="00BB6FF4" w:rsidRPr="002B1A18" w:rsidRDefault="00BB6FF4" w:rsidP="00274E76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4E76" w:rsidRDefault="00BB6FF4" w:rsidP="00126144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Показник </w:t>
      </w:r>
      <w:r w:rsidR="00595797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9579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12782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A754D2">
        <w:rPr>
          <w:rFonts w:ascii="Times New Roman" w:hAnsi="Times New Roman" w:cs="Times New Roman"/>
          <w:sz w:val="28"/>
          <w:szCs w:val="28"/>
          <w:lang w:val="ru-RU"/>
        </w:rPr>
        <w:t xml:space="preserve">римемо рівним </w:t>
      </w:r>
      <w:r w:rsidR="00BD06D3">
        <w:rPr>
          <w:rFonts w:ascii="Times New Roman" w:hAnsi="Times New Roman" w:cs="Times New Roman"/>
          <w:sz w:val="28"/>
          <w:szCs w:val="28"/>
          <w:lang w:val="ru-RU"/>
        </w:rPr>
        <w:t xml:space="preserve">10 </w:t>
      </w:r>
      <w:r w:rsidR="00A434C2">
        <w:rPr>
          <w:rFonts w:ascii="Times New Roman" w:hAnsi="Times New Roman" w:cs="Times New Roman"/>
          <w:sz w:val="28"/>
          <w:szCs w:val="28"/>
          <w:lang w:val="ru-RU"/>
        </w:rPr>
        <w:t xml:space="preserve">грн. </w:t>
      </w:r>
      <w:r w:rsidR="008E6AC8">
        <w:rPr>
          <w:rFonts w:ascii="Times New Roman" w:hAnsi="Times New Roman" w:cs="Times New Roman"/>
          <w:sz w:val="28"/>
          <w:szCs w:val="28"/>
          <w:lang w:val="ru-RU"/>
        </w:rPr>
        <w:t xml:space="preserve">Показник </w:t>
      </w:r>
      <w:r w:rsidR="0059579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E6AC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</w:t>
      </w:r>
      <w:r w:rsidR="00595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E6A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37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включає в себе заробітну плату працівника за годину та інші витрати (наприклад, витрати на </w:t>
      </w:r>
      <w:r w:rsidR="008537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електроенергію і т.д.). </w:t>
      </w:r>
      <w:r w:rsidR="004326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Нехай </w:t>
      </w:r>
      <w:r w:rsidR="004326C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</w:t>
      </w:r>
      <w:r w:rsidR="004326C7" w:rsidRPr="00632AE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=20</w:t>
      </w:r>
      <w:r w:rsidR="004326C7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грн.</w:t>
      </w:r>
      <w:r w:rsidR="00126144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 w:rsidR="00274E76">
        <w:rPr>
          <w:rFonts w:ascii="Times New Roman" w:hAnsi="Times New Roman" w:cs="Times New Roman"/>
          <w:sz w:val="28"/>
          <w:szCs w:val="28"/>
          <w:lang w:val="ru-RU"/>
        </w:rPr>
        <w:t>Час простою пристроїв обслуговування обчислимо за формулою (8).</w:t>
      </w:r>
    </w:p>
    <w:p w:rsidR="00274E76" w:rsidRDefault="00274E76" w:rsidP="00274E76">
      <w:pPr>
        <w:tabs>
          <w:tab w:val="left" w:pos="64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відм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обсл</m:t>
            </m:r>
          </m:sub>
        </m:sSub>
      </m:oMath>
      <w:r w:rsidR="00D951B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(8)</w:t>
      </w:r>
    </w:p>
    <w:p w:rsidR="00D951B3" w:rsidRPr="009757F3" w:rsidRDefault="0030724E" w:rsidP="00D71A67">
      <w:pPr>
        <w:tabs>
          <w:tab w:val="left" w:pos="64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відм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n!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08605C" w:rsidRPr="009757F3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!</m:t>
                    </m:r>
                  </m:den>
                </m:f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n+1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n!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n-p</m:t>
                    </m:r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</m:oMath>
      <w:r w:rsidR="00ED38FD" w:rsidRPr="00ED38FD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ED38FD" w:rsidRPr="00ED38FD">
        <w:rPr>
          <w:rFonts w:ascii="Times New Roman" w:eastAsiaTheme="minorEastAsia" w:hAnsi="Times New Roman" w:cs="Times New Roman"/>
          <w:sz w:val="28"/>
          <w:szCs w:val="28"/>
        </w:rPr>
        <w:t>де</w:t>
      </w:r>
      <w:r w:rsidR="00ED38FD" w:rsidRPr="00ED38F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ED38FD" w:rsidRPr="00ED38FD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ED38FD" w:rsidRPr="00ED38FD">
        <w:rPr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 w:rsidR="00ED38FD" w:rsidRPr="00ED38FD">
        <w:rPr>
          <w:rFonts w:ascii="Times New Roman" w:eastAsiaTheme="minorEastAsia" w:hAnsi="Times New Roman" w:cs="Times New Roman"/>
          <w:sz w:val="28"/>
          <w:szCs w:val="28"/>
        </w:rPr>
        <w:t xml:space="preserve"> довжина черги</w:t>
      </w:r>
      <w:r w:rsidR="009757F3" w:rsidRPr="009757F3">
        <w:rPr>
          <w:rFonts w:ascii="Times New Roman" w:eastAsiaTheme="minorEastAsia" w:hAnsi="Times New Roman" w:cs="Times New Roman"/>
          <w:i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обсл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заг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черг</m:t>
              </m:r>
            </m:sub>
          </m:sSub>
        </m:oMath>
      </m:oMathPara>
    </w:p>
    <w:p w:rsidR="00E42AB2" w:rsidRPr="00B96625" w:rsidRDefault="00B96625" w:rsidP="00274E7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Дох</w:t>
      </w:r>
      <w:r>
        <w:rPr>
          <w:rFonts w:ascii="Times New Roman" w:hAnsi="Times New Roman" w:cs="Times New Roman"/>
          <w:sz w:val="28"/>
          <w:szCs w:val="28"/>
        </w:rPr>
        <w:t>ід об</w:t>
      </w:r>
      <w:r w:rsidR="000462E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518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лимо як добуток </w:t>
      </w:r>
      <w:r w:rsidR="000462E0">
        <w:rPr>
          <w:rFonts w:ascii="Times New Roman" w:hAnsi="Times New Roman" w:cs="Times New Roman"/>
          <w:sz w:val="28"/>
          <w:szCs w:val="28"/>
        </w:rPr>
        <w:t xml:space="preserve">середнього доходу від обслуговування одного клієнта на </w:t>
      </w:r>
      <w:r w:rsidR="00517B87">
        <w:rPr>
          <w:rFonts w:ascii="Times New Roman" w:hAnsi="Times New Roman" w:cs="Times New Roman"/>
          <w:sz w:val="28"/>
          <w:szCs w:val="28"/>
        </w:rPr>
        <w:t>кількість обслужених за одиницю часу заявок (обернена величина до пропускної здатності).</w:t>
      </w:r>
    </w:p>
    <w:p w:rsidR="00B11478" w:rsidRDefault="00B11478" w:rsidP="00274E7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таблиці </w:t>
      </w:r>
      <w:r w:rsidR="00283B58">
        <w:rPr>
          <w:rFonts w:ascii="Times New Roman" w:hAnsi="Times New Roman" w:cs="Times New Roman"/>
          <w:sz w:val="28"/>
          <w:szCs w:val="28"/>
          <w:lang w:val="ru-RU"/>
        </w:rPr>
        <w:t>3.4 наведено обчислення.</w:t>
      </w:r>
    </w:p>
    <w:p w:rsidR="00581CBF" w:rsidRDefault="00581CBF" w:rsidP="00274E7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1CBF" w:rsidRDefault="00581CBF" w:rsidP="00274E7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Таблиця 3.4 – Обчислення </w:t>
      </w:r>
      <w:r w:rsidR="006E3B84">
        <w:rPr>
          <w:rFonts w:ascii="Times New Roman" w:hAnsi="Times New Roman" w:cs="Times New Roman"/>
          <w:sz w:val="28"/>
          <w:szCs w:val="28"/>
          <w:lang w:val="ru-RU"/>
        </w:rPr>
        <w:t>прибутковості СМО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3"/>
        <w:gridCol w:w="1643"/>
        <w:gridCol w:w="1643"/>
      </w:tblGrid>
      <w:tr w:rsidR="008025C8" w:rsidTr="00A7772F"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кн.</w:t>
            </w:r>
          </w:p>
        </w:tc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кн.</w:t>
            </w:r>
          </w:p>
        </w:tc>
        <w:tc>
          <w:tcPr>
            <w:tcW w:w="1643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кн.</w:t>
            </w:r>
          </w:p>
        </w:tc>
        <w:tc>
          <w:tcPr>
            <w:tcW w:w="1643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кн.</w:t>
            </w:r>
          </w:p>
        </w:tc>
        <w:tc>
          <w:tcPr>
            <w:tcW w:w="1643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кн.</w:t>
            </w:r>
          </w:p>
        </w:tc>
      </w:tr>
      <w:tr w:rsidR="008025C8" w:rsidTr="00A7772F"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Витрати</w:t>
            </w:r>
          </w:p>
        </w:tc>
        <w:tc>
          <w:tcPr>
            <w:tcW w:w="1642" w:type="dxa"/>
          </w:tcPr>
          <w:p w:rsidR="00A7772F" w:rsidRDefault="008025C8" w:rsidP="008025C8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243,76</w:t>
            </w:r>
          </w:p>
        </w:tc>
        <w:tc>
          <w:tcPr>
            <w:tcW w:w="1642" w:type="dxa"/>
          </w:tcPr>
          <w:p w:rsidR="00A7772F" w:rsidRDefault="00A81BF8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77,65</w:t>
            </w:r>
          </w:p>
        </w:tc>
        <w:tc>
          <w:tcPr>
            <w:tcW w:w="1643" w:type="dxa"/>
          </w:tcPr>
          <w:p w:rsidR="00A7772F" w:rsidRDefault="00B0649E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43,29</w:t>
            </w:r>
          </w:p>
        </w:tc>
        <w:tc>
          <w:tcPr>
            <w:tcW w:w="1643" w:type="dxa"/>
          </w:tcPr>
          <w:p w:rsidR="00A7772F" w:rsidRDefault="00380051" w:rsidP="0038005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39,71</w:t>
            </w:r>
          </w:p>
        </w:tc>
        <w:tc>
          <w:tcPr>
            <w:tcW w:w="1643" w:type="dxa"/>
          </w:tcPr>
          <w:p w:rsidR="00A7772F" w:rsidRDefault="00DC0E4F" w:rsidP="00DC0E4F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E4F">
              <w:rPr>
                <w:rFonts w:ascii="Times New Roman" w:hAnsi="Times New Roman" w:cs="Times New Roman"/>
                <w:sz w:val="28"/>
                <w:szCs w:val="28"/>
              </w:rPr>
              <w:t>39,71</w:t>
            </w:r>
          </w:p>
        </w:tc>
      </w:tr>
      <w:tr w:rsidR="008025C8" w:rsidTr="00A7772F"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Дохід</w:t>
            </w:r>
          </w:p>
        </w:tc>
        <w:tc>
          <w:tcPr>
            <w:tcW w:w="1642" w:type="dxa"/>
          </w:tcPr>
          <w:p w:rsidR="00A7772F" w:rsidRDefault="008025C8" w:rsidP="008025C8">
            <w:pPr>
              <w:tabs>
                <w:tab w:val="left" w:pos="64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167,78</w:t>
            </w:r>
          </w:p>
        </w:tc>
        <w:tc>
          <w:tcPr>
            <w:tcW w:w="1642" w:type="dxa"/>
          </w:tcPr>
          <w:p w:rsidR="00A7772F" w:rsidRDefault="00E44F00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68,55</w:t>
            </w:r>
          </w:p>
        </w:tc>
        <w:tc>
          <w:tcPr>
            <w:tcW w:w="1643" w:type="dxa"/>
          </w:tcPr>
          <w:p w:rsidR="00A7772F" w:rsidRDefault="00B0649E" w:rsidP="00B0649E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56,45</w:t>
            </w:r>
          </w:p>
        </w:tc>
        <w:tc>
          <w:tcPr>
            <w:tcW w:w="1643" w:type="dxa"/>
          </w:tcPr>
          <w:p w:rsidR="00A7772F" w:rsidRDefault="00380051" w:rsidP="0038005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051">
              <w:rPr>
                <w:rFonts w:ascii="Times New Roman" w:hAnsi="Times New Roman" w:cs="Times New Roman"/>
                <w:sz w:val="28"/>
                <w:szCs w:val="28"/>
              </w:rPr>
              <w:t>39,51</w:t>
            </w:r>
          </w:p>
        </w:tc>
        <w:tc>
          <w:tcPr>
            <w:tcW w:w="1643" w:type="dxa"/>
          </w:tcPr>
          <w:p w:rsidR="00A7772F" w:rsidRDefault="00B42BDB" w:rsidP="00B42BDB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34,68</w:t>
            </w:r>
          </w:p>
        </w:tc>
      </w:tr>
      <w:tr w:rsidR="008025C8" w:rsidTr="00A7772F">
        <w:tc>
          <w:tcPr>
            <w:tcW w:w="1642" w:type="dxa"/>
          </w:tcPr>
          <w:p w:rsidR="00A7772F" w:rsidRDefault="00A7772F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Прибуток</w:t>
            </w:r>
          </w:p>
        </w:tc>
        <w:tc>
          <w:tcPr>
            <w:tcW w:w="1642" w:type="dxa"/>
          </w:tcPr>
          <w:p w:rsidR="00A7772F" w:rsidRDefault="00204076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076">
              <w:rPr>
                <w:rFonts w:ascii="Times New Roman" w:hAnsi="Times New Roman" w:cs="Times New Roman"/>
                <w:sz w:val="28"/>
                <w:szCs w:val="28"/>
              </w:rPr>
              <w:t>-75,98</w:t>
            </w:r>
          </w:p>
        </w:tc>
        <w:tc>
          <w:tcPr>
            <w:tcW w:w="1642" w:type="dxa"/>
          </w:tcPr>
          <w:p w:rsidR="00A7772F" w:rsidRDefault="00264E3E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E3E">
              <w:rPr>
                <w:rFonts w:ascii="Times New Roman" w:hAnsi="Times New Roman" w:cs="Times New Roman"/>
                <w:sz w:val="28"/>
                <w:szCs w:val="28"/>
              </w:rPr>
              <w:t>-9,1</w:t>
            </w:r>
          </w:p>
        </w:tc>
        <w:tc>
          <w:tcPr>
            <w:tcW w:w="1643" w:type="dxa"/>
          </w:tcPr>
          <w:p w:rsidR="00A7772F" w:rsidRDefault="00264E3E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E3E">
              <w:rPr>
                <w:rFonts w:ascii="Times New Roman" w:hAnsi="Times New Roman" w:cs="Times New Roman"/>
                <w:sz w:val="28"/>
                <w:szCs w:val="28"/>
              </w:rPr>
              <w:t>13,16</w:t>
            </w:r>
          </w:p>
        </w:tc>
        <w:tc>
          <w:tcPr>
            <w:tcW w:w="1643" w:type="dxa"/>
          </w:tcPr>
          <w:p w:rsidR="00A7772F" w:rsidRDefault="00264E3E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E3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  <w:tc>
          <w:tcPr>
            <w:tcW w:w="1643" w:type="dxa"/>
          </w:tcPr>
          <w:p w:rsidR="00A7772F" w:rsidRDefault="00264E3E" w:rsidP="00021F21">
            <w:pPr>
              <w:tabs>
                <w:tab w:val="left" w:pos="648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4E3E">
              <w:rPr>
                <w:rFonts w:ascii="Times New Roman" w:hAnsi="Times New Roman" w:cs="Times New Roman"/>
                <w:sz w:val="28"/>
                <w:szCs w:val="28"/>
              </w:rPr>
              <w:t>5,03</w:t>
            </w:r>
          </w:p>
        </w:tc>
      </w:tr>
    </w:tbl>
    <w:p w:rsidR="00283B58" w:rsidRDefault="00283B58" w:rsidP="00021F21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4D21" w:rsidRDefault="00134D21" w:rsidP="00DF74F6">
      <w:pPr>
        <w:tabs>
          <w:tab w:val="left" w:pos="64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Отже, оптимальний рішенням буде 3 канали обслуговування. При такій кількості каналів обслуговування </w:t>
      </w:r>
      <w:r w:rsidR="008C5A24">
        <w:rPr>
          <w:rFonts w:ascii="Times New Roman" w:hAnsi="Times New Roman" w:cs="Times New Roman"/>
          <w:sz w:val="28"/>
          <w:szCs w:val="28"/>
          <w:lang w:val="ru-RU"/>
        </w:rPr>
        <w:t xml:space="preserve">система </w:t>
      </w:r>
      <w:r w:rsidR="00893854">
        <w:rPr>
          <w:rFonts w:ascii="Times New Roman" w:hAnsi="Times New Roman" w:cs="Times New Roman"/>
          <w:sz w:val="28"/>
          <w:szCs w:val="28"/>
          <w:lang w:val="ru-RU"/>
        </w:rPr>
        <w:t>приноситиме</w:t>
      </w:r>
      <w:r w:rsidR="008C5A24">
        <w:rPr>
          <w:rFonts w:ascii="Times New Roman" w:hAnsi="Times New Roman" w:cs="Times New Roman"/>
          <w:sz w:val="28"/>
          <w:szCs w:val="28"/>
          <w:lang w:val="ru-RU"/>
        </w:rPr>
        <w:t xml:space="preserve"> прибуток.</w:t>
      </w:r>
    </w:p>
    <w:p w:rsidR="00021F21" w:rsidRPr="00283B58" w:rsidRDefault="00021F21" w:rsidP="00021F21">
      <w:pPr>
        <w:tabs>
          <w:tab w:val="left" w:pos="6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5390" w:rsidRDefault="00A25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83F86" w:rsidRPr="00A25390" w:rsidRDefault="00A25390" w:rsidP="00A25390">
      <w:pPr>
        <w:pStyle w:val="a3"/>
      </w:pPr>
      <w:r w:rsidRPr="00A25390">
        <w:lastRenderedPageBreak/>
        <w:t>ВИСНОВКИ</w:t>
      </w:r>
    </w:p>
    <w:p w:rsidR="00A25390" w:rsidRPr="004D144E" w:rsidRDefault="00A25390" w:rsidP="00A253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5390" w:rsidRPr="00B841A2" w:rsidRDefault="00295BEF" w:rsidP="00025C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Інженерний</w:t>
      </w:r>
      <w:r w:rsidR="004C02FD">
        <w:rPr>
          <w:rFonts w:ascii="Times New Roman" w:hAnsi="Times New Roman" w:cs="Times New Roman"/>
          <w:sz w:val="28"/>
          <w:szCs w:val="28"/>
        </w:rPr>
        <w:t xml:space="preserve"> пакет </w:t>
      </w:r>
      <w:r w:rsidR="004C02FD" w:rsidRPr="00B841A2">
        <w:rPr>
          <w:rFonts w:ascii="Times New Roman" w:hAnsi="Times New Roman" w:cs="Times New Roman"/>
          <w:sz w:val="28"/>
          <w:szCs w:val="28"/>
        </w:rPr>
        <w:t xml:space="preserve">MATLAB включає в себе інструментальні засоби, які дозволяють будувати, моделювати і відлагоджувати моделі СМО. </w:t>
      </w:r>
      <w:r w:rsidR="00C17EB2" w:rsidRPr="00B841A2">
        <w:rPr>
          <w:rFonts w:ascii="Times New Roman" w:hAnsi="Times New Roman" w:cs="Times New Roman"/>
          <w:sz w:val="28"/>
          <w:szCs w:val="28"/>
        </w:rPr>
        <w:t>Такі засоби містят</w:t>
      </w:r>
      <w:r w:rsidR="00376D1D">
        <w:rPr>
          <w:rFonts w:ascii="Times New Roman" w:hAnsi="Times New Roman" w:cs="Times New Roman"/>
          <w:sz w:val="28"/>
          <w:szCs w:val="28"/>
        </w:rPr>
        <w:t>ься у комплексі Simulink та біб</w:t>
      </w:r>
      <w:r w:rsidR="00C17EB2" w:rsidRPr="00B841A2">
        <w:rPr>
          <w:rFonts w:ascii="Times New Roman" w:hAnsi="Times New Roman" w:cs="Times New Roman"/>
          <w:sz w:val="28"/>
          <w:szCs w:val="28"/>
        </w:rPr>
        <w:t xml:space="preserve">ліотеці </w:t>
      </w:r>
      <w:r w:rsidR="000D7B97" w:rsidRPr="00B841A2">
        <w:rPr>
          <w:rFonts w:ascii="Times New Roman" w:hAnsi="Times New Roman" w:cs="Times New Roman"/>
          <w:sz w:val="28"/>
          <w:szCs w:val="28"/>
        </w:rPr>
        <w:t xml:space="preserve">блоків </w:t>
      </w:r>
      <w:r w:rsidR="00C17EB2" w:rsidRPr="00B841A2">
        <w:rPr>
          <w:rFonts w:ascii="Times New Roman" w:hAnsi="Times New Roman" w:cs="Times New Roman"/>
          <w:sz w:val="28"/>
          <w:szCs w:val="28"/>
        </w:rPr>
        <w:t>SimEvents.</w:t>
      </w:r>
    </w:p>
    <w:p w:rsidR="00002A02" w:rsidRDefault="006F4923" w:rsidP="00025C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1A2">
        <w:rPr>
          <w:rFonts w:ascii="Times New Roman" w:hAnsi="Times New Roman" w:cs="Times New Roman"/>
          <w:sz w:val="28"/>
          <w:szCs w:val="28"/>
        </w:rPr>
        <w:t xml:space="preserve">У індивідуальному завданні за допомогою зазначених вище засобів розроблено </w:t>
      </w:r>
      <w:r w:rsidR="00740F58" w:rsidRPr="00B841A2">
        <w:rPr>
          <w:rFonts w:ascii="Times New Roman" w:hAnsi="Times New Roman" w:cs="Times New Roman"/>
          <w:sz w:val="28"/>
          <w:szCs w:val="28"/>
        </w:rPr>
        <w:t>однофаз</w:t>
      </w:r>
      <w:r w:rsidR="00295BE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740F58" w:rsidRPr="00B841A2">
        <w:rPr>
          <w:rFonts w:ascii="Times New Roman" w:hAnsi="Times New Roman" w:cs="Times New Roman"/>
          <w:sz w:val="28"/>
          <w:szCs w:val="28"/>
        </w:rPr>
        <w:t>у одноканальну СМО</w:t>
      </w:r>
      <w:r w:rsidR="00B841A2" w:rsidRPr="00B841A2">
        <w:rPr>
          <w:rFonts w:ascii="Times New Roman" w:hAnsi="Times New Roman" w:cs="Times New Roman"/>
          <w:sz w:val="28"/>
          <w:szCs w:val="28"/>
        </w:rPr>
        <w:t xml:space="preserve"> </w:t>
      </w:r>
      <w:r w:rsidR="00B841A2" w:rsidRPr="00721AF0">
        <w:rPr>
          <w:rFonts w:ascii="Times New Roman" w:hAnsi="Times New Roman" w:cs="Times New Roman"/>
          <w:sz w:val="28"/>
          <w:szCs w:val="28"/>
        </w:rPr>
        <w:t>з обмеженою чергою і зворотним зв'язком</w:t>
      </w:r>
      <w:r w:rsidR="00B841A2">
        <w:rPr>
          <w:rFonts w:ascii="Times New Roman" w:hAnsi="Times New Roman" w:cs="Times New Roman"/>
          <w:sz w:val="28"/>
          <w:szCs w:val="28"/>
        </w:rPr>
        <w:t xml:space="preserve">. За допомогою тривіальних прикладів перевірено адекватність побудованої системи. </w:t>
      </w:r>
      <w:r w:rsidR="004C6F0C">
        <w:rPr>
          <w:rFonts w:ascii="Times New Roman" w:hAnsi="Times New Roman" w:cs="Times New Roman"/>
          <w:sz w:val="28"/>
          <w:szCs w:val="28"/>
        </w:rPr>
        <w:t>Виконано моделювання СМО, в результаті якого знайдено вузьке місце системи та запропоновано спосіб збільшення ефективності системи.</w:t>
      </w:r>
      <w:r w:rsidR="00D142AF">
        <w:rPr>
          <w:rFonts w:ascii="Times New Roman" w:hAnsi="Times New Roman" w:cs="Times New Roman"/>
          <w:sz w:val="28"/>
          <w:szCs w:val="28"/>
        </w:rPr>
        <w:t xml:space="preserve"> На основі розрахунку економічних показників визначено оптимальну кількість каналів обслуговування СМО.</w:t>
      </w:r>
    </w:p>
    <w:p w:rsidR="00002A02" w:rsidRDefault="000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CBE" w:rsidRPr="006B0F7A" w:rsidRDefault="00002A02" w:rsidP="006B0F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F7A">
        <w:rPr>
          <w:rFonts w:ascii="Times New Roman" w:hAnsi="Times New Roman" w:cs="Times New Roman"/>
          <w:b/>
          <w:sz w:val="28"/>
          <w:szCs w:val="28"/>
        </w:rPr>
        <w:lastRenderedPageBreak/>
        <w:t>ПЕРЕЛІК ВИКОРИСТАНИХ ДЖЕРЕЛ</w:t>
      </w:r>
    </w:p>
    <w:p w:rsidR="00002A02" w:rsidRPr="006B0F7A" w:rsidRDefault="00002A02" w:rsidP="006B0F7A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30648" w:rsidRPr="006B0F7A" w:rsidRDefault="007507A1" w:rsidP="006B0F7A">
      <w:pPr>
        <w:pStyle w:val="a4"/>
        <w:numPr>
          <w:ilvl w:val="0"/>
          <w:numId w:val="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F7A">
        <w:rPr>
          <w:rFonts w:ascii="Times New Roman" w:hAnsi="Times New Roman" w:cs="Times New Roman"/>
          <w:sz w:val="28"/>
          <w:szCs w:val="28"/>
        </w:rPr>
        <w:t xml:space="preserve">Фомин Г. П. </w:t>
      </w:r>
      <w:r w:rsidR="00530648" w:rsidRPr="006B0F7A">
        <w:rPr>
          <w:rFonts w:ascii="Times New Roman" w:hAnsi="Times New Roman" w:cs="Times New Roman"/>
          <w:sz w:val="28"/>
          <w:szCs w:val="28"/>
        </w:rPr>
        <w:t xml:space="preserve">Системы и модели массового обслуживания в коммерческой деятельности. Учеб. пособие для вузов по экон. спец / Г. П. Фомин. – Москва: Финансы и статистика, 2007. – 144 с. </w:t>
      </w:r>
    </w:p>
    <w:p w:rsidR="0069176D" w:rsidRPr="006B0F7A" w:rsidRDefault="0069176D" w:rsidP="006B0F7A">
      <w:pPr>
        <w:pStyle w:val="a4"/>
        <w:numPr>
          <w:ilvl w:val="0"/>
          <w:numId w:val="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F7A">
        <w:rPr>
          <w:rFonts w:ascii="Times New Roman" w:hAnsi="Times New Roman" w:cs="Times New Roman"/>
          <w:bCs/>
          <w:sz w:val="28"/>
          <w:szCs w:val="28"/>
        </w:rPr>
        <w:t>Материалы по продуктам MATLAB &amp; Toolboxes [Електронний ресурс] – Режим доступу до ресурсу: http://matlab.exponenta.ru/.</w:t>
      </w:r>
    </w:p>
    <w:p w:rsidR="00530648" w:rsidRPr="006B0F7A" w:rsidRDefault="00951128" w:rsidP="006B0F7A">
      <w:pPr>
        <w:pStyle w:val="a4"/>
        <w:numPr>
          <w:ilvl w:val="0"/>
          <w:numId w:val="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F7A">
        <w:rPr>
          <w:rFonts w:ascii="Times New Roman" w:hAnsi="Times New Roman" w:cs="Times New Roman"/>
          <w:bCs/>
          <w:sz w:val="28"/>
          <w:szCs w:val="28"/>
        </w:rPr>
        <w:t>Додвідкові матеріали по пакету Matlab [Електронний ресурс] – Режим доступу до ресурсу: http://mathworks.com.</w:t>
      </w:r>
    </w:p>
    <w:p w:rsidR="00002A02" w:rsidRPr="006B0F7A" w:rsidRDefault="00F91048" w:rsidP="006B0F7A">
      <w:pPr>
        <w:pStyle w:val="a4"/>
        <w:numPr>
          <w:ilvl w:val="0"/>
          <w:numId w:val="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B0F7A">
        <w:rPr>
          <w:rFonts w:ascii="Times New Roman" w:hAnsi="Times New Roman" w:cs="Times New Roman"/>
          <w:sz w:val="28"/>
          <w:szCs w:val="28"/>
        </w:rPr>
        <w:t>Вентцель Е. С. Исследование операций. Задачи, принципы, методология. Учеб. пособие для студ. втузов / Е. С. Вентцель. – Москва: Высш.шк., 2007. – 208 с. – (4).</w:t>
      </w:r>
    </w:p>
    <w:p w:rsidR="00002A02" w:rsidRPr="006B0F7A" w:rsidRDefault="00394247" w:rsidP="006B0F7A">
      <w:pPr>
        <w:pStyle w:val="a4"/>
        <w:numPr>
          <w:ilvl w:val="0"/>
          <w:numId w:val="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B0F7A">
        <w:rPr>
          <w:rFonts w:ascii="Times New Roman" w:hAnsi="Times New Roman" w:cs="Times New Roman"/>
          <w:sz w:val="28"/>
          <w:szCs w:val="28"/>
        </w:rPr>
        <w:t>Гмурман В. Е. Теория вероятностей и математическая статистика: Учеб. пособие для вузов/ / В. Е. Гмурман. – Москва: Высш.шк., 2003. – 479 с. – (9).</w:t>
      </w:r>
    </w:p>
    <w:sectPr w:rsidR="00002A02" w:rsidRPr="006B0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4E" w:rsidRDefault="0030724E" w:rsidP="00693FD0">
      <w:pPr>
        <w:spacing w:after="0" w:line="240" w:lineRule="auto"/>
      </w:pPr>
      <w:r>
        <w:separator/>
      </w:r>
    </w:p>
  </w:endnote>
  <w:endnote w:type="continuationSeparator" w:id="0">
    <w:p w:rsidR="0030724E" w:rsidRDefault="0030724E" w:rsidP="0069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4E" w:rsidRDefault="0030724E" w:rsidP="00693FD0">
      <w:pPr>
        <w:spacing w:after="0" w:line="240" w:lineRule="auto"/>
      </w:pPr>
      <w:r>
        <w:separator/>
      </w:r>
    </w:p>
  </w:footnote>
  <w:footnote w:type="continuationSeparator" w:id="0">
    <w:p w:rsidR="0030724E" w:rsidRDefault="0030724E" w:rsidP="00693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12C8"/>
    <w:multiLevelType w:val="hybridMultilevel"/>
    <w:tmpl w:val="57C81D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85E5F"/>
    <w:multiLevelType w:val="hybridMultilevel"/>
    <w:tmpl w:val="487C1C10"/>
    <w:lvl w:ilvl="0" w:tplc="664AAD7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60846"/>
    <w:multiLevelType w:val="hybridMultilevel"/>
    <w:tmpl w:val="266EAD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E4C9F"/>
    <w:multiLevelType w:val="hybridMultilevel"/>
    <w:tmpl w:val="6E86AC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3779C"/>
    <w:multiLevelType w:val="hybridMultilevel"/>
    <w:tmpl w:val="DFE611E8"/>
    <w:lvl w:ilvl="0" w:tplc="3230EC16">
      <w:start w:val="1"/>
      <w:numFmt w:val="bullet"/>
      <w:pStyle w:val="punk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B843FF7"/>
    <w:multiLevelType w:val="hybridMultilevel"/>
    <w:tmpl w:val="DD8280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75"/>
    <w:rsid w:val="00002A02"/>
    <w:rsid w:val="00002CBA"/>
    <w:rsid w:val="00006EDD"/>
    <w:rsid w:val="0001413A"/>
    <w:rsid w:val="00014467"/>
    <w:rsid w:val="00017CF9"/>
    <w:rsid w:val="00021061"/>
    <w:rsid w:val="00021F21"/>
    <w:rsid w:val="00024108"/>
    <w:rsid w:val="00025CBE"/>
    <w:rsid w:val="00030D5B"/>
    <w:rsid w:val="00032728"/>
    <w:rsid w:val="000366A1"/>
    <w:rsid w:val="00037BE7"/>
    <w:rsid w:val="00040FF5"/>
    <w:rsid w:val="000462E0"/>
    <w:rsid w:val="000474B9"/>
    <w:rsid w:val="00055DC5"/>
    <w:rsid w:val="00056961"/>
    <w:rsid w:val="00066A86"/>
    <w:rsid w:val="000708AA"/>
    <w:rsid w:val="000767D2"/>
    <w:rsid w:val="00077F6F"/>
    <w:rsid w:val="00084719"/>
    <w:rsid w:val="0008605C"/>
    <w:rsid w:val="000915BF"/>
    <w:rsid w:val="000926AB"/>
    <w:rsid w:val="00093A54"/>
    <w:rsid w:val="00096DDA"/>
    <w:rsid w:val="000A284D"/>
    <w:rsid w:val="000A53F6"/>
    <w:rsid w:val="000A75D1"/>
    <w:rsid w:val="000B484D"/>
    <w:rsid w:val="000C27FA"/>
    <w:rsid w:val="000C5886"/>
    <w:rsid w:val="000D1377"/>
    <w:rsid w:val="000D333B"/>
    <w:rsid w:val="000D797D"/>
    <w:rsid w:val="000D7B97"/>
    <w:rsid w:val="000E3592"/>
    <w:rsid w:val="000F68E8"/>
    <w:rsid w:val="00104D18"/>
    <w:rsid w:val="00107A08"/>
    <w:rsid w:val="0011090D"/>
    <w:rsid w:val="00111B34"/>
    <w:rsid w:val="00117935"/>
    <w:rsid w:val="0012065A"/>
    <w:rsid w:val="00122BED"/>
    <w:rsid w:val="00126144"/>
    <w:rsid w:val="00130651"/>
    <w:rsid w:val="00130E34"/>
    <w:rsid w:val="00134D21"/>
    <w:rsid w:val="00137419"/>
    <w:rsid w:val="00150272"/>
    <w:rsid w:val="00150953"/>
    <w:rsid w:val="00151F1E"/>
    <w:rsid w:val="001617E9"/>
    <w:rsid w:val="001631F0"/>
    <w:rsid w:val="0016641A"/>
    <w:rsid w:val="0017078B"/>
    <w:rsid w:val="00180C4F"/>
    <w:rsid w:val="00184F26"/>
    <w:rsid w:val="001A0FAE"/>
    <w:rsid w:val="001B2F60"/>
    <w:rsid w:val="001C0801"/>
    <w:rsid w:val="001D57AE"/>
    <w:rsid w:val="001E133E"/>
    <w:rsid w:val="001E3341"/>
    <w:rsid w:val="001E4C26"/>
    <w:rsid w:val="001E5637"/>
    <w:rsid w:val="001F356A"/>
    <w:rsid w:val="001F557A"/>
    <w:rsid w:val="001F75B1"/>
    <w:rsid w:val="0020103D"/>
    <w:rsid w:val="00204076"/>
    <w:rsid w:val="00206C7B"/>
    <w:rsid w:val="00212782"/>
    <w:rsid w:val="00227B8D"/>
    <w:rsid w:val="0023600F"/>
    <w:rsid w:val="00250416"/>
    <w:rsid w:val="00252984"/>
    <w:rsid w:val="0025342C"/>
    <w:rsid w:val="00260121"/>
    <w:rsid w:val="00264E3E"/>
    <w:rsid w:val="00266462"/>
    <w:rsid w:val="002725D0"/>
    <w:rsid w:val="002725F5"/>
    <w:rsid w:val="00274E76"/>
    <w:rsid w:val="002837EA"/>
    <w:rsid w:val="00283B58"/>
    <w:rsid w:val="00283F86"/>
    <w:rsid w:val="002848E5"/>
    <w:rsid w:val="0028724D"/>
    <w:rsid w:val="00295BEF"/>
    <w:rsid w:val="002A1BAC"/>
    <w:rsid w:val="002A26C9"/>
    <w:rsid w:val="002A6D6D"/>
    <w:rsid w:val="002B1A18"/>
    <w:rsid w:val="002B4423"/>
    <w:rsid w:val="002C611E"/>
    <w:rsid w:val="002C6533"/>
    <w:rsid w:val="002D3AB3"/>
    <w:rsid w:val="002E489B"/>
    <w:rsid w:val="002E6FC7"/>
    <w:rsid w:val="002F6834"/>
    <w:rsid w:val="00300A0C"/>
    <w:rsid w:val="0030127B"/>
    <w:rsid w:val="0030724E"/>
    <w:rsid w:val="0031030E"/>
    <w:rsid w:val="00312D73"/>
    <w:rsid w:val="003138F2"/>
    <w:rsid w:val="00322AAC"/>
    <w:rsid w:val="003234B0"/>
    <w:rsid w:val="00325C4A"/>
    <w:rsid w:val="00326E57"/>
    <w:rsid w:val="00326F7F"/>
    <w:rsid w:val="00330E79"/>
    <w:rsid w:val="00335DE8"/>
    <w:rsid w:val="00342707"/>
    <w:rsid w:val="00355560"/>
    <w:rsid w:val="00357AB6"/>
    <w:rsid w:val="00376D1D"/>
    <w:rsid w:val="00380051"/>
    <w:rsid w:val="003839BE"/>
    <w:rsid w:val="00390462"/>
    <w:rsid w:val="0039390C"/>
    <w:rsid w:val="00394247"/>
    <w:rsid w:val="003945DE"/>
    <w:rsid w:val="00397071"/>
    <w:rsid w:val="003A417A"/>
    <w:rsid w:val="003B1D34"/>
    <w:rsid w:val="003B2E41"/>
    <w:rsid w:val="003B3229"/>
    <w:rsid w:val="003C20DB"/>
    <w:rsid w:val="003C2219"/>
    <w:rsid w:val="003C7805"/>
    <w:rsid w:val="003C79EB"/>
    <w:rsid w:val="003F779B"/>
    <w:rsid w:val="00400D68"/>
    <w:rsid w:val="004017DD"/>
    <w:rsid w:val="004054F1"/>
    <w:rsid w:val="00423743"/>
    <w:rsid w:val="00425AD8"/>
    <w:rsid w:val="004326C7"/>
    <w:rsid w:val="00440C3E"/>
    <w:rsid w:val="00441BD1"/>
    <w:rsid w:val="0044306A"/>
    <w:rsid w:val="00454DC8"/>
    <w:rsid w:val="0045636F"/>
    <w:rsid w:val="00457147"/>
    <w:rsid w:val="00466C03"/>
    <w:rsid w:val="004678F2"/>
    <w:rsid w:val="00481BA7"/>
    <w:rsid w:val="00485546"/>
    <w:rsid w:val="00487516"/>
    <w:rsid w:val="00494339"/>
    <w:rsid w:val="00496EDC"/>
    <w:rsid w:val="004A1D60"/>
    <w:rsid w:val="004A606A"/>
    <w:rsid w:val="004B0933"/>
    <w:rsid w:val="004B4806"/>
    <w:rsid w:val="004C015B"/>
    <w:rsid w:val="004C02FD"/>
    <w:rsid w:val="004C6199"/>
    <w:rsid w:val="004C6F0C"/>
    <w:rsid w:val="004D01A1"/>
    <w:rsid w:val="004D0A76"/>
    <w:rsid w:val="004D144E"/>
    <w:rsid w:val="004E75D5"/>
    <w:rsid w:val="004F3EF1"/>
    <w:rsid w:val="005078D0"/>
    <w:rsid w:val="00517B87"/>
    <w:rsid w:val="00517D4C"/>
    <w:rsid w:val="00530648"/>
    <w:rsid w:val="00545C90"/>
    <w:rsid w:val="005521A8"/>
    <w:rsid w:val="00575439"/>
    <w:rsid w:val="00581CBF"/>
    <w:rsid w:val="005829B9"/>
    <w:rsid w:val="00584AB2"/>
    <w:rsid w:val="00587EF2"/>
    <w:rsid w:val="00591C49"/>
    <w:rsid w:val="00595797"/>
    <w:rsid w:val="00595AB7"/>
    <w:rsid w:val="00595ADA"/>
    <w:rsid w:val="0059609A"/>
    <w:rsid w:val="005B1EB2"/>
    <w:rsid w:val="005B5A04"/>
    <w:rsid w:val="005C367D"/>
    <w:rsid w:val="005C6E15"/>
    <w:rsid w:val="005E1132"/>
    <w:rsid w:val="005E5150"/>
    <w:rsid w:val="005E652F"/>
    <w:rsid w:val="005F62E0"/>
    <w:rsid w:val="006050FF"/>
    <w:rsid w:val="00606C62"/>
    <w:rsid w:val="00607EF2"/>
    <w:rsid w:val="00610A70"/>
    <w:rsid w:val="006141D0"/>
    <w:rsid w:val="006226E9"/>
    <w:rsid w:val="00632AEF"/>
    <w:rsid w:val="00641A4A"/>
    <w:rsid w:val="00645384"/>
    <w:rsid w:val="00646CEE"/>
    <w:rsid w:val="00650BF0"/>
    <w:rsid w:val="00662239"/>
    <w:rsid w:val="00667ACB"/>
    <w:rsid w:val="006721D5"/>
    <w:rsid w:val="00680930"/>
    <w:rsid w:val="0068377A"/>
    <w:rsid w:val="0069176D"/>
    <w:rsid w:val="00691D16"/>
    <w:rsid w:val="00693CBF"/>
    <w:rsid w:val="00693FD0"/>
    <w:rsid w:val="00694D71"/>
    <w:rsid w:val="00696AA4"/>
    <w:rsid w:val="006A4F99"/>
    <w:rsid w:val="006A7983"/>
    <w:rsid w:val="006B0F7A"/>
    <w:rsid w:val="006C1F38"/>
    <w:rsid w:val="006C312D"/>
    <w:rsid w:val="006C5529"/>
    <w:rsid w:val="006E1682"/>
    <w:rsid w:val="006E3B84"/>
    <w:rsid w:val="006E5BA9"/>
    <w:rsid w:val="006F3FE2"/>
    <w:rsid w:val="006F4923"/>
    <w:rsid w:val="00702939"/>
    <w:rsid w:val="007164A3"/>
    <w:rsid w:val="00721AF0"/>
    <w:rsid w:val="00723612"/>
    <w:rsid w:val="00723FF9"/>
    <w:rsid w:val="00740F58"/>
    <w:rsid w:val="007420F4"/>
    <w:rsid w:val="007430E1"/>
    <w:rsid w:val="0074636A"/>
    <w:rsid w:val="00747D86"/>
    <w:rsid w:val="007507A1"/>
    <w:rsid w:val="00753D2D"/>
    <w:rsid w:val="00755BDD"/>
    <w:rsid w:val="00761EA4"/>
    <w:rsid w:val="00765481"/>
    <w:rsid w:val="00767C7F"/>
    <w:rsid w:val="00777543"/>
    <w:rsid w:val="00785282"/>
    <w:rsid w:val="007860A0"/>
    <w:rsid w:val="00794E1D"/>
    <w:rsid w:val="007B4268"/>
    <w:rsid w:val="007B5B77"/>
    <w:rsid w:val="007B72DD"/>
    <w:rsid w:val="007B74DD"/>
    <w:rsid w:val="007C5A67"/>
    <w:rsid w:val="007D3D98"/>
    <w:rsid w:val="007D7806"/>
    <w:rsid w:val="007F6B9E"/>
    <w:rsid w:val="008025C8"/>
    <w:rsid w:val="00843D42"/>
    <w:rsid w:val="0085146F"/>
    <w:rsid w:val="0085273E"/>
    <w:rsid w:val="0085370A"/>
    <w:rsid w:val="00855968"/>
    <w:rsid w:val="00857C01"/>
    <w:rsid w:val="00864AD1"/>
    <w:rsid w:val="00866817"/>
    <w:rsid w:val="008818D5"/>
    <w:rsid w:val="00893854"/>
    <w:rsid w:val="008B0AF9"/>
    <w:rsid w:val="008B77C8"/>
    <w:rsid w:val="008C2278"/>
    <w:rsid w:val="008C41A4"/>
    <w:rsid w:val="008C5A24"/>
    <w:rsid w:val="008C5E74"/>
    <w:rsid w:val="008C6F9C"/>
    <w:rsid w:val="008E2081"/>
    <w:rsid w:val="008E6AC8"/>
    <w:rsid w:val="008E7188"/>
    <w:rsid w:val="008E7563"/>
    <w:rsid w:val="008F2B3E"/>
    <w:rsid w:val="009011AF"/>
    <w:rsid w:val="00903979"/>
    <w:rsid w:val="009045F3"/>
    <w:rsid w:val="009046DA"/>
    <w:rsid w:val="0090554B"/>
    <w:rsid w:val="009070D0"/>
    <w:rsid w:val="0091639C"/>
    <w:rsid w:val="0092119D"/>
    <w:rsid w:val="009334D7"/>
    <w:rsid w:val="009372F0"/>
    <w:rsid w:val="00937ACF"/>
    <w:rsid w:val="009403CD"/>
    <w:rsid w:val="0094281D"/>
    <w:rsid w:val="00942C7F"/>
    <w:rsid w:val="00951128"/>
    <w:rsid w:val="00953145"/>
    <w:rsid w:val="009532F3"/>
    <w:rsid w:val="0096309D"/>
    <w:rsid w:val="00970892"/>
    <w:rsid w:val="00970D40"/>
    <w:rsid w:val="00971FD9"/>
    <w:rsid w:val="009757F3"/>
    <w:rsid w:val="0099080D"/>
    <w:rsid w:val="009934E7"/>
    <w:rsid w:val="00997532"/>
    <w:rsid w:val="009B2B4B"/>
    <w:rsid w:val="009D2475"/>
    <w:rsid w:val="009D682A"/>
    <w:rsid w:val="009F05E7"/>
    <w:rsid w:val="009F1C4A"/>
    <w:rsid w:val="009F4EA9"/>
    <w:rsid w:val="009F66A5"/>
    <w:rsid w:val="00A00F61"/>
    <w:rsid w:val="00A028D7"/>
    <w:rsid w:val="00A02BA8"/>
    <w:rsid w:val="00A05D88"/>
    <w:rsid w:val="00A07551"/>
    <w:rsid w:val="00A21463"/>
    <w:rsid w:val="00A24529"/>
    <w:rsid w:val="00A25390"/>
    <w:rsid w:val="00A25405"/>
    <w:rsid w:val="00A305B5"/>
    <w:rsid w:val="00A3538D"/>
    <w:rsid w:val="00A354B3"/>
    <w:rsid w:val="00A428D0"/>
    <w:rsid w:val="00A434C2"/>
    <w:rsid w:val="00A507CB"/>
    <w:rsid w:val="00A53E55"/>
    <w:rsid w:val="00A54FFF"/>
    <w:rsid w:val="00A655D3"/>
    <w:rsid w:val="00A741CB"/>
    <w:rsid w:val="00A754D2"/>
    <w:rsid w:val="00A7772F"/>
    <w:rsid w:val="00A81BF8"/>
    <w:rsid w:val="00A84B9A"/>
    <w:rsid w:val="00A85F9D"/>
    <w:rsid w:val="00A961A8"/>
    <w:rsid w:val="00AA2FB4"/>
    <w:rsid w:val="00AA66CA"/>
    <w:rsid w:val="00AB5BFF"/>
    <w:rsid w:val="00AC1036"/>
    <w:rsid w:val="00AC3432"/>
    <w:rsid w:val="00AC63AF"/>
    <w:rsid w:val="00AC67E1"/>
    <w:rsid w:val="00AD688F"/>
    <w:rsid w:val="00AF13FA"/>
    <w:rsid w:val="00B0649E"/>
    <w:rsid w:val="00B0658D"/>
    <w:rsid w:val="00B11478"/>
    <w:rsid w:val="00B11851"/>
    <w:rsid w:val="00B124F7"/>
    <w:rsid w:val="00B26A53"/>
    <w:rsid w:val="00B37B7D"/>
    <w:rsid w:val="00B42BDB"/>
    <w:rsid w:val="00B70085"/>
    <w:rsid w:val="00B76617"/>
    <w:rsid w:val="00B841A2"/>
    <w:rsid w:val="00B96625"/>
    <w:rsid w:val="00B9769A"/>
    <w:rsid w:val="00BA2674"/>
    <w:rsid w:val="00BA50AF"/>
    <w:rsid w:val="00BB48B4"/>
    <w:rsid w:val="00BB6FF4"/>
    <w:rsid w:val="00BC2436"/>
    <w:rsid w:val="00BD06D3"/>
    <w:rsid w:val="00BE1CFB"/>
    <w:rsid w:val="00BE290D"/>
    <w:rsid w:val="00BE4703"/>
    <w:rsid w:val="00BE7B20"/>
    <w:rsid w:val="00BF4675"/>
    <w:rsid w:val="00C01B40"/>
    <w:rsid w:val="00C04416"/>
    <w:rsid w:val="00C1163F"/>
    <w:rsid w:val="00C13202"/>
    <w:rsid w:val="00C141D2"/>
    <w:rsid w:val="00C17EB2"/>
    <w:rsid w:val="00C4518D"/>
    <w:rsid w:val="00C52E97"/>
    <w:rsid w:val="00C54016"/>
    <w:rsid w:val="00C544C3"/>
    <w:rsid w:val="00C571F6"/>
    <w:rsid w:val="00C62370"/>
    <w:rsid w:val="00C64000"/>
    <w:rsid w:val="00C67332"/>
    <w:rsid w:val="00C707B2"/>
    <w:rsid w:val="00C73700"/>
    <w:rsid w:val="00C82E57"/>
    <w:rsid w:val="00CA1986"/>
    <w:rsid w:val="00CA2162"/>
    <w:rsid w:val="00CA235E"/>
    <w:rsid w:val="00CB0BCF"/>
    <w:rsid w:val="00CB4390"/>
    <w:rsid w:val="00CD2100"/>
    <w:rsid w:val="00CD756D"/>
    <w:rsid w:val="00CE2D24"/>
    <w:rsid w:val="00CE63FA"/>
    <w:rsid w:val="00CE6B48"/>
    <w:rsid w:val="00D11111"/>
    <w:rsid w:val="00D13F3F"/>
    <w:rsid w:val="00D142AF"/>
    <w:rsid w:val="00D2228E"/>
    <w:rsid w:val="00D24881"/>
    <w:rsid w:val="00D265F2"/>
    <w:rsid w:val="00D42FB4"/>
    <w:rsid w:val="00D43539"/>
    <w:rsid w:val="00D43FB8"/>
    <w:rsid w:val="00D457F7"/>
    <w:rsid w:val="00D45E5E"/>
    <w:rsid w:val="00D46CDF"/>
    <w:rsid w:val="00D551DC"/>
    <w:rsid w:val="00D57E50"/>
    <w:rsid w:val="00D64DC0"/>
    <w:rsid w:val="00D660A8"/>
    <w:rsid w:val="00D71A67"/>
    <w:rsid w:val="00D71D5A"/>
    <w:rsid w:val="00D951B3"/>
    <w:rsid w:val="00D95B0C"/>
    <w:rsid w:val="00DB21F9"/>
    <w:rsid w:val="00DC0AD0"/>
    <w:rsid w:val="00DC0E4F"/>
    <w:rsid w:val="00DC5740"/>
    <w:rsid w:val="00DD108B"/>
    <w:rsid w:val="00DD65BE"/>
    <w:rsid w:val="00DE306F"/>
    <w:rsid w:val="00DE4F80"/>
    <w:rsid w:val="00DE5AC5"/>
    <w:rsid w:val="00DF22D1"/>
    <w:rsid w:val="00DF4D6D"/>
    <w:rsid w:val="00DF74F6"/>
    <w:rsid w:val="00DF7E19"/>
    <w:rsid w:val="00E013C8"/>
    <w:rsid w:val="00E01DF5"/>
    <w:rsid w:val="00E078A2"/>
    <w:rsid w:val="00E100F1"/>
    <w:rsid w:val="00E1376C"/>
    <w:rsid w:val="00E210BA"/>
    <w:rsid w:val="00E34710"/>
    <w:rsid w:val="00E36C53"/>
    <w:rsid w:val="00E42AB2"/>
    <w:rsid w:val="00E43FE8"/>
    <w:rsid w:val="00E44F00"/>
    <w:rsid w:val="00E5492A"/>
    <w:rsid w:val="00E57479"/>
    <w:rsid w:val="00E71352"/>
    <w:rsid w:val="00E73C17"/>
    <w:rsid w:val="00E842FF"/>
    <w:rsid w:val="00E97A08"/>
    <w:rsid w:val="00EA6DCD"/>
    <w:rsid w:val="00EC6F4F"/>
    <w:rsid w:val="00ED0BD4"/>
    <w:rsid w:val="00ED38FD"/>
    <w:rsid w:val="00ED5E37"/>
    <w:rsid w:val="00ED79E3"/>
    <w:rsid w:val="00EE2EA1"/>
    <w:rsid w:val="00EE77BF"/>
    <w:rsid w:val="00EF029F"/>
    <w:rsid w:val="00EF529C"/>
    <w:rsid w:val="00F02B24"/>
    <w:rsid w:val="00F06059"/>
    <w:rsid w:val="00F12437"/>
    <w:rsid w:val="00F12DF0"/>
    <w:rsid w:val="00F22298"/>
    <w:rsid w:val="00F233B9"/>
    <w:rsid w:val="00F2347C"/>
    <w:rsid w:val="00F33853"/>
    <w:rsid w:val="00F36317"/>
    <w:rsid w:val="00F43697"/>
    <w:rsid w:val="00F45025"/>
    <w:rsid w:val="00F5537C"/>
    <w:rsid w:val="00F600EF"/>
    <w:rsid w:val="00F60E6E"/>
    <w:rsid w:val="00F61520"/>
    <w:rsid w:val="00F6281D"/>
    <w:rsid w:val="00F7107B"/>
    <w:rsid w:val="00F71328"/>
    <w:rsid w:val="00F80425"/>
    <w:rsid w:val="00F91048"/>
    <w:rsid w:val="00FA2466"/>
    <w:rsid w:val="00FA2F3E"/>
    <w:rsid w:val="00FA5CE6"/>
    <w:rsid w:val="00FA77A2"/>
    <w:rsid w:val="00FB7E4D"/>
    <w:rsid w:val="00FC3F0F"/>
    <w:rsid w:val="00FD3213"/>
    <w:rsid w:val="00FD5660"/>
    <w:rsid w:val="00F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19"/>
  </w:style>
  <w:style w:type="paragraph" w:styleId="1">
    <w:name w:val="heading 1"/>
    <w:basedOn w:val="a"/>
    <w:next w:val="a"/>
    <w:link w:val="10"/>
    <w:uiPriority w:val="9"/>
    <w:qFormat/>
    <w:rsid w:val="00DC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24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_курс"/>
    <w:basedOn w:val="1"/>
    <w:qFormat/>
    <w:rsid w:val="00DC0AD0"/>
    <w:pPr>
      <w:spacing w:before="0" w:line="360" w:lineRule="auto"/>
      <w:jc w:val="center"/>
    </w:pPr>
    <w:rPr>
      <w:rFonts w:ascii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DC0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7D780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436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436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F4369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C6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3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E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1090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693F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93FD0"/>
  </w:style>
  <w:style w:type="paragraph" w:styleId="ae">
    <w:name w:val="footer"/>
    <w:basedOn w:val="a"/>
    <w:link w:val="af"/>
    <w:uiPriority w:val="99"/>
    <w:unhideWhenUsed/>
    <w:rsid w:val="00693F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93FD0"/>
  </w:style>
  <w:style w:type="character" w:customStyle="1" w:styleId="30">
    <w:name w:val="Заголовок 3 Знак"/>
    <w:basedOn w:val="a0"/>
    <w:link w:val="3"/>
    <w:uiPriority w:val="9"/>
    <w:rsid w:val="00F124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unkt">
    <w:name w:val="punkt"/>
    <w:basedOn w:val="a4"/>
    <w:link w:val="punkt0"/>
    <w:qFormat/>
    <w:rsid w:val="00721AF0"/>
    <w:pPr>
      <w:numPr>
        <w:numId w:val="1"/>
      </w:numPr>
      <w:spacing w:after="0" w:line="360" w:lineRule="auto"/>
      <w:ind w:left="0" w:firstLine="113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basedOn w:val="a0"/>
    <w:link w:val="a4"/>
    <w:uiPriority w:val="34"/>
    <w:rsid w:val="00721AF0"/>
  </w:style>
  <w:style w:type="character" w:customStyle="1" w:styleId="punkt0">
    <w:name w:val="punkt Знак"/>
    <w:basedOn w:val="a5"/>
    <w:link w:val="punkt"/>
    <w:rsid w:val="00721AF0"/>
    <w:rPr>
      <w:rFonts w:ascii="Times New Roman" w:hAnsi="Times New Roman" w:cs="Times New Roman"/>
      <w:sz w:val="28"/>
      <w:szCs w:val="28"/>
    </w:rPr>
  </w:style>
  <w:style w:type="character" w:styleId="af0">
    <w:name w:val="Placeholder Text"/>
    <w:basedOn w:val="a0"/>
    <w:uiPriority w:val="99"/>
    <w:semiHidden/>
    <w:rsid w:val="00E42AB2"/>
    <w:rPr>
      <w:color w:val="808080"/>
    </w:rPr>
  </w:style>
  <w:style w:type="character" w:styleId="af1">
    <w:name w:val="Hyperlink"/>
    <w:basedOn w:val="a0"/>
    <w:uiPriority w:val="99"/>
    <w:semiHidden/>
    <w:unhideWhenUsed/>
    <w:rsid w:val="00002A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19"/>
  </w:style>
  <w:style w:type="paragraph" w:styleId="1">
    <w:name w:val="heading 1"/>
    <w:basedOn w:val="a"/>
    <w:next w:val="a"/>
    <w:link w:val="10"/>
    <w:uiPriority w:val="9"/>
    <w:qFormat/>
    <w:rsid w:val="00DC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24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_курс"/>
    <w:basedOn w:val="1"/>
    <w:qFormat/>
    <w:rsid w:val="00DC0AD0"/>
    <w:pPr>
      <w:spacing w:before="0" w:line="360" w:lineRule="auto"/>
      <w:jc w:val="center"/>
    </w:pPr>
    <w:rPr>
      <w:rFonts w:ascii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DC0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7D780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436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436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F4369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C6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3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E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1090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693F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93FD0"/>
  </w:style>
  <w:style w:type="paragraph" w:styleId="ae">
    <w:name w:val="footer"/>
    <w:basedOn w:val="a"/>
    <w:link w:val="af"/>
    <w:uiPriority w:val="99"/>
    <w:unhideWhenUsed/>
    <w:rsid w:val="00693F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93FD0"/>
  </w:style>
  <w:style w:type="character" w:customStyle="1" w:styleId="30">
    <w:name w:val="Заголовок 3 Знак"/>
    <w:basedOn w:val="a0"/>
    <w:link w:val="3"/>
    <w:uiPriority w:val="9"/>
    <w:rsid w:val="00F124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unkt">
    <w:name w:val="punkt"/>
    <w:basedOn w:val="a4"/>
    <w:link w:val="punkt0"/>
    <w:qFormat/>
    <w:rsid w:val="00721AF0"/>
    <w:pPr>
      <w:numPr>
        <w:numId w:val="1"/>
      </w:numPr>
      <w:spacing w:after="0" w:line="360" w:lineRule="auto"/>
      <w:ind w:left="0" w:firstLine="113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basedOn w:val="a0"/>
    <w:link w:val="a4"/>
    <w:uiPriority w:val="34"/>
    <w:rsid w:val="00721AF0"/>
  </w:style>
  <w:style w:type="character" w:customStyle="1" w:styleId="punkt0">
    <w:name w:val="punkt Знак"/>
    <w:basedOn w:val="a5"/>
    <w:link w:val="punkt"/>
    <w:rsid w:val="00721AF0"/>
    <w:rPr>
      <w:rFonts w:ascii="Times New Roman" w:hAnsi="Times New Roman" w:cs="Times New Roman"/>
      <w:sz w:val="28"/>
      <w:szCs w:val="28"/>
    </w:rPr>
  </w:style>
  <w:style w:type="character" w:styleId="af0">
    <w:name w:val="Placeholder Text"/>
    <w:basedOn w:val="a0"/>
    <w:uiPriority w:val="99"/>
    <w:semiHidden/>
    <w:rsid w:val="00E42AB2"/>
    <w:rPr>
      <w:color w:val="808080"/>
    </w:rPr>
  </w:style>
  <w:style w:type="character" w:styleId="af1">
    <w:name w:val="Hyperlink"/>
    <w:basedOn w:val="a0"/>
    <w:uiPriority w:val="99"/>
    <w:semiHidden/>
    <w:unhideWhenUsed/>
    <w:rsid w:val="00002A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91FFB-8013-48A9-912F-70E5406E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17663</Words>
  <Characters>10068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2017-05-12T17:42:00Z</cp:lastPrinted>
  <dcterms:created xsi:type="dcterms:W3CDTF">2017-04-01T09:58:00Z</dcterms:created>
  <dcterms:modified xsi:type="dcterms:W3CDTF">2019-05-09T18:41:00Z</dcterms:modified>
</cp:coreProperties>
</file>