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extBody"/>
        <w:pBdr>
          <w:top w:val="single" w:sz="2" w:space="1" w:color="D9D9E3"/>
          <w:left w:val="single" w:sz="2" w:space="1" w:color="D9D9E3"/>
          <w:bottom w:val="single" w:sz="2" w:space="1" w:color="D9D9E3"/>
          <w:right w:val="single" w:sz="2" w:space="1" w:color="D9D9E3"/>
        </w:pBdr>
        <w:bidi w:val="0"/>
        <w:spacing w:lineRule="auto" w:line="240"/>
        <w:jc w:val="both"/>
        <w:rPr>
          <w:rFonts w:ascii="Times New Roman" w:hAnsi="Times New Roman"/>
          <w:sz w:val="28"/>
          <w:szCs w:val="28"/>
        </w:rPr>
      </w:pPr>
      <w:r>
        <w:rPr>
          <w:rFonts w:ascii="Times New Roman" w:hAnsi="Times New Roman"/>
          <w:sz w:val="28"/>
          <w:szCs w:val="28"/>
        </w:rPr>
        <w:t>Сучасне автомобілебудування: технології та тенденції.</w:t>
      </w:r>
    </w:p>
    <w:p>
      <w:pPr>
        <w:pStyle w:val="TextBody"/>
        <w:pBdr>
          <w:top w:val="single" w:sz="2" w:space="1" w:color="D9D9E3"/>
          <w:left w:val="single" w:sz="2" w:space="1" w:color="D9D9E3"/>
          <w:bottom w:val="single" w:sz="2" w:space="1" w:color="D9D9E3"/>
          <w:right w:val="single" w:sz="2" w:space="1" w:color="D9D9E3"/>
        </w:pBdr>
        <w:bidi w:val="0"/>
        <w:spacing w:lineRule="auto" w:line="240"/>
        <w:jc w:val="both"/>
        <w:rPr>
          <w:rFonts w:ascii="Times New Roman" w:hAnsi="Times New Roman"/>
          <w:sz w:val="28"/>
          <w:szCs w:val="28"/>
        </w:rPr>
      </w:pPr>
      <w:r>
        <w:rPr>
          <w:rFonts w:ascii="Times New Roman" w:hAnsi="Times New Roman"/>
          <w:sz w:val="28"/>
          <w:szCs w:val="28"/>
        </w:rPr>
        <w:t>Автомобільна промисловість переживає період великих змін та інновацій, які формують майбутнє сучасного автомобілебудування. Від появи перших автомобілів понад століття тому до сьогодення технології значно змінилися, а вимоги споживачів до автомобілів стали ще вищими. У цій статті ми розглянемо деякі ключові тенденції та інновації, що характеризують сучасне автомобілебудування.</w:t>
      </w:r>
    </w:p>
    <w:p>
      <w:pPr>
        <w:pStyle w:val="TextBody"/>
        <w:numPr>
          <w:ilvl w:val="0"/>
          <w:numId w:val="1"/>
        </w:numPr>
        <w:pBdr>
          <w:top w:val="single" w:sz="2" w:space="1" w:color="D9D9E3"/>
          <w:left w:val="single" w:sz="2" w:space="1" w:color="D9D9E3"/>
          <w:bottom w:val="single" w:sz="2" w:space="1" w:color="D9D9E3"/>
          <w:right w:val="single" w:sz="2" w:space="1" w:color="D9D9E3"/>
        </w:pBdr>
        <w:tabs>
          <w:tab w:val="clear" w:pos="709"/>
          <w:tab w:val="left" w:pos="709" w:leader="none"/>
        </w:tabs>
        <w:bidi w:val="0"/>
        <w:spacing w:lineRule="auto" w:line="240"/>
        <w:ind w:left="709" w:hanging="283"/>
        <w:jc w:val="both"/>
        <w:rPr>
          <w:rFonts w:ascii="Times New Roman" w:hAnsi="Times New Roman"/>
          <w:sz w:val="28"/>
          <w:szCs w:val="28"/>
        </w:rPr>
      </w:pPr>
      <w:r>
        <w:rPr>
          <w:rFonts w:ascii="Times New Roman" w:hAnsi="Times New Roman"/>
          <w:sz w:val="28"/>
          <w:szCs w:val="28"/>
        </w:rPr>
        <w:t xml:space="preserve">Електрифікація: </w:t>
      </w:r>
      <w:r>
        <w:rPr>
          <w:rFonts w:ascii="Times New Roman" w:hAnsi="Times New Roman"/>
          <w:sz w:val="28"/>
          <w:szCs w:val="28"/>
          <w:lang w:val="uk-UA"/>
        </w:rPr>
        <w:t>о</w:t>
      </w:r>
      <w:r>
        <w:rPr>
          <w:rFonts w:ascii="Times New Roman" w:hAnsi="Times New Roman"/>
          <w:sz w:val="28"/>
          <w:szCs w:val="28"/>
        </w:rPr>
        <w:t>днією з найбільш помітних тенденцій є зростання популярності електричних автомобілів. З метою зменшення викидів вуглецю та залежності від нафтових ресурсів, багато автовиробників зосереджуються на розробці та виробництві електричних транспортних засобів. Високоємні літій-іонні батареї, здатні до швидкого заряджання, і значне збільшення діапазону ходу стали реальністю завдяки постійним дослідженням та розвитку.</w:t>
      </w:r>
    </w:p>
    <w:p>
      <w:pPr>
        <w:pStyle w:val="TextBody"/>
        <w:numPr>
          <w:ilvl w:val="0"/>
          <w:numId w:val="1"/>
        </w:numPr>
        <w:pBdr>
          <w:top w:val="single" w:sz="2" w:space="1" w:color="D9D9E3"/>
          <w:left w:val="single" w:sz="2" w:space="1" w:color="D9D9E3"/>
          <w:bottom w:val="single" w:sz="2" w:space="1" w:color="D9D9E3"/>
          <w:right w:val="single" w:sz="2" w:space="1" w:color="D9D9E3"/>
        </w:pBdr>
        <w:tabs>
          <w:tab w:val="clear" w:pos="709"/>
          <w:tab w:val="left" w:pos="709" w:leader="none"/>
        </w:tabs>
        <w:bidi w:val="0"/>
        <w:spacing w:lineRule="auto" w:line="240"/>
        <w:ind w:left="709" w:hanging="283"/>
        <w:jc w:val="both"/>
        <w:rPr>
          <w:rFonts w:ascii="Times New Roman" w:hAnsi="Times New Roman"/>
          <w:sz w:val="28"/>
          <w:szCs w:val="28"/>
        </w:rPr>
      </w:pPr>
      <w:r>
        <w:rPr>
          <w:rFonts w:ascii="Times New Roman" w:hAnsi="Times New Roman"/>
          <w:sz w:val="28"/>
          <w:szCs w:val="28"/>
        </w:rPr>
        <w:t xml:space="preserve">Автономне водіння: </w:t>
      </w:r>
      <w:r>
        <w:rPr>
          <w:rFonts w:ascii="Times New Roman" w:hAnsi="Times New Roman"/>
          <w:sz w:val="28"/>
          <w:szCs w:val="28"/>
          <w:lang w:val="uk-UA"/>
        </w:rPr>
        <w:t>ш</w:t>
      </w:r>
      <w:r>
        <w:rPr>
          <w:rFonts w:ascii="Times New Roman" w:hAnsi="Times New Roman"/>
          <w:sz w:val="28"/>
          <w:szCs w:val="28"/>
        </w:rPr>
        <w:t>е одна значна тенденція в автомобілебудуванні - це розвиток автономних транспортних засобів. Технології штучного інтелекту, датчики, радари та камери роблять можливим створення автомобілів, які здатні самостійно рухатися на дорозі. Це може поліпшити безпеку, зменшити кількість аварій та збільшити комфорт пасажирів.</w:t>
      </w:r>
    </w:p>
    <w:p>
      <w:pPr>
        <w:pStyle w:val="TextBody"/>
        <w:numPr>
          <w:ilvl w:val="0"/>
          <w:numId w:val="1"/>
        </w:numPr>
        <w:pBdr>
          <w:top w:val="single" w:sz="2" w:space="1" w:color="D9D9E3"/>
          <w:left w:val="single" w:sz="2" w:space="1" w:color="D9D9E3"/>
          <w:bottom w:val="single" w:sz="2" w:space="1" w:color="D9D9E3"/>
          <w:right w:val="single" w:sz="2" w:space="1" w:color="D9D9E3"/>
        </w:pBdr>
        <w:tabs>
          <w:tab w:val="clear" w:pos="709"/>
          <w:tab w:val="left" w:pos="709" w:leader="none"/>
        </w:tabs>
        <w:bidi w:val="0"/>
        <w:spacing w:lineRule="auto" w:line="240"/>
        <w:ind w:left="709" w:hanging="283"/>
        <w:jc w:val="both"/>
        <w:rPr>
          <w:rFonts w:ascii="Times New Roman" w:hAnsi="Times New Roman"/>
          <w:sz w:val="28"/>
          <w:szCs w:val="28"/>
        </w:rPr>
      </w:pPr>
      <w:r>
        <w:rPr>
          <w:rFonts w:ascii="Times New Roman" w:hAnsi="Times New Roman"/>
          <w:sz w:val="28"/>
          <w:szCs w:val="28"/>
        </w:rPr>
        <w:t xml:space="preserve">Концепція "розумного автомобіля": </w:t>
      </w:r>
      <w:r>
        <w:rPr>
          <w:rFonts w:ascii="Times New Roman" w:hAnsi="Times New Roman"/>
          <w:sz w:val="28"/>
          <w:szCs w:val="28"/>
          <w:lang w:val="uk-UA"/>
        </w:rPr>
        <w:t>с</w:t>
      </w:r>
      <w:r>
        <w:rPr>
          <w:rFonts w:ascii="Times New Roman" w:hAnsi="Times New Roman"/>
          <w:sz w:val="28"/>
          <w:szCs w:val="28"/>
        </w:rPr>
        <w:t>учасні автомобілі все більше інтегруються з технологіями Інтернету речей (IoT). Вони можуть бути підключеними до смартфонів та інших пристроїв, що дозволяє водіям отримувати доступ до різних сервісів та функцій, таких як навігація в режимі реального часу, інформація про стан доріг та розміщення заправних станцій, а також можливість управління деякими системами автомобіля за допомогою голосових команд.</w:t>
      </w:r>
    </w:p>
    <w:p>
      <w:pPr>
        <w:pStyle w:val="TextBody"/>
        <w:numPr>
          <w:ilvl w:val="0"/>
          <w:numId w:val="1"/>
        </w:numPr>
        <w:pBdr>
          <w:top w:val="single" w:sz="2" w:space="1" w:color="D9D9E3"/>
          <w:left w:val="single" w:sz="2" w:space="1" w:color="D9D9E3"/>
          <w:bottom w:val="single" w:sz="2" w:space="1" w:color="D9D9E3"/>
          <w:right w:val="single" w:sz="2" w:space="1" w:color="D9D9E3"/>
        </w:pBdr>
        <w:tabs>
          <w:tab w:val="clear" w:pos="709"/>
          <w:tab w:val="left" w:pos="709" w:leader="none"/>
        </w:tabs>
        <w:bidi w:val="0"/>
        <w:spacing w:lineRule="auto" w:line="240"/>
        <w:ind w:left="709" w:hanging="283"/>
        <w:jc w:val="both"/>
        <w:rPr>
          <w:rFonts w:ascii="Times New Roman" w:hAnsi="Times New Roman"/>
          <w:sz w:val="28"/>
          <w:szCs w:val="28"/>
        </w:rPr>
      </w:pPr>
      <w:r>
        <w:rPr>
          <w:rFonts w:ascii="Times New Roman" w:hAnsi="Times New Roman"/>
          <w:sz w:val="28"/>
          <w:szCs w:val="28"/>
        </w:rPr>
        <w:t xml:space="preserve">Легкі конструкції та матеріали: </w:t>
      </w:r>
      <w:r>
        <w:rPr>
          <w:rFonts w:ascii="Times New Roman" w:hAnsi="Times New Roman"/>
          <w:sz w:val="28"/>
          <w:szCs w:val="28"/>
          <w:lang w:val="uk-UA"/>
        </w:rPr>
        <w:t>з</w:t>
      </w:r>
      <w:r>
        <w:rPr>
          <w:rFonts w:ascii="Times New Roman" w:hAnsi="Times New Roman"/>
          <w:sz w:val="28"/>
          <w:szCs w:val="28"/>
        </w:rPr>
        <w:t xml:space="preserve"> метою зменшення ваги автомобілів і покращення паливної ефективності, виробники звертають увагу на використання легких матеріалів, таких як алюміній, карбонові волокна та композити. Це дозволяє знизити вагу автомобіля, що в свою чергу збільшує його потужність, забезпечує більш ефективне використання палива та зменшує викиди в атмосферу.</w:t>
      </w:r>
    </w:p>
    <w:p>
      <w:pPr>
        <w:pStyle w:val="TextBody"/>
        <w:numPr>
          <w:ilvl w:val="0"/>
          <w:numId w:val="1"/>
        </w:numPr>
        <w:pBdr>
          <w:top w:val="single" w:sz="2" w:space="1" w:color="D9D9E3"/>
          <w:left w:val="single" w:sz="2" w:space="1" w:color="D9D9E3"/>
          <w:bottom w:val="single" w:sz="2" w:space="1" w:color="D9D9E3"/>
          <w:right w:val="single" w:sz="2" w:space="1" w:color="D9D9E3"/>
        </w:pBdr>
        <w:tabs>
          <w:tab w:val="clear" w:pos="709"/>
          <w:tab w:val="left" w:pos="709" w:leader="none"/>
        </w:tabs>
        <w:bidi w:val="0"/>
        <w:spacing w:lineRule="auto" w:line="240"/>
        <w:ind w:left="709" w:hanging="283"/>
        <w:jc w:val="both"/>
        <w:rPr>
          <w:rFonts w:ascii="Times New Roman" w:hAnsi="Times New Roman"/>
          <w:sz w:val="28"/>
          <w:szCs w:val="28"/>
        </w:rPr>
      </w:pPr>
      <w:r>
        <w:rPr>
          <w:rFonts w:ascii="Times New Roman" w:hAnsi="Times New Roman"/>
          <w:sz w:val="28"/>
          <w:szCs w:val="28"/>
        </w:rPr>
        <w:t xml:space="preserve">Концепція спільного використання автомобілів: </w:t>
      </w:r>
      <w:r>
        <w:rPr>
          <w:rFonts w:ascii="Times New Roman" w:hAnsi="Times New Roman"/>
          <w:sz w:val="28"/>
          <w:szCs w:val="28"/>
          <w:lang w:val="uk-UA"/>
        </w:rPr>
        <w:t>з</w:t>
      </w:r>
      <w:r>
        <w:rPr>
          <w:rFonts w:ascii="Times New Roman" w:hAnsi="Times New Roman"/>
          <w:sz w:val="28"/>
          <w:szCs w:val="28"/>
        </w:rPr>
        <w:t>ростаюча популярність служб каршерингу та пулінгу свідчить про зміну у способі сприйняття автомобілів. Замість володіння автомобілем, все більше людей вибирають поділ автомобіля з іншими користувачами. Це дозволяє зменшити загальну кількість автомобілів на дорогах та знизити забруднення довкілля.</w:t>
      </w:r>
    </w:p>
    <w:p>
      <w:pPr>
        <w:pStyle w:val="TextBody"/>
        <w:pBdr>
          <w:top w:val="single" w:sz="2" w:space="1" w:color="D9D9E3"/>
          <w:left w:val="single" w:sz="2" w:space="1" w:color="D9D9E3"/>
          <w:bottom w:val="single" w:sz="2" w:space="1" w:color="D9D9E3"/>
          <w:right w:val="single" w:sz="2" w:space="1" w:color="D9D9E3"/>
        </w:pBdr>
        <w:bidi w:val="0"/>
        <w:spacing w:lineRule="auto" w:line="240"/>
        <w:jc w:val="both"/>
        <w:rPr>
          <w:rFonts w:ascii="Times New Roman" w:hAnsi="Times New Roman"/>
          <w:sz w:val="28"/>
          <w:szCs w:val="28"/>
        </w:rPr>
      </w:pPr>
      <w:r>
        <w:rPr>
          <w:rFonts w:ascii="Times New Roman" w:hAnsi="Times New Roman"/>
          <w:sz w:val="28"/>
          <w:szCs w:val="28"/>
        </w:rPr>
        <w:tab/>
        <w:t xml:space="preserve">Сучасне автомобілебудування продовжує рухатися в напрямку створення більш </w:t>
      </w:r>
      <w:r>
        <w:rPr>
          <w:rFonts w:ascii="Times New Roman" w:hAnsi="Times New Roman"/>
          <w:sz w:val="28"/>
          <w:szCs w:val="28"/>
          <w:lang w:val="uk-UA"/>
        </w:rPr>
        <w:t>дружніх</w:t>
      </w:r>
      <w:r>
        <w:rPr>
          <w:rFonts w:ascii="Times New Roman" w:hAnsi="Times New Roman"/>
          <w:sz w:val="28"/>
          <w:szCs w:val="28"/>
        </w:rPr>
        <w:t xml:space="preserve"> до навколишнього середовища транспортних засобів. Виробники активно застосовують технології електрифікації, автономного водіння, розумних систем та використовують легкі матеріали для досягнення вищої продуктивності та ефективності. Ці тенденції впливають на майбутність автомобілебудування, роблять автомобілі більш зручними, безпечними та екологічно чистими.</w:t>
      </w:r>
    </w:p>
    <w:p>
      <w:pPr>
        <w:pStyle w:val="Normal"/>
        <w:bidi w:val="0"/>
        <w:spacing w:lineRule="auto" w:line="240"/>
        <w:jc w:val="both"/>
        <w:rPr/>
      </w:pPr>
      <w:r>
        <w:rPr/>
      </w:r>
    </w:p>
    <w:sect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709"/>
        </w:tabs>
        <w:ind w:left="709" w:hanging="283"/>
      </w:pPr>
      <w:rPr/>
    </w:lvl>
    <w:lvl w:ilvl="1">
      <w:start w:val="1"/>
      <w:numFmt w:val="decimal"/>
      <w:lvlText w:val="%2."/>
      <w:lvlJc w:val="left"/>
      <w:pPr>
        <w:tabs>
          <w:tab w:val="num" w:pos="1418"/>
        </w:tabs>
        <w:ind w:left="1418" w:hanging="283"/>
      </w:pPr>
      <w:rPr/>
    </w:lvl>
    <w:lvl w:ilvl="2">
      <w:start w:val="1"/>
      <w:numFmt w:val="decimal"/>
      <w:lvlText w:val="%3."/>
      <w:lvlJc w:val="left"/>
      <w:pPr>
        <w:tabs>
          <w:tab w:val="num" w:pos="2127"/>
        </w:tabs>
        <w:ind w:left="2127" w:hanging="283"/>
      </w:pPr>
      <w:rPr/>
    </w:lvl>
    <w:lvl w:ilvl="3">
      <w:start w:val="1"/>
      <w:numFmt w:val="decimal"/>
      <w:lvlText w:val="%4."/>
      <w:lvlJc w:val="left"/>
      <w:pPr>
        <w:tabs>
          <w:tab w:val="num" w:pos="2836"/>
        </w:tabs>
        <w:ind w:left="2836" w:hanging="283"/>
      </w:pPr>
      <w:rPr/>
    </w:lvl>
    <w:lvl w:ilvl="4">
      <w:start w:val="1"/>
      <w:numFmt w:val="decimal"/>
      <w:lvlText w:val="%5."/>
      <w:lvlJc w:val="left"/>
      <w:pPr>
        <w:tabs>
          <w:tab w:val="num" w:pos="3545"/>
        </w:tabs>
        <w:ind w:left="3545" w:hanging="283"/>
      </w:pPr>
      <w:rPr/>
    </w:lvl>
    <w:lvl w:ilvl="5">
      <w:start w:val="1"/>
      <w:numFmt w:val="decimal"/>
      <w:lvlText w:val="%6."/>
      <w:lvlJc w:val="left"/>
      <w:pPr>
        <w:tabs>
          <w:tab w:val="num" w:pos="4254"/>
        </w:tabs>
        <w:ind w:left="4254" w:hanging="283"/>
      </w:pPr>
      <w:rPr/>
    </w:lvl>
    <w:lvl w:ilvl="6">
      <w:start w:val="1"/>
      <w:numFmt w:val="decimal"/>
      <w:lvlText w:val="%7."/>
      <w:lvlJc w:val="left"/>
      <w:pPr>
        <w:tabs>
          <w:tab w:val="num" w:pos="4963"/>
        </w:tabs>
        <w:ind w:left="4963" w:hanging="283"/>
      </w:pPr>
      <w:rPr/>
    </w:lvl>
    <w:lvl w:ilvl="7">
      <w:start w:val="1"/>
      <w:numFmt w:val="decimal"/>
      <w:lvlText w:val="%8."/>
      <w:lvlJc w:val="left"/>
      <w:pPr>
        <w:tabs>
          <w:tab w:val="num" w:pos="5672"/>
        </w:tabs>
        <w:ind w:left="5672" w:hanging="283"/>
      </w:pPr>
      <w:rPr/>
    </w:lvl>
    <w:lvl w:ilvl="8">
      <w:start w:val="1"/>
      <w:numFmt w:val="decimal"/>
      <w:lvlText w:val="%9."/>
      <w:lvlJc w:val="left"/>
      <w:pPr>
        <w:tabs>
          <w:tab w:val="num" w:pos="6381"/>
        </w:tabs>
        <w:ind w:left="6381" w:hanging="283"/>
      </w:pPr>
      <w:rPr/>
    </w:lvl>
  </w:abstractNum>
  <w:abstractNum w:abstractNumId="2">
    <w:lvl w:ilvl="0">
      <w:start w:val="1"/>
      <w:numFmt w:val="none"/>
      <w:suff w:val="nothing"/>
      <w:lvlText w:val="%1"/>
      <w:lvlJc w:val="left"/>
      <w:pPr>
        <w:tabs>
          <w:tab w:val="num" w:pos="0"/>
        </w:tabs>
        <w:ind w:left="0" w:hanging="0"/>
      </w:pPr>
    </w:lvl>
    <w:lvl w:ilvl="1">
      <w:start w:val="1"/>
      <w:numFmt w:val="none"/>
      <w:suff w:val="nothing"/>
      <w:lvlText w:val="%2"/>
      <w:lvlJc w:val="left"/>
      <w:pPr>
        <w:tabs>
          <w:tab w:val="num" w:pos="0"/>
        </w:tabs>
        <w:ind w:left="0" w:hanging="0"/>
      </w:pPr>
    </w:lvl>
    <w:lvl w:ilvl="2">
      <w:start w:val="1"/>
      <w:numFmt w:val="none"/>
      <w:suff w:val="nothing"/>
      <w:lvlText w:val="%3"/>
      <w:lvlJc w:val="left"/>
      <w:pPr>
        <w:tabs>
          <w:tab w:val="num" w:pos="0"/>
        </w:tabs>
        <w:ind w:left="0" w:hanging="0"/>
      </w:pPr>
    </w:lvl>
    <w:lvl w:ilvl="3">
      <w:start w:val="1"/>
      <w:numFmt w:val="none"/>
      <w:suff w:val="nothing"/>
      <w:lvlText w:val="%4"/>
      <w:lvlJc w:val="left"/>
      <w:pPr>
        <w:tabs>
          <w:tab w:val="num" w:pos="0"/>
        </w:tabs>
        <w:ind w:left="0" w:hanging="0"/>
      </w:pPr>
    </w:lvl>
    <w:lvl w:ilvl="4">
      <w:start w:val="1"/>
      <w:numFmt w:val="none"/>
      <w:suff w:val="nothing"/>
      <w:lvlText w:val="%5"/>
      <w:lvlJc w:val="left"/>
      <w:pPr>
        <w:tabs>
          <w:tab w:val="num" w:pos="0"/>
        </w:tabs>
        <w:ind w:left="0" w:hanging="0"/>
      </w:pPr>
    </w:lvl>
    <w:lvl w:ilvl="5">
      <w:start w:val="1"/>
      <w:numFmt w:val="none"/>
      <w:suff w:val="nothing"/>
      <w:lvlText w:val="%6"/>
      <w:lvlJc w:val="left"/>
      <w:pPr>
        <w:tabs>
          <w:tab w:val="num" w:pos="0"/>
        </w:tabs>
        <w:ind w:left="0" w:hanging="0"/>
      </w:pPr>
    </w:lvl>
    <w:lvl w:ilvl="6">
      <w:start w:val="1"/>
      <w:numFmt w:val="none"/>
      <w:suff w:val="nothing"/>
      <w:lvlText w:val="%7"/>
      <w:lvlJc w:val="left"/>
      <w:pPr>
        <w:tabs>
          <w:tab w:val="num" w:pos="0"/>
        </w:tabs>
        <w:ind w:left="0" w:hanging="0"/>
      </w:pPr>
    </w:lvl>
    <w:lvl w:ilvl="7">
      <w:start w:val="1"/>
      <w:numFmt w:val="none"/>
      <w:suff w:val="nothing"/>
      <w:lvlText w:val="%8"/>
      <w:lvlJc w:val="left"/>
      <w:pPr>
        <w:tabs>
          <w:tab w:val="num" w:pos="0"/>
        </w:tabs>
        <w:ind w:left="0" w:hanging="0"/>
      </w:pPr>
    </w:lvl>
    <w:lvl w:ilvl="8">
      <w:start w:val="1"/>
      <w:numFmt w:val="none"/>
      <w:suff w:val="nothing"/>
      <w:lvlText w:val="%9"/>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en-GB"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Liberation Serif" w:hAnsi="Liberation Serif" w:eastAsia="NSimSun" w:cs="Arial"/>
      <w:color w:val="auto"/>
      <w:kern w:val="2"/>
      <w:sz w:val="24"/>
      <w:szCs w:val="24"/>
      <w:lang w:val="en-GB" w:eastAsia="zh-CN" w:bidi="hi-IN"/>
    </w:rPr>
  </w:style>
  <w:style w:type="character" w:styleId="NumberingSymbols">
    <w:name w:val="Numbering Symbols"/>
    <w:qFormat/>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TotalTime>
  <Application>LibreOffice/7.5.0.3$Windows_X86_64 LibreOffice_project/c21113d003cd3efa8c53188764377a8272d9d6de</Application>
  <AppVersion>15.0000</AppVersion>
  <Pages>2</Pages>
  <Words>344</Words>
  <Characters>2472</Characters>
  <CharactersWithSpaces>2804</CharactersWithSpaces>
  <Paragraphs>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2023-06-13T20:25:03Z</dcterms:created>
  <dc:creator/>
  <dc:description/>
  <dc:language>en-GB</dc:language>
  <cp:lastModifiedBy/>
  <dcterms:modified xsi:type="dcterms:W3CDTF">2023-06-13T20:27:15Z</dcterms:modified>
  <cp:revision>1</cp:revision>
  <dc:subject/>
  <dc:title/>
</cp:coreProperties>
</file>