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5EF32" w14:textId="29B17482" w:rsidR="001D402F" w:rsidRPr="00D36DD5" w:rsidRDefault="00717E46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p w14:paraId="46E5F894" w14:textId="77777777" w:rsidR="001D402F" w:rsidRPr="00D36DD5" w:rsidRDefault="001D402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</w:p>
    <w:p w14:paraId="7F7E0E11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b/>
          <w:bCs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b/>
          <w:bCs/>
          <w:sz w:val="24"/>
          <w:szCs w:val="24"/>
          <w:lang w:val="ru"/>
        </w:rPr>
        <w:t xml:space="preserve">3) Больница </w:t>
      </w:r>
      <w:proofErr w:type="spellStart"/>
      <w:r w:rsidRPr="00D36DD5">
        <w:rPr>
          <w:rFonts w:ascii="Times New Roman" w:eastAsia="함초롬바탕" w:hAnsi="Times New Roman" w:cs="Times New Roman"/>
          <w:b/>
          <w:bCs/>
          <w:sz w:val="24"/>
          <w:szCs w:val="24"/>
          <w:lang w:val="ru"/>
        </w:rPr>
        <w:t>МизМеди</w:t>
      </w:r>
      <w:proofErr w:type="spellEnd"/>
      <w:r w:rsidRPr="00D36DD5">
        <w:rPr>
          <w:rFonts w:ascii="Times New Roman" w:eastAsia="함초롬바탕" w:hAnsi="Times New Roman" w:cs="Times New Roman"/>
          <w:b/>
          <w:bCs/>
          <w:sz w:val="24"/>
          <w:szCs w:val="24"/>
          <w:lang w:val="ru"/>
        </w:rPr>
        <w:t xml:space="preserve"> (</w:t>
      </w:r>
      <w:proofErr w:type="spellStart"/>
      <w:r w:rsidRPr="00D36DD5">
        <w:rPr>
          <w:rFonts w:ascii="Times New Roman" w:eastAsia="함초롬바탕" w:hAnsi="Times New Roman" w:cs="Times New Roman"/>
          <w:b/>
          <w:bCs/>
          <w:sz w:val="24"/>
          <w:szCs w:val="24"/>
          <w:lang w:val="ru"/>
        </w:rPr>
        <w:t>MizMedi</w:t>
      </w:r>
      <w:proofErr w:type="spellEnd"/>
      <w:r w:rsidRPr="00D36DD5">
        <w:rPr>
          <w:rFonts w:ascii="Times New Roman" w:eastAsia="함초롬바탕" w:hAnsi="Times New Roman" w:cs="Times New Roman"/>
          <w:b/>
          <w:bCs/>
          <w:sz w:val="24"/>
          <w:szCs w:val="24"/>
          <w:lang w:val="ru"/>
        </w:rPr>
        <w:t xml:space="preserve">) открывает Центр роботизированной хирургии, имея опыт проведения более чем 100 000 роботизированных операций в акушерстве и гинекологии </w:t>
      </w:r>
    </w:p>
    <w:p w14:paraId="21EEAD3F" w14:textId="77777777" w:rsidR="001D402F" w:rsidRPr="00D36DD5" w:rsidRDefault="001D402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</w:p>
    <w:p w14:paraId="5C790228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17 января больница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МизМеди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, действующая при </w:t>
      </w:r>
      <w:r w:rsidRPr="00D36DD5">
        <w:rPr>
          <w:rFonts w:ascii="Times New Roman" w:eastAsia="함초롬바탕" w:hAnsi="Times New Roman" w:cs="Times New Roman"/>
          <w:color w:val="FF0000"/>
          <w:sz w:val="24"/>
          <w:szCs w:val="24"/>
          <w:lang w:val="ru"/>
        </w:rPr>
        <w:t xml:space="preserve">Медицинском фонде </w:t>
      </w:r>
      <w:proofErr w:type="spellStart"/>
      <w:r w:rsidRPr="00D36DD5">
        <w:rPr>
          <w:rFonts w:ascii="Times New Roman" w:eastAsia="함초롬바탕" w:hAnsi="Times New Roman" w:cs="Times New Roman"/>
          <w:color w:val="FF0000"/>
          <w:sz w:val="24"/>
          <w:szCs w:val="24"/>
          <w:lang w:val="ru"/>
        </w:rPr>
        <w:t>Сонсам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(председатель правления — </w:t>
      </w:r>
      <w:r w:rsidRPr="00D36DD5">
        <w:rPr>
          <w:rFonts w:ascii="Times New Roman" w:eastAsia="함초롬바탕" w:hAnsi="Times New Roman" w:cs="Times New Roman"/>
          <w:color w:val="FF0000"/>
          <w:sz w:val="24"/>
          <w:szCs w:val="24"/>
          <w:lang w:val="ru"/>
        </w:rPr>
        <w:t>Но Сон Иль)</w:t>
      </w: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, открыла Центр роботизированной хирургии. </w:t>
      </w:r>
    </w:p>
    <w:p w14:paraId="2954A22F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p w14:paraId="2EDE9CE6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Роботизированная хирургия относится к категории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миниинвазивной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 хирургии, при которой движения рук хирурга передаются высокоточным роботизированным манипуляторам с помощью компьютерной системы. Это современная хирургическая платформа, предназначенная для облегчения сложных операций, которая предлагает широкий спектр функций, таких как система 3D визуализации повышенной высокой четкости и сведение разреза к минимуму.  </w:t>
      </w:r>
    </w:p>
    <w:p w14:paraId="2D35E365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p w14:paraId="07616A3E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С помощью роботизированной хирургической системы, крошечные повреждения и кровеносные сосуды увеличиваются в 10 раз, что помогает свести к минимуму повреждение здоровых тканей и повысить точность.</w:t>
      </w:r>
    </w:p>
    <w:p w14:paraId="3F358A1D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p w14:paraId="04006038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В случае акушерства и гинекологии, в частности, крайне важно зашить разрез в соответствии с текстурой стенки матки. Поскольку кончики пальцев робота двигаются так же, как и у человеческой руки, и поворачиваются на 540 градусов, это дает преимущество более точного наложения швов по сравнению с лапароскопической хирургией. Кроме того, как правило, степень боли пропорциональна размеру раны. Поскольку роботизированная хирургия позволяет делать меньше разрезов по сравнению с открытой или лапароскопической хирургией, пациент испытывает меньше боли и быстрее выздоравливает. </w:t>
      </w:r>
    </w:p>
    <w:p w14:paraId="1D77E41E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p w14:paraId="1B7706FA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Доктор Чан Ен Гон, президент больницы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МизМеди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, сказал: «Больница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МизМеди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начала проводить лапароскопическую хирургию в 1991 году, во времена своего предшественника, больницы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Йондон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Джил. Тогда мы выполняли большинство гинекологических операций лапароскопическим способом. [...] Проведя более 100 000 акушерско-гинекологических операций с момента нашего открытия, мы внедрили хирургическую систему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da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Vinci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, которая позволяет нам выполнять операции более безопасно и точно». </w:t>
      </w:r>
    </w:p>
    <w:p w14:paraId="40536183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p w14:paraId="59D0BD5F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Больница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МизМеди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стала первой акушерско-гинекологической больницей в западной части Сеула, которая внедрила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da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Vinci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Xi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, хирургическую систему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da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Vinci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четвертого поколения. Первую роботизированную операцию в гинекологии с использованием этой системы успешно провел доктор Чан в качестве хирурга. </w:t>
      </w:r>
    </w:p>
    <w:p w14:paraId="37FDDD19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p w14:paraId="2117DE07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Ли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Чжон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Вон, директор Центра роботизированной хирургии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МизМеди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, сказал: «Роботизированная хирургия основана на лапароскопической хирургии. Эта </w:t>
      </w: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lastRenderedPageBreak/>
        <w:t xml:space="preserve">система компенсирует недостатки открытой и лапароскопической хирургии и обеспечивает большую точность. [...] Наш центр будет использовать роботизированную хирургию в случае гинекологических заболеваний, требующих хирургических вмешательств, таких как миома матки и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аденомиоз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. Здоровье пациентов — наш главный приоритет».</w:t>
      </w:r>
    </w:p>
    <w:p w14:paraId="2BAD7322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p w14:paraId="3826A8DB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Между тем больница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МизМеди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является единственной больницей, специализирующейся на акушерстве и гинекологии в </w:t>
      </w:r>
      <w:proofErr w:type="spellStart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>Кансогу</w:t>
      </w:r>
      <w:proofErr w:type="spellEnd"/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, Сеул. В соответствии с изменениями концепции проведения родов, больница нацелена сохранить здоровье как матери, так и ребенка в рамках кампании «Безопасные роды». </w:t>
      </w:r>
    </w:p>
    <w:p w14:paraId="3E28BAAB" w14:textId="77777777" w:rsidR="001D402F" w:rsidRPr="00D36DD5" w:rsidRDefault="0090147F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"/>
        </w:rPr>
      </w:pPr>
      <w:r w:rsidRPr="00D36DD5">
        <w:rPr>
          <w:rFonts w:ascii="Times New Roman" w:eastAsia="함초롬바탕" w:hAnsi="Times New Roman" w:cs="Times New Roman"/>
          <w:sz w:val="24"/>
          <w:szCs w:val="24"/>
          <w:lang w:val="ru"/>
        </w:rPr>
        <w:t xml:space="preserve"> </w:t>
      </w:r>
    </w:p>
    <w:p w14:paraId="1260B3CB" w14:textId="17CF613E" w:rsidR="001D402F" w:rsidRPr="00F80050" w:rsidRDefault="00F80050" w:rsidP="00717E46">
      <w:pPr>
        <w:pStyle w:val="aa"/>
        <w:rPr>
          <w:rFonts w:ascii="Times New Roman" w:eastAsia="함초롬바탕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E37AFB">
        <w:rPr>
          <w:rFonts w:ascii="Times New Roman" w:eastAsia="함초롬바탕" w:hAnsi="Times New Roman" w:cs="Times New Roman"/>
          <w:sz w:val="24"/>
          <w:szCs w:val="24"/>
          <w:lang w:val="ru-RU"/>
        </w:rPr>
        <w:t xml:space="preserve"> </w:t>
      </w:r>
    </w:p>
    <w:sectPr w:rsidR="001D402F" w:rsidRPr="00F80050">
      <w:pgSz w:w="11905" w:h="16837"/>
      <w:pgMar w:top="1984" w:right="1700" w:bottom="1700" w:left="1700" w:header="1133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BatangChe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함초롬바탕">
    <w:altName w:val="Batang"/>
    <w:charset w:val="81"/>
    <w:family w:val="roman"/>
    <w:pitch w:val="variable"/>
    <w:sig w:usb0="F7FFAEFF" w:usb1="FBDFFFFF" w:usb2="0417FFFF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D707E"/>
    <w:multiLevelType w:val="multilevel"/>
    <w:tmpl w:val="DD582B7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2020E4"/>
    <w:multiLevelType w:val="multilevel"/>
    <w:tmpl w:val="F6D6361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2F"/>
    <w:rsid w:val="00027987"/>
    <w:rsid w:val="000B69B4"/>
    <w:rsid w:val="000D2BFD"/>
    <w:rsid w:val="000F60DA"/>
    <w:rsid w:val="00162973"/>
    <w:rsid w:val="001D402F"/>
    <w:rsid w:val="003C389B"/>
    <w:rsid w:val="00412993"/>
    <w:rsid w:val="0042157F"/>
    <w:rsid w:val="005065EE"/>
    <w:rsid w:val="00672180"/>
    <w:rsid w:val="006C73BE"/>
    <w:rsid w:val="00717E46"/>
    <w:rsid w:val="007E5A3E"/>
    <w:rsid w:val="007F5A8A"/>
    <w:rsid w:val="00846444"/>
    <w:rsid w:val="0090147F"/>
    <w:rsid w:val="0090327B"/>
    <w:rsid w:val="009C60D2"/>
    <w:rsid w:val="00A510CA"/>
    <w:rsid w:val="00BE6316"/>
    <w:rsid w:val="00D310E8"/>
    <w:rsid w:val="00D36DD5"/>
    <w:rsid w:val="00E045C5"/>
    <w:rsid w:val="00E45574"/>
    <w:rsid w:val="00F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3312"/>
  <w15:docId w15:val="{1F6CE11F-C897-43EA-84A7-FD6286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keepNext/>
      <w:widowControl w:val="0"/>
      <w:wordWrap w:val="0"/>
      <w:autoSpaceDE w:val="0"/>
      <w:autoSpaceDN w:val="0"/>
      <w:spacing w:line="249" w:lineRule="auto"/>
      <w:jc w:val="both"/>
      <w:outlineLvl w:val="0"/>
    </w:pPr>
    <w:rPr>
      <w:rFonts w:ascii="Malgun Gothic" w:eastAsia="Malgun Gothic" w:hAnsi="Arial Unicode MS" w:cs="Malgun Gothic"/>
      <w:color w:val="000000"/>
      <w:sz w:val="28"/>
      <w:szCs w:val="28"/>
    </w:rPr>
  </w:style>
  <w:style w:type="paragraph" w:styleId="2">
    <w:name w:val="heading 2"/>
    <w:qFormat/>
    <w:pPr>
      <w:keepNext/>
      <w:widowControl w:val="0"/>
      <w:wordWrap w:val="0"/>
      <w:autoSpaceDE w:val="0"/>
      <w:autoSpaceDN w:val="0"/>
      <w:spacing w:line="249" w:lineRule="auto"/>
      <w:jc w:val="both"/>
      <w:outlineLvl w:val="1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3">
    <w:name w:val="heading 3"/>
    <w:qFormat/>
    <w:pPr>
      <w:keepNext/>
      <w:widowControl w:val="0"/>
      <w:wordWrap w:val="0"/>
      <w:autoSpaceDE w:val="0"/>
      <w:autoSpaceDN w:val="0"/>
      <w:spacing w:line="249" w:lineRule="auto"/>
      <w:ind w:left="1400" w:hanging="400"/>
      <w:jc w:val="both"/>
      <w:outlineLvl w:val="2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4">
    <w:name w:val="heading 4"/>
    <w:qFormat/>
    <w:pPr>
      <w:keepNext/>
      <w:widowControl w:val="0"/>
      <w:wordWrap w:val="0"/>
      <w:autoSpaceDE w:val="0"/>
      <w:autoSpaceDN w:val="0"/>
      <w:spacing w:line="249" w:lineRule="auto"/>
      <w:ind w:left="1600" w:hanging="400"/>
      <w:jc w:val="both"/>
      <w:outlineLvl w:val="3"/>
    </w:pPr>
    <w:rPr>
      <w:rFonts w:ascii="Malgun Gothic" w:eastAsia="Malgun Gothic" w:hAnsi="Arial Unicode MS" w:cs="Malgun Gothic"/>
      <w:b/>
      <w:bCs/>
      <w:color w:val="000000"/>
      <w:sz w:val="20"/>
      <w:szCs w:val="20"/>
    </w:rPr>
  </w:style>
  <w:style w:type="paragraph" w:styleId="5">
    <w:name w:val="heading 5"/>
    <w:qFormat/>
    <w:pPr>
      <w:keepNext/>
      <w:widowControl w:val="0"/>
      <w:wordWrap w:val="0"/>
      <w:autoSpaceDE w:val="0"/>
      <w:autoSpaceDN w:val="0"/>
      <w:spacing w:line="249" w:lineRule="auto"/>
      <w:ind w:left="1800" w:hanging="400"/>
      <w:jc w:val="both"/>
      <w:outlineLvl w:val="4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6">
    <w:name w:val="heading 6"/>
    <w:qFormat/>
    <w:pPr>
      <w:keepNext/>
      <w:widowControl w:val="0"/>
      <w:wordWrap w:val="0"/>
      <w:autoSpaceDE w:val="0"/>
      <w:autoSpaceDN w:val="0"/>
      <w:spacing w:line="249" w:lineRule="auto"/>
      <w:ind w:left="2000" w:hanging="400"/>
      <w:jc w:val="both"/>
      <w:outlineLvl w:val="5"/>
    </w:pPr>
    <w:rPr>
      <w:rFonts w:ascii="Malgun Gothic" w:eastAsia="Malgun Gothic" w:hAnsi="Arial Unicode MS" w:cs="Malgun Gothic"/>
      <w:b/>
      <w:bCs/>
      <w:color w:val="000000"/>
      <w:sz w:val="20"/>
      <w:szCs w:val="20"/>
    </w:rPr>
  </w:style>
  <w:style w:type="paragraph" w:styleId="7">
    <w:name w:val="heading 7"/>
    <w:qFormat/>
    <w:pPr>
      <w:keepNext/>
      <w:widowControl w:val="0"/>
      <w:wordWrap w:val="0"/>
      <w:autoSpaceDE w:val="0"/>
      <w:autoSpaceDN w:val="0"/>
      <w:spacing w:line="249" w:lineRule="auto"/>
      <w:ind w:left="2200" w:hanging="400"/>
      <w:jc w:val="both"/>
      <w:outlineLvl w:val="6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8">
    <w:name w:val="heading 8"/>
    <w:qFormat/>
    <w:pPr>
      <w:keepNext/>
      <w:widowControl w:val="0"/>
      <w:wordWrap w:val="0"/>
      <w:autoSpaceDE w:val="0"/>
      <w:autoSpaceDN w:val="0"/>
      <w:spacing w:line="249" w:lineRule="auto"/>
      <w:ind w:left="2400" w:hanging="400"/>
      <w:jc w:val="both"/>
      <w:outlineLvl w:val="7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9">
    <w:name w:val="heading 9"/>
    <w:qFormat/>
    <w:pPr>
      <w:keepNext/>
      <w:widowControl w:val="0"/>
      <w:wordWrap w:val="0"/>
      <w:autoSpaceDE w:val="0"/>
      <w:autoSpaceDN w:val="0"/>
      <w:spacing w:line="249" w:lineRule="auto"/>
      <w:ind w:left="2600" w:hanging="400"/>
      <w:jc w:val="both"/>
      <w:outlineLvl w:val="8"/>
    </w:pPr>
    <w:rPr>
      <w:rFonts w:ascii="Malgun Gothic" w:eastAsia="Malgun Gothic" w:hAnsi="Arial Unicode MS" w:cs="Malgun Gothic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rPr>
      <w:vertAlign w:val="superscript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a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ab">
    <w:name w:val="No Spacing"/>
    <w:qFormat/>
    <w:pPr>
      <w:widowControl w:val="0"/>
      <w:wordWrap w:val="0"/>
      <w:autoSpaceDE w:val="0"/>
      <w:autoSpaceDN w:val="0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ac">
    <w:name w:val="Title"/>
    <w:qFormat/>
    <w:pPr>
      <w:widowControl w:val="0"/>
      <w:wordWrap w:val="0"/>
      <w:autoSpaceDE w:val="0"/>
      <w:autoSpaceDN w:val="0"/>
      <w:spacing w:before="240" w:after="120" w:line="249" w:lineRule="auto"/>
      <w:jc w:val="center"/>
    </w:pPr>
    <w:rPr>
      <w:rFonts w:ascii="Malgun Gothic" w:eastAsia="Malgun Gothic" w:hAnsi="Arial Unicode MS" w:cs="Malgun Gothic"/>
      <w:b/>
      <w:bCs/>
      <w:color w:val="000000"/>
      <w:sz w:val="32"/>
      <w:szCs w:val="32"/>
    </w:rPr>
  </w:style>
  <w:style w:type="paragraph" w:styleId="ad">
    <w:name w:val="Subtitle"/>
    <w:qFormat/>
    <w:pPr>
      <w:widowControl w:val="0"/>
      <w:wordWrap w:val="0"/>
      <w:autoSpaceDE w:val="0"/>
      <w:autoSpaceDN w:val="0"/>
      <w:spacing w:after="60" w:line="249" w:lineRule="auto"/>
      <w:jc w:val="center"/>
    </w:pPr>
    <w:rPr>
      <w:rFonts w:ascii="Malgun Gothic" w:eastAsia="Malgun Gothic" w:hAnsi="Arial Unicode MS" w:cs="Malgun Gothic"/>
      <w:color w:val="000000"/>
      <w:sz w:val="24"/>
      <w:szCs w:val="24"/>
    </w:rPr>
  </w:style>
  <w:style w:type="character" w:styleId="ae">
    <w:name w:val="Subtle Emphasis"/>
    <w:qFormat/>
    <w:rPr>
      <w:rFonts w:ascii="Malgun Gothic" w:eastAsia="Malgun Gothic" w:hAnsi="Arial Unicode MS" w:cs="Malgun Gothic"/>
      <w:b w:val="0"/>
      <w:bCs w:val="0"/>
      <w:i/>
      <w:iCs/>
      <w:color w:val="40404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f">
    <w:name w:val="Emphasis"/>
    <w:qFormat/>
    <w:rPr>
      <w:rFonts w:ascii="Malgun Gothic" w:eastAsia="Malgun Gothic" w:hAnsi="Arial Unicode MS" w:cs="Malgun Gothic"/>
      <w:b w:val="0"/>
      <w:bCs w:val="0"/>
      <w:i/>
      <w:iCs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Intense Emphasis"/>
    <w:qFormat/>
    <w:rPr>
      <w:rFonts w:ascii="Malgun Gothic" w:eastAsia="Malgun Gothic" w:hAnsi="Arial Unicode MS" w:cs="Malgun Gothic"/>
      <w:b w:val="0"/>
      <w:bCs w:val="0"/>
      <w:i/>
      <w:iCs/>
      <w:color w:val="5B9BD5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f1">
    <w:name w:val="Strong"/>
    <w:qFormat/>
    <w:rPr>
      <w:rFonts w:ascii="Malgun Gothic" w:eastAsia="Malgun Gothic" w:hAnsi="Arial Unicode MS" w:cs="Malgun Gothic"/>
      <w:b/>
      <w:bCs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20">
    <w:name w:val="Quote"/>
    <w:qFormat/>
    <w:pPr>
      <w:widowControl w:val="0"/>
      <w:wordWrap w:val="0"/>
      <w:autoSpaceDE w:val="0"/>
      <w:autoSpaceDN w:val="0"/>
      <w:spacing w:before="200" w:line="249" w:lineRule="auto"/>
      <w:ind w:left="864" w:right="864"/>
      <w:jc w:val="center"/>
    </w:pPr>
    <w:rPr>
      <w:rFonts w:ascii="Malgun Gothic" w:eastAsia="Malgun Gothic" w:hAnsi="Arial Unicode MS" w:cs="Malgun Gothic"/>
      <w:i/>
      <w:iCs/>
      <w:color w:val="404040"/>
      <w:sz w:val="20"/>
      <w:szCs w:val="20"/>
    </w:rPr>
  </w:style>
  <w:style w:type="paragraph" w:styleId="af2">
    <w:name w:val="Intense Quote"/>
    <w:qFormat/>
    <w:pPr>
      <w:widowControl w:val="0"/>
      <w:pBdr>
        <w:top w:val="single" w:sz="2" w:space="10" w:color="5B9BD5"/>
        <w:bottom w:val="single" w:sz="2" w:space="10" w:color="5B9BD5"/>
      </w:pBdr>
      <w:wordWrap w:val="0"/>
      <w:autoSpaceDE w:val="0"/>
      <w:autoSpaceDN w:val="0"/>
      <w:spacing w:before="360" w:after="360" w:line="249" w:lineRule="auto"/>
      <w:ind w:left="864" w:right="864"/>
      <w:jc w:val="center"/>
    </w:pPr>
    <w:rPr>
      <w:rFonts w:ascii="Malgun Gothic" w:eastAsia="Malgun Gothic" w:hAnsi="Arial Unicode MS" w:cs="Malgun Gothic"/>
      <w:i/>
      <w:iCs/>
      <w:color w:val="5B9BD5"/>
      <w:sz w:val="20"/>
      <w:szCs w:val="20"/>
    </w:rPr>
  </w:style>
  <w:style w:type="character" w:styleId="af3">
    <w:name w:val="Subtle Reference"/>
    <w:qFormat/>
    <w:rPr>
      <w:rFonts w:ascii="Malgun Gothic" w:eastAsia="Malgun Gothic" w:hAnsi="Arial Unicode MS" w:cs="Malgun Gothic"/>
      <w:b w:val="0"/>
      <w:bCs w:val="0"/>
      <w:i w:val="0"/>
      <w:iCs w:val="0"/>
      <w:color w:val="5A5A5A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f4">
    <w:name w:val="Intense Reference"/>
    <w:qFormat/>
    <w:rPr>
      <w:rFonts w:ascii="Malgun Gothic" w:eastAsia="Malgun Gothic" w:hAnsi="Arial Unicode MS" w:cs="Malgun Gothic"/>
      <w:b/>
      <w:bCs/>
      <w:i w:val="0"/>
      <w:iCs w:val="0"/>
      <w:color w:val="5B9BD5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f5">
    <w:name w:val="Book Title"/>
    <w:qFormat/>
    <w:rPr>
      <w:rFonts w:ascii="Malgun Gothic" w:eastAsia="Malgun Gothic" w:hAnsi="Arial Unicode MS" w:cs="Malgun Gothic"/>
      <w:b/>
      <w:bCs/>
      <w:i/>
      <w:iCs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f6">
    <w:name w:val="List Paragraph"/>
    <w:qFormat/>
    <w:pPr>
      <w:widowControl w:val="0"/>
      <w:wordWrap w:val="0"/>
      <w:autoSpaceDE w:val="0"/>
      <w:autoSpaceDN w:val="0"/>
      <w:spacing w:line="249" w:lineRule="auto"/>
      <w:ind w:left="850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af7">
    <w:name w:val="TOC Heading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Malgun Gothic" w:eastAsia="Malgun Gothic" w:hAnsi="Arial Unicode MS" w:cs="Malgun Gothic"/>
      <w:color w:val="000000"/>
      <w:sz w:val="28"/>
      <w:szCs w:val="28"/>
    </w:rPr>
  </w:style>
  <w:style w:type="paragraph" w:styleId="10">
    <w:name w:val="toc 1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21">
    <w:name w:val="toc 2"/>
    <w:qFormat/>
    <w:pPr>
      <w:widowControl w:val="0"/>
      <w:wordWrap w:val="0"/>
      <w:autoSpaceDE w:val="0"/>
      <w:autoSpaceDN w:val="0"/>
      <w:spacing w:line="249" w:lineRule="auto"/>
      <w:ind w:left="425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30">
    <w:name w:val="toc 3"/>
    <w:qFormat/>
    <w:pPr>
      <w:widowControl w:val="0"/>
      <w:wordWrap w:val="0"/>
      <w:autoSpaceDE w:val="0"/>
      <w:autoSpaceDN w:val="0"/>
      <w:spacing w:line="249" w:lineRule="auto"/>
      <w:ind w:left="850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40">
    <w:name w:val="toc 4"/>
    <w:qFormat/>
    <w:pPr>
      <w:widowControl w:val="0"/>
      <w:wordWrap w:val="0"/>
      <w:autoSpaceDE w:val="0"/>
      <w:autoSpaceDN w:val="0"/>
      <w:spacing w:line="249" w:lineRule="auto"/>
      <w:ind w:left="1275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50">
    <w:name w:val="toc 5"/>
    <w:qFormat/>
    <w:pPr>
      <w:widowControl w:val="0"/>
      <w:wordWrap w:val="0"/>
      <w:autoSpaceDE w:val="0"/>
      <w:autoSpaceDN w:val="0"/>
      <w:spacing w:line="249" w:lineRule="auto"/>
      <w:ind w:left="1700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60">
    <w:name w:val="toc 6"/>
    <w:qFormat/>
    <w:pPr>
      <w:widowControl w:val="0"/>
      <w:wordWrap w:val="0"/>
      <w:autoSpaceDE w:val="0"/>
      <w:autoSpaceDN w:val="0"/>
      <w:spacing w:line="249" w:lineRule="auto"/>
      <w:ind w:left="2125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70">
    <w:name w:val="toc 7"/>
    <w:qFormat/>
    <w:pPr>
      <w:widowControl w:val="0"/>
      <w:wordWrap w:val="0"/>
      <w:autoSpaceDE w:val="0"/>
      <w:autoSpaceDN w:val="0"/>
      <w:spacing w:line="249" w:lineRule="auto"/>
      <w:ind w:left="2550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80">
    <w:name w:val="toc 8"/>
    <w:qFormat/>
    <w:pPr>
      <w:widowControl w:val="0"/>
      <w:wordWrap w:val="0"/>
      <w:autoSpaceDE w:val="0"/>
      <w:autoSpaceDN w:val="0"/>
      <w:spacing w:line="249" w:lineRule="auto"/>
      <w:ind w:left="2975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paragraph" w:styleId="90">
    <w:name w:val="toc 9"/>
    <w:qFormat/>
    <w:pPr>
      <w:widowControl w:val="0"/>
      <w:wordWrap w:val="0"/>
      <w:autoSpaceDE w:val="0"/>
      <w:autoSpaceDN w:val="0"/>
      <w:spacing w:line="249" w:lineRule="auto"/>
      <w:ind w:left="3400"/>
      <w:jc w:val="both"/>
    </w:pPr>
    <w:rPr>
      <w:rFonts w:ascii="Malgun Gothic" w:eastAsia="Malgun Gothic" w:hAnsi="Arial Unicode MS" w:cs="Malgun Gothic"/>
      <w:color w:val="00000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locked/>
    <w:rsid w:val="00BE631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locked/>
    <w:rsid w:val="00BE631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E6316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locked/>
    <w:rsid w:val="00BE631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E6316"/>
    <w:rPr>
      <w:b/>
      <w:bCs/>
      <w:sz w:val="20"/>
      <w:szCs w:val="20"/>
    </w:rPr>
  </w:style>
  <w:style w:type="paragraph" w:styleId="afd">
    <w:name w:val="Revision"/>
    <w:hidden/>
    <w:uiPriority w:val="65"/>
    <w:locked/>
    <w:rsid w:val="00BE6316"/>
  </w:style>
  <w:style w:type="paragraph" w:styleId="afe">
    <w:name w:val="Balloon Text"/>
    <w:basedOn w:val="a"/>
    <w:link w:val="aff"/>
    <w:uiPriority w:val="99"/>
    <w:semiHidden/>
    <w:unhideWhenUsed/>
    <w:locked/>
    <w:rsid w:val="00BE6316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E6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 HyunJoo</dc:creator>
  <cp:lastModifiedBy>AlenA</cp:lastModifiedBy>
  <cp:revision>2</cp:revision>
  <dcterms:created xsi:type="dcterms:W3CDTF">2022-08-31T19:12:00Z</dcterms:created>
  <dcterms:modified xsi:type="dcterms:W3CDTF">2022-08-31T19:12:00Z</dcterms:modified>
</cp:coreProperties>
</file>