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240" w:lineRule="auto"/>
        <w:jc w:val="left"/>
        <w:rPr/>
      </w:pPr>
      <w:r w:rsidDel="00000000" w:rsidR="00000000" w:rsidRPr="00000000">
        <w:rPr>
          <w:rtl w:val="0"/>
        </w:rPr>
        <w:t xml:space="preserve">Надувний </w:t>
      </w:r>
      <w:r w:rsidDel="00000000" w:rsidR="00000000" w:rsidRPr="00000000">
        <w:rPr>
          <w:b w:val="1"/>
          <w:sz w:val="48"/>
          <w:szCs w:val="48"/>
          <w:rtl w:val="0"/>
        </w:rPr>
        <w:t xml:space="preserve">або</w:t>
      </w:r>
      <w:r w:rsidDel="00000000" w:rsidR="00000000" w:rsidRPr="00000000">
        <w:rPr>
          <w:rtl w:val="0"/>
        </w:rPr>
        <w:t xml:space="preserve"> каркасний: який батут </w:t>
      </w:r>
      <w:r w:rsidDel="00000000" w:rsidR="00000000" w:rsidRPr="00000000">
        <w:rPr>
          <w:b w:val="1"/>
          <w:sz w:val="48"/>
          <w:szCs w:val="48"/>
          <w:rtl w:val="0"/>
        </w:rPr>
        <w:t xml:space="preserve">слід </w:t>
      </w:r>
      <w:r w:rsidDel="00000000" w:rsidR="00000000" w:rsidRPr="00000000">
        <w:rPr>
          <w:rtl w:val="0"/>
        </w:rPr>
        <w:t xml:space="preserve">вибрати?</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Весна вже скоро, й діти з нетерпінням чекають на літні канікули. Довго перебуваючи вдома, школярі багато часу витрачають на гаджет</w:t>
      </w:r>
      <w:r w:rsidDel="00000000" w:rsidR="00000000" w:rsidRPr="00000000">
        <w:rPr>
          <w:rFonts w:ascii="Calibri" w:cs="Calibri" w:eastAsia="Calibri" w:hAnsi="Calibri"/>
          <w:rtl w:val="0"/>
        </w:rPr>
        <w:t xml:space="preserve">и</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ноутбуки, смартфони та телевізори. Для </w:t>
      </w:r>
      <w:r w:rsidDel="00000000" w:rsidR="00000000" w:rsidRPr="00000000">
        <w:rPr>
          <w:rFonts w:ascii="Calibri" w:cs="Calibri" w:eastAsia="Calibri" w:hAnsi="Calibri"/>
          <w:rtl w:val="0"/>
        </w:rPr>
        <w:t xml:space="preserve">заохочення</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дітей для проведення відпочинку на вулиці варто як належне облаштувати територію біля будинку. Це стосується садових іграшок і не тільки. Вибір сучасних розважальних тренажерів і пристроїв вражає. Серед них особливе місце посідають батути.</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Батут — не лише можливість розважитись, а й отримати користь для здоров'я. Дітям подобається стрибати на свіжому повітрі, адже це весело та допомагає зміцнити м'язи. В асортименті батутів можна знайти моделі для малюків, підлітків, дорослих і професійні фітнес-тренажери.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Зокрема, батути для саду мають великий розмір і здатні витримувати відразу декількох стрибунів. Дитячі моделі зазвичай обладнують сіткою, щоб унеможливити випадіння та травмування. Першочергове значення мають максимальне навантаження та міцність тренажера. Найпопулярнішими вважаються надувні та каркасні батути, про які поговоримо далі в статті.</w:t>
      </w:r>
    </w:p>
    <w:p w:rsidR="00000000" w:rsidDel="00000000" w:rsidP="00000000" w:rsidRDefault="00000000" w:rsidRPr="00000000" w14:paraId="00000005">
      <w:pPr>
        <w:pStyle w:val="Heading2"/>
        <w:spacing w:after="0" w:before="0" w:lineRule="auto"/>
        <w:jc w:val="left"/>
        <w:rPr/>
      </w:pPr>
      <w:r w:rsidDel="00000000" w:rsidR="00000000" w:rsidRPr="00000000">
        <w:rPr>
          <w:rtl w:val="0"/>
        </w:rPr>
        <w:t xml:space="preserve">Надувн</w:t>
      </w:r>
      <w:r w:rsidDel="00000000" w:rsidR="00000000" w:rsidRPr="00000000">
        <w:rPr>
          <w:b w:val="1"/>
          <w:sz w:val="36"/>
          <w:szCs w:val="36"/>
          <w:rtl w:val="0"/>
        </w:rPr>
        <w:t xml:space="preserve">і</w:t>
      </w:r>
      <w:r w:rsidDel="00000000" w:rsidR="00000000" w:rsidRPr="00000000">
        <w:rPr>
          <w:rtl w:val="0"/>
        </w:rPr>
        <w:t xml:space="preserve"> батути: особливості</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 огляду на назву такого тренажера він має надувну конструкцію. Такі батути являють собою привабливі будинки, замки з кульками та гірками. Здебільшого вони встановлюються на дачних ділянках, у парках і розважальних комплексах. Як тільки користувачі вдосталь пострибають, повітря з батута випускається й тренажер можна зібрати.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Моделі надувного типу ідеально підходять для малечі, яка полюбляє гратися й фізично розвиватися. Вони характеризуються високим рівнем безпеки, бо в конструкції відсутні пружини та металеві елементи, що можуть травмувати. Надувні батути для дітей відрізняються яскравим дизайном, що привертає увагу маленьких стрибунів.</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Вибираючи дитячий тренажер у вигляді замку, врахуйте наявність достатньої площі на садовій території. Крім того, надувний батут має встановлюватися на рівній поверхні. Після остаточного визначення місця розташування та розмірів ділянки залишиться лише вибрати відповідну модель, враховуючи потреби користувачів.</w:t>
      </w:r>
    </w:p>
    <w:p w:rsidR="00000000" w:rsidDel="00000000" w:rsidP="00000000" w:rsidRDefault="00000000" w:rsidRPr="00000000" w14:paraId="00000009">
      <w:pPr>
        <w:pStyle w:val="Heading2"/>
        <w:spacing w:after="0" w:before="0" w:lineRule="auto"/>
        <w:jc w:val="left"/>
        <w:rPr/>
      </w:pPr>
      <w:r w:rsidDel="00000000" w:rsidR="00000000" w:rsidRPr="00000000">
        <w:rPr>
          <w:rtl w:val="0"/>
        </w:rPr>
        <w:t xml:space="preserve">Характеристика каркасних батутів</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Каркасні тренажери прекрасно підходять як для класичних стрибків, так і акробатичних трюків. Вони можуть бути заввишки 80-100 см з діаметром 240-490 см. При виборі батута важливо враховувати, скільки людей будуть на ньому стрибати: одна чи декілька. Якісні моделі обов'язково мають захисну сітку, яка допомагає уникнути травматичних випадків. Деякі з них розраховані на використання протягом усіх сезонів: їх можна накрити чохлом у разі несприятливих погодних умов. Переважно каркасні батути — це тренажери для дітей старшого віку та дорослих користувачів.</w:t>
      </w:r>
    </w:p>
    <w:p w:rsidR="00000000" w:rsidDel="00000000" w:rsidP="00000000" w:rsidRDefault="00000000" w:rsidRPr="00000000" w14:paraId="0000000B">
      <w:pPr>
        <w:pStyle w:val="Heading2"/>
        <w:spacing w:after="0" w:before="0" w:lineRule="auto"/>
        <w:jc w:val="left"/>
        <w:rPr/>
      </w:pPr>
      <w:r w:rsidDel="00000000" w:rsidR="00000000" w:rsidRPr="00000000">
        <w:rPr>
          <w:b w:val="1"/>
          <w:sz w:val="36"/>
          <w:szCs w:val="36"/>
          <w:rtl w:val="0"/>
        </w:rPr>
        <w:t xml:space="preserve">Н</w:t>
      </w:r>
      <w:r w:rsidDel="00000000" w:rsidR="00000000" w:rsidRPr="00000000">
        <w:rPr>
          <w:rtl w:val="0"/>
        </w:rPr>
        <w:t xml:space="preserve">а що звернути увагу при купівлі батута?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Батут купується не для разового користування, а на багато років. Тому варто відповідально поставитися до купівлі цього тренажера.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Під час вибору батута слід враховувати кілька основних критеріїв, щоб придбати оптимальний варіант:</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Розмір і площа. Залежно від площі доступного простору та потреб користувачів, оберіть батут, який відповідає вимогам. Дитячі моделі можуть бути компактнішими, а садові - більшими.</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Максимальне навантаження. Переконайтеся, що батут може витримувати необхідне навантаження. Для дитячих батутів важливо враховувати вагу дитини, а для садових - вагу кількох осіб.</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Якість матеріалів. Оберіть модель із міцного матеріалу, яка відповідає стандартам безпеки. Висока якість матеріалу забезпечить тривалість експлуатації та безпечність користування.</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Безпекові характеристики. Врахуйте наявність сітки або огорожі, які запобігають випадковим падінням користувачів з батута.</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Монтаж і збірка. Переконайтеся, що батут легко збирається та монтується, а також має всі необхідні інструкції та комплектування.</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Ціна та якість. Замовляйте батут, який має оптимальне співвідношення вартості та якості. Не завжди найдешевший варіант є найкращим, але й не завжди найдорожчий - найякіснішим.</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Звертаючи увагу на ці критерії, ви зможете обрати батут, який відповідає вашим потребам і забезпечить задоволення від використання. Лише вам остаточно вирішувати, яку модель придбати: каркасну чи надувну. Але щоб ви не обрали, задоволення від стрибків на такому тренажері гарантован</w:t>
      </w:r>
      <w:r w:rsidDel="00000000" w:rsidR="00000000" w:rsidRPr="00000000">
        <w:rPr>
          <w:rFonts w:ascii="Calibri" w:cs="Calibri" w:eastAsia="Calibri" w:hAnsi="Calibri"/>
          <w:rtl w:val="0"/>
        </w:rPr>
        <w:t xml:space="preserve">о</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pPr>
    <w:rPr>
      <w:rFonts w:ascii="Liberation Serif" w:cs="Liberation Serif" w:eastAsia="Liberation Serif" w:hAnsi="Liberation Serif"/>
      <w:b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pPr>
    <w:rPr>
      <w:rFonts w:ascii="Liberation Serif" w:cs="Lucida Sans" w:eastAsia="NSimSun" w:hAnsi="Liberation Serif"/>
      <w:color w:val="auto"/>
      <w:kern w:val="2"/>
      <w:sz w:val="24"/>
      <w:szCs w:val="24"/>
      <w:lang w:bidi="hi-IN" w:eastAsia="zh-CN" w:val="ru-RU"/>
    </w:rPr>
  </w:style>
  <w:style w:type="paragraph" w:styleId="1">
    <w:name w:val="Heading 1"/>
    <w:basedOn w:val="Style15"/>
    <w:next w:val="Style16"/>
    <w:qFormat w:val="1"/>
    <w:pPr>
      <w:spacing w:after="120" w:before="240"/>
      <w:outlineLvl w:val="0"/>
    </w:pPr>
    <w:rPr>
      <w:rFonts w:ascii="Liberation Serif" w:cs="Lucida Sans" w:eastAsia="NSimSun" w:hAnsi="Liberation Serif"/>
      <w:b w:val="1"/>
      <w:bCs w:val="1"/>
      <w:sz w:val="48"/>
      <w:szCs w:val="48"/>
    </w:rPr>
  </w:style>
  <w:style w:type="paragraph" w:styleId="2">
    <w:name w:val="Heading 2"/>
    <w:basedOn w:val="Style15"/>
    <w:next w:val="Style16"/>
    <w:qFormat w:val="1"/>
    <w:pPr>
      <w:spacing w:after="120" w:before="200"/>
      <w:outlineLvl w:val="1"/>
    </w:pPr>
    <w:rPr>
      <w:rFonts w:ascii="Liberation Serif" w:cs="Lucida Sans" w:eastAsia="NSimSun" w:hAnsi="Liberation Serif"/>
      <w:b w:val="1"/>
      <w:bCs w:val="1"/>
      <w:sz w:val="36"/>
      <w:szCs w:val="36"/>
    </w:rPr>
  </w:style>
  <w:style w:type="paragraph" w:styleId="3">
    <w:name w:val="Heading 3"/>
    <w:basedOn w:val="Style15"/>
    <w:next w:val="Style16"/>
    <w:qFormat w:val="1"/>
    <w:pPr>
      <w:spacing w:after="120" w:before="140"/>
      <w:outlineLvl w:val="2"/>
    </w:pPr>
    <w:rPr>
      <w:rFonts w:ascii="Liberation Serif" w:cs="Lucida Sans" w:eastAsia="NSimSun" w:hAnsi="Liberation Serif"/>
      <w:b w:val="1"/>
      <w:bCs w:val="1"/>
      <w:sz w:val="28"/>
      <w:szCs w:val="28"/>
    </w:rPr>
  </w:style>
  <w:style w:type="character" w:styleId="Style11">
    <w:name w:val="Интернет-ссылка"/>
    <w:rPr>
      <w:color w:val="000080"/>
      <w:u w:val="single"/>
      <w:lang w:bidi="zxx" w:eastAsia="zxx" w:val="zxx"/>
    </w:rPr>
  </w:style>
  <w:style w:type="character" w:styleId="Style12">
    <w:name w:val="Символ нумерации"/>
    <w:qFormat w:val="1"/>
    <w:rPr/>
  </w:style>
  <w:style w:type="character" w:styleId="Style13">
    <w:name w:val="Выделение жирным"/>
    <w:qFormat w:val="1"/>
    <w:rPr>
      <w:b w:val="1"/>
      <w:bCs w:val="1"/>
    </w:rPr>
  </w:style>
  <w:style w:type="character" w:styleId="Style14">
    <w:name w:val="Маркеры"/>
    <w:qFormat w:val="1"/>
    <w:rPr>
      <w:rFonts w:ascii="OpenSymbol" w:cs="OpenSymbol" w:eastAsia="OpenSymbol" w:hAnsi="OpenSymbol"/>
    </w:rPr>
  </w:style>
  <w:style w:type="paragraph" w:styleId="Style15">
    <w:name w:val="Заголовок"/>
    <w:basedOn w:val="Normal"/>
    <w:next w:val="Style16"/>
    <w:qFormat w:val="1"/>
    <w:pPr>
      <w:keepNext w:val="1"/>
      <w:spacing w:after="120" w:before="240"/>
    </w:pPr>
    <w:rPr>
      <w:rFonts w:ascii="Liberation Sans" w:cs="Lucida Sans" w:eastAsia="Microsoft YaHei" w:hAnsi="Liberation Sans"/>
      <w:sz w:val="28"/>
      <w:szCs w:val="28"/>
    </w:rPr>
  </w:style>
  <w:style w:type="paragraph" w:styleId="Style16">
    <w:name w:val="Body Text"/>
    <w:basedOn w:val="Normal"/>
    <w:pPr>
      <w:spacing w:after="140" w:before="0" w:line="276" w:lineRule="auto"/>
    </w:pPr>
    <w:rPr/>
  </w:style>
  <w:style w:type="paragraph" w:styleId="Style17">
    <w:name w:val="List"/>
    <w:basedOn w:val="Style16"/>
    <w:pPr/>
    <w:rPr>
      <w:rFonts w:cs="Lucida Sans"/>
    </w:rPr>
  </w:style>
  <w:style w:type="paragraph" w:styleId="Style18">
    <w:name w:val="Caption"/>
    <w:basedOn w:val="Normal"/>
    <w:qFormat w:val="1"/>
    <w:pPr>
      <w:suppressLineNumbers w:val="1"/>
      <w:spacing w:after="120" w:before="120"/>
    </w:pPr>
    <w:rPr>
      <w:rFonts w:cs="Lucida Sans"/>
      <w:i w:val="1"/>
      <w:iCs w:val="1"/>
      <w:sz w:val="24"/>
      <w:szCs w:val="24"/>
    </w:rPr>
  </w:style>
  <w:style w:type="paragraph" w:styleId="Style19">
    <w:name w:val="Указатель"/>
    <w:basedOn w:val="Normal"/>
    <w:qFormat w:val="1"/>
    <w:pPr>
      <w:suppressLineNumbers w:val="1"/>
    </w:pPr>
    <w:rPr>
      <w:rFonts w:cs="Lucida San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bUqc91H9u9MzMpjtgl2ZoN/swA==">CgMxLjA4AHIhMXRKTjF2UWtXOFFrZ3gxMnJQajVTLWVKN1hkaG9FSXNl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2024-02-24T21:43:15Z</dcterms:created>
</cp:coreProperties>
</file>