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C92D5" w14:textId="77777777" w:rsidR="00FE25D8" w:rsidRDefault="005F1EE2">
      <w:pPr>
        <w:rPr>
          <w:lang w:val="uk-UA"/>
        </w:rPr>
      </w:pPr>
      <w:r>
        <w:rPr>
          <w:lang w:val="uk-UA"/>
        </w:rPr>
        <w:t xml:space="preserve">                                       МІНІСТЕРСТВО ОСВІТИ І НАУКИ УКРАЇНИ</w:t>
      </w:r>
    </w:p>
    <w:p w14:paraId="5139DA4E" w14:textId="77777777" w:rsidR="005F1EE2" w:rsidRDefault="005F1EE2">
      <w:pPr>
        <w:rPr>
          <w:lang w:val="uk-UA"/>
        </w:rPr>
      </w:pPr>
      <w:r>
        <w:rPr>
          <w:lang w:val="uk-UA"/>
        </w:rPr>
        <w:t xml:space="preserve">         ДНІПРОВСЬКИЙ НАЦІОНАЛЬНИЙ УНІВЕРСИТЕТ ІМЕНІ ОЛЕСЯ ГОНЧАРА</w:t>
      </w:r>
    </w:p>
    <w:p w14:paraId="3378D5E0" w14:textId="77777777" w:rsidR="005F1EE2" w:rsidRDefault="005F1EE2">
      <w:pPr>
        <w:rPr>
          <w:lang w:val="uk-UA"/>
        </w:rPr>
      </w:pPr>
      <w:r>
        <w:rPr>
          <w:lang w:val="uk-UA"/>
        </w:rPr>
        <w:t xml:space="preserve">                                             БІЛОГО-ЕКОЛОГІЧНИЙ ФАКУЛЬТЕТ </w:t>
      </w:r>
    </w:p>
    <w:p w14:paraId="3DB1CFA9" w14:textId="77777777" w:rsidR="005F1EE2" w:rsidRDefault="005F1EE2">
      <w:pPr>
        <w:rPr>
          <w:lang w:val="uk-UA"/>
        </w:rPr>
      </w:pPr>
      <w:r>
        <w:rPr>
          <w:lang w:val="uk-UA"/>
        </w:rPr>
        <w:t xml:space="preserve">                    КАФЕДРА МІКРОБІОЛОГІЇ, ВІРУСОЛОГІЇ ТА БІОТЕХНОЛОГІЇ</w:t>
      </w:r>
    </w:p>
    <w:p w14:paraId="697865B3" w14:textId="77777777" w:rsidR="005F1EE2" w:rsidRDefault="005F1EE2">
      <w:pPr>
        <w:rPr>
          <w:lang w:val="uk-UA"/>
        </w:rPr>
      </w:pPr>
    </w:p>
    <w:p w14:paraId="4AE28607" w14:textId="77777777" w:rsidR="005F1EE2" w:rsidRDefault="005F1EE2">
      <w:pPr>
        <w:rPr>
          <w:lang w:val="uk-UA"/>
        </w:rPr>
      </w:pPr>
    </w:p>
    <w:p w14:paraId="6F3C9A00" w14:textId="77777777" w:rsidR="005F1EE2" w:rsidRDefault="005F1EE2">
      <w:pPr>
        <w:rPr>
          <w:lang w:val="uk-UA"/>
        </w:rPr>
      </w:pPr>
    </w:p>
    <w:p w14:paraId="02ECDB94" w14:textId="77777777" w:rsidR="005F1EE2" w:rsidRDefault="005F1EE2">
      <w:pPr>
        <w:rPr>
          <w:lang w:val="uk-UA"/>
        </w:rPr>
      </w:pPr>
    </w:p>
    <w:p w14:paraId="53B06DB1" w14:textId="77777777" w:rsidR="005F1EE2" w:rsidRDefault="005F1EE2">
      <w:pPr>
        <w:rPr>
          <w:lang w:val="uk-UA"/>
        </w:rPr>
      </w:pPr>
    </w:p>
    <w:p w14:paraId="326D1099" w14:textId="77777777" w:rsidR="005F1EE2" w:rsidRDefault="005F1EE2">
      <w:pPr>
        <w:rPr>
          <w:lang w:val="uk-UA"/>
        </w:rPr>
      </w:pPr>
    </w:p>
    <w:p w14:paraId="1D227A47" w14:textId="77777777" w:rsidR="005F1EE2" w:rsidRDefault="005F1EE2">
      <w:pPr>
        <w:rPr>
          <w:lang w:val="uk-UA"/>
        </w:rPr>
      </w:pPr>
    </w:p>
    <w:p w14:paraId="4EB9AE37" w14:textId="77777777" w:rsidR="005F1EE2" w:rsidRDefault="005F1EE2">
      <w:pPr>
        <w:rPr>
          <w:lang w:val="uk-UA"/>
        </w:rPr>
      </w:pPr>
    </w:p>
    <w:p w14:paraId="445D4534" w14:textId="77777777" w:rsidR="005F1EE2" w:rsidRDefault="005F1EE2">
      <w:pPr>
        <w:rPr>
          <w:lang w:val="uk-UA"/>
        </w:rPr>
      </w:pPr>
    </w:p>
    <w:p w14:paraId="4934B1D5" w14:textId="77777777" w:rsidR="005F1EE2" w:rsidRDefault="005F1EE2">
      <w:pPr>
        <w:rPr>
          <w:lang w:val="uk-UA"/>
        </w:rPr>
      </w:pPr>
    </w:p>
    <w:p w14:paraId="05971F56" w14:textId="77777777" w:rsidR="005F1EE2" w:rsidRDefault="005F1EE2">
      <w:pPr>
        <w:rPr>
          <w:lang w:val="uk-UA"/>
        </w:rPr>
      </w:pPr>
    </w:p>
    <w:p w14:paraId="1199C963" w14:textId="77777777" w:rsidR="005F1EE2" w:rsidRDefault="005F1EE2">
      <w:pPr>
        <w:rPr>
          <w:lang w:val="uk-UA"/>
        </w:rPr>
      </w:pPr>
    </w:p>
    <w:p w14:paraId="53CF95B5" w14:textId="77777777" w:rsidR="005F1EE2" w:rsidRPr="00347C19" w:rsidRDefault="005F1EE2">
      <w:pPr>
        <w:rPr>
          <w:rFonts w:ascii="Times New Roman" w:hAnsi="Times New Roman" w:cs="Times New Roman"/>
          <w:b/>
          <w:bCs/>
          <w:sz w:val="48"/>
          <w:szCs w:val="48"/>
          <w:lang w:val="uk-UA"/>
        </w:rPr>
      </w:pPr>
      <w:r>
        <w:rPr>
          <w:b/>
          <w:bCs/>
          <w:sz w:val="48"/>
          <w:szCs w:val="48"/>
          <w:lang w:val="uk-UA"/>
        </w:rPr>
        <w:t xml:space="preserve">                             </w:t>
      </w:r>
      <w:r w:rsidRPr="00347C19">
        <w:rPr>
          <w:rFonts w:ascii="Times New Roman" w:hAnsi="Times New Roman" w:cs="Times New Roman"/>
          <w:b/>
          <w:bCs/>
          <w:sz w:val="48"/>
          <w:szCs w:val="48"/>
          <w:lang w:val="uk-UA"/>
        </w:rPr>
        <w:t>ДОПОВІДЬ</w:t>
      </w:r>
    </w:p>
    <w:p w14:paraId="5DAF2A2D" w14:textId="77777777" w:rsidR="005F1EE2" w:rsidRDefault="005F1EE2">
      <w:pPr>
        <w:rPr>
          <w:rFonts w:ascii="Times New Roman" w:hAnsi="Times New Roman" w:cs="Times New Roman"/>
          <w:sz w:val="32"/>
          <w:szCs w:val="32"/>
          <w:lang w:val="uk-UA"/>
        </w:rPr>
      </w:pPr>
      <w:r>
        <w:rPr>
          <w:rFonts w:ascii="Times New Roman" w:hAnsi="Times New Roman" w:cs="Times New Roman"/>
          <w:sz w:val="32"/>
          <w:szCs w:val="32"/>
          <w:lang w:val="uk-UA"/>
        </w:rPr>
        <w:t xml:space="preserve">            з навчальної дисципліни: Біологія клітини</w:t>
      </w:r>
    </w:p>
    <w:p w14:paraId="23F1EFFE" w14:textId="77777777" w:rsidR="005F1EE2" w:rsidRDefault="005F1EE2">
      <w:pPr>
        <w:rPr>
          <w:rFonts w:ascii="Times New Roman" w:hAnsi="Times New Roman" w:cs="Times New Roman"/>
          <w:b/>
          <w:bCs/>
          <w:sz w:val="32"/>
          <w:szCs w:val="32"/>
          <w:lang w:val="uk-UA"/>
        </w:rPr>
      </w:pPr>
      <w:r>
        <w:rPr>
          <w:rFonts w:ascii="Times New Roman" w:hAnsi="Times New Roman" w:cs="Times New Roman"/>
          <w:sz w:val="32"/>
          <w:szCs w:val="32"/>
          <w:lang w:val="uk-UA"/>
        </w:rPr>
        <w:t xml:space="preserve">            на тему: </w:t>
      </w:r>
      <w:r w:rsidRPr="005F1EE2">
        <w:rPr>
          <w:rFonts w:ascii="Times New Roman" w:hAnsi="Times New Roman" w:cs="Times New Roman"/>
          <w:b/>
          <w:bCs/>
          <w:sz w:val="32"/>
          <w:szCs w:val="32"/>
          <w:lang w:val="uk-UA"/>
        </w:rPr>
        <w:t>«Пероксисоми. Їх будова та функції»</w:t>
      </w:r>
    </w:p>
    <w:p w14:paraId="1390AF7B" w14:textId="77777777" w:rsidR="005F1EE2" w:rsidRDefault="005F1EE2">
      <w:pPr>
        <w:rPr>
          <w:rFonts w:ascii="Times New Roman" w:hAnsi="Times New Roman" w:cs="Times New Roman"/>
          <w:b/>
          <w:bCs/>
          <w:sz w:val="32"/>
          <w:szCs w:val="32"/>
          <w:lang w:val="uk-UA"/>
        </w:rPr>
      </w:pPr>
    </w:p>
    <w:p w14:paraId="30A8AABF" w14:textId="77777777" w:rsidR="005F1EE2" w:rsidRDefault="005F1EE2">
      <w:pPr>
        <w:rPr>
          <w:rFonts w:ascii="Times New Roman" w:hAnsi="Times New Roman" w:cs="Times New Roman"/>
          <w:b/>
          <w:bCs/>
          <w:sz w:val="32"/>
          <w:szCs w:val="32"/>
          <w:lang w:val="uk-UA"/>
        </w:rPr>
      </w:pPr>
    </w:p>
    <w:p w14:paraId="51AB298B" w14:textId="77777777" w:rsidR="005F1EE2" w:rsidRDefault="005F1EE2">
      <w:pPr>
        <w:rPr>
          <w:rFonts w:ascii="Times New Roman" w:hAnsi="Times New Roman" w:cs="Times New Roman"/>
          <w:b/>
          <w:bCs/>
          <w:sz w:val="32"/>
          <w:szCs w:val="32"/>
          <w:lang w:val="uk-UA"/>
        </w:rPr>
      </w:pPr>
    </w:p>
    <w:p w14:paraId="2E659044" w14:textId="77777777" w:rsidR="005F1EE2" w:rsidRDefault="005F1EE2">
      <w:pPr>
        <w:rPr>
          <w:rFonts w:ascii="Times New Roman" w:hAnsi="Times New Roman" w:cs="Times New Roman"/>
          <w:b/>
          <w:bCs/>
          <w:sz w:val="32"/>
          <w:szCs w:val="32"/>
          <w:lang w:val="uk-UA"/>
        </w:rPr>
      </w:pPr>
    </w:p>
    <w:p w14:paraId="095C4138" w14:textId="77777777" w:rsidR="005F1EE2" w:rsidRDefault="005F1EE2">
      <w:pPr>
        <w:rPr>
          <w:rFonts w:ascii="Times New Roman" w:hAnsi="Times New Roman" w:cs="Times New Roman"/>
          <w:b/>
          <w:bCs/>
          <w:sz w:val="32"/>
          <w:szCs w:val="32"/>
          <w:lang w:val="uk-UA"/>
        </w:rPr>
      </w:pPr>
    </w:p>
    <w:p w14:paraId="333EC3E2" w14:textId="77777777" w:rsidR="005F1EE2" w:rsidRDefault="005F1EE2">
      <w:pPr>
        <w:rPr>
          <w:rFonts w:ascii="Times New Roman" w:hAnsi="Times New Roman" w:cs="Times New Roman"/>
          <w:b/>
          <w:bCs/>
          <w:sz w:val="32"/>
          <w:szCs w:val="32"/>
          <w:lang w:val="uk-UA"/>
        </w:rPr>
      </w:pPr>
    </w:p>
    <w:p w14:paraId="09ED73F8" w14:textId="77777777" w:rsidR="005F1EE2" w:rsidRDefault="005F1EE2">
      <w:pPr>
        <w:rPr>
          <w:rFonts w:ascii="Times New Roman" w:hAnsi="Times New Roman" w:cs="Times New Roman"/>
          <w:b/>
          <w:bCs/>
          <w:sz w:val="32"/>
          <w:szCs w:val="32"/>
          <w:lang w:val="uk-UA"/>
        </w:rPr>
      </w:pPr>
    </w:p>
    <w:p w14:paraId="7586B3C7" w14:textId="77777777" w:rsidR="005F1EE2" w:rsidRDefault="005F1EE2">
      <w:pPr>
        <w:rPr>
          <w:rFonts w:ascii="Times New Roman" w:hAnsi="Times New Roman" w:cs="Times New Roman"/>
          <w:b/>
          <w:bCs/>
          <w:sz w:val="32"/>
          <w:szCs w:val="32"/>
          <w:lang w:val="uk-UA"/>
        </w:rPr>
      </w:pPr>
    </w:p>
    <w:p w14:paraId="4BABCC75" w14:textId="77777777" w:rsidR="005F1EE2" w:rsidRDefault="005F1EE2">
      <w:pPr>
        <w:rPr>
          <w:rFonts w:ascii="Times New Roman" w:hAnsi="Times New Roman" w:cs="Times New Roman"/>
          <w:b/>
          <w:bCs/>
          <w:sz w:val="32"/>
          <w:szCs w:val="32"/>
          <w:lang w:val="uk-UA"/>
        </w:rPr>
      </w:pPr>
    </w:p>
    <w:p w14:paraId="18CF8564" w14:textId="77777777" w:rsidR="005F1EE2" w:rsidRDefault="005F1EE2">
      <w:pPr>
        <w:rPr>
          <w:rFonts w:ascii="Times New Roman" w:hAnsi="Times New Roman" w:cs="Times New Roman"/>
          <w:b/>
          <w:bCs/>
          <w:sz w:val="32"/>
          <w:szCs w:val="32"/>
          <w:lang w:val="uk-UA"/>
        </w:rPr>
      </w:pPr>
    </w:p>
    <w:p w14:paraId="6C3CFB7B" w14:textId="77777777" w:rsidR="005F1EE2" w:rsidRDefault="005F1EE2">
      <w:pPr>
        <w:rPr>
          <w:rFonts w:ascii="Times New Roman" w:hAnsi="Times New Roman" w:cs="Times New Roman"/>
          <w:sz w:val="28"/>
          <w:szCs w:val="28"/>
          <w:lang w:val="uk-UA"/>
        </w:rPr>
      </w:pPr>
      <w:r>
        <w:rPr>
          <w:rFonts w:ascii="Times New Roman" w:hAnsi="Times New Roman" w:cs="Times New Roman"/>
          <w:b/>
          <w:bCs/>
          <w:sz w:val="32"/>
          <w:szCs w:val="32"/>
          <w:lang w:val="uk-UA"/>
        </w:rPr>
        <w:t xml:space="preserve">                                                                 </w:t>
      </w:r>
      <w:r>
        <w:rPr>
          <w:rFonts w:ascii="Times New Roman" w:hAnsi="Times New Roman" w:cs="Times New Roman"/>
          <w:sz w:val="28"/>
          <w:szCs w:val="28"/>
          <w:lang w:val="uk-UA"/>
        </w:rPr>
        <w:t xml:space="preserve">Виконала: студентка групи БН-21  </w:t>
      </w:r>
    </w:p>
    <w:p w14:paraId="7A8899B0" w14:textId="77777777" w:rsidR="005F1EE2" w:rsidRDefault="005F1EE2">
      <w:pPr>
        <w:rPr>
          <w:rFonts w:ascii="Times New Roman" w:hAnsi="Times New Roman" w:cs="Times New Roman"/>
          <w:sz w:val="28"/>
          <w:szCs w:val="28"/>
          <w:lang w:val="uk-UA"/>
        </w:rPr>
      </w:pPr>
      <w:r>
        <w:rPr>
          <w:rFonts w:ascii="Times New Roman" w:hAnsi="Times New Roman" w:cs="Times New Roman"/>
          <w:sz w:val="28"/>
          <w:szCs w:val="28"/>
          <w:lang w:val="uk-UA"/>
        </w:rPr>
        <w:t xml:space="preserve">                                                                                                            Кривобок В.О</w:t>
      </w:r>
    </w:p>
    <w:p w14:paraId="657CE674" w14:textId="273873A3" w:rsidR="005F1EE2" w:rsidRDefault="005F1EE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3A1D12D" w14:textId="77777777" w:rsidR="005F1EE2" w:rsidRDefault="005F1EE2">
      <w:pPr>
        <w:rPr>
          <w:rFonts w:ascii="Times New Roman" w:hAnsi="Times New Roman" w:cs="Times New Roman"/>
          <w:sz w:val="28"/>
          <w:szCs w:val="28"/>
          <w:lang w:val="uk-UA"/>
        </w:rPr>
      </w:pPr>
    </w:p>
    <w:p w14:paraId="71E26770" w14:textId="77777777" w:rsidR="005F1EE2" w:rsidRDefault="005F1EE2">
      <w:pPr>
        <w:rPr>
          <w:rFonts w:ascii="Times New Roman" w:hAnsi="Times New Roman" w:cs="Times New Roman"/>
          <w:sz w:val="28"/>
          <w:szCs w:val="28"/>
          <w:lang w:val="uk-UA"/>
        </w:rPr>
      </w:pPr>
    </w:p>
    <w:p w14:paraId="15A72774" w14:textId="77777777" w:rsidR="005F1EE2" w:rsidRDefault="005F1EE2">
      <w:pPr>
        <w:rPr>
          <w:rFonts w:ascii="Times New Roman" w:hAnsi="Times New Roman" w:cs="Times New Roman"/>
          <w:sz w:val="28"/>
          <w:szCs w:val="28"/>
          <w:lang w:val="uk-UA"/>
        </w:rPr>
      </w:pPr>
    </w:p>
    <w:p w14:paraId="48A1590B" w14:textId="77777777" w:rsidR="005F1EE2" w:rsidRDefault="005F1EE2">
      <w:pPr>
        <w:rPr>
          <w:rFonts w:ascii="Times New Roman" w:hAnsi="Times New Roman" w:cs="Times New Roman"/>
          <w:sz w:val="28"/>
          <w:szCs w:val="28"/>
          <w:lang w:val="uk-UA"/>
        </w:rPr>
      </w:pPr>
    </w:p>
    <w:p w14:paraId="70E1D4E8" w14:textId="77777777" w:rsidR="005F1EE2" w:rsidRDefault="005F1EE2">
      <w:pPr>
        <w:rPr>
          <w:rFonts w:ascii="Times New Roman" w:hAnsi="Times New Roman" w:cs="Times New Roman"/>
          <w:sz w:val="28"/>
          <w:szCs w:val="28"/>
          <w:lang w:val="uk-UA"/>
        </w:rPr>
      </w:pPr>
    </w:p>
    <w:p w14:paraId="22B1C749" w14:textId="77777777" w:rsidR="005F1EE2" w:rsidRDefault="005F1EE2">
      <w:pPr>
        <w:rPr>
          <w:rFonts w:ascii="Times New Roman" w:hAnsi="Times New Roman" w:cs="Times New Roman"/>
          <w:sz w:val="28"/>
          <w:szCs w:val="28"/>
          <w:lang w:val="uk-UA"/>
        </w:rPr>
      </w:pPr>
    </w:p>
    <w:p w14:paraId="193710DE" w14:textId="77777777" w:rsidR="005F1EE2" w:rsidRDefault="005F1EE2">
      <w:pPr>
        <w:rPr>
          <w:rFonts w:ascii="Times New Roman" w:hAnsi="Times New Roman" w:cs="Times New Roman"/>
          <w:sz w:val="28"/>
          <w:szCs w:val="28"/>
          <w:lang w:val="uk-UA"/>
        </w:rPr>
      </w:pPr>
    </w:p>
    <w:p w14:paraId="708EC3DA" w14:textId="77777777" w:rsidR="005F1EE2" w:rsidRDefault="005F1EE2">
      <w:pPr>
        <w:rPr>
          <w:rFonts w:ascii="Times New Roman" w:hAnsi="Times New Roman" w:cs="Times New Roman"/>
          <w:sz w:val="28"/>
          <w:szCs w:val="28"/>
          <w:lang w:val="uk-UA"/>
        </w:rPr>
      </w:pPr>
    </w:p>
    <w:p w14:paraId="2FFC6CAB" w14:textId="77777777" w:rsidR="005F1EE2" w:rsidRDefault="005F1EE2">
      <w:pPr>
        <w:rPr>
          <w:rFonts w:ascii="Times New Roman" w:hAnsi="Times New Roman" w:cs="Times New Roman"/>
          <w:sz w:val="28"/>
          <w:szCs w:val="28"/>
          <w:lang w:val="uk-UA"/>
        </w:rPr>
      </w:pPr>
    </w:p>
    <w:p w14:paraId="01E1BA4F" w14:textId="77777777" w:rsidR="005F1EE2" w:rsidRDefault="005F1EE2">
      <w:pPr>
        <w:rPr>
          <w:rFonts w:ascii="Times New Roman" w:hAnsi="Times New Roman" w:cs="Times New Roman"/>
          <w:sz w:val="28"/>
          <w:szCs w:val="28"/>
          <w:lang w:val="uk-UA"/>
        </w:rPr>
      </w:pPr>
    </w:p>
    <w:p w14:paraId="4BB5288A" w14:textId="77777777" w:rsidR="005F1EE2" w:rsidRDefault="005F1EE2">
      <w:pPr>
        <w:rPr>
          <w:rFonts w:ascii="Times New Roman" w:hAnsi="Times New Roman" w:cs="Times New Roman"/>
          <w:sz w:val="28"/>
          <w:szCs w:val="28"/>
          <w:lang w:val="uk-UA"/>
        </w:rPr>
      </w:pPr>
    </w:p>
    <w:p w14:paraId="7FE106AE" w14:textId="77777777" w:rsidR="005F1EE2" w:rsidRDefault="005F1EE2">
      <w:pPr>
        <w:rPr>
          <w:rFonts w:ascii="Times New Roman" w:hAnsi="Times New Roman" w:cs="Times New Roman"/>
          <w:sz w:val="28"/>
          <w:szCs w:val="28"/>
          <w:lang w:val="uk-UA"/>
        </w:rPr>
      </w:pPr>
    </w:p>
    <w:p w14:paraId="76CA3C2A" w14:textId="77777777" w:rsidR="008434C2" w:rsidRDefault="005F1EE2">
      <w:pPr>
        <w:rPr>
          <w:rFonts w:ascii="Times New Roman" w:hAnsi="Times New Roman" w:cs="Times New Roman"/>
          <w:sz w:val="28"/>
          <w:szCs w:val="28"/>
          <w:lang w:val="uk-UA"/>
        </w:rPr>
      </w:pPr>
      <w:r>
        <w:rPr>
          <w:rFonts w:ascii="Times New Roman" w:hAnsi="Times New Roman" w:cs="Times New Roman"/>
          <w:sz w:val="28"/>
          <w:szCs w:val="28"/>
          <w:lang w:val="uk-UA"/>
        </w:rPr>
        <w:t xml:space="preserve">                                                Дніпро-2021</w:t>
      </w:r>
    </w:p>
    <w:p w14:paraId="47731A4F" w14:textId="77777777" w:rsidR="005168FB" w:rsidRPr="005168FB" w:rsidRDefault="005168FB">
      <w:pPr>
        <w:rPr>
          <w:rFonts w:ascii="Times New Roman" w:hAnsi="Times New Roman" w:cs="Times New Roman"/>
          <w:b/>
          <w:bCs/>
          <w:sz w:val="28"/>
          <w:szCs w:val="28"/>
          <w:lang w:val="uk-UA"/>
        </w:rPr>
      </w:pPr>
      <w:r w:rsidRPr="005168FB">
        <w:rPr>
          <w:rFonts w:ascii="Times New Roman" w:hAnsi="Times New Roman" w:cs="Times New Roman"/>
          <w:b/>
          <w:bCs/>
          <w:sz w:val="28"/>
          <w:szCs w:val="28"/>
          <w:lang w:val="uk-UA"/>
        </w:rPr>
        <w:lastRenderedPageBreak/>
        <w:t>ЗМІСТ</w:t>
      </w:r>
    </w:p>
    <w:p w14:paraId="25C516B4"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Вступ …………………………………………………………. 3</w:t>
      </w:r>
    </w:p>
    <w:p w14:paraId="1504AE3E"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Історія відкриття …………………………………………….. 3</w:t>
      </w:r>
    </w:p>
    <w:p w14:paraId="6F9D327F"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Морфологія та розташування ………………………………. 4</w:t>
      </w:r>
    </w:p>
    <w:p w14:paraId="7CA73841"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Функції ……………………………………………………….. 4</w:t>
      </w:r>
    </w:p>
    <w:p w14:paraId="36261B36"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Біогенез ………………………………………………………. 7</w:t>
      </w:r>
    </w:p>
    <w:p w14:paraId="6EEEBB5C" w14:textId="77777777" w:rsid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Клінічне значення …………………………………………… 7</w:t>
      </w:r>
    </w:p>
    <w:p w14:paraId="5796A2F8" w14:textId="77777777" w:rsidR="00970D4F" w:rsidRDefault="00970D4F">
      <w:pPr>
        <w:rPr>
          <w:rFonts w:ascii="Times New Roman" w:hAnsi="Times New Roman" w:cs="Times New Roman"/>
          <w:sz w:val="28"/>
          <w:szCs w:val="28"/>
          <w:lang w:val="uk-UA"/>
        </w:rPr>
      </w:pPr>
      <w:r>
        <w:rPr>
          <w:rFonts w:ascii="Times New Roman" w:hAnsi="Times New Roman" w:cs="Times New Roman"/>
          <w:sz w:val="28"/>
          <w:szCs w:val="28"/>
          <w:lang w:val="uk-UA"/>
        </w:rPr>
        <w:t>Заключення …………………………………………………... 7</w:t>
      </w:r>
    </w:p>
    <w:p w14:paraId="48F6E952" w14:textId="77777777" w:rsidR="005168FB" w:rsidRPr="005168FB" w:rsidRDefault="005168FB">
      <w:pPr>
        <w:rPr>
          <w:rFonts w:ascii="Times New Roman" w:hAnsi="Times New Roman" w:cs="Times New Roman"/>
          <w:sz w:val="28"/>
          <w:szCs w:val="28"/>
          <w:lang w:val="uk-UA"/>
        </w:rPr>
      </w:pPr>
      <w:r>
        <w:rPr>
          <w:rFonts w:ascii="Times New Roman" w:hAnsi="Times New Roman" w:cs="Times New Roman"/>
          <w:sz w:val="28"/>
          <w:szCs w:val="28"/>
          <w:lang w:val="uk-UA"/>
        </w:rPr>
        <w:t>Література ……………………………………………………. 8</w:t>
      </w:r>
    </w:p>
    <w:p w14:paraId="4361D7D7" w14:textId="77777777" w:rsidR="008434C2" w:rsidRDefault="008434C2">
      <w:pPr>
        <w:rPr>
          <w:rFonts w:ascii="Times New Roman" w:hAnsi="Times New Roman" w:cs="Times New Roman"/>
          <w:b/>
          <w:bCs/>
          <w:sz w:val="32"/>
          <w:szCs w:val="32"/>
          <w:lang w:val="uk-UA"/>
        </w:rPr>
      </w:pPr>
    </w:p>
    <w:p w14:paraId="1BA21FE9" w14:textId="77777777" w:rsidR="008434C2" w:rsidRDefault="008434C2">
      <w:pPr>
        <w:rPr>
          <w:rFonts w:ascii="Times New Roman" w:hAnsi="Times New Roman" w:cs="Times New Roman"/>
          <w:b/>
          <w:bCs/>
          <w:sz w:val="32"/>
          <w:szCs w:val="32"/>
          <w:lang w:val="uk-UA"/>
        </w:rPr>
      </w:pPr>
    </w:p>
    <w:p w14:paraId="35AEE817" w14:textId="77777777" w:rsidR="008434C2" w:rsidRDefault="008434C2">
      <w:pPr>
        <w:rPr>
          <w:rFonts w:ascii="Times New Roman" w:hAnsi="Times New Roman" w:cs="Times New Roman"/>
          <w:b/>
          <w:bCs/>
          <w:sz w:val="32"/>
          <w:szCs w:val="32"/>
          <w:lang w:val="uk-UA"/>
        </w:rPr>
      </w:pPr>
    </w:p>
    <w:p w14:paraId="120A87E9" w14:textId="77777777" w:rsidR="008434C2" w:rsidRDefault="008434C2">
      <w:pPr>
        <w:rPr>
          <w:rFonts w:ascii="Times New Roman" w:hAnsi="Times New Roman" w:cs="Times New Roman"/>
          <w:b/>
          <w:bCs/>
          <w:sz w:val="32"/>
          <w:szCs w:val="32"/>
          <w:lang w:val="uk-UA"/>
        </w:rPr>
      </w:pPr>
    </w:p>
    <w:p w14:paraId="390CA90C" w14:textId="77777777" w:rsidR="008434C2" w:rsidRDefault="008434C2">
      <w:pPr>
        <w:rPr>
          <w:rFonts w:ascii="Times New Roman" w:hAnsi="Times New Roman" w:cs="Times New Roman"/>
          <w:b/>
          <w:bCs/>
          <w:sz w:val="32"/>
          <w:szCs w:val="32"/>
          <w:lang w:val="uk-UA"/>
        </w:rPr>
      </w:pPr>
    </w:p>
    <w:p w14:paraId="35BDFC10" w14:textId="77777777" w:rsidR="008434C2" w:rsidRDefault="008434C2">
      <w:pPr>
        <w:rPr>
          <w:rFonts w:ascii="Times New Roman" w:hAnsi="Times New Roman" w:cs="Times New Roman"/>
          <w:b/>
          <w:bCs/>
          <w:sz w:val="32"/>
          <w:szCs w:val="32"/>
          <w:lang w:val="uk-UA"/>
        </w:rPr>
      </w:pPr>
    </w:p>
    <w:p w14:paraId="547BCF52" w14:textId="77777777" w:rsidR="008434C2" w:rsidRDefault="008434C2">
      <w:pPr>
        <w:rPr>
          <w:rFonts w:ascii="Times New Roman" w:hAnsi="Times New Roman" w:cs="Times New Roman"/>
          <w:b/>
          <w:bCs/>
          <w:sz w:val="32"/>
          <w:szCs w:val="32"/>
          <w:lang w:val="uk-UA"/>
        </w:rPr>
      </w:pPr>
    </w:p>
    <w:p w14:paraId="2CCD7101" w14:textId="77777777" w:rsidR="008434C2" w:rsidRDefault="008434C2">
      <w:pPr>
        <w:rPr>
          <w:rFonts w:ascii="Times New Roman" w:hAnsi="Times New Roman" w:cs="Times New Roman"/>
          <w:b/>
          <w:bCs/>
          <w:sz w:val="32"/>
          <w:szCs w:val="32"/>
          <w:lang w:val="uk-UA"/>
        </w:rPr>
      </w:pPr>
    </w:p>
    <w:p w14:paraId="607502A3" w14:textId="77777777" w:rsidR="008434C2" w:rsidRDefault="008434C2">
      <w:pPr>
        <w:rPr>
          <w:rFonts w:ascii="Times New Roman" w:hAnsi="Times New Roman" w:cs="Times New Roman"/>
          <w:b/>
          <w:bCs/>
          <w:sz w:val="32"/>
          <w:szCs w:val="32"/>
          <w:lang w:val="uk-UA"/>
        </w:rPr>
      </w:pPr>
    </w:p>
    <w:p w14:paraId="03F307CD" w14:textId="77777777" w:rsidR="008434C2" w:rsidRDefault="008434C2">
      <w:pPr>
        <w:rPr>
          <w:rFonts w:ascii="Times New Roman" w:hAnsi="Times New Roman" w:cs="Times New Roman"/>
          <w:b/>
          <w:bCs/>
          <w:sz w:val="32"/>
          <w:szCs w:val="32"/>
          <w:lang w:val="uk-UA"/>
        </w:rPr>
      </w:pPr>
    </w:p>
    <w:p w14:paraId="1D7EFC1F" w14:textId="77777777" w:rsidR="008434C2" w:rsidRDefault="008434C2">
      <w:pPr>
        <w:rPr>
          <w:rFonts w:ascii="Times New Roman" w:hAnsi="Times New Roman" w:cs="Times New Roman"/>
          <w:b/>
          <w:bCs/>
          <w:sz w:val="32"/>
          <w:szCs w:val="32"/>
          <w:lang w:val="uk-UA"/>
        </w:rPr>
      </w:pPr>
    </w:p>
    <w:p w14:paraId="2B9AF107" w14:textId="77777777" w:rsidR="008434C2" w:rsidRDefault="008434C2">
      <w:pPr>
        <w:rPr>
          <w:rFonts w:ascii="Times New Roman" w:hAnsi="Times New Roman" w:cs="Times New Roman"/>
          <w:b/>
          <w:bCs/>
          <w:sz w:val="32"/>
          <w:szCs w:val="32"/>
          <w:lang w:val="uk-UA"/>
        </w:rPr>
      </w:pPr>
    </w:p>
    <w:p w14:paraId="721D631F" w14:textId="77777777" w:rsidR="008434C2" w:rsidRDefault="008434C2">
      <w:pPr>
        <w:rPr>
          <w:rFonts w:ascii="Times New Roman" w:hAnsi="Times New Roman" w:cs="Times New Roman"/>
          <w:b/>
          <w:bCs/>
          <w:sz w:val="32"/>
          <w:szCs w:val="32"/>
          <w:lang w:val="uk-UA"/>
        </w:rPr>
      </w:pPr>
    </w:p>
    <w:p w14:paraId="6C708456" w14:textId="77777777" w:rsidR="008434C2" w:rsidRDefault="008434C2">
      <w:pPr>
        <w:rPr>
          <w:rFonts w:ascii="Times New Roman" w:hAnsi="Times New Roman" w:cs="Times New Roman"/>
          <w:b/>
          <w:bCs/>
          <w:sz w:val="32"/>
          <w:szCs w:val="32"/>
          <w:lang w:val="uk-UA"/>
        </w:rPr>
      </w:pPr>
    </w:p>
    <w:p w14:paraId="3391BC9F" w14:textId="77777777" w:rsidR="008434C2" w:rsidRDefault="008434C2">
      <w:pPr>
        <w:rPr>
          <w:rFonts w:ascii="Times New Roman" w:hAnsi="Times New Roman" w:cs="Times New Roman"/>
          <w:b/>
          <w:bCs/>
          <w:sz w:val="32"/>
          <w:szCs w:val="32"/>
          <w:lang w:val="uk-UA"/>
        </w:rPr>
      </w:pPr>
    </w:p>
    <w:p w14:paraId="78FDF075" w14:textId="77777777" w:rsidR="008434C2" w:rsidRDefault="008434C2">
      <w:pPr>
        <w:rPr>
          <w:rFonts w:ascii="Times New Roman" w:hAnsi="Times New Roman" w:cs="Times New Roman"/>
          <w:b/>
          <w:bCs/>
          <w:sz w:val="32"/>
          <w:szCs w:val="32"/>
          <w:lang w:val="uk-UA"/>
        </w:rPr>
      </w:pPr>
    </w:p>
    <w:p w14:paraId="40FEAA65" w14:textId="77777777" w:rsidR="008434C2" w:rsidRDefault="008434C2">
      <w:pPr>
        <w:rPr>
          <w:rFonts w:ascii="Times New Roman" w:hAnsi="Times New Roman" w:cs="Times New Roman"/>
          <w:b/>
          <w:bCs/>
          <w:sz w:val="32"/>
          <w:szCs w:val="32"/>
          <w:lang w:val="uk-UA"/>
        </w:rPr>
      </w:pPr>
    </w:p>
    <w:p w14:paraId="04DBC222" w14:textId="77777777" w:rsidR="008434C2" w:rsidRDefault="008434C2">
      <w:pPr>
        <w:rPr>
          <w:rFonts w:ascii="Times New Roman" w:hAnsi="Times New Roman" w:cs="Times New Roman"/>
          <w:b/>
          <w:bCs/>
          <w:sz w:val="32"/>
          <w:szCs w:val="32"/>
          <w:lang w:val="uk-UA"/>
        </w:rPr>
      </w:pPr>
    </w:p>
    <w:p w14:paraId="7DB332DE" w14:textId="77777777" w:rsidR="008434C2" w:rsidRDefault="008434C2">
      <w:pPr>
        <w:rPr>
          <w:rFonts w:ascii="Times New Roman" w:hAnsi="Times New Roman" w:cs="Times New Roman"/>
          <w:b/>
          <w:bCs/>
          <w:sz w:val="32"/>
          <w:szCs w:val="32"/>
          <w:lang w:val="uk-UA"/>
        </w:rPr>
      </w:pPr>
    </w:p>
    <w:p w14:paraId="5EB36868" w14:textId="77777777" w:rsidR="008434C2" w:rsidRDefault="008434C2">
      <w:pPr>
        <w:rPr>
          <w:rFonts w:ascii="Times New Roman" w:hAnsi="Times New Roman" w:cs="Times New Roman"/>
          <w:b/>
          <w:bCs/>
          <w:sz w:val="32"/>
          <w:szCs w:val="32"/>
          <w:lang w:val="uk-UA"/>
        </w:rPr>
      </w:pPr>
    </w:p>
    <w:p w14:paraId="23B93E11" w14:textId="77777777" w:rsidR="008434C2" w:rsidRDefault="008434C2">
      <w:pPr>
        <w:rPr>
          <w:rFonts w:ascii="Times New Roman" w:hAnsi="Times New Roman" w:cs="Times New Roman"/>
          <w:b/>
          <w:bCs/>
          <w:sz w:val="32"/>
          <w:szCs w:val="32"/>
          <w:lang w:val="uk-UA"/>
        </w:rPr>
      </w:pPr>
    </w:p>
    <w:p w14:paraId="148ED551" w14:textId="77777777" w:rsidR="008434C2" w:rsidRDefault="008434C2">
      <w:pPr>
        <w:rPr>
          <w:rFonts w:ascii="Times New Roman" w:hAnsi="Times New Roman" w:cs="Times New Roman"/>
          <w:b/>
          <w:bCs/>
          <w:sz w:val="32"/>
          <w:szCs w:val="32"/>
          <w:lang w:val="uk-UA"/>
        </w:rPr>
      </w:pPr>
    </w:p>
    <w:p w14:paraId="469A2E50" w14:textId="77777777" w:rsidR="008434C2" w:rsidRDefault="008434C2">
      <w:pPr>
        <w:rPr>
          <w:rFonts w:ascii="Times New Roman" w:hAnsi="Times New Roman" w:cs="Times New Roman"/>
          <w:b/>
          <w:bCs/>
          <w:sz w:val="32"/>
          <w:szCs w:val="32"/>
          <w:lang w:val="uk-UA"/>
        </w:rPr>
      </w:pPr>
    </w:p>
    <w:p w14:paraId="23EF7B25" w14:textId="77777777" w:rsidR="008434C2" w:rsidRDefault="008434C2">
      <w:pPr>
        <w:rPr>
          <w:rFonts w:ascii="Times New Roman" w:hAnsi="Times New Roman" w:cs="Times New Roman"/>
          <w:b/>
          <w:bCs/>
          <w:sz w:val="32"/>
          <w:szCs w:val="32"/>
          <w:lang w:val="uk-UA"/>
        </w:rPr>
      </w:pPr>
    </w:p>
    <w:p w14:paraId="35540A3E" w14:textId="77777777" w:rsidR="008434C2" w:rsidRDefault="008434C2">
      <w:pPr>
        <w:rPr>
          <w:rFonts w:ascii="Times New Roman" w:hAnsi="Times New Roman" w:cs="Times New Roman"/>
          <w:b/>
          <w:bCs/>
          <w:sz w:val="32"/>
          <w:szCs w:val="32"/>
          <w:lang w:val="uk-UA"/>
        </w:rPr>
      </w:pPr>
    </w:p>
    <w:p w14:paraId="7419B128" w14:textId="77777777" w:rsidR="008434C2" w:rsidRDefault="008434C2">
      <w:pPr>
        <w:rPr>
          <w:rFonts w:ascii="Times New Roman" w:hAnsi="Times New Roman" w:cs="Times New Roman"/>
          <w:b/>
          <w:bCs/>
          <w:sz w:val="32"/>
          <w:szCs w:val="32"/>
          <w:lang w:val="uk-UA"/>
        </w:rPr>
      </w:pPr>
    </w:p>
    <w:p w14:paraId="18AE340F" w14:textId="77777777" w:rsidR="008434C2" w:rsidRDefault="008434C2">
      <w:pPr>
        <w:rPr>
          <w:rFonts w:ascii="Times New Roman" w:hAnsi="Times New Roman" w:cs="Times New Roman"/>
          <w:b/>
          <w:bCs/>
          <w:sz w:val="32"/>
          <w:szCs w:val="32"/>
          <w:lang w:val="uk-UA"/>
        </w:rPr>
      </w:pPr>
    </w:p>
    <w:p w14:paraId="6E0FE5E8" w14:textId="77777777" w:rsidR="008434C2" w:rsidRDefault="008434C2">
      <w:pPr>
        <w:rPr>
          <w:rFonts w:ascii="Times New Roman" w:hAnsi="Times New Roman" w:cs="Times New Roman"/>
          <w:b/>
          <w:bCs/>
          <w:sz w:val="32"/>
          <w:szCs w:val="32"/>
          <w:lang w:val="uk-UA"/>
        </w:rPr>
      </w:pPr>
    </w:p>
    <w:p w14:paraId="72F3F9E7" w14:textId="77777777" w:rsidR="008434C2" w:rsidRDefault="008434C2">
      <w:pPr>
        <w:rPr>
          <w:rFonts w:ascii="Times New Roman" w:hAnsi="Times New Roman" w:cs="Times New Roman"/>
          <w:b/>
          <w:bCs/>
          <w:sz w:val="32"/>
          <w:szCs w:val="32"/>
          <w:lang w:val="uk-UA"/>
        </w:rPr>
      </w:pPr>
    </w:p>
    <w:p w14:paraId="14C7003E" w14:textId="77777777" w:rsidR="008434C2" w:rsidRDefault="008434C2">
      <w:pPr>
        <w:rPr>
          <w:rFonts w:ascii="Times New Roman" w:hAnsi="Times New Roman" w:cs="Times New Roman"/>
          <w:b/>
          <w:bCs/>
          <w:sz w:val="32"/>
          <w:szCs w:val="32"/>
          <w:lang w:val="uk-UA"/>
        </w:rPr>
      </w:pPr>
    </w:p>
    <w:p w14:paraId="3160FE9A" w14:textId="77777777" w:rsidR="008434C2" w:rsidRDefault="008434C2">
      <w:pPr>
        <w:rPr>
          <w:rFonts w:ascii="Times New Roman" w:hAnsi="Times New Roman" w:cs="Times New Roman"/>
          <w:b/>
          <w:bCs/>
          <w:sz w:val="32"/>
          <w:szCs w:val="32"/>
          <w:lang w:val="uk-UA"/>
        </w:rPr>
      </w:pPr>
    </w:p>
    <w:p w14:paraId="711416A2" w14:textId="77777777" w:rsidR="008434C2" w:rsidRDefault="008434C2">
      <w:pPr>
        <w:rPr>
          <w:rFonts w:ascii="Times New Roman" w:hAnsi="Times New Roman" w:cs="Times New Roman"/>
          <w:b/>
          <w:bCs/>
          <w:sz w:val="32"/>
          <w:szCs w:val="32"/>
          <w:lang w:val="uk-UA"/>
        </w:rPr>
      </w:pPr>
    </w:p>
    <w:p w14:paraId="2AB54A00" w14:textId="77777777" w:rsidR="008434C2" w:rsidRDefault="008434C2">
      <w:pPr>
        <w:rPr>
          <w:rFonts w:ascii="Times New Roman" w:hAnsi="Times New Roman" w:cs="Times New Roman"/>
          <w:b/>
          <w:bCs/>
          <w:sz w:val="32"/>
          <w:szCs w:val="32"/>
          <w:lang w:val="uk-UA"/>
        </w:rPr>
      </w:pPr>
    </w:p>
    <w:p w14:paraId="07E4B34D" w14:textId="77777777" w:rsidR="008434C2" w:rsidRDefault="008434C2">
      <w:pPr>
        <w:rPr>
          <w:rFonts w:ascii="Times New Roman" w:hAnsi="Times New Roman" w:cs="Times New Roman"/>
          <w:b/>
          <w:bCs/>
          <w:sz w:val="32"/>
          <w:szCs w:val="32"/>
          <w:lang w:val="uk-UA"/>
        </w:rPr>
      </w:pPr>
    </w:p>
    <w:p w14:paraId="6BBF4785" w14:textId="77777777" w:rsidR="008434C2" w:rsidRDefault="008434C2">
      <w:pPr>
        <w:rPr>
          <w:rFonts w:ascii="Times New Roman" w:hAnsi="Times New Roman" w:cs="Times New Roman"/>
          <w:b/>
          <w:bCs/>
          <w:sz w:val="32"/>
          <w:szCs w:val="32"/>
          <w:lang w:val="uk-UA"/>
        </w:rPr>
      </w:pPr>
    </w:p>
    <w:p w14:paraId="24279C26" w14:textId="77777777" w:rsidR="008434C2" w:rsidRDefault="008434C2">
      <w:pPr>
        <w:rPr>
          <w:rFonts w:ascii="Times New Roman" w:hAnsi="Times New Roman" w:cs="Times New Roman"/>
          <w:b/>
          <w:bCs/>
          <w:sz w:val="32"/>
          <w:szCs w:val="32"/>
          <w:lang w:val="uk-UA"/>
        </w:rPr>
      </w:pPr>
    </w:p>
    <w:p w14:paraId="1E9E27C3" w14:textId="77777777" w:rsidR="008434C2" w:rsidRDefault="008434C2">
      <w:pPr>
        <w:rPr>
          <w:rFonts w:ascii="Times New Roman" w:hAnsi="Times New Roman" w:cs="Times New Roman"/>
          <w:b/>
          <w:bCs/>
          <w:sz w:val="32"/>
          <w:szCs w:val="32"/>
          <w:lang w:val="uk-UA"/>
        </w:rPr>
      </w:pPr>
    </w:p>
    <w:p w14:paraId="34682208" w14:textId="77777777" w:rsidR="008434C2" w:rsidRDefault="008434C2">
      <w:pPr>
        <w:rPr>
          <w:rFonts w:ascii="Times New Roman" w:hAnsi="Times New Roman" w:cs="Times New Roman"/>
          <w:b/>
          <w:bCs/>
          <w:sz w:val="32"/>
          <w:szCs w:val="32"/>
          <w:lang w:val="uk-UA"/>
        </w:rPr>
      </w:pPr>
    </w:p>
    <w:p w14:paraId="19EE5D9B" w14:textId="77777777" w:rsidR="00C85F8E" w:rsidRPr="00C85F8E" w:rsidRDefault="00C85F8E">
      <w:pPr>
        <w:rPr>
          <w:rFonts w:ascii="Times New Roman" w:hAnsi="Times New Roman" w:cs="Times New Roman"/>
          <w:b/>
          <w:bCs/>
          <w:sz w:val="32"/>
          <w:szCs w:val="32"/>
          <w:lang w:val="uk-UA"/>
        </w:rPr>
      </w:pPr>
      <w:r w:rsidRPr="00C85F8E">
        <w:rPr>
          <w:rFonts w:ascii="Times New Roman" w:hAnsi="Times New Roman" w:cs="Times New Roman"/>
          <w:b/>
          <w:bCs/>
          <w:sz w:val="32"/>
          <w:szCs w:val="32"/>
          <w:lang w:val="uk-UA"/>
        </w:rPr>
        <w:t>Вступ</w:t>
      </w:r>
    </w:p>
    <w:p w14:paraId="6889CED6" w14:textId="77777777" w:rsidR="00C85F8E" w:rsidRDefault="00C85F8E">
      <w:pPr>
        <w:rPr>
          <w:rFonts w:ascii="Times New Roman" w:hAnsi="Times New Roman" w:cs="Times New Roman"/>
          <w:b/>
          <w:bCs/>
          <w:sz w:val="28"/>
          <w:szCs w:val="28"/>
          <w:lang w:val="uk-UA"/>
        </w:rPr>
      </w:pPr>
    </w:p>
    <w:p w14:paraId="09D0C52E" w14:textId="77777777" w:rsidR="003D19CA" w:rsidRPr="003D19CA" w:rsidRDefault="003D19CA">
      <w:pPr>
        <w:rPr>
          <w:rFonts w:ascii="Times New Roman" w:hAnsi="Times New Roman" w:cs="Times New Roman"/>
          <w:sz w:val="28"/>
          <w:szCs w:val="28"/>
          <w:lang w:val="uk-UA"/>
        </w:rPr>
      </w:pPr>
      <w:r w:rsidRPr="003D19CA">
        <w:rPr>
          <w:rFonts w:ascii="Times New Roman" w:hAnsi="Times New Roman" w:cs="Times New Roman"/>
          <w:b/>
          <w:bCs/>
          <w:sz w:val="28"/>
          <w:szCs w:val="28"/>
          <w:lang w:val="uk-UA"/>
        </w:rPr>
        <w:t>Пероксисо́ма</w:t>
      </w:r>
      <w:r w:rsidRPr="003D19CA">
        <w:rPr>
          <w:rFonts w:ascii="Times New Roman" w:hAnsi="Times New Roman" w:cs="Times New Roman"/>
          <w:sz w:val="28"/>
          <w:szCs w:val="28"/>
          <w:lang w:val="uk-UA"/>
        </w:rPr>
        <w:t xml:space="preserve"> — клітинна органела (раніше відома як мікротільце), оточена єдиною мембраною, не містить ДНК і рибосом (на відміну від мітохондрій і хлоропластів). Пероксисоми наявні в цитоплазмі практично усіх еукаріотичних клітин. Вони містять окиснювальні ферменти, які часто використовують молекулярний кисень як ко-субстрат з відповідним утворенням пероксиду водню (H2O2). Пероксисоми відіграють значну роль у метаболізмі ліпідів, утворенні та інактивації активних форм кисню. Основними функціями пероксисом є катаболізм дуже довголанцюгових жирних кислот, жирних кислот з розгалуженим ланцюгом, проміжних продуктів метаболізму жовчних кислот, D-аміно кислот, поліамінів, відновленні активних форм кисню (особливо пероксиду водню), біосинтезі плазмалогенів (наприклад, етеро-фосфоліпідів, які є критично важливими для функціонування мозку і легенів у ссавців). Також в пероксисомах знаходиться близько 10% активності двох ферментів пентозо-фосфатного шляху – глюкозо-6-фосфат-дегідрогенази та 6-фосфоглюконат дегідрогенази. І досі ведуться дискусії стосовно ролі пероксисом в синтезі ізопреноїдів. Ще однією важливою функцією пероксисом є забезпечення гліоксилатного циклу в проростках рослин (в рослин пероксисоми відповідальні за цю функцію називаються "гліоксисоми") та фотодихання в листках. В метилотрофних дріжджів гліоксисоми відповідальні за окиснення метанолу і в деяких дріжджів також/або окиснення амінів. В трипаносом гліколіз протікає в пероксисомах, які названо "глікосомам</w:t>
      </w:r>
      <w:r>
        <w:rPr>
          <w:rFonts w:ascii="Times New Roman" w:hAnsi="Times New Roman" w:cs="Times New Roman"/>
          <w:sz w:val="28"/>
          <w:szCs w:val="28"/>
          <w:lang w:val="uk-UA"/>
        </w:rPr>
        <w:t>и</w:t>
      </w:r>
      <w:r w:rsidRPr="003D19CA">
        <w:rPr>
          <w:rFonts w:ascii="Times New Roman" w:hAnsi="Times New Roman" w:cs="Times New Roman"/>
          <w:sz w:val="28"/>
          <w:szCs w:val="28"/>
          <w:lang w:val="uk-UA"/>
        </w:rPr>
        <w:t>".</w:t>
      </w:r>
    </w:p>
    <w:p w14:paraId="29293C98" w14:textId="77777777" w:rsidR="003D19CA" w:rsidRDefault="003D19CA">
      <w:pPr>
        <w:rPr>
          <w:rFonts w:ascii="Times New Roman" w:hAnsi="Times New Roman" w:cs="Times New Roman"/>
          <w:sz w:val="28"/>
          <w:szCs w:val="28"/>
          <w:lang w:val="uk-UA"/>
        </w:rPr>
      </w:pPr>
    </w:p>
    <w:p w14:paraId="2E06669E" w14:textId="77777777" w:rsidR="00C85F8E" w:rsidRPr="00C85F8E" w:rsidRDefault="00C85F8E">
      <w:pPr>
        <w:rPr>
          <w:rFonts w:ascii="Times New Roman" w:hAnsi="Times New Roman" w:cs="Times New Roman"/>
          <w:b/>
          <w:bCs/>
          <w:sz w:val="32"/>
          <w:szCs w:val="32"/>
          <w:lang w:val="uk-UA"/>
        </w:rPr>
      </w:pPr>
      <w:r w:rsidRPr="00C85F8E">
        <w:rPr>
          <w:rFonts w:ascii="Times New Roman" w:hAnsi="Times New Roman" w:cs="Times New Roman"/>
          <w:b/>
          <w:bCs/>
          <w:sz w:val="32"/>
          <w:szCs w:val="32"/>
          <w:lang w:val="uk-UA"/>
        </w:rPr>
        <w:t>Історія відкриття</w:t>
      </w:r>
    </w:p>
    <w:p w14:paraId="469B753E" w14:textId="77777777" w:rsidR="003D19CA" w:rsidRDefault="003D19CA">
      <w:pPr>
        <w:rPr>
          <w:rFonts w:ascii="Times New Roman" w:hAnsi="Times New Roman" w:cs="Times New Roman"/>
          <w:sz w:val="28"/>
          <w:szCs w:val="28"/>
          <w:lang w:val="uk-UA"/>
        </w:rPr>
      </w:pPr>
    </w:p>
    <w:p w14:paraId="54EDAE0E" w14:textId="77777777" w:rsidR="003D19CA" w:rsidRDefault="003D19CA">
      <w:pPr>
        <w:rPr>
          <w:rFonts w:ascii="Times New Roman" w:hAnsi="Times New Roman" w:cs="Times New Roman"/>
          <w:sz w:val="28"/>
          <w:szCs w:val="28"/>
          <w:lang w:val="uk-UA"/>
        </w:rPr>
      </w:pPr>
      <w:r w:rsidRPr="003D19CA">
        <w:rPr>
          <w:rFonts w:ascii="Times New Roman" w:hAnsi="Times New Roman" w:cs="Times New Roman"/>
          <w:sz w:val="28"/>
          <w:szCs w:val="28"/>
          <w:lang w:val="uk-UA"/>
        </w:rPr>
        <w:t xml:space="preserve">Як окрему структуру пероксисому вперше описав 1954 року Родін у клітинах нирки миші. Ці структури були оточені однією мембраною та містили добре виражений гранулярний матрикс. Через малий розмір і невизначений вигляд дослідник назвав їх «мікротільцями». 1960 року та пізніше Крістіан де Дюв із колегами показав, що пероксисоми містять такі ферменти, як уратоксидаза, каталаза, оксидаза-D-амінокислот. Виявилось, що в пероксисомах молекулярний кисень під впливом оксидази перетворюється в пероксид водню, який каталаза розкладає на воду та кисень. Це відкриття дозволило де Дюву назвати цю органелу «пероксисомою». Водночас інша група </w:t>
      </w:r>
      <w:r w:rsidRPr="003D19CA">
        <w:rPr>
          <w:rFonts w:ascii="Times New Roman" w:hAnsi="Times New Roman" w:cs="Times New Roman"/>
          <w:sz w:val="28"/>
          <w:szCs w:val="28"/>
          <w:lang w:val="uk-UA"/>
        </w:rPr>
        <w:lastRenderedPageBreak/>
        <w:t>дослідників, очолювана Біверсом, показала, що гліоксилатний цикл у зернах, що проростають, перебігає в невідомих доти цитоплазматичних часточках, які вони назвали «гліоксисомами». Гліоксисоми за своїми властивостями дуже нагадували пероксисоми. Було встановлено, що в гліоксисомах також перебігає β-окиснення жирних кислот. Пізніше було відкрито, що цей процес відбувається і в пероксисомах печінки пацюка. Зараз гліоксисоми вважають видозміненими пероксисомами. Також було показано, що в люцефераза світлячків за гетерогенної експресії в клітинах ссавців локалізується в пероксисомах, що призвело до відкриття сигнального пептиду, який відповідальний за транспорт білків в матрикс пероксисом. Це відкриття суттєво пришвидшило подальше дослідження пероксисом і їхнього біогенезу</w:t>
      </w:r>
      <w:r w:rsidR="00C85F8E">
        <w:rPr>
          <w:rFonts w:ascii="Times New Roman" w:hAnsi="Times New Roman" w:cs="Times New Roman"/>
          <w:sz w:val="28"/>
          <w:szCs w:val="28"/>
          <w:lang w:val="uk-UA"/>
        </w:rPr>
        <w:t>.</w:t>
      </w:r>
    </w:p>
    <w:p w14:paraId="3D3B2375" w14:textId="77777777" w:rsidR="003D19CA" w:rsidRDefault="003D19CA">
      <w:pPr>
        <w:rPr>
          <w:rFonts w:ascii="Times New Roman" w:hAnsi="Times New Roman" w:cs="Times New Roman"/>
          <w:sz w:val="28"/>
          <w:szCs w:val="28"/>
          <w:lang w:val="uk-UA"/>
        </w:rPr>
      </w:pPr>
    </w:p>
    <w:p w14:paraId="20CC0736" w14:textId="77777777" w:rsidR="00C85F8E" w:rsidRPr="00C85F8E" w:rsidRDefault="00C85F8E" w:rsidP="00C85F8E">
      <w:pPr>
        <w:rPr>
          <w:rFonts w:ascii="Times New Roman" w:hAnsi="Times New Roman" w:cs="Times New Roman"/>
          <w:b/>
          <w:bCs/>
          <w:sz w:val="32"/>
          <w:szCs w:val="32"/>
          <w:lang w:val="uk-UA"/>
        </w:rPr>
      </w:pPr>
      <w:r w:rsidRPr="00C85F8E">
        <w:rPr>
          <w:rFonts w:ascii="Times New Roman" w:hAnsi="Times New Roman" w:cs="Times New Roman"/>
          <w:b/>
          <w:bCs/>
          <w:sz w:val="32"/>
          <w:szCs w:val="32"/>
          <w:lang w:val="uk-UA"/>
        </w:rPr>
        <w:t>Морфологія та розташування</w:t>
      </w:r>
    </w:p>
    <w:p w14:paraId="4E3D75F0" w14:textId="77777777" w:rsidR="00C85F8E" w:rsidRPr="00C85F8E" w:rsidRDefault="00C85F8E" w:rsidP="00C85F8E">
      <w:pPr>
        <w:rPr>
          <w:rFonts w:ascii="Times New Roman" w:hAnsi="Times New Roman" w:cs="Times New Roman"/>
          <w:sz w:val="28"/>
          <w:szCs w:val="28"/>
          <w:lang w:val="uk-UA"/>
        </w:rPr>
      </w:pPr>
    </w:p>
    <w:p w14:paraId="26E2516E"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Пероксисоми є невеликими мембранними органелами з діаметром близько 0.1-1 µм, оточені однією біомембраною та містять всередині гранулярний матрикс. Компменталізація пероксисом створює оптимальні умови для протікання різних метаболічних реакцій необхідних для підтримання клітинних функцій і життєздатності всього організму.</w:t>
      </w:r>
    </w:p>
    <w:p w14:paraId="535AA940" w14:textId="77777777" w:rsidR="00C85F8E" w:rsidRPr="00C85F8E" w:rsidRDefault="00C85F8E" w:rsidP="00C85F8E">
      <w:pPr>
        <w:rPr>
          <w:rFonts w:ascii="Times New Roman" w:hAnsi="Times New Roman" w:cs="Times New Roman"/>
          <w:sz w:val="28"/>
          <w:szCs w:val="28"/>
          <w:lang w:val="uk-UA"/>
        </w:rPr>
      </w:pPr>
    </w:p>
    <w:p w14:paraId="581BD03E"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Пероксисоми наявні у всіх ядерних клітинах. Розмір, кількість і білковий склад пероксисом суттєво відрізняється в клітинах різних тканин, а також може змінюватись під впливом зовнішніх стимулів. Наприклад, у дріжджів які вирощують на цукрі, пероксисоми маленькі. Однак у дріжджів, вирощених на метанолі, наявні великі пероксисоми, які окиснюють метанол. Якщо дріжджі (наприклад, S. cerevisiae),вирощують за присутності лише жирних кислотах, то вони утворюють приблизно 20-25 великих пероксисом, в яких інтенсивно перебігає β-окиснення жирних кислот. У вищих хребетних тварин особливо багаті пероксисомами клітини печінки та нирок. Так, кожен гепатоцит пацюка містить від 70 до 100 пероксисом.</w:t>
      </w:r>
    </w:p>
    <w:p w14:paraId="3E10CC1D" w14:textId="77777777" w:rsidR="00C85F8E" w:rsidRPr="00C85F8E" w:rsidRDefault="00C85F8E" w:rsidP="00C85F8E">
      <w:pPr>
        <w:rPr>
          <w:rFonts w:ascii="Times New Roman" w:hAnsi="Times New Roman" w:cs="Times New Roman"/>
          <w:sz w:val="28"/>
          <w:szCs w:val="28"/>
          <w:lang w:val="uk-UA"/>
        </w:rPr>
      </w:pPr>
    </w:p>
    <w:p w14:paraId="25735C76" w14:textId="77777777" w:rsidR="00C85F8E" w:rsidRDefault="00C85F8E" w:rsidP="00C85F8E">
      <w:pPr>
        <w:rPr>
          <w:rFonts w:ascii="Times New Roman" w:hAnsi="Times New Roman" w:cs="Times New Roman"/>
          <w:b/>
          <w:bCs/>
          <w:sz w:val="32"/>
          <w:szCs w:val="32"/>
          <w:lang w:val="uk-UA"/>
        </w:rPr>
      </w:pPr>
      <w:r w:rsidRPr="00C85F8E">
        <w:rPr>
          <w:rFonts w:ascii="Times New Roman" w:hAnsi="Times New Roman" w:cs="Times New Roman"/>
          <w:b/>
          <w:bCs/>
          <w:sz w:val="32"/>
          <w:szCs w:val="32"/>
          <w:lang w:val="uk-UA"/>
        </w:rPr>
        <w:t>Функції</w:t>
      </w:r>
    </w:p>
    <w:p w14:paraId="55AEF23C" w14:textId="77777777" w:rsidR="00C85F8E" w:rsidRPr="00C85F8E" w:rsidRDefault="00C85F8E" w:rsidP="00C85F8E">
      <w:pPr>
        <w:rPr>
          <w:rFonts w:ascii="Times New Roman" w:hAnsi="Times New Roman" w:cs="Times New Roman"/>
          <w:b/>
          <w:bCs/>
          <w:sz w:val="32"/>
          <w:szCs w:val="32"/>
          <w:lang w:val="uk-UA"/>
        </w:rPr>
      </w:pPr>
    </w:p>
    <w:p w14:paraId="338FB9B2"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Однією з основних функцій пероксисом є розщеплення довголанцюгових жирних кислот завдяки бета-окисненню. В клітинах ссавців довголанцюгові жирні кислоти розщеплюються до жирних кислот з середньою довжиною ланцюга, які в подальшому транспортуються до мітохондрії де відбувається їхнє остаточне розщеплення з утворенням діоксиду вуглецю і води. В дріжджах і рослин бета-окиснення жирних кислот відбувається виключно в пероксисомах.</w:t>
      </w:r>
    </w:p>
    <w:p w14:paraId="2BD3A999" w14:textId="77777777" w:rsidR="00C85F8E" w:rsidRPr="00C85F8E" w:rsidRDefault="00C85F8E" w:rsidP="00C85F8E">
      <w:pPr>
        <w:rPr>
          <w:rFonts w:ascii="Times New Roman" w:hAnsi="Times New Roman" w:cs="Times New Roman"/>
          <w:sz w:val="28"/>
          <w:szCs w:val="28"/>
          <w:lang w:val="uk-UA"/>
        </w:rPr>
      </w:pPr>
    </w:p>
    <w:p w14:paraId="721E1471"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 xml:space="preserve">Перша реакція біосинтезу плазмалогену в клітинах тварин також відбувається в пероксисомах. Плазмалоген це основний фосфоліпід мієліну. </w:t>
      </w:r>
      <w:r w:rsidRPr="00C85F8E">
        <w:rPr>
          <w:rFonts w:ascii="Times New Roman" w:hAnsi="Times New Roman" w:cs="Times New Roman"/>
          <w:sz w:val="28"/>
          <w:szCs w:val="28"/>
          <w:lang w:val="uk-UA"/>
        </w:rPr>
        <w:lastRenderedPageBreak/>
        <w:t>Дефекти в синтезі плазмалогену призводять до проблем з утворенням мієлінової оболонки нерва і є причиною частих порушень діяльності нервової системи в пацієнтів з генетичними порушеннями діяльності пероксисом. Пероксисоми також відіграють роль у синтезу жовчних кислот, які необхідні для всмоктування жирів і жиро-розчинних вітамінів (вітамін А, вітамін К). Тому, частою ознакою генетичних порушень діяльності пероксисом є проблеми зі шкірою.</w:t>
      </w:r>
    </w:p>
    <w:p w14:paraId="0703264B" w14:textId="77777777" w:rsidR="00C85F8E" w:rsidRPr="00C85F8E" w:rsidRDefault="00C85F8E" w:rsidP="00C85F8E">
      <w:pPr>
        <w:rPr>
          <w:rFonts w:ascii="Times New Roman" w:hAnsi="Times New Roman" w:cs="Times New Roman"/>
          <w:sz w:val="28"/>
          <w:szCs w:val="28"/>
          <w:lang w:val="uk-UA"/>
        </w:rPr>
      </w:pPr>
    </w:p>
    <w:p w14:paraId="1EE0CCD0"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 xml:space="preserve">Метаболічними шляхами, які знаходяться виключно в пероксисомах ссавців є: </w:t>
      </w:r>
    </w:p>
    <w:p w14:paraId="311DF891" w14:textId="77777777" w:rsidR="00C85F8E" w:rsidRPr="00C85F8E" w:rsidRDefault="00C85F8E" w:rsidP="00C85F8E">
      <w:pPr>
        <w:rPr>
          <w:rFonts w:ascii="Times New Roman" w:hAnsi="Times New Roman" w:cs="Times New Roman"/>
          <w:sz w:val="28"/>
          <w:szCs w:val="28"/>
          <w:lang w:val="uk-UA"/>
        </w:rPr>
      </w:pPr>
    </w:p>
    <w:p w14:paraId="65D5A492" w14:textId="77777777" w:rsidR="00C85F8E" w:rsidRPr="00C85F8E" w:rsidRDefault="00C85F8E" w:rsidP="00C85F8E">
      <w:pPr>
        <w:pStyle w:val="a3"/>
        <w:numPr>
          <w:ilvl w:val="0"/>
          <w:numId w:val="1"/>
        </w:numPr>
        <w:rPr>
          <w:rFonts w:ascii="Times New Roman" w:hAnsi="Times New Roman" w:cs="Times New Roman"/>
          <w:sz w:val="28"/>
          <w:szCs w:val="28"/>
          <w:lang w:val="uk-UA"/>
        </w:rPr>
      </w:pPr>
      <w:r w:rsidRPr="00C85F8E">
        <w:rPr>
          <w:rFonts w:ascii="Times New Roman" w:hAnsi="Times New Roman" w:cs="Times New Roman"/>
          <w:sz w:val="28"/>
          <w:szCs w:val="28"/>
          <w:lang w:val="uk-UA"/>
        </w:rPr>
        <w:t>α-окислення фітанової кислоти</w:t>
      </w:r>
      <w:r>
        <w:rPr>
          <w:rFonts w:ascii="Times New Roman" w:hAnsi="Times New Roman" w:cs="Times New Roman"/>
          <w:sz w:val="28"/>
          <w:szCs w:val="28"/>
          <w:lang w:val="uk-UA"/>
        </w:rPr>
        <w:t>;</w:t>
      </w:r>
    </w:p>
    <w:p w14:paraId="50176355" w14:textId="77777777" w:rsidR="00C85F8E" w:rsidRPr="00C85F8E" w:rsidRDefault="00C85F8E" w:rsidP="00C85F8E">
      <w:pPr>
        <w:pStyle w:val="a3"/>
        <w:numPr>
          <w:ilvl w:val="0"/>
          <w:numId w:val="1"/>
        </w:numPr>
        <w:rPr>
          <w:rFonts w:ascii="Times New Roman" w:hAnsi="Times New Roman" w:cs="Times New Roman"/>
          <w:sz w:val="28"/>
          <w:szCs w:val="28"/>
          <w:lang w:val="uk-UA"/>
        </w:rPr>
      </w:pPr>
      <w:r w:rsidRPr="00C85F8E">
        <w:rPr>
          <w:rFonts w:ascii="Times New Roman" w:hAnsi="Times New Roman" w:cs="Times New Roman"/>
          <w:sz w:val="28"/>
          <w:szCs w:val="28"/>
          <w:lang w:val="uk-UA"/>
        </w:rPr>
        <w:t>β-окислення дуже довголанцюгових і поліненасичених жирних кислот</w:t>
      </w:r>
    </w:p>
    <w:p w14:paraId="2C4A9C1B"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біосинтез плазмалогенів</w:t>
      </w:r>
      <w:r>
        <w:rPr>
          <w:rFonts w:ascii="Times New Roman" w:hAnsi="Times New Roman" w:cs="Times New Roman"/>
          <w:sz w:val="28"/>
          <w:szCs w:val="28"/>
          <w:lang w:val="uk-UA"/>
        </w:rPr>
        <w:t>;</w:t>
      </w:r>
    </w:p>
    <w:p w14:paraId="455384AF" w14:textId="77777777" w:rsidR="00C85F8E" w:rsidRPr="00C85F8E" w:rsidRDefault="00C85F8E" w:rsidP="00C85F8E">
      <w:pPr>
        <w:pStyle w:val="a3"/>
        <w:numPr>
          <w:ilvl w:val="0"/>
          <w:numId w:val="1"/>
        </w:numPr>
        <w:rPr>
          <w:rFonts w:ascii="Times New Roman" w:hAnsi="Times New Roman" w:cs="Times New Roman"/>
          <w:sz w:val="28"/>
          <w:szCs w:val="28"/>
          <w:lang w:val="uk-UA"/>
        </w:rPr>
      </w:pPr>
      <w:r w:rsidRPr="00C85F8E">
        <w:rPr>
          <w:rFonts w:ascii="Times New Roman" w:hAnsi="Times New Roman" w:cs="Times New Roman"/>
          <w:sz w:val="28"/>
          <w:szCs w:val="28"/>
          <w:lang w:val="uk-UA"/>
        </w:rPr>
        <w:t>кон'югація холінової кислоти як частина синтезу жовчних кислот</w:t>
      </w:r>
      <w:r>
        <w:rPr>
          <w:rFonts w:ascii="Times New Roman" w:hAnsi="Times New Roman" w:cs="Times New Roman"/>
          <w:sz w:val="28"/>
          <w:szCs w:val="28"/>
          <w:lang w:val="uk-UA"/>
        </w:rPr>
        <w:t>.</w:t>
      </w:r>
    </w:p>
    <w:p w14:paraId="3016155A" w14:textId="77777777" w:rsidR="00C85F8E" w:rsidRDefault="00C85F8E" w:rsidP="00C85F8E">
      <w:pPr>
        <w:rPr>
          <w:rFonts w:ascii="Times New Roman" w:hAnsi="Times New Roman" w:cs="Times New Roman"/>
          <w:sz w:val="28"/>
          <w:szCs w:val="28"/>
          <w:lang w:val="uk-UA"/>
        </w:rPr>
      </w:pPr>
    </w:p>
    <w:p w14:paraId="5A3DE720" w14:textId="77777777" w:rsid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 xml:space="preserve">В пероксисомах знаходяться оксидативні ферменти, такі як оксидаза D-амінокислот і уратооксидаза. Однак, останній фермент відсутній у людини. Відсутність цього ферменту лежить в основі патогенезу подагри. У пероксисомі зазвичай наявні ферменти, що використовують молекулярний кисень для відщеплення атомів водню від деяких органічних субстратів із утворенням пероксиду водню </w:t>
      </w:r>
    </w:p>
    <w:p w14:paraId="13D890C4" w14:textId="77777777" w:rsidR="00C85F8E" w:rsidRPr="00C85F8E" w:rsidRDefault="00C85F8E" w:rsidP="00C85F8E">
      <w:pPr>
        <w:rPr>
          <w:rFonts w:ascii="Times New Roman" w:hAnsi="Times New Roman" w:cs="Times New Roman"/>
          <w:sz w:val="28"/>
          <w:szCs w:val="28"/>
          <w:lang w:val="uk-UA"/>
        </w:rPr>
      </w:pPr>
    </w:p>
    <w:p w14:paraId="76367662"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Каталаза (ще один типовий пероксисомальний фермент) використовує утворений H2O2 для окиснення багатьох субстратів, таких як феноли, мурашиної кислоти, етанолу та формальдегіду:</w:t>
      </w:r>
    </w:p>
    <w:p w14:paraId="22687CDF"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 xml:space="preserve"> Близько 25 % спожитого етанолу пероксисоми окиснюють до ацетальдегіду.</w:t>
      </w:r>
    </w:p>
    <w:p w14:paraId="1D8B46D0" w14:textId="77777777" w:rsidR="00C85F8E" w:rsidRPr="00C85F8E" w:rsidRDefault="00C85F8E" w:rsidP="00C85F8E">
      <w:pPr>
        <w:rPr>
          <w:rFonts w:ascii="Times New Roman" w:hAnsi="Times New Roman" w:cs="Times New Roman"/>
          <w:sz w:val="28"/>
          <w:szCs w:val="28"/>
          <w:lang w:val="uk-UA"/>
        </w:rPr>
      </w:pPr>
    </w:p>
    <w:p w14:paraId="03285E33"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Коли в клітині накопичується надмірна кількість пероксиду водню, каталазу перетворює його у воду завдяки такій реакції</w:t>
      </w:r>
      <w:r>
        <w:rPr>
          <w:rFonts w:ascii="Times New Roman" w:hAnsi="Times New Roman" w:cs="Times New Roman"/>
          <w:sz w:val="28"/>
          <w:szCs w:val="28"/>
          <w:lang w:val="uk-UA"/>
        </w:rPr>
        <w:t>.</w:t>
      </w:r>
    </w:p>
    <w:p w14:paraId="3EB28CB0"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У вищих рослин в пероксисомах також знаходиться ряд антиоксидантних ферментів, таких як супероксиддисмутаза, компоненти аскорбат-глутатіонового циклу і НАДФ-залежні дегідрогенази пентозфосфатного циклу. Також було показано, що в пероксисомах відбувається синтез радикалів супероксиду (O2•−) і оксиду нітрогену (•NO). Є факти, що вказують на роль вищезгаданих окисних молекул в сигнальних шляхах клітин ссавців і рослин і їхній вплив на старіння.</w:t>
      </w:r>
    </w:p>
    <w:p w14:paraId="62CC24B0" w14:textId="77777777" w:rsidR="00C85F8E" w:rsidRPr="00C85F8E" w:rsidRDefault="00C85F8E" w:rsidP="00C85F8E">
      <w:pPr>
        <w:rPr>
          <w:rFonts w:ascii="Times New Roman" w:hAnsi="Times New Roman" w:cs="Times New Roman"/>
          <w:sz w:val="28"/>
          <w:szCs w:val="28"/>
          <w:lang w:val="uk-UA"/>
        </w:rPr>
      </w:pPr>
    </w:p>
    <w:p w14:paraId="4CA8623B"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Під час грибкового зараження клітини рослин виділяють глюкозинолат</w:t>
      </w:r>
      <w:r w:rsidR="008434C2">
        <w:rPr>
          <w:rFonts w:ascii="Times New Roman" w:hAnsi="Times New Roman" w:cs="Times New Roman"/>
          <w:sz w:val="28"/>
          <w:szCs w:val="28"/>
          <w:lang w:val="uk-UA"/>
        </w:rPr>
        <w:t xml:space="preserve"> </w:t>
      </w:r>
      <w:r w:rsidRPr="00C85F8E">
        <w:rPr>
          <w:rFonts w:ascii="Times New Roman" w:hAnsi="Times New Roman" w:cs="Times New Roman"/>
          <w:sz w:val="28"/>
          <w:szCs w:val="28"/>
          <w:lang w:val="uk-UA"/>
        </w:rPr>
        <w:t>завдяки пероксисомальним білкам PEN2 і PEN3.</w:t>
      </w:r>
    </w:p>
    <w:p w14:paraId="72CD59A8" w14:textId="77777777" w:rsidR="00C85F8E" w:rsidRPr="00C85F8E" w:rsidRDefault="00C85F8E" w:rsidP="00C85F8E">
      <w:pPr>
        <w:rPr>
          <w:rFonts w:ascii="Times New Roman" w:hAnsi="Times New Roman" w:cs="Times New Roman"/>
          <w:sz w:val="28"/>
          <w:szCs w:val="28"/>
          <w:lang w:val="uk-UA"/>
        </w:rPr>
      </w:pPr>
    </w:p>
    <w:p w14:paraId="4AF57545"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Пероксисоми у ссавців також відіграють роль у антивірусному захисті і захисті від патогенів.</w:t>
      </w:r>
    </w:p>
    <w:p w14:paraId="45A0BFFE" w14:textId="77777777" w:rsidR="00C85F8E" w:rsidRPr="00C85F8E" w:rsidRDefault="00C85F8E" w:rsidP="00C85F8E">
      <w:pPr>
        <w:rPr>
          <w:rFonts w:ascii="Times New Roman" w:hAnsi="Times New Roman" w:cs="Times New Roman"/>
          <w:sz w:val="28"/>
          <w:szCs w:val="28"/>
          <w:lang w:val="uk-UA"/>
        </w:rPr>
      </w:pPr>
    </w:p>
    <w:p w14:paraId="42F24AA4"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Гліоксисома</w:t>
      </w:r>
    </w:p>
    <w:p w14:paraId="64264779"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lastRenderedPageBreak/>
        <w:t>У тварин у пероксисомах перебігають перші реакції біосинтезу плазмалогенів — найпоширеніших фосфоліпідів мієліну. Активно обговорюється роль пероксисом у біосинтезі ізопроноїдів і холестеролу у тварин.</w:t>
      </w:r>
    </w:p>
    <w:p w14:paraId="2B90DB41" w14:textId="77777777" w:rsidR="00C85F8E" w:rsidRPr="00C85F8E" w:rsidRDefault="00C85F8E" w:rsidP="00C85F8E">
      <w:pPr>
        <w:rPr>
          <w:rFonts w:ascii="Times New Roman" w:hAnsi="Times New Roman" w:cs="Times New Roman"/>
          <w:sz w:val="28"/>
          <w:szCs w:val="28"/>
          <w:lang w:val="uk-UA"/>
        </w:rPr>
      </w:pPr>
    </w:p>
    <w:p w14:paraId="6F380E79"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На пероксисоми припадає близько 10 % активності двох ферментів пентозофосфатного шляху: глюкозо-6-фосфатдегідрогенази та 6-фосфоглюконатдегідрогенази, які, як передбачається, за мірою потреби поповнюють пул НАДФ-H поза пероксисомою.</w:t>
      </w:r>
    </w:p>
    <w:p w14:paraId="54902B32" w14:textId="77777777" w:rsidR="00C85F8E" w:rsidRPr="00C85F8E" w:rsidRDefault="00C85F8E" w:rsidP="00C85F8E">
      <w:pPr>
        <w:rPr>
          <w:rFonts w:ascii="Times New Roman" w:hAnsi="Times New Roman" w:cs="Times New Roman"/>
          <w:sz w:val="28"/>
          <w:szCs w:val="28"/>
          <w:lang w:val="uk-UA"/>
        </w:rPr>
      </w:pPr>
    </w:p>
    <w:p w14:paraId="39D60517"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Доведено, що в пероксисомах міститься білок NDR2 — серин/треонін-специфічна протеїн кіназа, що бере участь у розвитку війок.</w:t>
      </w:r>
    </w:p>
    <w:p w14:paraId="628E1AB8" w14:textId="77777777" w:rsidR="00C85F8E" w:rsidRPr="00C85F8E" w:rsidRDefault="00C85F8E" w:rsidP="00C85F8E">
      <w:pPr>
        <w:rPr>
          <w:rFonts w:ascii="Times New Roman" w:hAnsi="Times New Roman" w:cs="Times New Roman"/>
          <w:sz w:val="28"/>
          <w:szCs w:val="28"/>
          <w:lang w:val="uk-UA"/>
        </w:rPr>
      </w:pPr>
    </w:p>
    <w:p w14:paraId="00A3FD1C"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Передбачається, що пероксисоми відіграють важливу роль у регуляції системного запалення, однак функціональна роль цих органел у запальній відповіді, яка опосередкована мієлоїдними імунними клітинами, значною мірою невідома.</w:t>
      </w:r>
    </w:p>
    <w:p w14:paraId="2E31BCBE" w14:textId="77777777" w:rsidR="00C85F8E" w:rsidRPr="00C85F8E" w:rsidRDefault="00C85F8E" w:rsidP="00C85F8E">
      <w:pPr>
        <w:rPr>
          <w:rFonts w:ascii="Times New Roman" w:hAnsi="Times New Roman" w:cs="Times New Roman"/>
          <w:sz w:val="28"/>
          <w:szCs w:val="28"/>
          <w:lang w:val="uk-UA"/>
        </w:rPr>
      </w:pPr>
    </w:p>
    <w:p w14:paraId="452286E3"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У листках рослин пероксисоми беруть участь у процесі фотодихання. Цей процес є наслідком недостатньої специфічності головного ферменту, що фіксує вуглекислоту, — РФБК, яка може зв'язуватись не лише із вуглекислим газом, але й із киснем. У разі взаємодії кисню із рибулозо-1,5-біфосфатом під дією РБФК утворюється 3-фосфогліцерат і 2-фосфогліколат. Фотодихання є збитковим для клітини, позаяк фіксація вуглекислого газу в його ході не відбувається, але утворюється 2-фосфогліколат, засвоєння якого для клітини є енергетично невигідним. Окрім цього, в пероксисомах утворюється низка рослинних гормонів.</w:t>
      </w:r>
    </w:p>
    <w:p w14:paraId="589D8AD7" w14:textId="77777777" w:rsidR="00C85F8E" w:rsidRPr="00C85F8E" w:rsidRDefault="00C85F8E" w:rsidP="00C85F8E">
      <w:pPr>
        <w:rPr>
          <w:rFonts w:ascii="Times New Roman" w:hAnsi="Times New Roman" w:cs="Times New Roman"/>
          <w:sz w:val="28"/>
          <w:szCs w:val="28"/>
          <w:lang w:val="uk-UA"/>
        </w:rPr>
      </w:pPr>
    </w:p>
    <w:p w14:paraId="2EE4507E"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У рослин і деяких інших організмів у видозмінених пероксисомах — гліоксисомах — місяться ферменти гліоксилатного шляху. У ході цього процесу ацетил-КоА, що утворюється під час окиснення жирів (наприклад, запасених у насінні), перетворюється в гліоксисомі в чотиривуглецеву проміжну сполуку циклу лимонної кислоти — сукцинат, який виводиться до цитозолю та відтак використовується для синтезу цукрів.</w:t>
      </w:r>
    </w:p>
    <w:p w14:paraId="07F0CB51" w14:textId="77777777" w:rsidR="00C85F8E" w:rsidRPr="00C85F8E" w:rsidRDefault="00C85F8E" w:rsidP="00C85F8E">
      <w:pPr>
        <w:rPr>
          <w:rFonts w:ascii="Times New Roman" w:hAnsi="Times New Roman" w:cs="Times New Roman"/>
          <w:sz w:val="28"/>
          <w:szCs w:val="28"/>
          <w:lang w:val="uk-UA"/>
        </w:rPr>
      </w:pPr>
    </w:p>
    <w:p w14:paraId="3BB4983A"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У деяких найпростіших (наприклад, трипаносом) міститься особлива мембранопов'язана органела, що містить ферменти гліколізу — глікосома. Передбачається, що вона походить від пероксисоми.</w:t>
      </w:r>
    </w:p>
    <w:p w14:paraId="1A40AC95" w14:textId="77777777" w:rsidR="00C85F8E" w:rsidRPr="00C85F8E" w:rsidRDefault="00C85F8E" w:rsidP="00C85F8E">
      <w:pPr>
        <w:rPr>
          <w:rFonts w:ascii="Times New Roman" w:hAnsi="Times New Roman" w:cs="Times New Roman"/>
          <w:sz w:val="28"/>
          <w:szCs w:val="28"/>
          <w:lang w:val="uk-UA"/>
        </w:rPr>
      </w:pPr>
    </w:p>
    <w:p w14:paraId="3E299CDB"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У деяких грибів, таких як Aspergillus nidulans і Penicillium chrysogenum останній етап біосинтезу пеніциліну відбувається в пероксисомах. У A. nidulans і A. fumigatus пероксисоми залучені в синтезі сидерофорів. Окрім цього, тільця Вороніна сумчастих грибів, що слугують для закупорки пор пошкоджених клітин і відділення їх від нормальних клітин, є видозміненими пероксисомами.</w:t>
      </w:r>
    </w:p>
    <w:p w14:paraId="5D735765" w14:textId="77777777" w:rsidR="00C85F8E" w:rsidRPr="00C85F8E" w:rsidRDefault="00C85F8E" w:rsidP="00C85F8E">
      <w:pPr>
        <w:rPr>
          <w:rFonts w:ascii="Times New Roman" w:hAnsi="Times New Roman" w:cs="Times New Roman"/>
          <w:sz w:val="28"/>
          <w:szCs w:val="28"/>
          <w:lang w:val="uk-UA"/>
        </w:rPr>
      </w:pPr>
    </w:p>
    <w:p w14:paraId="2CECB5BA" w14:textId="77777777" w:rsidR="00C85F8E" w:rsidRPr="00C85F8E" w:rsidRDefault="00C85F8E" w:rsidP="00C85F8E">
      <w:pPr>
        <w:rPr>
          <w:rFonts w:ascii="Times New Roman" w:hAnsi="Times New Roman" w:cs="Times New Roman"/>
          <w:sz w:val="28"/>
          <w:szCs w:val="28"/>
          <w:lang w:val="uk-UA"/>
        </w:rPr>
      </w:pPr>
    </w:p>
    <w:p w14:paraId="100479F7" w14:textId="77777777" w:rsidR="00C85F8E" w:rsidRDefault="00C85F8E" w:rsidP="00C85F8E">
      <w:pPr>
        <w:rPr>
          <w:rFonts w:ascii="Times New Roman" w:hAnsi="Times New Roman" w:cs="Times New Roman"/>
          <w:b/>
          <w:bCs/>
          <w:sz w:val="32"/>
          <w:szCs w:val="32"/>
          <w:lang w:val="uk-UA"/>
        </w:rPr>
      </w:pPr>
      <w:r w:rsidRPr="008434C2">
        <w:rPr>
          <w:rFonts w:ascii="Times New Roman" w:hAnsi="Times New Roman" w:cs="Times New Roman"/>
          <w:b/>
          <w:bCs/>
          <w:sz w:val="32"/>
          <w:szCs w:val="32"/>
          <w:lang w:val="uk-UA"/>
        </w:rPr>
        <w:t>Біогенез</w:t>
      </w:r>
    </w:p>
    <w:p w14:paraId="16C7A098" w14:textId="77777777" w:rsidR="008434C2" w:rsidRPr="008434C2" w:rsidRDefault="008434C2" w:rsidP="00C85F8E">
      <w:pPr>
        <w:rPr>
          <w:rFonts w:ascii="Times New Roman" w:hAnsi="Times New Roman" w:cs="Times New Roman"/>
          <w:b/>
          <w:bCs/>
          <w:sz w:val="32"/>
          <w:szCs w:val="32"/>
          <w:lang w:val="uk-UA"/>
        </w:rPr>
      </w:pPr>
    </w:p>
    <w:p w14:paraId="0368B2FA"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Механізм утворення нових пероксисом у клітині є предметом для дискусії. Достеменно невідомо, чи утворюються пероксисоми із попередніх шляхом їх росту та поділу (подібно до мітохондрій і пластидів), або ж вони утворюються шляхом відщеплення від ендоплазматичного ретикулуму. Скоріш за все, обидві точки зори можуть відповідати дійсності, а механізм біогенезу пероксисом, ймовірно, виглядає ось так. Серед білків пероксисом є такі, які спочатку інтегруються в мембрану ЕПР, де вони можуть входити до складу особливих везикул-попередників пероксисом. Відщеплення від ЕПР цих везикул і їхнє подальше злиття призводить до утворення пероксисоми, яка імпортує решту пероксисомальних білків за допомогою власного апарату імпорту. Відтак пероксисома може рости та ділитись із утворенням дочірніх пероксисом.</w:t>
      </w:r>
    </w:p>
    <w:p w14:paraId="62A6C66F" w14:textId="77777777" w:rsidR="00C85F8E" w:rsidRPr="00C85F8E" w:rsidRDefault="00C85F8E" w:rsidP="00C85F8E">
      <w:pPr>
        <w:rPr>
          <w:rFonts w:ascii="Times New Roman" w:hAnsi="Times New Roman" w:cs="Times New Roman"/>
          <w:sz w:val="28"/>
          <w:szCs w:val="28"/>
          <w:lang w:val="uk-UA"/>
        </w:rPr>
      </w:pPr>
    </w:p>
    <w:p w14:paraId="33177135"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2017 року була запропонована нова модель утворення пероксисом de novo. Відомо, що пероксисоми та мітохондрії функціонують разом у багатьох метаболічних шляхах, як-от β-окиснення жирних кислот. Крім цього, за відсутності пероксисом у клітинах багато білків пероксинів імпортуються до мітохондрій. У зв'язку з цим передбачається, що пероксисоми є гібридним продуктом злиття пре-пероксисомних везикул, що відділились як від ЕПР, так і від мітохондрій.</w:t>
      </w:r>
    </w:p>
    <w:p w14:paraId="255ED2C6" w14:textId="77777777" w:rsidR="00C85F8E" w:rsidRPr="00C85F8E" w:rsidRDefault="00C85F8E" w:rsidP="00C85F8E">
      <w:pPr>
        <w:rPr>
          <w:rFonts w:ascii="Times New Roman" w:hAnsi="Times New Roman" w:cs="Times New Roman"/>
          <w:sz w:val="28"/>
          <w:szCs w:val="28"/>
          <w:lang w:val="uk-UA"/>
        </w:rPr>
      </w:pPr>
    </w:p>
    <w:p w14:paraId="41C8CB93"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Щодо походження пероксисом існує низка альтернативних гіпотез. Позаяк пероксисоми різних організмів містять низку білків, однакових для всіх, була запропонована гіпотеза ендосимбіотичного походження пероксисом. Відповідно до цієї гіпотези, пероксисоми походять від внутрішньоклітинних бактерій. Існує версія, що пероксисоми походять від актинобактерій. Втім, останнім часом ці гіпотези були спростовані.</w:t>
      </w:r>
    </w:p>
    <w:p w14:paraId="4F36917B" w14:textId="77777777" w:rsidR="00C85F8E" w:rsidRPr="00C85F8E" w:rsidRDefault="00C85F8E" w:rsidP="00C85F8E">
      <w:pPr>
        <w:rPr>
          <w:rFonts w:ascii="Times New Roman" w:hAnsi="Times New Roman" w:cs="Times New Roman"/>
          <w:sz w:val="28"/>
          <w:szCs w:val="28"/>
          <w:lang w:val="uk-UA"/>
        </w:rPr>
      </w:pPr>
    </w:p>
    <w:p w14:paraId="7B77F5AB" w14:textId="77777777" w:rsidR="00C85F8E" w:rsidRPr="008434C2" w:rsidRDefault="00C85F8E" w:rsidP="00C85F8E">
      <w:pPr>
        <w:rPr>
          <w:rFonts w:ascii="Times New Roman" w:hAnsi="Times New Roman" w:cs="Times New Roman"/>
          <w:b/>
          <w:bCs/>
          <w:sz w:val="32"/>
          <w:szCs w:val="32"/>
          <w:lang w:val="uk-UA"/>
        </w:rPr>
      </w:pPr>
      <w:r w:rsidRPr="008434C2">
        <w:rPr>
          <w:rFonts w:ascii="Times New Roman" w:hAnsi="Times New Roman" w:cs="Times New Roman"/>
          <w:b/>
          <w:bCs/>
          <w:sz w:val="32"/>
          <w:szCs w:val="32"/>
          <w:lang w:val="uk-UA"/>
        </w:rPr>
        <w:t>Клінічне значення</w:t>
      </w:r>
    </w:p>
    <w:p w14:paraId="4418A718"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Першим захворюванням, для якого була встановлена пов'язана з пероксисомами причина, став синдром Зеллвеґера. У пацієнтів із синдромом Зельвеґера порушений процес імпорту білків у пероксисоми, що призводить до важкої пероксисомної недостатності. Їх клітини містять «порожні» пероксисоми. Пацієнти страждають від важких порушень у ЦНС, печінці та нирках і помирають невдовзі після народження. Одна форма захворювання спричинена мутацією в пероксині Pex2, а дефект N-кінцевого сигналу імпорту зумовлює легшу форму захворювання.</w:t>
      </w:r>
    </w:p>
    <w:p w14:paraId="00CF14DF" w14:textId="77777777" w:rsidR="00C85F8E" w:rsidRPr="00C85F8E" w:rsidRDefault="00C85F8E" w:rsidP="00C85F8E">
      <w:pPr>
        <w:rPr>
          <w:rFonts w:ascii="Times New Roman" w:hAnsi="Times New Roman" w:cs="Times New Roman"/>
          <w:sz w:val="28"/>
          <w:szCs w:val="28"/>
          <w:lang w:val="uk-UA"/>
        </w:rPr>
      </w:pPr>
    </w:p>
    <w:p w14:paraId="236057A0"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 xml:space="preserve">З часу встановлення причин синдрому Зеллвеґера 1973 року було отримано багато нових свідчень про різноманітні захворювання, спричинені </w:t>
      </w:r>
      <w:r w:rsidRPr="00C85F8E">
        <w:rPr>
          <w:rFonts w:ascii="Times New Roman" w:hAnsi="Times New Roman" w:cs="Times New Roman"/>
          <w:sz w:val="28"/>
          <w:szCs w:val="28"/>
          <w:lang w:val="uk-UA"/>
        </w:rPr>
        <w:lastRenderedPageBreak/>
        <w:t>порушеннями функціонування пероксисом: станом на нині виявлено 14 генів, мутації яких призводять до пероксисомних розладів. Їх поділяють на дві групи: захворювання, спричинені порушеннями роботи одного ферменту, та захворювання, пов'язані з біогенезом пероксисом. До першої групи належать такі захворювання, як X-зчеплена адренолейкодистрофія (АЛД) та різомелична точкова хондродисплазія (РТХП) типів 2 та 3. У пацієнтів із X-зчепленою АЛД накопичуються жирні кислоти з дуже довгими алкільними ланцюгами через мутації в ABC-транспортері D1, який необхідний для транспорту цих сполук у пероксисоми. РТХП типів 2 та 3 спричинені дефектами двох основних ферментів біосинтезу плазмалогенів.</w:t>
      </w:r>
    </w:p>
    <w:p w14:paraId="420E59D6" w14:textId="77777777" w:rsidR="00C85F8E" w:rsidRPr="00C85F8E" w:rsidRDefault="00C85F8E" w:rsidP="00C85F8E">
      <w:pPr>
        <w:rPr>
          <w:rFonts w:ascii="Times New Roman" w:hAnsi="Times New Roman" w:cs="Times New Roman"/>
          <w:sz w:val="28"/>
          <w:szCs w:val="28"/>
          <w:lang w:val="uk-UA"/>
        </w:rPr>
      </w:pPr>
    </w:p>
    <w:p w14:paraId="3B993B60" w14:textId="77777777" w:rsidR="00C85F8E" w:rsidRPr="00C85F8E" w:rsidRDefault="00C85F8E" w:rsidP="00C85F8E">
      <w:pPr>
        <w:rPr>
          <w:rFonts w:ascii="Times New Roman" w:hAnsi="Times New Roman" w:cs="Times New Roman"/>
          <w:sz w:val="28"/>
          <w:szCs w:val="28"/>
          <w:lang w:val="uk-UA"/>
        </w:rPr>
      </w:pPr>
      <w:r w:rsidRPr="00C85F8E">
        <w:rPr>
          <w:rFonts w:ascii="Times New Roman" w:hAnsi="Times New Roman" w:cs="Times New Roman"/>
          <w:sz w:val="28"/>
          <w:szCs w:val="28"/>
          <w:lang w:val="uk-UA"/>
        </w:rPr>
        <w:t>До другої групи належать хвороби, спричинені порушеннями біогенезу пероксиосом, тому вони характеризуються складнішою етіологією, ніж хвороби, спричинені порушеннями конкретних ферментів. До числа таких захворювань належить уже згаданий синдром Зеллвеґера, АЛД новонароджених, а також дитяча хвороба Рефсума</w:t>
      </w:r>
      <w:r w:rsidR="008434C2">
        <w:rPr>
          <w:rFonts w:ascii="Times New Roman" w:hAnsi="Times New Roman" w:cs="Times New Roman"/>
          <w:sz w:val="28"/>
          <w:szCs w:val="28"/>
          <w:lang w:val="uk-UA"/>
        </w:rPr>
        <w:t>.</w:t>
      </w:r>
    </w:p>
    <w:p w14:paraId="00879EC1" w14:textId="77777777" w:rsidR="00C85F8E" w:rsidRPr="00C85F8E" w:rsidRDefault="00C85F8E" w:rsidP="00C85F8E">
      <w:pPr>
        <w:rPr>
          <w:rFonts w:ascii="Times New Roman" w:hAnsi="Times New Roman" w:cs="Times New Roman"/>
          <w:sz w:val="28"/>
          <w:szCs w:val="28"/>
          <w:lang w:val="uk-UA"/>
        </w:rPr>
      </w:pPr>
    </w:p>
    <w:p w14:paraId="6DE21386" w14:textId="77777777" w:rsidR="008434C2" w:rsidRDefault="008434C2" w:rsidP="00C85F8E">
      <w:pPr>
        <w:rPr>
          <w:rFonts w:ascii="Times New Roman" w:hAnsi="Times New Roman" w:cs="Times New Roman"/>
          <w:sz w:val="28"/>
          <w:szCs w:val="28"/>
          <w:lang w:val="uk-UA"/>
        </w:rPr>
      </w:pPr>
    </w:p>
    <w:p w14:paraId="1513EB7A" w14:textId="77777777" w:rsidR="008434C2" w:rsidRDefault="004334E2" w:rsidP="00C85F8E">
      <w:pPr>
        <w:rPr>
          <w:rFonts w:ascii="Times New Roman" w:hAnsi="Times New Roman" w:cs="Times New Roman"/>
          <w:b/>
          <w:bCs/>
          <w:sz w:val="32"/>
          <w:szCs w:val="32"/>
        </w:rPr>
      </w:pPr>
      <w:r w:rsidRPr="004334E2">
        <w:rPr>
          <w:rFonts w:ascii="Times New Roman" w:hAnsi="Times New Roman" w:cs="Times New Roman"/>
          <w:b/>
          <w:bCs/>
          <w:sz w:val="32"/>
          <w:szCs w:val="32"/>
        </w:rPr>
        <w:t xml:space="preserve">Заключення </w:t>
      </w:r>
    </w:p>
    <w:p w14:paraId="383D66A3" w14:textId="77777777" w:rsidR="004334E2" w:rsidRDefault="004334E2" w:rsidP="00C85F8E">
      <w:pPr>
        <w:rPr>
          <w:rFonts w:ascii="Times New Roman" w:hAnsi="Times New Roman" w:cs="Times New Roman"/>
          <w:b/>
          <w:bCs/>
          <w:sz w:val="32"/>
          <w:szCs w:val="32"/>
        </w:rPr>
      </w:pPr>
    </w:p>
    <w:p w14:paraId="26974159" w14:textId="77777777" w:rsidR="008434C2" w:rsidRDefault="00DF585F" w:rsidP="00C85F8E">
      <w:pPr>
        <w:rPr>
          <w:rFonts w:ascii="Times New Roman" w:hAnsi="Times New Roman" w:cs="Times New Roman"/>
          <w:sz w:val="28"/>
          <w:szCs w:val="28"/>
          <w:lang w:val="uk-UA"/>
        </w:rPr>
      </w:pPr>
      <w:r w:rsidRPr="00972CBE">
        <w:rPr>
          <w:rFonts w:ascii="Times New Roman" w:hAnsi="Times New Roman" w:cs="Times New Roman"/>
          <w:sz w:val="28"/>
          <w:szCs w:val="28"/>
          <w:lang w:val="uk-UA"/>
        </w:rPr>
        <w:t>Отже, п</w:t>
      </w:r>
      <w:r w:rsidR="00B1413C" w:rsidRPr="00972CBE">
        <w:rPr>
          <w:rFonts w:ascii="Times New Roman" w:hAnsi="Times New Roman" w:cs="Times New Roman"/>
          <w:sz w:val="28"/>
          <w:szCs w:val="28"/>
          <w:lang w:val="uk-UA"/>
        </w:rPr>
        <w:t>ероксисоми - це дрібні органели, що містяться в клітинах рослин і тварин еукаріотів . Сотні цих круглих органел можна знайти в клітині, пероксисоми зв’язані однією мембраною і містять ферменти, які утворюють пероксид водню як побічний продукт. Ферменти розкладають органічні молекули в результаті реакцій окислення, утворюючи в процесі перекис водню. Перекис водню токсичний для клітини, але пероксисоми також містять фермент, здатний перетворювати перекис водню у воду. Пероксисоми беруть участь принаймні в 50 різних біохімічних реакціях в організмі. Типи органічних полімерів, які розщеплюються пероксисомами, включають амінокислоти, сечова кислота та жирні кислоти . Пероксисоми в клітинах печінки сприяють детоксикації алкоголю та інших шкідливих речовин шляхом окислення</w:t>
      </w:r>
      <w:r w:rsidR="00F31175">
        <w:rPr>
          <w:rFonts w:ascii="Times New Roman" w:hAnsi="Times New Roman" w:cs="Times New Roman"/>
          <w:sz w:val="28"/>
          <w:szCs w:val="28"/>
          <w:lang w:val="uk-UA"/>
        </w:rPr>
        <w:t>, тому п</w:t>
      </w:r>
      <w:r w:rsidR="00C64497">
        <w:rPr>
          <w:rFonts w:ascii="Times New Roman" w:hAnsi="Times New Roman" w:cs="Times New Roman"/>
          <w:sz w:val="28"/>
          <w:szCs w:val="28"/>
          <w:lang w:val="uk-UA"/>
        </w:rPr>
        <w:t xml:space="preserve">ероксисоми є важливою складовою </w:t>
      </w:r>
      <w:r w:rsidR="00F31175">
        <w:rPr>
          <w:rFonts w:ascii="Times New Roman" w:hAnsi="Times New Roman" w:cs="Times New Roman"/>
          <w:sz w:val="28"/>
          <w:szCs w:val="28"/>
          <w:lang w:val="uk-UA"/>
        </w:rPr>
        <w:t>живої клітини.</w:t>
      </w:r>
    </w:p>
    <w:p w14:paraId="13B2CDC6" w14:textId="77777777" w:rsidR="005168FB" w:rsidRDefault="005168FB" w:rsidP="00C85F8E">
      <w:pPr>
        <w:rPr>
          <w:rFonts w:ascii="Times New Roman" w:hAnsi="Times New Roman" w:cs="Times New Roman"/>
          <w:b/>
          <w:bCs/>
          <w:sz w:val="32"/>
          <w:szCs w:val="32"/>
          <w:lang w:val="uk-UA"/>
        </w:rPr>
      </w:pPr>
    </w:p>
    <w:p w14:paraId="4D8CE19F" w14:textId="77777777" w:rsidR="005168FB" w:rsidRDefault="005168FB" w:rsidP="00C85F8E">
      <w:pPr>
        <w:rPr>
          <w:rFonts w:ascii="Times New Roman" w:hAnsi="Times New Roman" w:cs="Times New Roman"/>
          <w:b/>
          <w:bCs/>
          <w:sz w:val="32"/>
          <w:szCs w:val="32"/>
          <w:lang w:val="uk-UA"/>
        </w:rPr>
      </w:pPr>
    </w:p>
    <w:p w14:paraId="30B86F8C" w14:textId="77777777" w:rsidR="005168FB" w:rsidRDefault="005168FB" w:rsidP="00C85F8E">
      <w:pPr>
        <w:rPr>
          <w:rFonts w:ascii="Times New Roman" w:hAnsi="Times New Roman" w:cs="Times New Roman"/>
          <w:b/>
          <w:bCs/>
          <w:sz w:val="32"/>
          <w:szCs w:val="32"/>
          <w:lang w:val="uk-UA"/>
        </w:rPr>
      </w:pPr>
    </w:p>
    <w:p w14:paraId="2E9C1F15" w14:textId="77777777" w:rsidR="005168FB" w:rsidRDefault="005168FB" w:rsidP="00C85F8E">
      <w:pPr>
        <w:rPr>
          <w:rFonts w:ascii="Times New Roman" w:hAnsi="Times New Roman" w:cs="Times New Roman"/>
          <w:b/>
          <w:bCs/>
          <w:sz w:val="32"/>
          <w:szCs w:val="32"/>
          <w:lang w:val="uk-UA"/>
        </w:rPr>
      </w:pPr>
    </w:p>
    <w:p w14:paraId="36613E93" w14:textId="77777777" w:rsidR="005168FB" w:rsidRDefault="005168FB" w:rsidP="00C85F8E">
      <w:pPr>
        <w:rPr>
          <w:rFonts w:ascii="Times New Roman" w:hAnsi="Times New Roman" w:cs="Times New Roman"/>
          <w:b/>
          <w:bCs/>
          <w:sz w:val="32"/>
          <w:szCs w:val="32"/>
          <w:lang w:val="uk-UA"/>
        </w:rPr>
      </w:pPr>
    </w:p>
    <w:p w14:paraId="4BAA4DFD" w14:textId="77777777" w:rsidR="005168FB" w:rsidRDefault="005168FB" w:rsidP="00C85F8E">
      <w:pPr>
        <w:rPr>
          <w:rFonts w:ascii="Times New Roman" w:hAnsi="Times New Roman" w:cs="Times New Roman"/>
          <w:b/>
          <w:bCs/>
          <w:sz w:val="32"/>
          <w:szCs w:val="32"/>
          <w:lang w:val="uk-UA"/>
        </w:rPr>
      </w:pPr>
    </w:p>
    <w:p w14:paraId="5F7ED2C7" w14:textId="77777777" w:rsidR="005168FB" w:rsidRDefault="005168FB" w:rsidP="00C85F8E">
      <w:pPr>
        <w:rPr>
          <w:rFonts w:ascii="Times New Roman" w:hAnsi="Times New Roman" w:cs="Times New Roman"/>
          <w:b/>
          <w:bCs/>
          <w:sz w:val="32"/>
          <w:szCs w:val="32"/>
          <w:lang w:val="uk-UA"/>
        </w:rPr>
      </w:pPr>
    </w:p>
    <w:p w14:paraId="1F68FD67" w14:textId="77777777" w:rsidR="005168FB" w:rsidRDefault="005168FB" w:rsidP="00C85F8E">
      <w:pPr>
        <w:rPr>
          <w:rFonts w:ascii="Times New Roman" w:hAnsi="Times New Roman" w:cs="Times New Roman"/>
          <w:b/>
          <w:bCs/>
          <w:sz w:val="32"/>
          <w:szCs w:val="32"/>
          <w:lang w:val="uk-UA"/>
        </w:rPr>
      </w:pPr>
    </w:p>
    <w:p w14:paraId="19CE1B7B" w14:textId="77777777" w:rsidR="005168FB" w:rsidRDefault="005168FB" w:rsidP="00C85F8E">
      <w:pPr>
        <w:rPr>
          <w:rFonts w:ascii="Times New Roman" w:hAnsi="Times New Roman" w:cs="Times New Roman"/>
          <w:b/>
          <w:bCs/>
          <w:sz w:val="32"/>
          <w:szCs w:val="32"/>
          <w:lang w:val="uk-UA"/>
        </w:rPr>
      </w:pPr>
    </w:p>
    <w:p w14:paraId="130106F7" w14:textId="77777777" w:rsidR="005168FB" w:rsidRDefault="005168FB" w:rsidP="00C85F8E">
      <w:pPr>
        <w:rPr>
          <w:rFonts w:ascii="Times New Roman" w:hAnsi="Times New Roman" w:cs="Times New Roman"/>
          <w:b/>
          <w:bCs/>
          <w:sz w:val="32"/>
          <w:szCs w:val="32"/>
          <w:lang w:val="uk-UA"/>
        </w:rPr>
      </w:pPr>
    </w:p>
    <w:p w14:paraId="2974FDEF" w14:textId="77777777" w:rsidR="005168FB" w:rsidRDefault="005168FB" w:rsidP="00C85F8E">
      <w:pPr>
        <w:rPr>
          <w:rFonts w:ascii="Times New Roman" w:hAnsi="Times New Roman" w:cs="Times New Roman"/>
          <w:b/>
          <w:bCs/>
          <w:sz w:val="32"/>
          <w:szCs w:val="32"/>
          <w:lang w:val="uk-UA"/>
        </w:rPr>
      </w:pPr>
    </w:p>
    <w:p w14:paraId="083E8940" w14:textId="77777777" w:rsidR="005168FB" w:rsidRDefault="005168FB" w:rsidP="00C85F8E">
      <w:pPr>
        <w:rPr>
          <w:rFonts w:ascii="Times New Roman" w:hAnsi="Times New Roman" w:cs="Times New Roman"/>
          <w:b/>
          <w:bCs/>
          <w:sz w:val="32"/>
          <w:szCs w:val="32"/>
          <w:lang w:val="uk-UA"/>
        </w:rPr>
      </w:pPr>
    </w:p>
    <w:p w14:paraId="62242467" w14:textId="77777777" w:rsidR="005168FB" w:rsidRDefault="005168FB" w:rsidP="00C85F8E">
      <w:pPr>
        <w:rPr>
          <w:rFonts w:ascii="Times New Roman" w:hAnsi="Times New Roman" w:cs="Times New Roman"/>
          <w:b/>
          <w:bCs/>
          <w:sz w:val="32"/>
          <w:szCs w:val="32"/>
          <w:lang w:val="uk-UA"/>
        </w:rPr>
      </w:pPr>
    </w:p>
    <w:p w14:paraId="1F95808D" w14:textId="77777777" w:rsidR="005168FB" w:rsidRDefault="005168FB" w:rsidP="00C85F8E">
      <w:pPr>
        <w:rPr>
          <w:rFonts w:ascii="Times New Roman" w:hAnsi="Times New Roman" w:cs="Times New Roman"/>
          <w:b/>
          <w:bCs/>
          <w:sz w:val="32"/>
          <w:szCs w:val="32"/>
          <w:lang w:val="uk-UA"/>
        </w:rPr>
      </w:pPr>
    </w:p>
    <w:p w14:paraId="457161BC" w14:textId="77777777" w:rsidR="005168FB" w:rsidRDefault="005168FB" w:rsidP="00C85F8E">
      <w:pPr>
        <w:rPr>
          <w:rFonts w:ascii="Times New Roman" w:hAnsi="Times New Roman" w:cs="Times New Roman"/>
          <w:b/>
          <w:bCs/>
          <w:sz w:val="32"/>
          <w:szCs w:val="32"/>
          <w:lang w:val="uk-UA"/>
        </w:rPr>
      </w:pPr>
    </w:p>
    <w:p w14:paraId="29BF5233" w14:textId="77777777" w:rsidR="005168FB" w:rsidRDefault="005168FB" w:rsidP="00C85F8E">
      <w:pPr>
        <w:rPr>
          <w:rFonts w:ascii="Times New Roman" w:hAnsi="Times New Roman" w:cs="Times New Roman"/>
          <w:b/>
          <w:bCs/>
          <w:sz w:val="32"/>
          <w:szCs w:val="32"/>
          <w:lang w:val="uk-UA"/>
        </w:rPr>
      </w:pPr>
    </w:p>
    <w:p w14:paraId="2BC12D65" w14:textId="77777777" w:rsidR="005168FB" w:rsidRDefault="005168FB" w:rsidP="00C85F8E">
      <w:pPr>
        <w:rPr>
          <w:rFonts w:ascii="Times New Roman" w:hAnsi="Times New Roman" w:cs="Times New Roman"/>
          <w:b/>
          <w:bCs/>
          <w:sz w:val="32"/>
          <w:szCs w:val="32"/>
          <w:lang w:val="uk-UA"/>
        </w:rPr>
      </w:pPr>
    </w:p>
    <w:p w14:paraId="2CF73E61" w14:textId="77777777" w:rsidR="005168FB" w:rsidRDefault="005168FB" w:rsidP="00C85F8E">
      <w:pPr>
        <w:rPr>
          <w:rFonts w:ascii="Times New Roman" w:hAnsi="Times New Roman" w:cs="Times New Roman"/>
          <w:b/>
          <w:bCs/>
          <w:sz w:val="32"/>
          <w:szCs w:val="32"/>
          <w:lang w:val="uk-UA"/>
        </w:rPr>
      </w:pPr>
    </w:p>
    <w:p w14:paraId="2420DC0B" w14:textId="77777777" w:rsidR="005168FB" w:rsidRDefault="005168FB" w:rsidP="00C85F8E">
      <w:pPr>
        <w:rPr>
          <w:rFonts w:ascii="Times New Roman" w:hAnsi="Times New Roman" w:cs="Times New Roman"/>
          <w:b/>
          <w:bCs/>
          <w:sz w:val="32"/>
          <w:szCs w:val="32"/>
          <w:lang w:val="uk-UA"/>
        </w:rPr>
      </w:pPr>
    </w:p>
    <w:p w14:paraId="1BA64C71" w14:textId="77777777" w:rsidR="005168FB" w:rsidRDefault="005168FB" w:rsidP="00C85F8E">
      <w:pPr>
        <w:rPr>
          <w:rFonts w:ascii="Times New Roman" w:hAnsi="Times New Roman" w:cs="Times New Roman"/>
          <w:b/>
          <w:bCs/>
          <w:sz w:val="32"/>
          <w:szCs w:val="32"/>
          <w:lang w:val="uk-UA"/>
        </w:rPr>
      </w:pPr>
    </w:p>
    <w:p w14:paraId="55CF589A" w14:textId="77777777" w:rsidR="005168FB" w:rsidRDefault="005168FB" w:rsidP="00C85F8E">
      <w:pPr>
        <w:rPr>
          <w:rFonts w:ascii="Times New Roman" w:hAnsi="Times New Roman" w:cs="Times New Roman"/>
          <w:b/>
          <w:bCs/>
          <w:sz w:val="32"/>
          <w:szCs w:val="32"/>
          <w:lang w:val="uk-UA"/>
        </w:rPr>
      </w:pPr>
    </w:p>
    <w:p w14:paraId="0E86E5B6" w14:textId="77777777" w:rsidR="00C85F8E" w:rsidRPr="008434C2" w:rsidRDefault="00C85F8E" w:rsidP="00C85F8E">
      <w:pPr>
        <w:rPr>
          <w:rFonts w:ascii="Times New Roman" w:hAnsi="Times New Roman" w:cs="Times New Roman"/>
          <w:b/>
          <w:bCs/>
          <w:sz w:val="32"/>
          <w:szCs w:val="32"/>
          <w:lang w:val="uk-UA"/>
        </w:rPr>
      </w:pPr>
      <w:r w:rsidRPr="008434C2">
        <w:rPr>
          <w:rFonts w:ascii="Times New Roman" w:hAnsi="Times New Roman" w:cs="Times New Roman"/>
          <w:b/>
          <w:bCs/>
          <w:sz w:val="32"/>
          <w:szCs w:val="32"/>
          <w:lang w:val="uk-UA"/>
        </w:rPr>
        <w:t>Література</w:t>
      </w:r>
    </w:p>
    <w:p w14:paraId="682741D2" w14:textId="77777777" w:rsidR="008434C2" w:rsidRPr="00C85F8E" w:rsidRDefault="008434C2" w:rsidP="00C85F8E">
      <w:pPr>
        <w:rPr>
          <w:rFonts w:ascii="Times New Roman" w:hAnsi="Times New Roman" w:cs="Times New Roman"/>
          <w:sz w:val="28"/>
          <w:szCs w:val="28"/>
          <w:lang w:val="uk-UA"/>
        </w:rPr>
      </w:pPr>
    </w:p>
    <w:p w14:paraId="4514F2CD" w14:textId="77777777" w:rsidR="003D19CA" w:rsidRPr="005168FB" w:rsidRDefault="00C85F8E" w:rsidP="005168FB">
      <w:pPr>
        <w:pStyle w:val="a3"/>
        <w:numPr>
          <w:ilvl w:val="0"/>
          <w:numId w:val="2"/>
        </w:numPr>
        <w:rPr>
          <w:rFonts w:ascii="Times New Roman" w:hAnsi="Times New Roman" w:cs="Times New Roman"/>
          <w:sz w:val="28"/>
          <w:szCs w:val="28"/>
          <w:lang w:val="uk-UA"/>
        </w:rPr>
      </w:pPr>
      <w:r w:rsidRPr="005168FB">
        <w:rPr>
          <w:rFonts w:ascii="Times New Roman" w:hAnsi="Times New Roman" w:cs="Times New Roman"/>
          <w:sz w:val="28"/>
          <w:szCs w:val="28"/>
          <w:lang w:val="uk-UA"/>
        </w:rPr>
        <w:t>Нельсон Д., Кокс М. Основы биохимии Ленинджера. — М. : БИНОМ. Лаборатория знаний, 2014. — Т. 2. — 636 с. — ISBN 978-5-94774-366-1. (рос.)</w:t>
      </w:r>
    </w:p>
    <w:p w14:paraId="4FB37053" w14:textId="77777777" w:rsidR="008434C2" w:rsidRDefault="008434C2" w:rsidP="00C85F8E">
      <w:pPr>
        <w:rPr>
          <w:rFonts w:ascii="Times New Roman" w:hAnsi="Times New Roman" w:cs="Times New Roman"/>
          <w:sz w:val="28"/>
          <w:szCs w:val="28"/>
          <w:lang w:val="uk-UA"/>
        </w:rPr>
      </w:pPr>
    </w:p>
    <w:p w14:paraId="31E8EF6D" w14:textId="77777777" w:rsidR="008434C2" w:rsidRDefault="008434C2" w:rsidP="005168FB">
      <w:pPr>
        <w:pStyle w:val="a3"/>
        <w:numPr>
          <w:ilvl w:val="0"/>
          <w:numId w:val="2"/>
        </w:numPr>
        <w:rPr>
          <w:rFonts w:ascii="Times New Roman" w:hAnsi="Times New Roman" w:cs="Times New Roman"/>
          <w:sz w:val="28"/>
          <w:szCs w:val="28"/>
          <w:lang w:val="uk-UA"/>
        </w:rPr>
      </w:pPr>
      <w:r w:rsidRPr="005168FB">
        <w:rPr>
          <w:rFonts w:ascii="Times New Roman" w:hAnsi="Times New Roman" w:cs="Times New Roman"/>
          <w:sz w:val="28"/>
          <w:szCs w:val="28"/>
          <w:lang w:val="uk-UA"/>
        </w:rPr>
        <w:t>Ченцов Ю. С. Введение в клеточную биологию. — М. : ИКЦ «Академкнига», 2005. — 495 с. — ISBN 5-94628-105-4. (рос.)</w:t>
      </w:r>
    </w:p>
    <w:p w14:paraId="5036092E" w14:textId="77777777" w:rsidR="005168FB" w:rsidRPr="005168FB" w:rsidRDefault="005168FB" w:rsidP="005168FB">
      <w:pPr>
        <w:pStyle w:val="a3"/>
        <w:rPr>
          <w:rFonts w:ascii="Times New Roman" w:hAnsi="Times New Roman" w:cs="Times New Roman"/>
          <w:sz w:val="28"/>
          <w:szCs w:val="28"/>
          <w:lang w:val="uk-UA"/>
        </w:rPr>
      </w:pPr>
    </w:p>
    <w:p w14:paraId="440B08B8" w14:textId="77777777" w:rsidR="005168FB" w:rsidRDefault="00303D81" w:rsidP="005168FB">
      <w:pPr>
        <w:pStyle w:val="a3"/>
        <w:numPr>
          <w:ilvl w:val="0"/>
          <w:numId w:val="2"/>
        </w:numPr>
        <w:rPr>
          <w:rFonts w:ascii="Times New Roman" w:hAnsi="Times New Roman" w:cs="Times New Roman"/>
          <w:sz w:val="28"/>
          <w:szCs w:val="28"/>
          <w:lang w:val="uk-UA"/>
        </w:rPr>
      </w:pPr>
      <w:hyperlink r:id="rId5" w:anchor="cite_note-6" w:history="1">
        <w:r w:rsidR="005168FB" w:rsidRPr="001B3043">
          <w:rPr>
            <w:rStyle w:val="a4"/>
            <w:rFonts w:ascii="Times New Roman" w:hAnsi="Times New Roman" w:cs="Times New Roman"/>
            <w:sz w:val="28"/>
            <w:szCs w:val="28"/>
            <w:lang w:val="uk-UA"/>
          </w:rPr>
          <w:t>https://uk.wikipedia.org/wiki/Пероксисома#cite_note-6</w:t>
        </w:r>
      </w:hyperlink>
    </w:p>
    <w:p w14:paraId="765A60F8" w14:textId="77777777" w:rsidR="005168FB" w:rsidRPr="005168FB" w:rsidRDefault="005168FB" w:rsidP="005168FB">
      <w:pPr>
        <w:pStyle w:val="a3"/>
        <w:rPr>
          <w:rFonts w:ascii="Times New Roman" w:hAnsi="Times New Roman" w:cs="Times New Roman"/>
          <w:sz w:val="28"/>
          <w:szCs w:val="28"/>
          <w:lang w:val="uk-UA"/>
        </w:rPr>
      </w:pPr>
    </w:p>
    <w:p w14:paraId="0446FA0A" w14:textId="77777777" w:rsidR="005168FB" w:rsidRPr="005168FB" w:rsidRDefault="005168FB" w:rsidP="005168FB">
      <w:pPr>
        <w:pStyle w:val="a3"/>
        <w:rPr>
          <w:rFonts w:ascii="Times New Roman" w:hAnsi="Times New Roman" w:cs="Times New Roman"/>
          <w:sz w:val="28"/>
          <w:szCs w:val="28"/>
          <w:lang w:val="uk-UA"/>
        </w:rPr>
      </w:pPr>
    </w:p>
    <w:sectPr w:rsidR="005168FB" w:rsidRPr="005168FB" w:rsidSect="00852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D29"/>
    <w:multiLevelType w:val="hybridMultilevel"/>
    <w:tmpl w:val="203AB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FF52C2"/>
    <w:multiLevelType w:val="hybridMultilevel"/>
    <w:tmpl w:val="6FF44108"/>
    <w:lvl w:ilvl="0" w:tplc="8E804FC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8393987">
    <w:abstractNumId w:val="1"/>
  </w:num>
  <w:num w:numId="2" w16cid:durableId="94033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F1EE2"/>
    <w:rsid w:val="00303D81"/>
    <w:rsid w:val="00347C19"/>
    <w:rsid w:val="003D19CA"/>
    <w:rsid w:val="004334E2"/>
    <w:rsid w:val="005168FB"/>
    <w:rsid w:val="005417BE"/>
    <w:rsid w:val="005F1EE2"/>
    <w:rsid w:val="008434C2"/>
    <w:rsid w:val="00852814"/>
    <w:rsid w:val="00970D4F"/>
    <w:rsid w:val="00972CBE"/>
    <w:rsid w:val="00B1413C"/>
    <w:rsid w:val="00B64AF7"/>
    <w:rsid w:val="00C64497"/>
    <w:rsid w:val="00C85F8E"/>
    <w:rsid w:val="00DF585F"/>
    <w:rsid w:val="00E87744"/>
    <w:rsid w:val="00F31175"/>
    <w:rsid w:val="00FE2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BC03"/>
  <w15:docId w15:val="{8EE91688-7C49-49BC-AFE2-D701EE93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8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F8E"/>
    <w:pPr>
      <w:ind w:left="720"/>
      <w:contextualSpacing/>
    </w:pPr>
  </w:style>
  <w:style w:type="character" w:styleId="a4">
    <w:name w:val="Hyperlink"/>
    <w:basedOn w:val="a0"/>
    <w:uiPriority w:val="99"/>
    <w:unhideWhenUsed/>
    <w:rsid w:val="005168FB"/>
    <w:rPr>
      <w:color w:val="0563C1" w:themeColor="hyperlink"/>
      <w:u w:val="single"/>
    </w:rPr>
  </w:style>
  <w:style w:type="character" w:customStyle="1" w:styleId="1">
    <w:name w:val="Незакрита згадка1"/>
    <w:basedOn w:val="a0"/>
    <w:uiPriority w:val="99"/>
    <w:semiHidden/>
    <w:unhideWhenUsed/>
    <w:rsid w:val="00516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1055;&#1077;&#1088;&#1086;&#1082;&#1089;&#1080;&#1089;&#1086;&#1084;&#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9433</Words>
  <Characters>5378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Кривобок Валентина Олександрівна</dc:creator>
  <cp:keywords/>
  <dc:description/>
  <cp:lastModifiedBy>Кривобок Валентина Олександрівна</cp:lastModifiedBy>
  <cp:revision>5</cp:revision>
  <dcterms:created xsi:type="dcterms:W3CDTF">2021-10-18T16:50:00Z</dcterms:created>
  <dcterms:modified xsi:type="dcterms:W3CDTF">2022-05-09T07:26:00Z</dcterms:modified>
</cp:coreProperties>
</file>