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E5" w:rsidRPr="00F30F95" w:rsidRDefault="009E060A">
      <w:pPr>
        <w:rPr>
          <w:rFonts w:ascii="Arial" w:hAnsi="Arial" w:cs="Arial"/>
          <w:b/>
          <w:sz w:val="36"/>
          <w:szCs w:val="36"/>
        </w:rPr>
      </w:pPr>
      <w:r w:rsidRPr="00F30F95">
        <w:rPr>
          <w:rFonts w:ascii="Arial" w:hAnsi="Arial" w:cs="Arial"/>
          <w:b/>
          <w:sz w:val="36"/>
          <w:szCs w:val="36"/>
        </w:rPr>
        <w:t>Генераторы</w:t>
      </w:r>
      <w:r w:rsidR="00F30F95" w:rsidRPr="00F30F95">
        <w:rPr>
          <w:rFonts w:ascii="Arial" w:hAnsi="Arial" w:cs="Arial"/>
          <w:b/>
          <w:sz w:val="36"/>
          <w:szCs w:val="36"/>
        </w:rPr>
        <w:t xml:space="preserve"> – свет, который всегда с тобой</w:t>
      </w:r>
    </w:p>
    <w:p w:rsidR="00F30F95" w:rsidRDefault="00F30F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F30F95">
        <w:rPr>
          <w:rFonts w:ascii="Arial" w:hAnsi="Arial" w:cs="Arial"/>
        </w:rPr>
        <w:t xml:space="preserve">Лучший способ получения электроэнергии для бытовых нужд </w:t>
      </w:r>
      <w:r>
        <w:rPr>
          <w:rFonts w:ascii="Arial" w:hAnsi="Arial" w:cs="Arial"/>
        </w:rPr>
        <w:t>–</w:t>
      </w:r>
      <w:r w:rsidRPr="00F30F95">
        <w:rPr>
          <w:rFonts w:ascii="Arial" w:hAnsi="Arial" w:cs="Arial"/>
        </w:rPr>
        <w:t xml:space="preserve"> розетка</w:t>
      </w:r>
      <w:r>
        <w:rPr>
          <w:rFonts w:ascii="Arial" w:hAnsi="Arial" w:cs="Arial"/>
        </w:rPr>
        <w:t>. Ни шума, ни хлопот, ни запахов. При отсутствии стабильной сети электропитания или аварии, появляется необходимость в аварийном источнике. Удобным и надежным решением может стать персональный передвижной генератор.</w:t>
      </w:r>
    </w:p>
    <w:p w:rsidR="00A51FA2" w:rsidRDefault="00A51F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Виды бытовых электрогенераторов</w:t>
      </w:r>
    </w:p>
    <w:p w:rsidR="006F20F2" w:rsidRDefault="006F20F2" w:rsidP="006F20F2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 xml:space="preserve">       </w:t>
      </w:r>
      <w:r>
        <w:rPr>
          <w:rFonts w:ascii="Arial" w:hAnsi="Arial" w:cs="Arial"/>
        </w:rPr>
        <w:t>Производители предлагают устройства нескольких видов. Причем</w:t>
      </w:r>
      <w:r w:rsidR="003F4AE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каждый вид представлен линейкой моделей различных мощностей. Это дает возможность потребителю подобрать образец, максимально соответствующи</w:t>
      </w:r>
      <w:r w:rsidR="0052376B">
        <w:rPr>
          <w:rFonts w:ascii="Arial" w:hAnsi="Arial" w:cs="Arial"/>
        </w:rPr>
        <w:t>й</w:t>
      </w:r>
      <w:r>
        <w:rPr>
          <w:rFonts w:ascii="Arial" w:hAnsi="Arial" w:cs="Arial"/>
        </w:rPr>
        <w:t xml:space="preserve"> его требованиям. </w:t>
      </w:r>
    </w:p>
    <w:p w:rsidR="006F20F2" w:rsidRDefault="006F20F2" w:rsidP="006F20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По </w:t>
      </w:r>
      <w:r w:rsidR="00B64C89">
        <w:rPr>
          <w:rFonts w:ascii="Arial" w:hAnsi="Arial" w:cs="Arial"/>
        </w:rPr>
        <w:t>виду</w:t>
      </w:r>
      <w:r>
        <w:rPr>
          <w:rFonts w:ascii="Arial" w:hAnsi="Arial" w:cs="Arial"/>
        </w:rPr>
        <w:t xml:space="preserve"> потребляемого топлива различают генераторы:</w:t>
      </w:r>
    </w:p>
    <w:p w:rsidR="006F20F2" w:rsidRDefault="006F20F2" w:rsidP="006F20F2">
      <w:pPr>
        <w:pStyle w:val="a5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бензиновые;</w:t>
      </w:r>
    </w:p>
    <w:p w:rsidR="006F20F2" w:rsidRDefault="006F20F2" w:rsidP="006F20F2">
      <w:pPr>
        <w:pStyle w:val="a5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на дизельном топливе;</w:t>
      </w:r>
    </w:p>
    <w:p w:rsidR="006F20F2" w:rsidRDefault="006F20F2" w:rsidP="006F20F2">
      <w:pPr>
        <w:pStyle w:val="a5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комбинированные;</w:t>
      </w:r>
    </w:p>
    <w:p w:rsidR="006F20F2" w:rsidRDefault="006F20F2" w:rsidP="006F20F2">
      <w:pPr>
        <w:pStyle w:val="a5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на газовом топливе.</w:t>
      </w:r>
    </w:p>
    <w:p w:rsidR="006E5BB5" w:rsidRPr="006E5BB5" w:rsidRDefault="006E5BB5" w:rsidP="006E5BB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Газовые генераторы могут работать на баллонн</w:t>
      </w:r>
      <w:r w:rsidR="00CB3AEA">
        <w:rPr>
          <w:rFonts w:ascii="Arial" w:hAnsi="Arial" w:cs="Arial"/>
        </w:rPr>
        <w:t>ом</w:t>
      </w:r>
      <w:r>
        <w:rPr>
          <w:rFonts w:ascii="Arial" w:hAnsi="Arial" w:cs="Arial"/>
        </w:rPr>
        <w:t xml:space="preserve"> газ</w:t>
      </w:r>
      <w:r w:rsidR="00CB3AEA">
        <w:rPr>
          <w:rFonts w:ascii="Arial" w:hAnsi="Arial" w:cs="Arial"/>
        </w:rPr>
        <w:t>е</w:t>
      </w:r>
      <w:r>
        <w:rPr>
          <w:rFonts w:ascii="Arial" w:hAnsi="Arial" w:cs="Arial"/>
        </w:rPr>
        <w:t>, на природн</w:t>
      </w:r>
      <w:r w:rsidR="00CB3AEA">
        <w:rPr>
          <w:rFonts w:ascii="Arial" w:hAnsi="Arial" w:cs="Arial"/>
        </w:rPr>
        <w:t>ом</w:t>
      </w:r>
      <w:r>
        <w:rPr>
          <w:rFonts w:ascii="Arial" w:hAnsi="Arial" w:cs="Arial"/>
        </w:rPr>
        <w:t xml:space="preserve"> газ</w:t>
      </w:r>
      <w:r w:rsidR="00CB3AEA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либо на обоих видах газа. Комбинированный вариант генерации электрического тока предусматривает возможность работы как на бензине, так и на газе.</w:t>
      </w:r>
    </w:p>
    <w:p w:rsidR="00576DC6" w:rsidRDefault="00576DC6" w:rsidP="00576D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Выбирая модель генератора, потребителя в первую очередь интересует себестоимость сгенерированного кВт/часа электроэнергии, которая в большей мере определяется стоимостью топлива.</w:t>
      </w:r>
    </w:p>
    <w:p w:rsidR="00576DC6" w:rsidRPr="00576DC6" w:rsidRDefault="00576DC6" w:rsidP="00576D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Е</w:t>
      </w:r>
      <w:r w:rsidR="00FA3F96">
        <w:rPr>
          <w:rFonts w:ascii="Arial" w:hAnsi="Arial" w:cs="Arial"/>
        </w:rPr>
        <w:t>ще</w:t>
      </w:r>
      <w:r>
        <w:rPr>
          <w:rFonts w:ascii="Arial" w:hAnsi="Arial" w:cs="Arial"/>
        </w:rPr>
        <w:t xml:space="preserve"> несколько лет назад можно было с уверенностью сказать, что самая дешевая энергия получится от газового генератора. Далее выбор остановится на дизельном варианте. И самая дорогая </w:t>
      </w:r>
      <w:r w:rsidR="00B64C89">
        <w:rPr>
          <w:rFonts w:ascii="Arial" w:hAnsi="Arial" w:cs="Arial"/>
        </w:rPr>
        <w:t xml:space="preserve">энергия </w:t>
      </w:r>
      <w:r>
        <w:rPr>
          <w:rFonts w:ascii="Arial" w:hAnsi="Arial" w:cs="Arial"/>
        </w:rPr>
        <w:t xml:space="preserve">будет при работе на бензине. </w:t>
      </w:r>
      <w:r w:rsidR="006E5BB5">
        <w:rPr>
          <w:rFonts w:ascii="Arial" w:hAnsi="Arial" w:cs="Arial"/>
        </w:rPr>
        <w:t>Теперь цены на разные виды топлива установились таким образом, что цена кВт/часа практически одинакова.</w:t>
      </w:r>
    </w:p>
    <w:p w:rsidR="006F20F2" w:rsidRDefault="006F20F2" w:rsidP="006F20F2">
      <w:pPr>
        <w:rPr>
          <w:rFonts w:ascii="Arial" w:hAnsi="Arial" w:cs="Arial"/>
        </w:rPr>
      </w:pPr>
      <w:r>
        <w:rPr>
          <w:rFonts w:ascii="Arial" w:hAnsi="Arial" w:cs="Arial"/>
        </w:rPr>
        <w:t>В зависимости от способа перемещения</w:t>
      </w:r>
      <w:r w:rsidR="00B64C8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устройства делят на:</w:t>
      </w:r>
    </w:p>
    <w:p w:rsidR="006F20F2" w:rsidRDefault="006F20F2" w:rsidP="006F20F2">
      <w:pPr>
        <w:pStyle w:val="a5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портативные;</w:t>
      </w:r>
    </w:p>
    <w:p w:rsidR="006F20F2" w:rsidRDefault="00BF78BC" w:rsidP="006F20F2">
      <w:pPr>
        <w:pStyle w:val="a5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передвижные;</w:t>
      </w:r>
    </w:p>
    <w:p w:rsidR="00BF78BC" w:rsidRDefault="00BF78BC" w:rsidP="006F20F2">
      <w:pPr>
        <w:pStyle w:val="a5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стационарные.</w:t>
      </w:r>
    </w:p>
    <w:p w:rsidR="00BF78BC" w:rsidRDefault="00BF78BC" w:rsidP="00BF78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Способ перемещения напрямую связан с весом и габаритами. А вес и габариты, в свою очередь, определят</w:t>
      </w:r>
      <w:bookmarkStart w:id="0" w:name="_GoBack"/>
      <w:bookmarkEnd w:id="0"/>
      <w:r>
        <w:rPr>
          <w:rFonts w:ascii="Arial" w:hAnsi="Arial" w:cs="Arial"/>
        </w:rPr>
        <w:t xml:space="preserve">ся мощностью устройства.  </w:t>
      </w:r>
    </w:p>
    <w:p w:rsidR="00BF78BC" w:rsidRDefault="00BF78BC" w:rsidP="00BF78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Конструктивные особенности генераторов</w:t>
      </w:r>
      <w:r w:rsidR="006379BF">
        <w:rPr>
          <w:rFonts w:ascii="Arial" w:hAnsi="Arial" w:cs="Arial"/>
        </w:rPr>
        <w:t xml:space="preserve"> выделяют еще четыре </w:t>
      </w:r>
      <w:r w:rsidR="00B64C89">
        <w:rPr>
          <w:rFonts w:ascii="Arial" w:hAnsi="Arial" w:cs="Arial"/>
        </w:rPr>
        <w:t>вид</w:t>
      </w:r>
      <w:r w:rsidR="006379BF">
        <w:rPr>
          <w:rFonts w:ascii="Arial" w:hAnsi="Arial" w:cs="Arial"/>
        </w:rPr>
        <w:t>а:</w:t>
      </w:r>
    </w:p>
    <w:p w:rsidR="006379BF" w:rsidRDefault="006379BF" w:rsidP="006379BF">
      <w:pPr>
        <w:pStyle w:val="a5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синхронные;</w:t>
      </w:r>
    </w:p>
    <w:p w:rsidR="006379BF" w:rsidRDefault="006379BF" w:rsidP="006379BF">
      <w:pPr>
        <w:pStyle w:val="a5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асинхронные;</w:t>
      </w:r>
    </w:p>
    <w:p w:rsidR="006379BF" w:rsidRDefault="006379BF" w:rsidP="006379BF">
      <w:pPr>
        <w:pStyle w:val="a5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с ручным запуском;</w:t>
      </w:r>
    </w:p>
    <w:p w:rsidR="006379BF" w:rsidRDefault="006379BF" w:rsidP="006379BF">
      <w:pPr>
        <w:pStyle w:val="a5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с автозапуском.</w:t>
      </w:r>
    </w:p>
    <w:p w:rsidR="00B513EB" w:rsidRDefault="006379BF" w:rsidP="006379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Основная масса, представленных в продаже </w:t>
      </w:r>
      <w:r w:rsidR="00B513EB">
        <w:rPr>
          <w:rFonts w:ascii="Arial" w:hAnsi="Arial" w:cs="Arial"/>
        </w:rPr>
        <w:t>экземпляров</w:t>
      </w:r>
      <w:r>
        <w:rPr>
          <w:rFonts w:ascii="Arial" w:hAnsi="Arial" w:cs="Arial"/>
        </w:rPr>
        <w:t xml:space="preserve">, является однофазными генераторами. Это обусловлено тем, </w:t>
      </w:r>
      <w:r w:rsidR="00B64C89">
        <w:rPr>
          <w:rFonts w:ascii="Arial" w:hAnsi="Arial" w:cs="Arial"/>
        </w:rPr>
        <w:t xml:space="preserve">что </w:t>
      </w:r>
      <w:r>
        <w:rPr>
          <w:rFonts w:ascii="Arial" w:hAnsi="Arial" w:cs="Arial"/>
        </w:rPr>
        <w:t>практически все бытовые электроприборы потребляют именно такой тип напряжения. Но, для специфических потребителей можно приобрести и трехфазные модели.</w:t>
      </w:r>
    </w:p>
    <w:p w:rsidR="003A0FD1" w:rsidRDefault="003A0FD1" w:rsidP="006379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Разницу в принципах работы синхронного и асинхронного генератора неспециалисту понять сложно. Да это потребителю и не нужно. Потребитель должен понимать, что качество электроэнергии у синхронного генератора несколько выше. Однако, встречаются они реже и стоят дороже. Поэтому, если ваши </w:t>
      </w:r>
      <w:r w:rsidR="00B64C89">
        <w:rPr>
          <w:rFonts w:ascii="Arial" w:hAnsi="Arial" w:cs="Arial"/>
        </w:rPr>
        <w:t xml:space="preserve">электроприборы </w:t>
      </w:r>
      <w:r>
        <w:rPr>
          <w:rFonts w:ascii="Arial" w:hAnsi="Arial" w:cs="Arial"/>
        </w:rPr>
        <w:t xml:space="preserve">не отличаются </w:t>
      </w:r>
      <w:r>
        <w:rPr>
          <w:rFonts w:ascii="Arial" w:hAnsi="Arial" w:cs="Arial"/>
        </w:rPr>
        <w:lastRenderedPageBreak/>
        <w:t>специфическими требованиями к качеству напряжения – остановите выбор на асинхронном генераторе.</w:t>
      </w:r>
    </w:p>
    <w:p w:rsidR="003A0FD1" w:rsidRDefault="003A0FD1" w:rsidP="006379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Модели с ручным запуском требуют присутствия человека для запуска генератора. Если вы не хотите ночью в мороз бежать по сугробам к месту установки генератора и запускать его, держа в зубах фонарик с севшей батарейкой, то выбирайте модели с автозапуском.</w:t>
      </w:r>
    </w:p>
    <w:p w:rsidR="003A0FD1" w:rsidRDefault="003A0FD1" w:rsidP="006379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Конечно, они несколько дороже, но запустятся без вашего участия</w:t>
      </w:r>
      <w:r w:rsidR="004B180A">
        <w:rPr>
          <w:rFonts w:ascii="Arial" w:hAnsi="Arial" w:cs="Arial"/>
        </w:rPr>
        <w:t xml:space="preserve">, переключив вашу электросеть со стационарного питания на аварийный от электрогенератора. Также проведут обратную процедуру, при включении основной сети. </w:t>
      </w:r>
      <w:r>
        <w:rPr>
          <w:rFonts w:ascii="Arial" w:hAnsi="Arial" w:cs="Arial"/>
        </w:rPr>
        <w:t xml:space="preserve"> </w:t>
      </w:r>
    </w:p>
    <w:p w:rsidR="00CA39BF" w:rsidRDefault="00CA39BF" w:rsidP="006379B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Устройство генераторов и особенности работы</w:t>
      </w:r>
    </w:p>
    <w:p w:rsidR="00CA39BF" w:rsidRDefault="006133B1" w:rsidP="006379B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Бензиновый генератор</w:t>
      </w:r>
    </w:p>
    <w:p w:rsidR="006133B1" w:rsidRDefault="006133B1" w:rsidP="006379B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Pr="006133B1">
        <w:rPr>
          <w:rFonts w:ascii="Arial" w:hAnsi="Arial" w:cs="Arial"/>
        </w:rPr>
        <w:t>В зависимости от веса, мощности и габаритов</w:t>
      </w:r>
      <w:r>
        <w:rPr>
          <w:rFonts w:ascii="Arial" w:hAnsi="Arial" w:cs="Arial"/>
        </w:rPr>
        <w:t xml:space="preserve"> агрегат монтируется на стационарном фундаменте, переносной раме (часто с колесиками) либо в виде переносного чемоданчика. В основе устройства бензиновый двигатель, вал которого соединен с валом электрогенератора.</w:t>
      </w:r>
    </w:p>
    <w:p w:rsidR="006133B1" w:rsidRDefault="006133B1" w:rsidP="006379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Комплектуется баком для топлива и контрольно-измерительными приборами: вольтметром, указателем уровня топлива, сигналом аварийной остановки и т.п. Кроме того выключателями и переключателями для управления процессом:</w:t>
      </w:r>
    </w:p>
    <w:p w:rsidR="006133B1" w:rsidRDefault="004E0AA0" w:rsidP="004E0AA0">
      <w:pPr>
        <w:pStyle w:val="a5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выключателем стартера;</w:t>
      </w:r>
    </w:p>
    <w:p w:rsidR="004E0AA0" w:rsidRDefault="004E0AA0" w:rsidP="004E0AA0">
      <w:pPr>
        <w:pStyle w:val="a5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аварийным выключателем;</w:t>
      </w:r>
    </w:p>
    <w:p w:rsidR="004E0AA0" w:rsidRDefault="004E0AA0" w:rsidP="004E0AA0">
      <w:pPr>
        <w:pStyle w:val="a5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переключателем напряжения.</w:t>
      </w:r>
    </w:p>
    <w:p w:rsidR="004E0AA0" w:rsidRDefault="004E0AA0" w:rsidP="004E0A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Несмотря на кажущуюся простоту устройства бензиновый генератор требует аккуратного обращения и строгого соблюдения правил эксплуатации и техники безопасности. Это обусловлено наличием легковоспламеняющегося вещества и высокого напряжения. Это относится ко всем видам подобной техники.</w:t>
      </w:r>
    </w:p>
    <w:p w:rsidR="00AE1A80" w:rsidRDefault="00AE1A80" w:rsidP="004E0AA0">
      <w:pPr>
        <w:rPr>
          <w:rFonts w:ascii="Arial" w:hAnsi="Arial" w:cs="Arial"/>
          <w:b/>
        </w:rPr>
      </w:pPr>
      <w:r w:rsidRPr="00AE1A80">
        <w:rPr>
          <w:rFonts w:ascii="Arial" w:hAnsi="Arial" w:cs="Arial"/>
          <w:b/>
        </w:rPr>
        <w:t>Дизельный генератор</w:t>
      </w:r>
    </w:p>
    <w:p w:rsidR="00AE1A80" w:rsidRDefault="00AE1A80" w:rsidP="004E0AA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Pr="00AE1A80">
        <w:rPr>
          <w:rFonts w:ascii="Arial" w:hAnsi="Arial" w:cs="Arial"/>
        </w:rPr>
        <w:t xml:space="preserve">Эти модели </w:t>
      </w:r>
      <w:r>
        <w:rPr>
          <w:rFonts w:ascii="Arial" w:hAnsi="Arial" w:cs="Arial"/>
        </w:rPr>
        <w:t>во многом повторяют своих бензиновых собратьев. Единственное существенное отличие состоит в комплектации дизельным двигателем. А преимущества дизельных двигателей становятся преимуществами генераторов, на их основе:</w:t>
      </w:r>
    </w:p>
    <w:p w:rsidR="00AE1A80" w:rsidRDefault="00AE1A80" w:rsidP="00AE1A80">
      <w:pPr>
        <w:pStyle w:val="a5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работа в широком диапазоне температур;</w:t>
      </w:r>
    </w:p>
    <w:p w:rsidR="00AE1A80" w:rsidRDefault="00AE1A80" w:rsidP="00AE1A80">
      <w:pPr>
        <w:pStyle w:val="a5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большой моторесурс;</w:t>
      </w:r>
    </w:p>
    <w:p w:rsidR="00AE1A80" w:rsidRDefault="00AE1A80" w:rsidP="00AE1A80">
      <w:pPr>
        <w:pStyle w:val="a5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сравнительная простота обслуживания.</w:t>
      </w:r>
    </w:p>
    <w:p w:rsidR="00AE1A80" w:rsidRDefault="00AE1A80" w:rsidP="00AE1A80">
      <w:pPr>
        <w:ind w:left="60"/>
        <w:rPr>
          <w:rFonts w:ascii="Arial" w:hAnsi="Arial" w:cs="Arial"/>
        </w:rPr>
      </w:pPr>
      <w:r>
        <w:rPr>
          <w:rFonts w:ascii="Arial" w:hAnsi="Arial" w:cs="Arial"/>
        </w:rPr>
        <w:t xml:space="preserve">      Конструктивные особенности дизеля позволяют </w:t>
      </w:r>
      <w:r w:rsidR="00172B04">
        <w:rPr>
          <w:rFonts w:ascii="Arial" w:hAnsi="Arial" w:cs="Arial"/>
        </w:rPr>
        <w:t xml:space="preserve">делать </w:t>
      </w:r>
      <w:r>
        <w:rPr>
          <w:rFonts w:ascii="Arial" w:hAnsi="Arial" w:cs="Arial"/>
        </w:rPr>
        <w:t xml:space="preserve">экземпляры большой мощности. Поэтому сложилась практика </w:t>
      </w:r>
      <w:r w:rsidR="00172B04">
        <w:rPr>
          <w:rFonts w:ascii="Arial" w:hAnsi="Arial" w:cs="Arial"/>
        </w:rPr>
        <w:t>эле</w:t>
      </w:r>
      <w:r>
        <w:rPr>
          <w:rFonts w:ascii="Arial" w:hAnsi="Arial" w:cs="Arial"/>
        </w:rPr>
        <w:t xml:space="preserve">ктрогенераторы до 5 – 6 кВт делать на основе карбюраторного </w:t>
      </w:r>
      <w:r w:rsidR="00172B04">
        <w:rPr>
          <w:rFonts w:ascii="Arial" w:hAnsi="Arial" w:cs="Arial"/>
        </w:rPr>
        <w:t>двигателя,</w:t>
      </w:r>
      <w:r>
        <w:rPr>
          <w:rFonts w:ascii="Arial" w:hAnsi="Arial" w:cs="Arial"/>
        </w:rPr>
        <w:t xml:space="preserve"> а</w:t>
      </w:r>
      <w:r w:rsidR="00172B04">
        <w:rPr>
          <w:rFonts w:ascii="Arial" w:hAnsi="Arial" w:cs="Arial"/>
        </w:rPr>
        <w:t xml:space="preserve"> до 10 кВт – дизельные.</w:t>
      </w:r>
    </w:p>
    <w:p w:rsidR="00172B04" w:rsidRDefault="00172B04" w:rsidP="00172B04">
      <w:pPr>
        <w:rPr>
          <w:rFonts w:ascii="Arial" w:hAnsi="Arial" w:cs="Arial"/>
        </w:rPr>
      </w:pPr>
      <w:r>
        <w:rPr>
          <w:rFonts w:ascii="Arial" w:hAnsi="Arial" w:cs="Arial"/>
          <w:b/>
        </w:rPr>
        <w:t>Инверторный генератор</w:t>
      </w:r>
      <w:r>
        <w:rPr>
          <w:rFonts w:ascii="Arial" w:hAnsi="Arial" w:cs="Arial"/>
        </w:rPr>
        <w:t xml:space="preserve"> </w:t>
      </w:r>
    </w:p>
    <w:p w:rsidR="00172B04" w:rsidRDefault="00172B04" w:rsidP="00172B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Это устройство трудно отнести к какой-либо классификации, по причине его относительной новизны и уникальности. Его основой может быть любой из перечисленных выше видов, дополненный электронным блоком управления.</w:t>
      </w:r>
    </w:p>
    <w:p w:rsidR="00172B04" w:rsidRDefault="00172B04" w:rsidP="00172B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Электроэнергия не высокого качества (чем грешат многие образцы генераторов) в инверторе сначала выпрямляется, затем преобразуется в качественную энергию с заданными характеристиками.</w:t>
      </w:r>
    </w:p>
    <w:p w:rsidR="00172B04" w:rsidRDefault="00172B04" w:rsidP="00172B0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Такие устройства затребованы для подключения компьютеров, измерительных приборов, медицинского оборудования. Для всего, что имеет повышенные требования к качеству питания в части напряжения, частоты и пульсаций.</w:t>
      </w:r>
    </w:p>
    <w:p w:rsidR="004B180A" w:rsidRDefault="004B180A" w:rsidP="00172B0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Газовый генератор</w:t>
      </w:r>
    </w:p>
    <w:p w:rsidR="004B180A" w:rsidRDefault="004B180A" w:rsidP="00172B04">
      <w:pPr>
        <w:rPr>
          <w:rFonts w:ascii="Arial" w:hAnsi="Arial" w:cs="Arial"/>
        </w:rPr>
      </w:pPr>
      <w:r w:rsidRPr="004B180A">
        <w:rPr>
          <w:rFonts w:ascii="Arial" w:hAnsi="Arial" w:cs="Arial"/>
        </w:rPr>
        <w:t xml:space="preserve">       Ра</w:t>
      </w:r>
      <w:r>
        <w:rPr>
          <w:rFonts w:ascii="Arial" w:hAnsi="Arial" w:cs="Arial"/>
        </w:rPr>
        <w:t>бота газового генератора аналогична работе карбюраторного и дизельного собратьев, поэтому не имеет смысла повторят</w:t>
      </w:r>
      <w:r w:rsidR="001A3FB7">
        <w:rPr>
          <w:rFonts w:ascii="Arial" w:hAnsi="Arial" w:cs="Arial"/>
        </w:rPr>
        <w:t>ь</w:t>
      </w:r>
      <w:r>
        <w:rPr>
          <w:rFonts w:ascii="Arial" w:hAnsi="Arial" w:cs="Arial"/>
        </w:rPr>
        <w:t xml:space="preserve"> ее описани</w:t>
      </w:r>
      <w:r w:rsidR="001A3FB7">
        <w:rPr>
          <w:rFonts w:ascii="Arial" w:hAnsi="Arial" w:cs="Arial"/>
        </w:rPr>
        <w:t>е</w:t>
      </w:r>
      <w:r>
        <w:rPr>
          <w:rFonts w:ascii="Arial" w:hAnsi="Arial" w:cs="Arial"/>
        </w:rPr>
        <w:t>, но особенности нельзя обойти стороной.</w:t>
      </w:r>
    </w:p>
    <w:p w:rsidR="004B180A" w:rsidRDefault="004B180A" w:rsidP="00172B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Из особенностей следует отметить малый срок работы до технического обслуживания, который составляет до 100 часов. Это значит, что через каждые 100 часов работы генератор нужно останавливать для з</w:t>
      </w:r>
      <w:r w:rsidR="001A3FB7">
        <w:rPr>
          <w:rFonts w:ascii="Arial" w:hAnsi="Arial" w:cs="Arial"/>
        </w:rPr>
        <w:t>а</w:t>
      </w:r>
      <w:r>
        <w:rPr>
          <w:rFonts w:ascii="Arial" w:hAnsi="Arial" w:cs="Arial"/>
        </w:rPr>
        <w:t>мены масла и фильтров.</w:t>
      </w:r>
      <w:r w:rsidR="001A3FB7">
        <w:rPr>
          <w:rFonts w:ascii="Arial" w:hAnsi="Arial" w:cs="Arial"/>
        </w:rPr>
        <w:t xml:space="preserve"> Поэтому такие генераторы ставят исключительно как аварийные источники и только в местах, где отключения электроэнергии не частые и не продолжительные.</w:t>
      </w:r>
      <w:r>
        <w:rPr>
          <w:rFonts w:ascii="Arial" w:hAnsi="Arial" w:cs="Arial"/>
        </w:rPr>
        <w:t xml:space="preserve"> </w:t>
      </w:r>
    </w:p>
    <w:p w:rsidR="001A3FB7" w:rsidRDefault="001A3FB7" w:rsidP="00172B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Следующая особенность связана со специфическими требованиями к работе с газовыми магистралями и устройствами. Если модель на жидком топливе можно установить и обслуживать самому (при наличии соответствующих знаний и навыков), то газовые модели лучше поручить сертифицированным специалистам. </w:t>
      </w:r>
    </w:p>
    <w:p w:rsidR="001A3FB7" w:rsidRDefault="001A3FB7" w:rsidP="00172B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Если в первом случае цена ошибки – остановка в работе устройства, то во-втором случае, сгоревшее имущество и человеческие жертвы.</w:t>
      </w:r>
    </w:p>
    <w:p w:rsidR="005B16F7" w:rsidRDefault="005B16F7" w:rsidP="00172B0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Сделайте свой выбор</w:t>
      </w:r>
    </w:p>
    <w:p w:rsidR="005131E6" w:rsidRDefault="005131E6" w:rsidP="00172B0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</w:rPr>
        <w:t>Начните выбор с подсчета суммарной мощности устройств, которые вы можете включить одновременно, добавьте к ней 10 – 20% для надежности, и вот вы уже знаете какой мощности генератор необходимо искать.</w:t>
      </w:r>
    </w:p>
    <w:p w:rsidR="005131E6" w:rsidRDefault="005131E6" w:rsidP="00172B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Вид генератора выбирается из условий работы. Для аварийной дачной системы, например, подойдет карбюраторный, либо газовый генератор. Для освещения и нагрева теплицы лучше дизельная модель.</w:t>
      </w:r>
    </w:p>
    <w:p w:rsidR="005131E6" w:rsidRPr="005131E6" w:rsidRDefault="005131E6" w:rsidP="00172B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Вариантов очень много. </w:t>
      </w:r>
      <w:r w:rsidR="00BA0EF7">
        <w:rPr>
          <w:rFonts w:ascii="Arial" w:hAnsi="Arial" w:cs="Arial"/>
        </w:rPr>
        <w:t xml:space="preserve">Для учета всех нюансов и лучшего выбора можно обратиться к специалисту или, в крайнем случае, пользователю с опытом. Самое главное в выборе – это производитель </w:t>
      </w:r>
      <w:r w:rsidR="00BB3A98">
        <w:rPr>
          <w:rFonts w:ascii="Arial" w:hAnsi="Arial" w:cs="Arial"/>
        </w:rPr>
        <w:t xml:space="preserve">генератора </w:t>
      </w:r>
      <w:r w:rsidR="00BA0EF7">
        <w:rPr>
          <w:rFonts w:ascii="Arial" w:hAnsi="Arial" w:cs="Arial"/>
        </w:rPr>
        <w:t>и репутация продавца. Иначе наилучший вариант выбора может оказаться самым плохим, в результате выхода изделия из строя.</w:t>
      </w:r>
      <w:r>
        <w:rPr>
          <w:rFonts w:ascii="Arial" w:hAnsi="Arial" w:cs="Arial"/>
        </w:rPr>
        <w:t xml:space="preserve">   </w:t>
      </w:r>
    </w:p>
    <w:p w:rsidR="006F20F2" w:rsidRDefault="006F20F2" w:rsidP="006F20F2">
      <w:pPr>
        <w:rPr>
          <w:rFonts w:ascii="Arial" w:hAnsi="Arial" w:cs="Arial"/>
        </w:rPr>
      </w:pPr>
      <w:r>
        <w:rPr>
          <w:rFonts w:ascii="Arial" w:hAnsi="Arial" w:cs="Arial"/>
        </w:rPr>
        <w:t>++++++++++++++++++++++++++++++++++++++++++++++++++++++++++++++++++++++++</w:t>
      </w:r>
    </w:p>
    <w:p w:rsidR="00A03356" w:rsidRPr="00A03356" w:rsidRDefault="00A03356" w:rsidP="006F20F2">
      <w:pPr>
        <w:rPr>
          <w:rFonts w:ascii="Arial" w:hAnsi="Arial" w:cs="Arial"/>
        </w:rPr>
      </w:pPr>
      <w:r>
        <w:rPr>
          <w:rFonts w:ascii="Arial" w:hAnsi="Arial" w:cs="Arial"/>
        </w:rPr>
        <w:t>Знаков без пробелов 5857        Спам 51%        Уникальность 91%</w:t>
      </w:r>
    </w:p>
    <w:sectPr w:rsidR="00A03356" w:rsidRPr="00A0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7559"/>
    <w:multiLevelType w:val="multilevel"/>
    <w:tmpl w:val="5A30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72A68"/>
    <w:multiLevelType w:val="multilevel"/>
    <w:tmpl w:val="3BD8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71182"/>
    <w:multiLevelType w:val="hybridMultilevel"/>
    <w:tmpl w:val="A844A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4182F"/>
    <w:multiLevelType w:val="multilevel"/>
    <w:tmpl w:val="D28A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F372BE"/>
    <w:multiLevelType w:val="hybridMultilevel"/>
    <w:tmpl w:val="7130AD9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BC8223B"/>
    <w:multiLevelType w:val="hybridMultilevel"/>
    <w:tmpl w:val="AFEEC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63F9C"/>
    <w:multiLevelType w:val="hybridMultilevel"/>
    <w:tmpl w:val="EA126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14D81"/>
    <w:multiLevelType w:val="hybridMultilevel"/>
    <w:tmpl w:val="1A36E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0A"/>
    <w:rsid w:val="00041639"/>
    <w:rsid w:val="00172B04"/>
    <w:rsid w:val="001A3FB7"/>
    <w:rsid w:val="003A0FD1"/>
    <w:rsid w:val="003F4AE5"/>
    <w:rsid w:val="004B180A"/>
    <w:rsid w:val="004E0AA0"/>
    <w:rsid w:val="005131E6"/>
    <w:rsid w:val="0052376B"/>
    <w:rsid w:val="00576DC6"/>
    <w:rsid w:val="005B16F7"/>
    <w:rsid w:val="006133B1"/>
    <w:rsid w:val="006379BF"/>
    <w:rsid w:val="006E5BB5"/>
    <w:rsid w:val="006F20F2"/>
    <w:rsid w:val="008173D0"/>
    <w:rsid w:val="009E060A"/>
    <w:rsid w:val="00A03356"/>
    <w:rsid w:val="00A51FA2"/>
    <w:rsid w:val="00AE1A80"/>
    <w:rsid w:val="00B513EB"/>
    <w:rsid w:val="00B64C89"/>
    <w:rsid w:val="00BA0EF7"/>
    <w:rsid w:val="00BB3A98"/>
    <w:rsid w:val="00BF78BC"/>
    <w:rsid w:val="00CA39BF"/>
    <w:rsid w:val="00CB3AEA"/>
    <w:rsid w:val="00E72DE5"/>
    <w:rsid w:val="00F30F95"/>
    <w:rsid w:val="00FA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AB29"/>
  <w15:chartTrackingRefBased/>
  <w15:docId w15:val="{36615470-75BC-4F2C-97AE-12FB6A85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06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F2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17</cp:revision>
  <dcterms:created xsi:type="dcterms:W3CDTF">2022-11-28T05:41:00Z</dcterms:created>
  <dcterms:modified xsi:type="dcterms:W3CDTF">2022-12-02T12:46:00Z</dcterms:modified>
</cp:coreProperties>
</file>