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F118" w14:textId="3F710BA0" w:rsidR="00FA2660" w:rsidRDefault="003D4EF2" w:rsidP="00FA266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2BA2">
        <w:rPr>
          <w:rFonts w:ascii="Times New Roman" w:hAnsi="Times New Roman" w:cs="Times New Roman"/>
          <w:b/>
          <w:sz w:val="28"/>
          <w:szCs w:val="28"/>
          <w:lang w:val="uk-UA"/>
        </w:rPr>
        <w:t>Яковенко К.О.</w:t>
      </w:r>
    </w:p>
    <w:p w14:paraId="6ED7CD7E" w14:textId="52F7C597" w:rsidR="006A23B5" w:rsidRPr="006A23B5" w:rsidRDefault="00A46E03" w:rsidP="006A23B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студентка кафедри Міжнародного менеджменту та маркетингу</w:t>
      </w:r>
    </w:p>
    <w:p w14:paraId="217201A8" w14:textId="5384AE14" w:rsidR="00FA2660" w:rsidRDefault="00FA2660" w:rsidP="00FA266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456EF9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Дніпровський Національний Університет ім. О.Гончара</w:t>
      </w:r>
    </w:p>
    <w:p w14:paraId="2417103B" w14:textId="50341A26" w:rsidR="00EA55D3" w:rsidRPr="00456EF9" w:rsidRDefault="00EA55D3" w:rsidP="00FA266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м.Дніпро,Україна</w:t>
      </w:r>
    </w:p>
    <w:p w14:paraId="4044B712" w14:textId="0CCBE5F1" w:rsidR="00FA2660" w:rsidRDefault="00FA2660" w:rsidP="00FA2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644E19" w14:textId="41B9269C" w:rsidR="00FA2660" w:rsidRDefault="00FA2660" w:rsidP="003F0A3A">
      <w:pPr>
        <w:spacing w:after="0" w:line="240" w:lineRule="auto"/>
        <w:rPr>
          <w:rFonts w:ascii="Times New Roman" w:hAnsi="Times New Roman" w:cs="Times New Roman"/>
          <w:b/>
          <w:caps/>
          <w:sz w:val="28"/>
          <w:lang w:val="uk-UA"/>
        </w:rPr>
      </w:pPr>
    </w:p>
    <w:p w14:paraId="6E632AF6" w14:textId="40AD1DFD" w:rsidR="00AF34AA" w:rsidRDefault="00AF34AA" w:rsidP="002803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lang w:val="uk-UA"/>
        </w:rPr>
        <w:t xml:space="preserve">Управління міжнародними операціями посередницьких підприємств </w:t>
      </w:r>
    </w:p>
    <w:p w14:paraId="6D7412D4" w14:textId="5318213E" w:rsidR="00AF34AA" w:rsidRDefault="00AF34AA" w:rsidP="002803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EA3D86" w14:textId="77777777" w:rsidR="00AF34AA" w:rsidRDefault="00AF34AA" w:rsidP="0028030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470097" w14:textId="7103F0CD" w:rsidR="00AF34AA" w:rsidRPr="00C3291C" w:rsidRDefault="00AF34AA" w:rsidP="002803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Торгове посередництво - явище, яке зародилося ще в </w:t>
      </w:r>
      <w:r w:rsidRPr="00C3291C">
        <w:rPr>
          <w:rFonts w:ascii="Times New Roman" w:hAnsi="Times New Roman" w:cs="Times New Roman"/>
          <w:sz w:val="28"/>
          <w:szCs w:val="28"/>
        </w:rPr>
        <w:t>IX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  столітті, за часів виникнення торгівлі на Київській Русі, як важливої сфери господарської діяльності. Поступово, з часів зародження мануфактурного</w:t>
      </w:r>
      <w:r w:rsidR="008646F6"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виробництва та подальшого розвитку товарного виробництво, виникла так звана «велика оптова торгівля».  Сучасний ринок міжнародних торгівельних операцій постає масштабною розгалуженою системою взаємозв</w:t>
      </w:r>
      <w:r w:rsidRPr="00C3291C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язків між виробниками та споживачами.</w:t>
      </w:r>
      <w:r w:rsidRPr="00C32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Одним із суб</w:t>
      </w:r>
      <w:r w:rsidRPr="00C3291C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єктів  даного ринку виступає саме посередник – контрагент</w:t>
      </w:r>
      <w:r w:rsidR="00712A17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006B6" w:rsidRPr="0028030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12A1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7EEE828F" w14:textId="696B2DCC" w:rsidR="00AF34AA" w:rsidRPr="00C3291C" w:rsidRDefault="00AF34AA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останніх досліджень і публікацій. </w:t>
      </w:r>
      <w:r w:rsidRPr="00C3291C">
        <w:rPr>
          <w:rFonts w:ascii="Times New Roman" w:hAnsi="Times New Roman" w:cs="Times New Roman"/>
          <w:sz w:val="28"/>
          <w:szCs w:val="24"/>
          <w:lang w:val="uk-UA"/>
        </w:rPr>
        <w:t>Вагомий внесок у вивчення системи управління міжнародними посередницькими операціями суб’єктів міжнародного бізнесу внесли такі вітчизняні вчені:</w:t>
      </w:r>
      <w:r w:rsidRPr="00C3291C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Грищенко І.М., Соболєва В.О., Чорна М.В., Рудицький С.І. , Апопій В.В., Бабенко С.Г., Бланк О.І.</w:t>
      </w:r>
    </w:p>
    <w:p w14:paraId="1F13A2C2" w14:textId="77777777" w:rsidR="00AF34AA" w:rsidRPr="00C3291C" w:rsidRDefault="00AF34AA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>Метою та завданнями даної роботи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дослідження сутності, механізмів та методів оцінки ефективності управління міжнародними операціями.</w:t>
      </w:r>
    </w:p>
    <w:p w14:paraId="4F57BB3A" w14:textId="77777777" w:rsidR="00AF34AA" w:rsidRPr="00C3291C" w:rsidRDefault="00AF34AA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дослідження.</w:t>
      </w:r>
      <w:r w:rsidRPr="00C3291C">
        <w:rPr>
          <w:lang w:val="uk-UA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Сучасний ринок міжнародної торгівлі неможливо уявити без торгівельних посередників, які займаються дослідженням попиту і пропозиції на товари, а також купівлею їх у товаровиробників, з подальшою метою продажу їх споживача. Цей механізм зображує сутність торгово – посередницької діяльності. «Посередництво», як явище зустрічається дуже часто та відзначається вагомою участю у заходах, направлених на стимулювання економічних процесів у світовій економіці. </w:t>
      </w:r>
    </w:p>
    <w:p w14:paraId="73B6763C" w14:textId="248B92A7" w:rsidR="00AF34AA" w:rsidRPr="00712A17" w:rsidRDefault="00AF34AA" w:rsidP="002803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>Основним критерієм функціонування сучасної ринкової економіки, можна виділити те, що виробники починають свою діяльність з пошуку потенційного покупця продукції</w:t>
      </w:r>
      <w:r w:rsidR="00712A17" w:rsidRPr="00712A17">
        <w:rPr>
          <w:rFonts w:ascii="Times New Roman" w:hAnsi="Times New Roman" w:cs="Times New Roman"/>
          <w:sz w:val="28"/>
          <w:szCs w:val="28"/>
          <w:lang w:val="uk-UA"/>
        </w:rPr>
        <w:t xml:space="preserve"> (наприклад</w:t>
      </w:r>
      <w:r w:rsidR="00712A17">
        <w:rPr>
          <w:rFonts w:ascii="Times New Roman" w:hAnsi="Times New Roman" w:cs="Times New Roman"/>
          <w:sz w:val="28"/>
          <w:szCs w:val="28"/>
          <w:lang w:val="uk-UA"/>
        </w:rPr>
        <w:t xml:space="preserve">, за допомогою соціальних мереж </w:t>
      </w:r>
      <w:r w:rsidR="00712A17" w:rsidRPr="00712A1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006B6">
        <w:rPr>
          <w:rFonts w:ascii="Times New Roman" w:hAnsi="Times New Roman" w:cs="Times New Roman"/>
          <w:sz w:val="28"/>
          <w:szCs w:val="28"/>
          <w:lang w:val="uk-UA"/>
        </w:rPr>
        <w:t>4, 5</w:t>
      </w:r>
      <w:r w:rsidR="00712A17" w:rsidRPr="00712A17">
        <w:rPr>
          <w:rFonts w:ascii="Times New Roman" w:hAnsi="Times New Roman" w:cs="Times New Roman"/>
          <w:sz w:val="28"/>
          <w:szCs w:val="28"/>
          <w:lang w:val="uk-UA"/>
        </w:rPr>
        <w:t>])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, після цього проводять детальний аналіз і вже потім розпочинають виробництво. Цей процес суттєво відрізняється від процесу виробництва на хаотичному та нерегульованого ринку. В таких ситуаціях, саме посередницькі компанії, за допомогою відповідних методів планування і прогнозування, сприяють  укладанню контрактів купівлі-продажу товарно-матеріальних цінностей на вигідних умовах та ефективно просувають товар на шляху від виробника до споживача.</w:t>
      </w:r>
      <w:r w:rsidRPr="00C3291C">
        <w:rPr>
          <w:lang w:val="uk-UA"/>
        </w:rPr>
        <w:t xml:space="preserve"> </w:t>
      </w:r>
      <w:r w:rsidRPr="00712A17">
        <w:rPr>
          <w:rFonts w:ascii="Times New Roman" w:hAnsi="Times New Roman" w:cs="Times New Roman"/>
          <w:sz w:val="28"/>
          <w:szCs w:val="28"/>
          <w:lang w:val="uk-UA"/>
        </w:rPr>
        <w:t>Торгові посередники є суб’єктами, які проводять операції та, таким чином, встановлюють зв’язок між внутрішнього та світового ринку. Якщо розглядати взаємодію між експортером і торговим</w:t>
      </w:r>
      <w:r w:rsidRPr="00712A17">
        <w:rPr>
          <w:lang w:val="uk-UA"/>
        </w:rPr>
        <w:t xml:space="preserve"> </w:t>
      </w:r>
      <w:r w:rsidRPr="00712A17">
        <w:rPr>
          <w:rFonts w:ascii="Times New Roman" w:hAnsi="Times New Roman" w:cs="Times New Roman"/>
          <w:sz w:val="28"/>
          <w:szCs w:val="28"/>
          <w:lang w:val="uk-UA"/>
        </w:rPr>
        <w:t xml:space="preserve">посередником можна виділити такі операції, як операції з перепродажу, комісійні, агентські та брокерські операції. Наприклад, посередницька </w:t>
      </w:r>
      <w:r w:rsidRPr="00712A17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діяльність на міжнародних товарних ринках Великобританії та США має наступні назви купці (merchants), торговці чорними металами – сток-холдери (stockholders), торговці какао – дилери (dealers), а у Німеччині посередників мають називають хендлерн (handlern). До фукцій торговельно-посередницьких операцій належать: дослідницька робота, стимулювання збуту, встановлення контактів,</w:t>
      </w:r>
      <w:r w:rsidR="00712A17" w:rsidRPr="00712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2A17">
        <w:rPr>
          <w:rFonts w:ascii="Times New Roman" w:hAnsi="Times New Roman" w:cs="Times New Roman"/>
          <w:sz w:val="28"/>
          <w:szCs w:val="28"/>
          <w:lang w:val="uk-UA"/>
        </w:rPr>
        <w:t>налагодження і підтримання зв’язків з потенційними покупцями, пристосування, проведення переговорів, організація руху товарів, фінансування, прийняття ризику. І якщо перші п’ять функцій сприяє укладанню угод, то наступних три – виконанню вже заключених угод.</w:t>
      </w:r>
    </w:p>
    <w:p w14:paraId="39E2D7A7" w14:textId="77777777" w:rsidR="00AF34AA" w:rsidRPr="00712A17" w:rsidRDefault="00AF34AA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2A17">
        <w:rPr>
          <w:rFonts w:ascii="Times New Roman" w:hAnsi="Times New Roman" w:cs="Times New Roman"/>
          <w:sz w:val="28"/>
          <w:szCs w:val="28"/>
          <w:lang w:val="uk-UA"/>
        </w:rPr>
        <w:t xml:space="preserve">Міжнародні компанії та клієнти українських компаній використовують метод програм, як традиційний, і майже не маючий альтернави, спосіб управління міжнародними комерційними операціями. Імплементація сучасних методів управління у вітчизняних компаніях, прямо залежить від наявності наукової основи методології програмування управління міжнародними комерційними посередгицькими операціями. </w:t>
      </w:r>
    </w:p>
    <w:p w14:paraId="4E78053F" w14:textId="784A5F48" w:rsidR="00AF34AA" w:rsidRPr="00C006B6" w:rsidRDefault="00AF34AA" w:rsidP="002803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Аналіз досвіду управління міжнародними операціями посередницьких компаній дозволяє зробити висновок про те, що посередники відіграють важливу роль в міжнародному торговому обороті, а їх грамотне використання дозволяє зменшити витрати, час і підвищує ефективність зовнішньоекономічної діяльності [</w:t>
      </w:r>
      <w:r w:rsidR="00C006B6"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2</w:t>
      </w:r>
      <w:r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].</w:t>
      </w:r>
      <w:r w:rsidRPr="00C006B6">
        <w:rPr>
          <w:spacing w:val="-2"/>
          <w:lang w:val="uk-UA"/>
        </w:rPr>
        <w:t xml:space="preserve"> </w:t>
      </w:r>
      <w:r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Програма управління міжнародними комерційними операціями компанії має спрямовувати свою дію на результативне використання організаційних заходів управління аналітичною, виробничою, збутовою та соціальною діяльністю компанії на міжнародному ринку [</w:t>
      </w:r>
      <w:r w:rsidR="00C006B6"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3</w:t>
      </w:r>
      <w:r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]</w:t>
      </w:r>
      <w:r w:rsidR="00C006B6"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.</w:t>
      </w:r>
    </w:p>
    <w:p w14:paraId="1D6BC461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>Аналіз цих факторів дозволяє зробити висновок, що в діяльності міжнародного посередника є чотири основних напрямки, котрі роблять його актуальним для контрагентів: маркетинг, логістика, лобіювання і ризики.</w:t>
      </w:r>
    </w:p>
    <w:p w14:paraId="4A598984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Маркетинг у міжнародній торгівлі ускладнений різноманітністю вимог, потреб і культурно-ментальних особливостей різних регіонів міжнародного простору. Посередницькі компанії за рахунок великих обсягів товарообороту, недоступних окремому виробнику, мають можливість створення організаційно-структурних підрозділів, вузькоспеціалізованих на окремих регіонах. Це дає можливість максимально ефективно проваджувати маркетингову діяльність, використовуючи інформаційну базу, котра постійно оновлюється. Дозволяє максимально швидко реагувати на коливання ринку і ефективно реалізовувати маркетингові заходи з максимальною ефективністю і з мінімальною вартістю для окремого виробника.  </w:t>
      </w:r>
    </w:p>
    <w:p w14:paraId="67FD6358" w14:textId="77777777" w:rsidR="00FD0FD2" w:rsidRPr="00C006B6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C006B6">
        <w:rPr>
          <w:rFonts w:ascii="Times New Roman" w:hAnsi="Times New Roman" w:cs="Times New Roman"/>
          <w:spacing w:val="-2"/>
          <w:sz w:val="28"/>
          <w:szCs w:val="28"/>
          <w:lang w:val="uk-UA"/>
        </w:rPr>
        <w:t>Логістика у міжнародній торгівлі є найважливішою складовою, котра має неабиякий вплив на додану вартість. Пріоритетним напрямком міжнародного посередництва є налагодження логістичних ланок найменшої вартості для збереження конкурентоздатності товарів на кінцевому ринку збуту. За рахунок великого товарного потоку, котрий також відсутній у окремих виробників, налагоджуються чіткі логістичні ланки, котрі переважають у швидкості доставки і у її низькій вартості навіть з урахуванням націнки посередника.</w:t>
      </w:r>
    </w:p>
    <w:p w14:paraId="7ED9115D" w14:textId="77777777" w:rsidR="00FD0FD2" w:rsidRPr="00C3291C" w:rsidRDefault="00FD0FD2" w:rsidP="002803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Лобіювання у міжнародній торгівлі є одним із важливих аспектів діяльності. Ні для кого не таємниця, що рух товарів через різні митні території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lastRenderedPageBreak/>
        <w:t>має свої ризики через постійні зміни в законодавстві різних країн, корупційну складову і митні перепони. Великі транс-національні посередницькі компанії лобіюють свої інтереси не лише в митних структурах, а, іноді, доходять до найвищих державних органів, що значно покращує умови просування оперованих ними товарів.</w:t>
      </w:r>
    </w:p>
    <w:p w14:paraId="687C1A4A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>Ризики</w:t>
      </w:r>
      <w:r w:rsidRPr="00C329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товаровиробників підвищуються, щойно товар починає свій рух до кінцевого споживача. Починаючи від ризиків фізичного пошкодження внаслідок транспортних інцидентів і криміногенних факторів і завершуючи втратою терміну придатності із-за логістичних затримок. А в міжнародній торгівлі ці ризики в рази вищі. Немаловажним фактором є те, що посередницькі компанії частково або повністю знімають ці ризики з товаровиробника, що підвищує безпеку бізнесу взагалі.</w:t>
      </w:r>
    </w:p>
    <w:p w14:paraId="7C096C4F" w14:textId="690E38F7" w:rsidR="00FD0FD2" w:rsidRPr="00C3291C" w:rsidRDefault="00C006B6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="00FD0FD2" w:rsidRPr="00C3291C">
        <w:rPr>
          <w:rFonts w:ascii="Times New Roman" w:hAnsi="Times New Roman" w:cs="Times New Roman"/>
          <w:sz w:val="28"/>
          <w:szCs w:val="28"/>
          <w:lang w:val="uk-UA"/>
        </w:rPr>
        <w:t>стратегічних пріоритетів діяльності має бути основою для стратегії виконання функцій розвитку посередницького підприємства і побудови структури сервісного управління ним. Кадрово-організаційний потенціал, тематика власних маркетингових заходів мають бути в рамках чітко окреслених стратегічних цілей розвитку підприємства. Необхідно забезпечити перехід від хаотичного вирішення проблем по мірі їх виявлення до організованого сервісного управління, котре забезпечить відсутність таких проблем.</w:t>
      </w:r>
    </w:p>
    <w:p w14:paraId="108D1454" w14:textId="7A0FA7A2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Головною проблемою посередницької галузі в Україні, є те, що посередництво </w:t>
      </w:r>
      <w:r w:rsidR="00C006B6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C006B6" w:rsidRPr="00C006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t>ще не розглядається як послуга. Проводиться мало досліджень самого ринку посередницьких послуг в країні. Досі існує уявлення, що посередницькі послуги є важливою складовою ринку. І багато учасників цього процесу і досі підкріплюють таке уявлення тим, що надають такі послуги непрофесійно, з основною ціллю отримання прибутку за рахунок різниці між купівлею та реалізацією. Такий непрофесійний підхід, окрім того, що наносить шкоду самому іміджу посередництва, як виду діяльності, має ще й негативний вплив на економіку. Непрофесійне відношення до маркетингу досить часто залишає без реалізації товари, котрі мають великі перспективи, а, натомість, їх випереджають перевірені товари з більшою націнкою. Такий підхід зменшує ризики посередників, але гальмує розвиток національної економіки. У багатьох сучасних посередників не має бачення того, що товарна маса застаріває і для того, щоб забезпечити ефективну діяльність у майбутньому, необхідно займатись маркетинговою діяльністю вже сьогодні. Багато посередницьких компаній не мають професійних маркетингових підрозділів і живуть лише сьогоднішнім днем.</w:t>
      </w:r>
    </w:p>
    <w:p w14:paraId="0F519749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>Бажання знизити витрати, призводить до зменшення кількості контрагентів та необхідності включення додаткових посередників у дорожню карту створення цінності. Було досліджено, що на стан та результативність господарської діяльності ТОВ «Інтерпромторг» впливає велика кількість зовнішніх та внутрішніх факторів, але всі вони окреслюються чотирма напрямками: маркетинг, логістика, лобіювання і зниження ризиків.</w:t>
      </w:r>
    </w:p>
    <w:p w14:paraId="48258AE9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sz w:val="28"/>
          <w:szCs w:val="28"/>
          <w:lang w:val="uk-UA"/>
        </w:rPr>
        <w:t xml:space="preserve">Для розвитку компанії міжнародного посередництва необхідно провадження організаційної стратегії, котра б дозволяла не лише ефективно </w:t>
      </w:r>
      <w:r w:rsidRPr="00C3291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здійснювати діяльність за цими напрямками, а й тримати їх під постійним моніторингом. </w:t>
      </w:r>
    </w:p>
    <w:p w14:paraId="634ED9BE" w14:textId="77777777" w:rsidR="00FD0FD2" w:rsidRPr="00C3291C" w:rsidRDefault="00FD0FD2" w:rsidP="002803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291C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14:paraId="74B4E265" w14:textId="77777777" w:rsidR="00C006B6" w:rsidRPr="00C006B6" w:rsidRDefault="00C006B6" w:rsidP="00280305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Біловодська О.А., Сигида Л.О. Маркетинг торгово – посередницької діяльності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ru-RU"/>
        </w:rPr>
        <w:t xml:space="preserve"> 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- Суми: СумДУ, 2017. </w:t>
      </w:r>
      <w:r w:rsidRPr="00C006B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 202 с.</w:t>
      </w:r>
    </w:p>
    <w:p w14:paraId="5A5E261D" w14:textId="77777777" w:rsidR="00C006B6" w:rsidRPr="00C006B6" w:rsidRDefault="00C006B6" w:rsidP="0028030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uk-UA"/>
        </w:rPr>
      </w:pP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Дима О.О. Аналіз тенденцій у розвитку посередницьких організації// Міжнародна економіка та менеджмент:</w:t>
      </w:r>
      <w:r w:rsidRPr="00C006B6">
        <w:rPr>
          <w:rFonts w:ascii="Times New Roman" w:hAnsi="Times New Roman" w:cs="Times New Roman"/>
          <w:sz w:val="28"/>
          <w:szCs w:val="28"/>
          <w:lang w:val="uk-UA"/>
        </w:rPr>
        <w:t xml:space="preserve"> Зовнішня торгівля: економіка, фінанси, право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. – 2014. – №4, (75) – С. 72-80.</w:t>
      </w:r>
    </w:p>
    <w:p w14:paraId="68E91640" w14:textId="77777777" w:rsidR="00C006B6" w:rsidRPr="00C006B6" w:rsidRDefault="00C006B6" w:rsidP="0028030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>Недбалюк О. П., Недбалюк О. О. Шляхи підвищення ефективності управління міжнародними комерційними операціями на програмовій основі //Глобальні та національні проблеми економіки.</w:t>
      </w:r>
      <w:r w:rsidRPr="00C006B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2018. </w:t>
      </w:r>
      <w:r w:rsidRPr="00C006B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 Вип. 22. </w:t>
      </w:r>
      <w:r w:rsidRPr="00C006B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006B6">
        <w:rPr>
          <w:rFonts w:ascii="Times New Roman" w:eastAsia="Calibri" w:hAnsi="Times New Roman" w:cs="Times New Roman"/>
          <w:color w:val="222222"/>
          <w:sz w:val="28"/>
          <w:szCs w:val="28"/>
          <w:lang w:val="uk-UA"/>
        </w:rPr>
        <w:t xml:space="preserve">С. 71-77. </w:t>
      </w:r>
    </w:p>
    <w:p w14:paraId="66388E4F" w14:textId="40AFD775" w:rsidR="00C006B6" w:rsidRPr="00C006B6" w:rsidRDefault="00C006B6" w:rsidP="0028030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B6">
        <w:rPr>
          <w:rFonts w:ascii="Times New Roman" w:hAnsi="Times New Roman" w:cs="Times New Roman"/>
          <w:sz w:val="28"/>
          <w:szCs w:val="28"/>
        </w:rPr>
        <w:t xml:space="preserve">Isti'anah M., Suhud U., Usman O. Analyzing Decision-Making Factors for Using Social Media: The Role of Trust and Information sharing //European Journal of Management Issues. – 2022. – Т. 30. – №. 3. – С. 142-152. </w:t>
      </w:r>
      <w:r w:rsidRPr="00D84D8D">
        <w:rPr>
          <w:rFonts w:ascii="Times New Roman" w:hAnsi="Times New Roman" w:cs="Times New Roman"/>
          <w:sz w:val="28"/>
          <w:szCs w:val="28"/>
          <w:shd w:val="clear" w:color="auto" w:fill="FFFFFF"/>
        </w:rPr>
        <w:t>https://doi.org/10.15421/192213</w:t>
      </w:r>
      <w:r w:rsidRPr="00C006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2B8639D" w14:textId="0542288B" w:rsidR="00C006B6" w:rsidRPr="00C006B6" w:rsidRDefault="00C006B6" w:rsidP="00280305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0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Ramphele M., Msosa S. K. Determinants of social media marketing adoption in small, medium and micro enterprises during the COVID-19 pandemic //European Journal of Management Issues. – 2022. – Т. 30. – №. 2. – С. 92-99. </w:t>
      </w:r>
      <w:r w:rsidRPr="00D84D8D">
        <w:rPr>
          <w:rFonts w:ascii="Times New Roman" w:hAnsi="Times New Roman" w:cs="Times New Roman"/>
          <w:sz w:val="28"/>
          <w:szCs w:val="28"/>
          <w:shd w:val="clear" w:color="auto" w:fill="FFFFFF"/>
        </w:rPr>
        <w:t>https://doi.org/10.15421/192209</w:t>
      </w:r>
      <w:r w:rsidRPr="00C006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sectPr w:rsidR="00C006B6" w:rsidRPr="00C0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94B66"/>
    <w:multiLevelType w:val="hybridMultilevel"/>
    <w:tmpl w:val="83B42812"/>
    <w:lvl w:ilvl="0" w:tplc="6E10E24E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163659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84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11"/>
    <w:rsid w:val="00010E7F"/>
    <w:rsid w:val="00280305"/>
    <w:rsid w:val="00353837"/>
    <w:rsid w:val="003870ED"/>
    <w:rsid w:val="003D4EF2"/>
    <w:rsid w:val="003F0A3A"/>
    <w:rsid w:val="00456EF9"/>
    <w:rsid w:val="00663E32"/>
    <w:rsid w:val="006A23B5"/>
    <w:rsid w:val="006B2CED"/>
    <w:rsid w:val="00712A17"/>
    <w:rsid w:val="007C7EEA"/>
    <w:rsid w:val="008646F6"/>
    <w:rsid w:val="0098055A"/>
    <w:rsid w:val="00A324AD"/>
    <w:rsid w:val="00A46E03"/>
    <w:rsid w:val="00AF34AA"/>
    <w:rsid w:val="00C006B6"/>
    <w:rsid w:val="00C3291C"/>
    <w:rsid w:val="00CA2BA2"/>
    <w:rsid w:val="00D84D8D"/>
    <w:rsid w:val="00E9056F"/>
    <w:rsid w:val="00EA55D3"/>
    <w:rsid w:val="00EE4011"/>
    <w:rsid w:val="00FA2660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20EB"/>
  <w15:chartTrackingRefBased/>
  <w15:docId w15:val="{D33599C7-B06C-4714-8CDE-3270774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4AA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4A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F3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Катерина Олександрівна</dc:creator>
  <cp:keywords/>
  <dc:description/>
  <cp:lastModifiedBy>Яковенко Катерина Олександрівна</cp:lastModifiedBy>
  <cp:revision>9</cp:revision>
  <dcterms:created xsi:type="dcterms:W3CDTF">2022-12-16T04:58:00Z</dcterms:created>
  <dcterms:modified xsi:type="dcterms:W3CDTF">2022-12-18T19:07:00Z</dcterms:modified>
</cp:coreProperties>
</file>