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7695"/>
        <w:gridCol w:w="7695"/>
      </w:tblGrid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4BAD" w:rsidRPr="00BB4863" w:rsidRDefault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center"/>
              <w:rPr>
                <w:lang w:val="uk-UA"/>
              </w:rPr>
            </w:pPr>
            <w:r w:rsidRPr="00BB4863">
              <w:rPr>
                <w:b/>
                <w:bCs/>
                <w:lang w:val="uk-UA"/>
              </w:rPr>
              <w:t>МЕДИКО – ТЕХНІЧНІ ВИМОГИ ДО СПІРОГРАФА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AD" w:rsidRPr="00BB4863" w:rsidRDefault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en"/>
              </w:rPr>
              <w:t>MEDICAL AND TECHNICAL REQUIREMENTS FOR A SPIROGRAPH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center"/>
              <w:rPr>
                <w:b/>
                <w:bCs/>
                <w:lang w:val="uk-UA"/>
              </w:rPr>
            </w:pPr>
            <w:r w:rsidRPr="00BB4863">
              <w:rPr>
                <w:b/>
                <w:bCs/>
                <w:lang w:val="uk-UA"/>
              </w:rPr>
              <w:t>Вимоги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center"/>
            </w:pPr>
            <w:r>
              <w:rPr>
                <w:b/>
                <w:bCs/>
                <w:lang w:val="en"/>
              </w:rPr>
              <w:t>Requirements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Призначення: для виміру ряду параметрів </w:t>
            </w:r>
            <w:proofErr w:type="spellStart"/>
            <w:r w:rsidRPr="00BB4863">
              <w:rPr>
                <w:lang w:val="uk-UA"/>
              </w:rPr>
              <w:t>распіраторних</w:t>
            </w:r>
            <w:proofErr w:type="spellEnd"/>
            <w:r w:rsidRPr="00BB4863">
              <w:rPr>
                <w:lang w:val="uk-UA"/>
              </w:rPr>
              <w:t xml:space="preserve"> функцій людини. Для використання лікарем або медичною сестрою під наглядом лікаря.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Purpose is to measure a number of parameters of respiratory functions of a patient Should be used only by a doctor or a nurse under the supervision of a doctor.</w:t>
            </w:r>
          </w:p>
        </w:tc>
      </w:tr>
      <w:tr w:rsidR="00634BAD" w:rsidRPr="00BB4863" w:rsidTr="00634BAD">
        <w:trPr>
          <w:trHeight w:val="3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b/>
                <w:bCs/>
                <w:lang w:val="uk-UA"/>
              </w:rPr>
              <w:t>Спірометр: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b/>
                <w:bCs/>
                <w:lang w:val="en"/>
              </w:rPr>
              <w:t>Spirometer: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Прилад повинен мати автоматичне калібрування та не </w:t>
            </w:r>
            <w:proofErr w:type="spellStart"/>
            <w:r w:rsidRPr="00BB4863">
              <w:rPr>
                <w:lang w:val="uk-UA"/>
              </w:rPr>
              <w:t>не</w:t>
            </w:r>
            <w:proofErr w:type="spellEnd"/>
            <w:r w:rsidRPr="00BB4863">
              <w:rPr>
                <w:lang w:val="uk-UA"/>
              </w:rPr>
              <w:t xml:space="preserve"> повинен містити рухомих частин.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 xml:space="preserve">The device should have automatic calibration and should not contain moving parts. 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>Має бути зручний графічний інтерфейс, з параметрами не гірше VGA (320X240 пікселів), 256k кольори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There should be a convenient graphic interface, with parameters not worse than V]GA (320X240 pixels), 256k colors</w:t>
            </w:r>
          </w:p>
        </w:tc>
      </w:tr>
      <w:tr w:rsidR="00634BAD" w:rsidRPr="00BB4863" w:rsidTr="00634BAD">
        <w:trPr>
          <w:trHeight w:val="9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Повинен мати можливість вимірювати наступні </w:t>
            </w:r>
            <w:proofErr w:type="spellStart"/>
            <w:r w:rsidRPr="00BB4863">
              <w:rPr>
                <w:lang w:val="uk-UA"/>
              </w:rPr>
              <w:t>парамети</w:t>
            </w:r>
            <w:proofErr w:type="spellEnd"/>
            <w:r w:rsidRPr="00BB4863">
              <w:rPr>
                <w:lang w:val="uk-UA"/>
              </w:rPr>
              <w:t xml:space="preserve">: FVC, PEF, FEV1, FEV1/FVC, FEF2575, FEF2550, FEF25, FEF50, FEF75, FEV3, FEV6, EV, </w:t>
            </w:r>
            <w:proofErr w:type="spellStart"/>
            <w:r w:rsidRPr="00BB4863">
              <w:rPr>
                <w:lang w:val="uk-UA"/>
              </w:rPr>
              <w:t>ZeroTime</w:t>
            </w:r>
            <w:proofErr w:type="spellEnd"/>
            <w:r w:rsidRPr="00BB4863">
              <w:rPr>
                <w:lang w:val="uk-UA"/>
              </w:rPr>
              <w:t>, FET, PEFT, FIVC, PIF, FIV1, FIV1/FIVC, FIT, VC, EVC, IVC, IC, IRV, ERV, TV, MVV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 xml:space="preserve">The device should be able to measure the following parameters: FVC, PEF, FEV1, FEV1/FVC, FEF2575, FEF2550, FEF25, FEF50, FEF75, FEV3, FEV6, EV, </w:t>
            </w:r>
            <w:proofErr w:type="spellStart"/>
            <w:r>
              <w:rPr>
                <w:lang w:val="en"/>
              </w:rPr>
              <w:t>ZeroTime</w:t>
            </w:r>
            <w:proofErr w:type="spellEnd"/>
            <w:r>
              <w:rPr>
                <w:lang w:val="en"/>
              </w:rPr>
              <w:t xml:space="preserve">, FET, PEFT, FIVC, PIF, FIV1, FIV1/FIVC, </w:t>
            </w:r>
            <w:proofErr w:type="gramStart"/>
            <w:r>
              <w:rPr>
                <w:lang w:val="en"/>
              </w:rPr>
              <w:t>FIT ,</w:t>
            </w:r>
            <w:proofErr w:type="gramEnd"/>
            <w:r>
              <w:rPr>
                <w:lang w:val="en"/>
              </w:rPr>
              <w:t xml:space="preserve"> VC, EVC, IVC, IC, IRV, ERV, TV, MVV.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В спірометрі має бути база </w:t>
            </w:r>
            <w:proofErr w:type="spellStart"/>
            <w:r w:rsidRPr="00BB4863">
              <w:rPr>
                <w:lang w:val="uk-UA"/>
              </w:rPr>
              <w:t>данних</w:t>
            </w:r>
            <w:proofErr w:type="spellEnd"/>
            <w:r w:rsidRPr="00BB4863">
              <w:rPr>
                <w:lang w:val="uk-UA"/>
              </w:rPr>
              <w:t xml:space="preserve"> в якій </w:t>
            </w:r>
            <w:proofErr w:type="spellStart"/>
            <w:r w:rsidRPr="00BB4863">
              <w:rPr>
                <w:lang w:val="uk-UA"/>
              </w:rPr>
              <w:t>повині</w:t>
            </w:r>
            <w:proofErr w:type="spellEnd"/>
            <w:r w:rsidRPr="00BB4863">
              <w:rPr>
                <w:lang w:val="uk-UA"/>
              </w:rPr>
              <w:t xml:space="preserve"> зберігатися данні про пацієнта та/або </w:t>
            </w:r>
            <w:proofErr w:type="spellStart"/>
            <w:r w:rsidRPr="00BB4863">
              <w:rPr>
                <w:lang w:val="uk-UA"/>
              </w:rPr>
              <w:t>вимінювань</w:t>
            </w:r>
            <w:proofErr w:type="spellEnd"/>
            <w:r w:rsidRPr="00BB4863">
              <w:rPr>
                <w:lang w:val="uk-UA"/>
              </w:rPr>
              <w:t xml:space="preserve"> не менше 20.000 параметрів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 spirometer should have a database in which data about the patient and/or exchanges of at least 20,000 parameters must is stored</w:t>
            </w:r>
            <w:bookmarkStart w:id="0" w:name="_GoBack"/>
            <w:bookmarkEnd w:id="0"/>
          </w:p>
        </w:tc>
      </w:tr>
      <w:tr w:rsidR="00634BAD" w:rsidRPr="00BB4863" w:rsidTr="00634BAD">
        <w:trPr>
          <w:trHeight w:val="3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Повинен бути порт сполучення з </w:t>
            </w:r>
            <w:proofErr w:type="spellStart"/>
            <w:r w:rsidRPr="00BB4863">
              <w:rPr>
                <w:lang w:val="uk-UA"/>
              </w:rPr>
              <w:t>коп`ютером</w:t>
            </w:r>
            <w:proofErr w:type="spellEnd"/>
            <w:r w:rsidRPr="00BB4863">
              <w:rPr>
                <w:lang w:val="uk-UA"/>
              </w:rPr>
              <w:t xml:space="preserve"> та принтером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There should be a port for connecting to a computer and a printer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Габарити приладу повинні не </w:t>
            </w:r>
            <w:proofErr w:type="spellStart"/>
            <w:r w:rsidRPr="00BB4863">
              <w:rPr>
                <w:lang w:val="uk-UA"/>
              </w:rPr>
              <w:t>превищувати</w:t>
            </w:r>
            <w:proofErr w:type="spellEnd"/>
            <w:r w:rsidRPr="00BB4863">
              <w:rPr>
                <w:lang w:val="uk-UA"/>
              </w:rPr>
              <w:t xml:space="preserve"> 93x81x37 мм та вага не більше 300 грамів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 dimensions of the device should not exceed 93x81x37 mm and the weight should not exceed 300 grams</w:t>
            </w:r>
          </w:p>
        </w:tc>
      </w:tr>
      <w:tr w:rsidR="00634BAD" w:rsidRPr="00BB4863" w:rsidTr="00634BAD">
        <w:trPr>
          <w:trHeight w:val="608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Живлення </w:t>
            </w:r>
            <w:proofErr w:type="spellStart"/>
            <w:r w:rsidRPr="00BB4863">
              <w:rPr>
                <w:lang w:val="uk-UA"/>
              </w:rPr>
              <w:t>повине</w:t>
            </w:r>
            <w:proofErr w:type="spellEnd"/>
            <w:r w:rsidRPr="00BB4863">
              <w:rPr>
                <w:lang w:val="uk-UA"/>
              </w:rPr>
              <w:t xml:space="preserve"> забезпечуватися внутрішніми елементами що можуть </w:t>
            </w:r>
            <w:proofErr w:type="spellStart"/>
            <w:r w:rsidRPr="00BB4863">
              <w:rPr>
                <w:lang w:val="uk-UA"/>
              </w:rPr>
              <w:t>підзаряжатися</w:t>
            </w:r>
            <w:proofErr w:type="spellEnd"/>
            <w:r w:rsidRPr="00BB4863">
              <w:rPr>
                <w:lang w:val="uk-UA"/>
              </w:rPr>
              <w:t xml:space="preserve"> від порту </w:t>
            </w:r>
            <w:proofErr w:type="spellStart"/>
            <w:r w:rsidRPr="00BB4863">
              <w:rPr>
                <w:lang w:val="uk-UA"/>
              </w:rPr>
              <w:t>miniUSB</w:t>
            </w:r>
            <w:proofErr w:type="spellEnd"/>
            <w:r w:rsidRPr="00BB4863">
              <w:rPr>
                <w:rFonts w:ascii="Calibri" w:hAnsi="Calibri"/>
                <w:lang w:val="uk-UA"/>
              </w:rPr>
              <w:t xml:space="preserve"> або аналог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 xml:space="preserve">Power should be provided by internal battery elements that can be recharged via a </w:t>
            </w:r>
            <w:proofErr w:type="spellStart"/>
            <w:r>
              <w:rPr>
                <w:lang w:val="en"/>
              </w:rPr>
              <w:t>miniUSB</w:t>
            </w:r>
            <w:proofErr w:type="spellEnd"/>
            <w:r>
              <w:rPr>
                <w:lang w:val="en"/>
              </w:rPr>
              <w:t xml:space="preserve"> port or similar interface</w:t>
            </w:r>
          </w:p>
        </w:tc>
      </w:tr>
      <w:tr w:rsidR="00634BAD" w:rsidRPr="00BB4863" w:rsidTr="00634BAD">
        <w:trPr>
          <w:trHeight w:val="9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Повинен відповідати наступним параметрам: максимальний об’єм 20 л, </w:t>
            </w:r>
            <w:proofErr w:type="spellStart"/>
            <w:r w:rsidRPr="00BB4863">
              <w:rPr>
                <w:lang w:val="uk-UA"/>
              </w:rPr>
              <w:t>поток</w:t>
            </w:r>
            <w:proofErr w:type="spellEnd"/>
            <w:r w:rsidRPr="00BB4863">
              <w:rPr>
                <w:lang w:val="uk-UA"/>
              </w:rPr>
              <w:t xml:space="preserve"> не гірше 18 л/с, точність об’єму не </w:t>
            </w:r>
            <w:proofErr w:type="spellStart"/>
            <w:r w:rsidRPr="00BB4863">
              <w:rPr>
                <w:lang w:val="uk-UA"/>
              </w:rPr>
              <w:t>білше</w:t>
            </w:r>
            <w:proofErr w:type="spellEnd"/>
            <w:r w:rsidRPr="00BB4863">
              <w:rPr>
                <w:lang w:val="uk-UA"/>
              </w:rPr>
              <w:t xml:space="preserve"> ± 3% чи 50 </w:t>
            </w:r>
            <w:proofErr w:type="spellStart"/>
            <w:r w:rsidRPr="00BB4863">
              <w:rPr>
                <w:lang w:val="uk-UA"/>
              </w:rPr>
              <w:t>мЛ</w:t>
            </w:r>
            <w:proofErr w:type="spellEnd"/>
            <w:r w:rsidRPr="00BB4863">
              <w:rPr>
                <w:lang w:val="uk-UA"/>
              </w:rPr>
              <w:t xml:space="preserve">, точність потоку не повинна перевищувати ± 3% чи 50 </w:t>
            </w:r>
            <w:proofErr w:type="spellStart"/>
            <w:r w:rsidRPr="00BB4863">
              <w:rPr>
                <w:lang w:val="uk-UA"/>
              </w:rPr>
              <w:t>мЛ</w:t>
            </w:r>
            <w:proofErr w:type="spellEnd"/>
            <w:r w:rsidRPr="00BB4863">
              <w:rPr>
                <w:lang w:val="uk-UA"/>
              </w:rPr>
              <w:t>/с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 device should meet the following parameters: maximum volume 20 L, flow not worse than 18 L/s, volume accuracy not more than ± 3% or 50 mL, and flow accuracy should not exceed ± 3% or 50 mL/s</w:t>
            </w:r>
          </w:p>
        </w:tc>
      </w:tr>
      <w:tr w:rsidR="00634BAD" w:rsidRPr="00BB4863" w:rsidTr="00634BAD">
        <w:trPr>
          <w:trHeight w:val="12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lastRenderedPageBreak/>
              <w:t xml:space="preserve">Керування приладом повинно </w:t>
            </w:r>
            <w:proofErr w:type="spellStart"/>
            <w:r w:rsidRPr="00BB4863">
              <w:rPr>
                <w:lang w:val="uk-UA"/>
              </w:rPr>
              <w:t>здійснюватись</w:t>
            </w:r>
            <w:proofErr w:type="spellEnd"/>
            <w:r w:rsidRPr="00BB4863">
              <w:rPr>
                <w:lang w:val="uk-UA"/>
              </w:rPr>
              <w:t xml:space="preserve"> за допомогою сенсорного екрану де графічні елементи призначені для користувача та інтерфейс повинен бути досить великим, щоб полегшити роботу пристрою з пальцем. Сенсорний екран повинен реагувати на дотики з об'єктами з будь-який матеріал.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Control of the device should be carried out using a touch screen where graphic elements are intended for the user, in addition, the interface should be large enough to facilitate the operation of the device with a finger. The touch screen should respond to touches with objects made of any material.</w:t>
            </w:r>
          </w:p>
        </w:tc>
      </w:tr>
      <w:tr w:rsidR="00634BAD" w:rsidRPr="00BB4863" w:rsidTr="00634BAD">
        <w:trPr>
          <w:trHeight w:val="6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 xml:space="preserve">Повинен мати </w:t>
            </w:r>
            <w:proofErr w:type="spellStart"/>
            <w:r w:rsidRPr="00BB4863">
              <w:rPr>
                <w:lang w:val="uk-UA"/>
              </w:rPr>
              <w:t>профайл</w:t>
            </w:r>
            <w:proofErr w:type="spellEnd"/>
            <w:r w:rsidRPr="00BB4863">
              <w:rPr>
                <w:lang w:val="uk-UA"/>
              </w:rPr>
              <w:t xml:space="preserve"> пацієнтів де будуть міститися </w:t>
            </w:r>
            <w:proofErr w:type="spellStart"/>
            <w:r w:rsidRPr="00BB4863">
              <w:rPr>
                <w:lang w:val="uk-UA"/>
              </w:rPr>
              <w:t>призвище</w:t>
            </w:r>
            <w:proofErr w:type="spellEnd"/>
            <w:r w:rsidRPr="00BB4863">
              <w:rPr>
                <w:lang w:val="uk-UA"/>
              </w:rPr>
              <w:t>, вага, вік, стать, данні, тощо. Який можна переглядати.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 device should allow storing patient's profile containing last name, weight, age, gender, data, etc. which can be viewed.</w:t>
            </w:r>
          </w:p>
        </w:tc>
      </w:tr>
      <w:tr w:rsidR="00634BAD" w:rsidRPr="00BB4863" w:rsidTr="00634BAD">
        <w:trPr>
          <w:trHeight w:val="9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BAD" w:rsidRPr="00BB4863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jc w:val="both"/>
              <w:rPr>
                <w:lang w:val="uk-UA"/>
              </w:rPr>
            </w:pPr>
            <w:r w:rsidRPr="00BB4863">
              <w:rPr>
                <w:lang w:val="uk-UA"/>
              </w:rPr>
              <w:t>Прилад повинен забезпечувати можливість використання з бактеріальним фільтром, що розміщується на кінці трубки так, щоб він знаходився між приладом і пацієнтом.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BAD" w:rsidRDefault="00634BAD" w:rsidP="00634BAD">
            <w:pPr>
              <w:tabs>
                <w:tab w:val="left" w:pos="708"/>
                <w:tab w:val="center" w:pos="4536"/>
                <w:tab w:val="right" w:pos="9072"/>
              </w:tabs>
              <w:suppressAutoHyphens w:val="0"/>
              <w:ind w:left="57"/>
              <w:jc w:val="both"/>
            </w:pPr>
            <w:r>
              <w:rPr>
                <w:lang w:val="en"/>
              </w:rPr>
              <w:t>The device should allow using it with a bacterial filter placed at the end of the tube so that it is between the device and the patient.</w:t>
            </w:r>
          </w:p>
        </w:tc>
      </w:tr>
    </w:tbl>
    <w:p w:rsidR="005D7D81" w:rsidRPr="00BB4863" w:rsidRDefault="005D7D81">
      <w:pPr>
        <w:widowControl w:val="0"/>
        <w:tabs>
          <w:tab w:val="left" w:pos="708"/>
          <w:tab w:val="center" w:pos="4536"/>
          <w:tab w:val="right" w:pos="9072"/>
        </w:tabs>
        <w:suppressAutoHyphens w:val="0"/>
        <w:rPr>
          <w:lang w:val="uk-UA"/>
        </w:rPr>
      </w:pPr>
    </w:p>
    <w:sectPr w:rsidR="005D7D81" w:rsidRPr="00BB4863" w:rsidSect="00634BAD">
      <w:headerReference w:type="default" r:id="rId6"/>
      <w:footerReference w:type="default" r:id="rId7"/>
      <w:pgSz w:w="1684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130" w:rsidRDefault="00F03130">
      <w:r>
        <w:separator/>
      </w:r>
    </w:p>
  </w:endnote>
  <w:endnote w:type="continuationSeparator" w:id="0">
    <w:p w:rsidR="00F03130" w:rsidRDefault="00F0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D81" w:rsidRDefault="005D7D8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130" w:rsidRDefault="00F03130">
      <w:r>
        <w:separator/>
      </w:r>
    </w:p>
  </w:footnote>
  <w:footnote w:type="continuationSeparator" w:id="0">
    <w:p w:rsidR="00F03130" w:rsidRDefault="00F03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D81" w:rsidRDefault="005D7D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D81"/>
    <w:rsid w:val="00463B85"/>
    <w:rsid w:val="005D7D81"/>
    <w:rsid w:val="00634BAD"/>
    <w:rsid w:val="00B60DC3"/>
    <w:rsid w:val="00BB4863"/>
    <w:rsid w:val="00F0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7D2B"/>
  <w15:docId w15:val="{9A7F169A-1141-4844-BB03-B69FEDE7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UA" w:eastAsia="ru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ADRA</dc:creator>
  <cp:lastModifiedBy>Igor Artamonov</cp:lastModifiedBy>
  <cp:revision>3</cp:revision>
  <dcterms:created xsi:type="dcterms:W3CDTF">2022-09-22T16:29:00Z</dcterms:created>
  <dcterms:modified xsi:type="dcterms:W3CDTF">2022-09-22T16:32:00Z</dcterms:modified>
</cp:coreProperties>
</file>