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FE3CE" w14:textId="28998627" w:rsidR="009F0DF8" w:rsidRPr="00D82C17" w:rsidRDefault="007E7529" w:rsidP="00D82C17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Болезнь Т</w:t>
      </w:r>
      <w:r w:rsidR="00D82C17" w:rsidRPr="00D82C17">
        <w:rPr>
          <w:rFonts w:ascii="Times New Roman" w:hAnsi="Times New Roman" w:cs="Times New Roman"/>
        </w:rPr>
        <w:t>акаясу (неспецифический аортоартериит)</w:t>
      </w:r>
    </w:p>
    <w:p w14:paraId="08F33167" w14:textId="0B5DAC8A" w:rsidR="00D82C17" w:rsidRDefault="00D82C17">
      <w:pPr>
        <w:rPr>
          <w:rFonts w:ascii="Times New Roman" w:hAnsi="Times New Roman" w:cs="Times New Roman"/>
          <w:sz w:val="24"/>
          <w:szCs w:val="24"/>
        </w:rPr>
      </w:pPr>
      <w:r w:rsidRPr="00101BCD">
        <w:rPr>
          <w:rFonts w:ascii="Times New Roman" w:hAnsi="Times New Roman" w:cs="Times New Roman"/>
          <w:sz w:val="24"/>
          <w:szCs w:val="24"/>
          <w:highlight w:val="yellow"/>
        </w:rPr>
        <w:t>болезнь такаясу</w:t>
      </w:r>
      <w:r w:rsidRPr="00D82C17">
        <w:rPr>
          <w:rFonts w:ascii="Times New Roman" w:hAnsi="Times New Roman" w:cs="Times New Roman"/>
          <w:sz w:val="24"/>
          <w:szCs w:val="24"/>
        </w:rPr>
        <w:t xml:space="preserve"> </w:t>
      </w:r>
      <w:r w:rsidRPr="00D82C17">
        <w:rPr>
          <w:rFonts w:ascii="Times New Roman" w:hAnsi="Times New Roman" w:cs="Times New Roman"/>
          <w:sz w:val="24"/>
          <w:szCs w:val="24"/>
        </w:rPr>
        <w:br/>
      </w:r>
      <w:r w:rsidRPr="00C650D6">
        <w:rPr>
          <w:rFonts w:ascii="Times New Roman" w:hAnsi="Times New Roman" w:cs="Times New Roman"/>
          <w:sz w:val="24"/>
          <w:szCs w:val="24"/>
          <w:highlight w:val="yellow"/>
        </w:rPr>
        <w:t>болезнь такаясу лечение</w:t>
      </w:r>
      <w:r w:rsidRPr="00D82C17">
        <w:rPr>
          <w:rFonts w:ascii="Times New Roman" w:hAnsi="Times New Roman" w:cs="Times New Roman"/>
          <w:sz w:val="24"/>
          <w:szCs w:val="24"/>
        </w:rPr>
        <w:br/>
      </w:r>
      <w:r w:rsidRPr="00CD0ADC">
        <w:rPr>
          <w:rFonts w:ascii="Times New Roman" w:hAnsi="Times New Roman" w:cs="Times New Roman"/>
          <w:sz w:val="24"/>
          <w:szCs w:val="24"/>
          <w:highlight w:val="yellow"/>
        </w:rPr>
        <w:t>болезнь такаясу симптомы</w:t>
      </w:r>
      <w:r w:rsidRPr="00D82C17">
        <w:rPr>
          <w:rFonts w:ascii="Times New Roman" w:hAnsi="Times New Roman" w:cs="Times New Roman"/>
          <w:sz w:val="24"/>
          <w:szCs w:val="24"/>
        </w:rPr>
        <w:br/>
        <w:t>болезнь такаясу диагностика</w:t>
      </w:r>
      <w:r w:rsidRPr="00D82C17">
        <w:rPr>
          <w:rFonts w:ascii="Times New Roman" w:hAnsi="Times New Roman" w:cs="Times New Roman"/>
          <w:sz w:val="24"/>
          <w:szCs w:val="24"/>
        </w:rPr>
        <w:br/>
      </w:r>
      <w:r w:rsidRPr="00101BCD">
        <w:rPr>
          <w:rFonts w:ascii="Times New Roman" w:hAnsi="Times New Roman" w:cs="Times New Roman"/>
          <w:sz w:val="24"/>
          <w:szCs w:val="24"/>
          <w:highlight w:val="yellow"/>
        </w:rPr>
        <w:t>неспецифический аортоартериит</w:t>
      </w:r>
      <w:r w:rsidRPr="00D82C17">
        <w:rPr>
          <w:rFonts w:ascii="Times New Roman" w:hAnsi="Times New Roman" w:cs="Times New Roman"/>
          <w:sz w:val="24"/>
          <w:szCs w:val="24"/>
        </w:rPr>
        <w:t xml:space="preserve"> </w:t>
      </w:r>
      <w:r w:rsidRPr="00D82C17">
        <w:rPr>
          <w:rFonts w:ascii="Times New Roman" w:hAnsi="Times New Roman" w:cs="Times New Roman"/>
          <w:sz w:val="24"/>
          <w:szCs w:val="24"/>
        </w:rPr>
        <w:br/>
        <w:t>неспецифический аортоартериит рекомендации</w:t>
      </w:r>
      <w:r w:rsidRPr="00D82C17">
        <w:rPr>
          <w:rFonts w:ascii="Times New Roman" w:hAnsi="Times New Roman" w:cs="Times New Roman"/>
          <w:sz w:val="24"/>
          <w:szCs w:val="24"/>
        </w:rPr>
        <w:br/>
      </w:r>
      <w:r w:rsidRPr="00C650D6">
        <w:rPr>
          <w:rFonts w:ascii="Times New Roman" w:hAnsi="Times New Roman" w:cs="Times New Roman"/>
          <w:sz w:val="24"/>
          <w:szCs w:val="24"/>
          <w:highlight w:val="yellow"/>
        </w:rPr>
        <w:t>неспецифический аортоартериит диагностика</w:t>
      </w:r>
      <w:r w:rsidRPr="00D82C17">
        <w:rPr>
          <w:rFonts w:ascii="Times New Roman" w:hAnsi="Times New Roman" w:cs="Times New Roman"/>
          <w:sz w:val="24"/>
          <w:szCs w:val="24"/>
        </w:rPr>
        <w:t xml:space="preserve"> </w:t>
      </w:r>
      <w:r w:rsidRPr="00D82C17">
        <w:rPr>
          <w:rFonts w:ascii="Times New Roman" w:hAnsi="Times New Roman" w:cs="Times New Roman"/>
          <w:sz w:val="24"/>
          <w:szCs w:val="24"/>
        </w:rPr>
        <w:br/>
        <w:t>неспеци</w:t>
      </w:r>
      <w:r w:rsidR="007E7529">
        <w:rPr>
          <w:rFonts w:ascii="Times New Roman" w:hAnsi="Times New Roman" w:cs="Times New Roman"/>
          <w:sz w:val="24"/>
          <w:szCs w:val="24"/>
        </w:rPr>
        <w:t>фический аортоартериит лечение</w:t>
      </w:r>
    </w:p>
    <w:p w14:paraId="74BAEE8B" w14:textId="77777777" w:rsidR="00D82C17" w:rsidRDefault="00D82C17">
      <w:pPr>
        <w:rPr>
          <w:rFonts w:ascii="Times New Roman" w:hAnsi="Times New Roman" w:cs="Times New Roman"/>
          <w:sz w:val="24"/>
          <w:szCs w:val="24"/>
        </w:rPr>
      </w:pPr>
      <w:r w:rsidRPr="00D82C17">
        <w:rPr>
          <w:rFonts w:ascii="Times New Roman" w:hAnsi="Times New Roman" w:cs="Times New Roman"/>
          <w:sz w:val="24"/>
          <w:szCs w:val="24"/>
        </w:rPr>
        <w:t>- криоаферез</w:t>
      </w:r>
      <w:r w:rsidRPr="00D82C17">
        <w:rPr>
          <w:rFonts w:ascii="Times New Roman" w:hAnsi="Times New Roman" w:cs="Times New Roman"/>
          <w:sz w:val="24"/>
          <w:szCs w:val="24"/>
        </w:rPr>
        <w:br/>
        <w:t>- каскадная фильтрация плазмы</w:t>
      </w:r>
      <w:r w:rsidRPr="00D82C17">
        <w:rPr>
          <w:rFonts w:ascii="Times New Roman" w:hAnsi="Times New Roman" w:cs="Times New Roman"/>
          <w:sz w:val="24"/>
          <w:szCs w:val="24"/>
        </w:rPr>
        <w:br/>
        <w:t>- иммуносорбция</w:t>
      </w:r>
      <w:r w:rsidRPr="00D82C17">
        <w:rPr>
          <w:rFonts w:ascii="Times New Roman" w:hAnsi="Times New Roman" w:cs="Times New Roman"/>
          <w:sz w:val="24"/>
          <w:szCs w:val="24"/>
        </w:rPr>
        <w:br/>
        <w:t>- высокообъемный плазмообмен</w:t>
      </w:r>
      <w:r w:rsidRPr="00D82C17">
        <w:rPr>
          <w:rFonts w:ascii="Times New Roman" w:hAnsi="Times New Roman" w:cs="Times New Roman"/>
          <w:sz w:val="24"/>
          <w:szCs w:val="24"/>
        </w:rPr>
        <w:br/>
        <w:t>- экстракорпоральная фармакотерапия</w:t>
      </w:r>
      <w:r w:rsidRPr="00D82C17">
        <w:rPr>
          <w:rFonts w:ascii="Times New Roman" w:hAnsi="Times New Roman" w:cs="Times New Roman"/>
          <w:sz w:val="24"/>
          <w:szCs w:val="24"/>
        </w:rPr>
        <w:br/>
        <w:t>- фотоферез</w:t>
      </w:r>
    </w:p>
    <w:p w14:paraId="08C2CE2E" w14:textId="5944D167" w:rsidR="00E766FF" w:rsidRDefault="00E766FF">
      <w:pPr>
        <w:rPr>
          <w:rFonts w:ascii="Times New Roman" w:hAnsi="Times New Roman" w:cs="Times New Roman"/>
          <w:sz w:val="24"/>
          <w:szCs w:val="24"/>
        </w:rPr>
      </w:pPr>
      <w:r w:rsidRPr="00E766FF">
        <w:rPr>
          <w:rFonts w:ascii="Times New Roman" w:hAnsi="Times New Roman" w:cs="Times New Roman"/>
          <w:b/>
          <w:sz w:val="24"/>
          <w:szCs w:val="24"/>
        </w:rPr>
        <w:t>Тайтл:</w:t>
      </w:r>
      <w:r>
        <w:rPr>
          <w:rFonts w:ascii="Times New Roman" w:hAnsi="Times New Roman" w:cs="Times New Roman"/>
          <w:sz w:val="24"/>
          <w:szCs w:val="24"/>
        </w:rPr>
        <w:t xml:space="preserve"> Безошибочная диагностика и эффективное лечение болезни Такаясу в Клиническом госпитале на Яузе. Москва.</w:t>
      </w:r>
    </w:p>
    <w:p w14:paraId="3CC1676B" w14:textId="2D67734C" w:rsidR="00E766FF" w:rsidRDefault="00E766FF">
      <w:pPr>
        <w:rPr>
          <w:rFonts w:ascii="Times New Roman" w:hAnsi="Times New Roman" w:cs="Times New Roman"/>
          <w:sz w:val="24"/>
          <w:szCs w:val="24"/>
        </w:rPr>
      </w:pPr>
      <w:r w:rsidRPr="00E766FF">
        <w:rPr>
          <w:rFonts w:ascii="Times New Roman" w:hAnsi="Times New Roman" w:cs="Times New Roman"/>
          <w:b/>
          <w:sz w:val="24"/>
          <w:szCs w:val="24"/>
        </w:rPr>
        <w:t>Дескрипшн:</w:t>
      </w:r>
      <w:r>
        <w:rPr>
          <w:rFonts w:ascii="Times New Roman" w:hAnsi="Times New Roman" w:cs="Times New Roman"/>
          <w:sz w:val="24"/>
          <w:szCs w:val="24"/>
        </w:rPr>
        <w:t xml:space="preserve"> Своевременная диагностика и индивидуальная терапия болезни Такаясу в Клиническом госпитале на Яузе.</w:t>
      </w:r>
    </w:p>
    <w:p w14:paraId="31F33F75" w14:textId="6B584ED8" w:rsidR="004E01B7" w:rsidRDefault="001D1992" w:rsidP="004E01B7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Благодаря современной аппаратуре и высокой квалификации врачей-лаборантов</w:t>
      </w:r>
      <w:r w:rsidR="00777B38" w:rsidRPr="00777B38">
        <w:rPr>
          <w:rFonts w:ascii="Times New Roman" w:hAnsi="Times New Roman" w:cs="Times New Roman"/>
          <w:sz w:val="24"/>
          <w:szCs w:val="24"/>
        </w:rPr>
        <w:t xml:space="preserve"> </w:t>
      </w:r>
      <w:r w:rsidR="00777B38">
        <w:rPr>
          <w:rFonts w:ascii="Times New Roman" w:hAnsi="Times New Roman" w:cs="Times New Roman"/>
          <w:sz w:val="24"/>
          <w:szCs w:val="24"/>
        </w:rPr>
        <w:t>Клинического госпиталя на Яузе</w:t>
      </w:r>
      <w:r>
        <w:rPr>
          <w:rFonts w:ascii="Times New Roman" w:hAnsi="Times New Roman" w:cs="Times New Roman"/>
          <w:sz w:val="24"/>
          <w:szCs w:val="24"/>
        </w:rPr>
        <w:t>, а также специа</w:t>
      </w:r>
      <w:r w:rsidR="005A6055">
        <w:rPr>
          <w:rFonts w:ascii="Times New Roman" w:hAnsi="Times New Roman" w:cs="Times New Roman"/>
          <w:sz w:val="24"/>
          <w:szCs w:val="24"/>
        </w:rPr>
        <w:t xml:space="preserve">листов в области функциональных методов обследования </w:t>
      </w:r>
      <w:r>
        <w:rPr>
          <w:rFonts w:ascii="Times New Roman" w:hAnsi="Times New Roman" w:cs="Times New Roman"/>
          <w:sz w:val="24"/>
          <w:szCs w:val="24"/>
        </w:rPr>
        <w:t xml:space="preserve">(УЗИ, КТ, ангиография) </w:t>
      </w:r>
      <w:r w:rsidR="005A6055">
        <w:rPr>
          <w:rFonts w:ascii="Times New Roman" w:hAnsi="Times New Roman" w:cs="Times New Roman"/>
          <w:sz w:val="24"/>
          <w:szCs w:val="24"/>
        </w:rPr>
        <w:t>диагностика</w:t>
      </w:r>
      <w:r>
        <w:rPr>
          <w:rFonts w:ascii="Times New Roman" w:hAnsi="Times New Roman" w:cs="Times New Roman"/>
          <w:sz w:val="24"/>
          <w:szCs w:val="24"/>
        </w:rPr>
        <w:t xml:space="preserve"> болезни Такаясу занимает всего </w:t>
      </w:r>
      <w:r w:rsidR="00777B38">
        <w:rPr>
          <w:rFonts w:ascii="Times New Roman" w:hAnsi="Times New Roman" w:cs="Times New Roman"/>
          <w:sz w:val="24"/>
          <w:szCs w:val="24"/>
        </w:rPr>
        <w:t>1-2 дня</w:t>
      </w:r>
      <w:r>
        <w:rPr>
          <w:rFonts w:ascii="Times New Roman" w:hAnsi="Times New Roman" w:cs="Times New Roman"/>
          <w:sz w:val="24"/>
          <w:szCs w:val="24"/>
        </w:rPr>
        <w:t xml:space="preserve">. А индивидуально разработанная терапия с применением инновационных методик лечения (экстракорпоральная гемокоррекция) позволяет </w:t>
      </w:r>
      <w:r w:rsidR="00777B38">
        <w:rPr>
          <w:rFonts w:ascii="Times New Roman" w:hAnsi="Times New Roman" w:cs="Times New Roman"/>
          <w:sz w:val="24"/>
          <w:szCs w:val="24"/>
        </w:rPr>
        <w:t>предотвратить развитие</w:t>
      </w:r>
      <w:r>
        <w:rPr>
          <w:rFonts w:ascii="Times New Roman" w:hAnsi="Times New Roman" w:cs="Times New Roman"/>
          <w:sz w:val="24"/>
          <w:szCs w:val="24"/>
        </w:rPr>
        <w:t xml:space="preserve"> осложнений неспецифического аортоартериита. </w:t>
      </w:r>
    </w:p>
    <w:p w14:paraId="4B16B30A" w14:textId="206B230E" w:rsidR="004E01B7" w:rsidRPr="00D21156" w:rsidRDefault="004E01B7" w:rsidP="004E01B7">
      <w:pPr>
        <w:rPr>
          <w:rFonts w:ascii="Times New Roman" w:hAnsi="Times New Roman" w:cs="Times New Roman"/>
          <w:b/>
          <w:i/>
          <w:sz w:val="24"/>
          <w:szCs w:val="24"/>
        </w:rPr>
      </w:pPr>
      <w:commentRangeStart w:id="0"/>
      <w:r w:rsidRPr="00D21156">
        <w:rPr>
          <w:rFonts w:ascii="Times New Roman" w:hAnsi="Times New Roman" w:cs="Times New Roman"/>
          <w:b/>
          <w:i/>
          <w:sz w:val="24"/>
          <w:szCs w:val="24"/>
        </w:rPr>
        <w:t>Болезнь Такаясу в 2,5 раза чаще поражает женщин, чем мужчин, впервые заболевание проявляется в возрасте 15-25 лет.</w:t>
      </w:r>
      <w:commentRangeEnd w:id="0"/>
      <w:r w:rsidR="00D21156" w:rsidRPr="00D21156">
        <w:rPr>
          <w:rStyle w:val="a3"/>
          <w:b/>
          <w:i/>
        </w:rPr>
        <w:commentReference w:id="0"/>
      </w:r>
    </w:p>
    <w:p w14:paraId="6F300635" w14:textId="40F40B51" w:rsidR="004E01B7" w:rsidRPr="00D21156" w:rsidRDefault="00D21156" w:rsidP="004E01B7">
      <w:pPr>
        <w:rPr>
          <w:rFonts w:ascii="Times New Roman" w:hAnsi="Times New Roman" w:cs="Times New Roman"/>
          <w:b/>
          <w:i/>
          <w:sz w:val="24"/>
          <w:szCs w:val="24"/>
        </w:rPr>
      </w:pPr>
      <w:commentRangeStart w:id="1"/>
      <w:r w:rsidRPr="00D21156">
        <w:rPr>
          <w:rFonts w:ascii="Times New Roman" w:hAnsi="Times New Roman" w:cs="Times New Roman"/>
          <w:b/>
          <w:i/>
          <w:sz w:val="24"/>
          <w:szCs w:val="24"/>
        </w:rPr>
        <w:t>Своевременное выявление и адекватная терапия в 80% случаев гарантируют удовлетворительный прогноз течения патологии.</w:t>
      </w:r>
      <w:commentRangeEnd w:id="1"/>
      <w:r w:rsidRPr="00D21156">
        <w:rPr>
          <w:rStyle w:val="a3"/>
          <w:b/>
          <w:i/>
        </w:rPr>
        <w:commentReference w:id="1"/>
      </w:r>
    </w:p>
    <w:p w14:paraId="6BBDF385" w14:textId="275D7813" w:rsidR="004E01B7" w:rsidRPr="001D146C" w:rsidRDefault="004E01B7" w:rsidP="001D146C">
      <w:pPr>
        <w:pStyle w:val="2"/>
        <w:rPr>
          <w:rFonts w:ascii="Times New Roman" w:hAnsi="Times New Roman" w:cs="Times New Roman"/>
        </w:rPr>
      </w:pPr>
      <w:r w:rsidRPr="001D146C">
        <w:rPr>
          <w:rFonts w:ascii="Times New Roman" w:hAnsi="Times New Roman" w:cs="Times New Roman"/>
        </w:rPr>
        <w:t>О развитии заболевания</w:t>
      </w:r>
    </w:p>
    <w:p w14:paraId="5BFFF7E0" w14:textId="29716597" w:rsidR="0078595C" w:rsidRDefault="0078595C" w:rsidP="004E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Неспецифический аортоартериит (болезнь Такаясу) — это хроническая, часто рецидивирующая патология аорты и ее основных ветвей, которая сопровождается </w:t>
      </w:r>
      <w:r w:rsidR="001D146C">
        <w:rPr>
          <w:rFonts w:ascii="Times New Roman" w:hAnsi="Times New Roman" w:cs="Times New Roman"/>
          <w:sz w:val="24"/>
          <w:szCs w:val="24"/>
        </w:rPr>
        <w:t>окклюзией</w:t>
      </w:r>
      <w:r>
        <w:rPr>
          <w:rFonts w:ascii="Times New Roman" w:hAnsi="Times New Roman" w:cs="Times New Roman"/>
          <w:sz w:val="24"/>
          <w:szCs w:val="24"/>
        </w:rPr>
        <w:t xml:space="preserve"> (закупоркой) сосудов и отсутствием пульса на одной или обеих руках.</w:t>
      </w:r>
      <w:r w:rsidR="00D64B1C">
        <w:rPr>
          <w:rFonts w:ascii="Times New Roman" w:hAnsi="Times New Roman" w:cs="Times New Roman"/>
          <w:sz w:val="24"/>
          <w:szCs w:val="24"/>
        </w:rPr>
        <w:t xml:space="preserve"> Нередко данное заболевание приводит к образованию аневризм и/или стенозу аорты.</w:t>
      </w:r>
    </w:p>
    <w:p w14:paraId="0BA8D60B" w14:textId="6A67F674" w:rsidR="00D64B1C" w:rsidRDefault="00D64B1C" w:rsidP="004E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Заболевание </w:t>
      </w:r>
      <w:r w:rsidR="00747A89">
        <w:rPr>
          <w:rFonts w:ascii="Times New Roman" w:hAnsi="Times New Roman" w:cs="Times New Roman"/>
          <w:sz w:val="24"/>
          <w:szCs w:val="24"/>
        </w:rPr>
        <w:t>в основном характерно для</w:t>
      </w:r>
      <w:r>
        <w:rPr>
          <w:rFonts w:ascii="Times New Roman" w:hAnsi="Times New Roman" w:cs="Times New Roman"/>
          <w:sz w:val="24"/>
          <w:szCs w:val="24"/>
        </w:rPr>
        <w:t xml:space="preserve"> популяции азиатских народов, частота возникновения — 1,2-3,6 случаев на 1 млн. населения.</w:t>
      </w:r>
      <w:r w:rsidR="00747A89">
        <w:rPr>
          <w:rFonts w:ascii="Times New Roman" w:hAnsi="Times New Roman" w:cs="Times New Roman"/>
          <w:sz w:val="24"/>
          <w:szCs w:val="24"/>
        </w:rPr>
        <w:t xml:space="preserve"> До настоящего времени истинная причина развития болезни Такаясу неизвестна. Ученые всего мира склоняются к мультифакторной теории возникновения недуга, в которой ведущую роль отдают вирусам, сбоям в работе иммунитета, генетической предрасположенности. Под воздействием упомянутых причин в организме человека образуются аутоантитела к собственным сосудам, чт</w:t>
      </w:r>
      <w:r w:rsidR="00C03D27">
        <w:rPr>
          <w:rFonts w:ascii="Times New Roman" w:hAnsi="Times New Roman" w:cs="Times New Roman"/>
          <w:sz w:val="24"/>
          <w:szCs w:val="24"/>
        </w:rPr>
        <w:t>о приводит к их склерозированию и нарушению работы соответствующих органов и систем.</w:t>
      </w:r>
    </w:p>
    <w:p w14:paraId="08601DE8" w14:textId="750DF1A2" w:rsidR="00C03D27" w:rsidRPr="004D076B" w:rsidRDefault="00C03D27" w:rsidP="004D076B">
      <w:pPr>
        <w:pStyle w:val="2"/>
        <w:rPr>
          <w:rFonts w:ascii="Times New Roman" w:hAnsi="Times New Roman" w:cs="Times New Roman"/>
        </w:rPr>
      </w:pPr>
      <w:r w:rsidRPr="004D076B">
        <w:rPr>
          <w:rFonts w:ascii="Times New Roman" w:hAnsi="Times New Roman" w:cs="Times New Roman"/>
        </w:rPr>
        <w:lastRenderedPageBreak/>
        <w:t>Симптомы болезни Такаясу</w:t>
      </w:r>
    </w:p>
    <w:p w14:paraId="6BCEF6E7" w14:textId="2DD53F8F" w:rsidR="0078595C" w:rsidRDefault="004D076B" w:rsidP="004E01B7">
      <w:pPr>
        <w:rPr>
          <w:rFonts w:ascii="Times New Roman" w:hAnsi="Times New Roman" w:cs="Times New Roman"/>
          <w:sz w:val="24"/>
          <w:szCs w:val="24"/>
        </w:rPr>
      </w:pPr>
      <w:r w:rsidRPr="004D076B">
        <w:rPr>
          <w:rFonts w:ascii="Times New Roman" w:hAnsi="Times New Roman" w:cs="Times New Roman"/>
          <w:sz w:val="24"/>
          <w:szCs w:val="24"/>
        </w:rPr>
        <w:t>Клинические</w:t>
      </w:r>
      <w:r>
        <w:rPr>
          <w:rFonts w:ascii="Times New Roman" w:hAnsi="Times New Roman" w:cs="Times New Roman"/>
          <w:sz w:val="24"/>
          <w:szCs w:val="24"/>
        </w:rPr>
        <w:t xml:space="preserve"> проявления неспецифического аортоартериита условно делятся на 2 большие группы:</w:t>
      </w:r>
    </w:p>
    <w:p w14:paraId="6EFF44AA" w14:textId="3ED89C6C" w:rsidR="004D076B" w:rsidRPr="00CD0ADC" w:rsidRDefault="004D076B" w:rsidP="00CD0ADC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D0ADC">
        <w:rPr>
          <w:rFonts w:ascii="Times New Roman" w:hAnsi="Times New Roman" w:cs="Times New Roman"/>
          <w:sz w:val="24"/>
          <w:szCs w:val="24"/>
        </w:rPr>
        <w:t>Общие:</w:t>
      </w:r>
    </w:p>
    <w:p w14:paraId="7CAAC871" w14:textId="1E4D636C" w:rsidR="004D076B" w:rsidRPr="004D076B" w:rsidRDefault="004D076B" w:rsidP="00CD0ADC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D076B">
        <w:rPr>
          <w:rFonts w:ascii="Times New Roman" w:hAnsi="Times New Roman" w:cs="Times New Roman"/>
          <w:sz w:val="24"/>
          <w:szCs w:val="24"/>
        </w:rPr>
        <w:t>лабость;</w:t>
      </w:r>
    </w:p>
    <w:p w14:paraId="40276398" w14:textId="0B8FA450" w:rsidR="004D076B" w:rsidRPr="004D076B" w:rsidRDefault="004D076B" w:rsidP="00CD0ADC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D076B">
        <w:rPr>
          <w:rFonts w:ascii="Times New Roman" w:hAnsi="Times New Roman" w:cs="Times New Roman"/>
          <w:sz w:val="24"/>
          <w:szCs w:val="24"/>
        </w:rPr>
        <w:t>нижение массы тела;</w:t>
      </w:r>
    </w:p>
    <w:p w14:paraId="74756762" w14:textId="1B2EBBA0" w:rsidR="004D076B" w:rsidRPr="004D076B" w:rsidRDefault="004D076B" w:rsidP="00CD0ADC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D076B">
        <w:rPr>
          <w:rFonts w:ascii="Times New Roman" w:hAnsi="Times New Roman" w:cs="Times New Roman"/>
          <w:sz w:val="24"/>
          <w:szCs w:val="24"/>
        </w:rPr>
        <w:t>ипертертермия;</w:t>
      </w:r>
    </w:p>
    <w:p w14:paraId="686D2B55" w14:textId="4551F836" w:rsidR="004D076B" w:rsidRPr="004D076B" w:rsidRDefault="004D076B" w:rsidP="00CD0ADC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D076B">
        <w:rPr>
          <w:rFonts w:ascii="Times New Roman" w:hAnsi="Times New Roman" w:cs="Times New Roman"/>
          <w:sz w:val="24"/>
          <w:szCs w:val="24"/>
        </w:rPr>
        <w:t>онливость;</w:t>
      </w:r>
    </w:p>
    <w:p w14:paraId="02192233" w14:textId="09A58024" w:rsidR="004D076B" w:rsidRPr="004D076B" w:rsidRDefault="004D076B" w:rsidP="00CD0ADC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4D076B">
        <w:rPr>
          <w:rFonts w:ascii="Times New Roman" w:hAnsi="Times New Roman" w:cs="Times New Roman"/>
          <w:sz w:val="24"/>
          <w:szCs w:val="24"/>
        </w:rPr>
        <w:t>ртралгиии;</w:t>
      </w:r>
    </w:p>
    <w:p w14:paraId="65712181" w14:textId="63ECC34A" w:rsidR="004D076B" w:rsidRPr="004D076B" w:rsidRDefault="004D076B" w:rsidP="00CD0ADC">
      <w:pPr>
        <w:pStyle w:val="a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4D076B">
        <w:rPr>
          <w:rFonts w:ascii="Times New Roman" w:hAnsi="Times New Roman" w:cs="Times New Roman"/>
          <w:sz w:val="24"/>
          <w:szCs w:val="24"/>
        </w:rPr>
        <w:t>оли в мышцах.</w:t>
      </w:r>
    </w:p>
    <w:p w14:paraId="05FDFA1B" w14:textId="73D32DCD" w:rsidR="004D076B" w:rsidRPr="00CD0ADC" w:rsidRDefault="004D076B" w:rsidP="00CD0ADC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D0ADC">
        <w:rPr>
          <w:rFonts w:ascii="Times New Roman" w:hAnsi="Times New Roman" w:cs="Times New Roman"/>
          <w:sz w:val="24"/>
          <w:szCs w:val="24"/>
        </w:rPr>
        <w:t>Связанные с поражением определенной системы или органа:</w:t>
      </w:r>
    </w:p>
    <w:p w14:paraId="38255EF2" w14:textId="01715E08" w:rsidR="004D076B" w:rsidRPr="00CD0ADC" w:rsidRDefault="004D076B" w:rsidP="00CD0ADC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D0ADC">
        <w:rPr>
          <w:rFonts w:ascii="Times New Roman" w:hAnsi="Times New Roman" w:cs="Times New Roman"/>
          <w:i/>
          <w:sz w:val="24"/>
          <w:szCs w:val="24"/>
        </w:rPr>
        <w:t>Верхние конечности:</w:t>
      </w:r>
      <w:r w:rsidRPr="00CD0ADC">
        <w:rPr>
          <w:rFonts w:ascii="Times New Roman" w:hAnsi="Times New Roman" w:cs="Times New Roman"/>
          <w:sz w:val="24"/>
          <w:szCs w:val="24"/>
        </w:rPr>
        <w:t xml:space="preserve"> слабость и боль в руках, отсутствие пульса, похолодание кистей, разница в АД на здоровой и пораженной руке, болезненность в зоне проекции артерий.</w:t>
      </w:r>
    </w:p>
    <w:p w14:paraId="2704E27B" w14:textId="6A27E5EE" w:rsidR="004D076B" w:rsidRPr="00CD0ADC" w:rsidRDefault="004D076B" w:rsidP="00CD0ADC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D0ADC">
        <w:rPr>
          <w:rFonts w:ascii="Times New Roman" w:hAnsi="Times New Roman" w:cs="Times New Roman"/>
          <w:i/>
          <w:sz w:val="24"/>
          <w:szCs w:val="24"/>
        </w:rPr>
        <w:t>ЦНС</w:t>
      </w:r>
      <w:r w:rsidR="007848B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CD0ADC">
        <w:rPr>
          <w:rFonts w:ascii="Times New Roman" w:hAnsi="Times New Roman" w:cs="Times New Roman"/>
          <w:sz w:val="24"/>
          <w:szCs w:val="24"/>
        </w:rPr>
        <w:t>головокружение, снижение памяти и общей работоспособности, пошатывание при ходьбе, симптомы очагового поражения головного мозга.</w:t>
      </w:r>
    </w:p>
    <w:p w14:paraId="7529DA84" w14:textId="0DF19C64" w:rsidR="00FC0C42" w:rsidRPr="00CD0ADC" w:rsidRDefault="00FC0C42" w:rsidP="00CD0ADC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D0ADC">
        <w:rPr>
          <w:rFonts w:ascii="Times New Roman" w:hAnsi="Times New Roman" w:cs="Times New Roman"/>
          <w:i/>
          <w:sz w:val="24"/>
          <w:szCs w:val="24"/>
        </w:rPr>
        <w:t>Глаза:</w:t>
      </w:r>
      <w:r w:rsidRPr="00CD0ADC">
        <w:rPr>
          <w:rFonts w:ascii="Times New Roman" w:hAnsi="Times New Roman" w:cs="Times New Roman"/>
          <w:sz w:val="24"/>
          <w:szCs w:val="24"/>
        </w:rPr>
        <w:t xml:space="preserve"> снижается острота зрения, появляется двоение в глазах, внезапная слепота на один или оба глаза.</w:t>
      </w:r>
    </w:p>
    <w:p w14:paraId="09096254" w14:textId="1DECE89A" w:rsidR="00FC0C42" w:rsidRPr="00CD0ADC" w:rsidRDefault="00FC0C42" w:rsidP="00CD0ADC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D0ADC">
        <w:rPr>
          <w:rFonts w:ascii="Times New Roman" w:hAnsi="Times New Roman" w:cs="Times New Roman"/>
          <w:i/>
          <w:sz w:val="24"/>
          <w:szCs w:val="24"/>
        </w:rPr>
        <w:t>Сердечная мышца:</w:t>
      </w:r>
      <w:r w:rsidRPr="00CD0ADC">
        <w:rPr>
          <w:rFonts w:ascii="Times New Roman" w:hAnsi="Times New Roman" w:cs="Times New Roman"/>
          <w:sz w:val="24"/>
          <w:szCs w:val="24"/>
        </w:rPr>
        <w:t xml:space="preserve"> формируются пороки аортального клапана, возникают приступы стенокардии, которые </w:t>
      </w:r>
      <w:r w:rsidR="007848BD">
        <w:rPr>
          <w:rFonts w:ascii="Times New Roman" w:hAnsi="Times New Roman" w:cs="Times New Roman"/>
          <w:sz w:val="24"/>
          <w:szCs w:val="24"/>
        </w:rPr>
        <w:t>заканчиваются некрозом миокарда</w:t>
      </w:r>
      <w:r w:rsidRPr="00CD0ADC">
        <w:rPr>
          <w:rFonts w:ascii="Times New Roman" w:hAnsi="Times New Roman" w:cs="Times New Roman"/>
          <w:sz w:val="24"/>
          <w:szCs w:val="24"/>
        </w:rPr>
        <w:t>.</w:t>
      </w:r>
    </w:p>
    <w:p w14:paraId="5667ACCD" w14:textId="1F92FAAD" w:rsidR="00FC0C42" w:rsidRPr="00CD0ADC" w:rsidRDefault="00CD0ADC" w:rsidP="00CD0ADC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D0ADC">
        <w:rPr>
          <w:rFonts w:ascii="Times New Roman" w:hAnsi="Times New Roman" w:cs="Times New Roman"/>
          <w:i/>
          <w:sz w:val="24"/>
          <w:szCs w:val="24"/>
        </w:rPr>
        <w:t>Артериальная гипертензия</w:t>
      </w:r>
      <w:r w:rsidRPr="00CD0ADC">
        <w:rPr>
          <w:rFonts w:ascii="Times New Roman" w:hAnsi="Times New Roman" w:cs="Times New Roman"/>
          <w:sz w:val="24"/>
          <w:szCs w:val="24"/>
        </w:rPr>
        <w:t xml:space="preserve"> диагностируется не менее, чем в 50% случаев болезни Такаясу.</w:t>
      </w:r>
    </w:p>
    <w:p w14:paraId="764A685F" w14:textId="5C69887A" w:rsidR="00CD0ADC" w:rsidRPr="00CD0ADC" w:rsidRDefault="00CD0ADC" w:rsidP="00CD0ADC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D0ADC">
        <w:rPr>
          <w:rFonts w:ascii="Times New Roman" w:hAnsi="Times New Roman" w:cs="Times New Roman"/>
          <w:i/>
          <w:sz w:val="24"/>
          <w:szCs w:val="24"/>
        </w:rPr>
        <w:t>Бронхолегочная система:</w:t>
      </w:r>
      <w:r w:rsidRPr="00CD0ADC">
        <w:rPr>
          <w:rFonts w:ascii="Times New Roman" w:hAnsi="Times New Roman" w:cs="Times New Roman"/>
          <w:sz w:val="24"/>
          <w:szCs w:val="24"/>
        </w:rPr>
        <w:t xml:space="preserve"> одышка, кашель, боли в грудной клетке.</w:t>
      </w:r>
    </w:p>
    <w:p w14:paraId="33BC5DDC" w14:textId="59499A64" w:rsidR="00CD0ADC" w:rsidRPr="00CD0ADC" w:rsidRDefault="00CD0ADC" w:rsidP="00CD0ADC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D0ADC">
        <w:rPr>
          <w:rFonts w:ascii="Times New Roman" w:hAnsi="Times New Roman" w:cs="Times New Roman"/>
          <w:i/>
          <w:sz w:val="24"/>
          <w:szCs w:val="24"/>
        </w:rPr>
        <w:t>Мочевыделительная система:</w:t>
      </w:r>
      <w:r w:rsidRPr="00CD0ADC">
        <w:rPr>
          <w:rFonts w:ascii="Times New Roman" w:hAnsi="Times New Roman" w:cs="Times New Roman"/>
          <w:sz w:val="24"/>
          <w:szCs w:val="24"/>
        </w:rPr>
        <w:t xml:space="preserve"> появление крови и белка в моче (гематурия, протеинурия).</w:t>
      </w:r>
    </w:p>
    <w:p w14:paraId="05A19128" w14:textId="6F203A7C" w:rsidR="00FC0C42" w:rsidRPr="00BF2ED8" w:rsidRDefault="00F768C2" w:rsidP="00BF2ED8">
      <w:pPr>
        <w:pStyle w:val="2"/>
        <w:rPr>
          <w:rFonts w:ascii="Times New Roman" w:hAnsi="Times New Roman" w:cs="Times New Roman"/>
        </w:rPr>
      </w:pPr>
      <w:r w:rsidRPr="00BF2ED8">
        <w:rPr>
          <w:rFonts w:ascii="Times New Roman" w:hAnsi="Times New Roman" w:cs="Times New Roman"/>
        </w:rPr>
        <w:t>Диагностика неспецифического аортоартериита</w:t>
      </w:r>
    </w:p>
    <w:p w14:paraId="7D7791C5" w14:textId="4A521D58" w:rsidR="00F768C2" w:rsidRDefault="00BF2ED8" w:rsidP="004E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верификации диагноза болезни Такаясу в Клиническом госпитале на Яузе применяются следующие методы обследования:</w:t>
      </w:r>
    </w:p>
    <w:p w14:paraId="3F7D7083" w14:textId="4AFDCF6F" w:rsidR="00BF2ED8" w:rsidRPr="00BF2ED8" w:rsidRDefault="00BF2ED8" w:rsidP="00BF2ED8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2ED8">
        <w:rPr>
          <w:rFonts w:ascii="Times New Roman" w:hAnsi="Times New Roman" w:cs="Times New Roman"/>
          <w:sz w:val="24"/>
          <w:szCs w:val="24"/>
        </w:rPr>
        <w:t>ОАК и ОАМ.</w:t>
      </w:r>
    </w:p>
    <w:p w14:paraId="7384DC21" w14:textId="22AB2BCA" w:rsidR="00BF2ED8" w:rsidRPr="00BF2ED8" w:rsidRDefault="00BF2ED8" w:rsidP="00BF2ED8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2ED8">
        <w:rPr>
          <w:rFonts w:ascii="Times New Roman" w:hAnsi="Times New Roman" w:cs="Times New Roman"/>
          <w:sz w:val="24"/>
          <w:szCs w:val="24"/>
        </w:rPr>
        <w:t>Биохимическое исследование крови: общий белок и его фракции, фибрин, холестерин, липопротеины.</w:t>
      </w:r>
    </w:p>
    <w:p w14:paraId="72AE4572" w14:textId="4297F855" w:rsidR="00BF2ED8" w:rsidRPr="00BF2ED8" w:rsidRDefault="00BF2ED8" w:rsidP="00BF2ED8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2ED8">
        <w:rPr>
          <w:rFonts w:ascii="Times New Roman" w:hAnsi="Times New Roman" w:cs="Times New Roman"/>
          <w:sz w:val="24"/>
          <w:szCs w:val="24"/>
        </w:rPr>
        <w:t>Коагулограмма.</w:t>
      </w:r>
    </w:p>
    <w:p w14:paraId="071EC5D4" w14:textId="49A5E6DB" w:rsidR="00BF2ED8" w:rsidRPr="00BF2ED8" w:rsidRDefault="00BF2ED8" w:rsidP="00BF2ED8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2ED8">
        <w:rPr>
          <w:rFonts w:ascii="Times New Roman" w:hAnsi="Times New Roman" w:cs="Times New Roman"/>
          <w:sz w:val="24"/>
          <w:szCs w:val="24"/>
        </w:rPr>
        <w:t xml:space="preserve">Иммунологическое исследование крови: количество Т- и В-лимфоцитов, ЦИК, </w:t>
      </w:r>
      <w:r w:rsidRPr="00BF2ED8">
        <w:rPr>
          <w:rFonts w:ascii="Times New Roman" w:hAnsi="Times New Roman" w:cs="Times New Roman"/>
          <w:sz w:val="24"/>
          <w:szCs w:val="24"/>
          <w:lang w:val="en-US"/>
        </w:rPr>
        <w:t>HLA</w:t>
      </w:r>
      <w:r w:rsidRPr="00BF2ED8">
        <w:rPr>
          <w:rFonts w:ascii="Times New Roman" w:hAnsi="Times New Roman" w:cs="Times New Roman"/>
          <w:sz w:val="24"/>
          <w:szCs w:val="24"/>
        </w:rPr>
        <w:t>-антигенов.</w:t>
      </w:r>
    </w:p>
    <w:p w14:paraId="0354073A" w14:textId="778DBD04" w:rsidR="00BF2ED8" w:rsidRPr="00BF2ED8" w:rsidRDefault="00BF2ED8" w:rsidP="00BF2ED8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2ED8">
        <w:rPr>
          <w:rFonts w:ascii="Times New Roman" w:hAnsi="Times New Roman" w:cs="Times New Roman"/>
          <w:sz w:val="24"/>
          <w:szCs w:val="24"/>
        </w:rPr>
        <w:t>ЭКГ.</w:t>
      </w:r>
    </w:p>
    <w:p w14:paraId="60E62106" w14:textId="1BA8F020" w:rsidR="00BF2ED8" w:rsidRPr="00BF2ED8" w:rsidRDefault="00BF2ED8" w:rsidP="00BF2ED8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2ED8">
        <w:rPr>
          <w:rFonts w:ascii="Times New Roman" w:hAnsi="Times New Roman" w:cs="Times New Roman"/>
          <w:sz w:val="24"/>
          <w:szCs w:val="24"/>
        </w:rPr>
        <w:t>Дуплексное сканирование сосудов.</w:t>
      </w:r>
    </w:p>
    <w:p w14:paraId="6767FEDA" w14:textId="2912B895" w:rsidR="00BF2ED8" w:rsidRPr="00BF2ED8" w:rsidRDefault="00BF2ED8" w:rsidP="00BF2ED8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2ED8">
        <w:rPr>
          <w:rFonts w:ascii="Times New Roman" w:hAnsi="Times New Roman" w:cs="Times New Roman"/>
          <w:sz w:val="24"/>
          <w:szCs w:val="24"/>
        </w:rPr>
        <w:t>КТ, МРТ.</w:t>
      </w:r>
    </w:p>
    <w:p w14:paraId="3493E707" w14:textId="34DEA7B1" w:rsidR="00BF2ED8" w:rsidRPr="00BF2ED8" w:rsidRDefault="00BF2ED8" w:rsidP="00BF2ED8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2ED8">
        <w:rPr>
          <w:rFonts w:ascii="Times New Roman" w:hAnsi="Times New Roman" w:cs="Times New Roman"/>
          <w:sz w:val="24"/>
          <w:szCs w:val="24"/>
        </w:rPr>
        <w:t>Эхокардиография.</w:t>
      </w:r>
    </w:p>
    <w:p w14:paraId="571F4292" w14:textId="65C526E7" w:rsidR="001B1BDB" w:rsidRDefault="00BF2ED8" w:rsidP="001B1BDB">
      <w:pPr>
        <w:pStyle w:val="ab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2ED8">
        <w:rPr>
          <w:rFonts w:ascii="Times New Roman" w:hAnsi="Times New Roman" w:cs="Times New Roman"/>
          <w:sz w:val="24"/>
          <w:szCs w:val="24"/>
        </w:rPr>
        <w:t>Ангиография пораженных артерий.</w:t>
      </w:r>
    </w:p>
    <w:p w14:paraId="64262B71" w14:textId="4F4058BB" w:rsidR="004E01B7" w:rsidRDefault="00030805" w:rsidP="004E01B7">
      <w:pPr>
        <w:rPr>
          <w:rFonts w:ascii="Times New Roman" w:hAnsi="Times New Roman" w:cs="Times New Roman"/>
          <w:b/>
          <w:i/>
          <w:sz w:val="24"/>
          <w:szCs w:val="24"/>
        </w:rPr>
      </w:pPr>
      <w:commentRangeStart w:id="2"/>
      <w:r w:rsidRPr="00C650D6">
        <w:rPr>
          <w:rFonts w:ascii="Times New Roman" w:hAnsi="Times New Roman" w:cs="Times New Roman"/>
          <w:b/>
          <w:i/>
          <w:sz w:val="24"/>
          <w:szCs w:val="24"/>
        </w:rPr>
        <w:t>Своевременная диагностика и адекватная схема лечения болезни Такаясу позволяют уменьшить вероятность летального исхода с 75% до 10% и меньше.</w:t>
      </w:r>
      <w:commentRangeEnd w:id="2"/>
      <w:r w:rsidRPr="00C650D6">
        <w:rPr>
          <w:rStyle w:val="a3"/>
          <w:b/>
          <w:i/>
        </w:rPr>
        <w:commentReference w:id="2"/>
      </w:r>
    </w:p>
    <w:p w14:paraId="7A6747A2" w14:textId="0EE8CD0F" w:rsidR="00C650D6" w:rsidRPr="00C650D6" w:rsidRDefault="00C650D6" w:rsidP="00C650D6">
      <w:pPr>
        <w:pStyle w:val="2"/>
        <w:rPr>
          <w:rFonts w:ascii="Times New Roman" w:hAnsi="Times New Roman" w:cs="Times New Roman"/>
        </w:rPr>
      </w:pPr>
      <w:r w:rsidRPr="00C650D6">
        <w:rPr>
          <w:rFonts w:ascii="Times New Roman" w:hAnsi="Times New Roman" w:cs="Times New Roman"/>
        </w:rPr>
        <w:t>Лечение болезни Такаясу</w:t>
      </w:r>
    </w:p>
    <w:p w14:paraId="1165F15A" w14:textId="4A56CEE7" w:rsidR="00C650D6" w:rsidRDefault="00C650D6" w:rsidP="004E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Клиническом госпитале на Яузе терапия неспецифического аортоартериита разрабатывается индивидуально для каждого пациента и основывается на данных диагностических манипуляций и степени тяжести состояния пациента.</w:t>
      </w:r>
    </w:p>
    <w:p w14:paraId="4925CDD9" w14:textId="596FC5B6" w:rsidR="00C650D6" w:rsidRDefault="00C650D6" w:rsidP="004E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Компонентами лечения являются:</w:t>
      </w:r>
    </w:p>
    <w:p w14:paraId="224F5B56" w14:textId="6EC9757E" w:rsidR="00C650D6" w:rsidRDefault="00C650D6" w:rsidP="00C650D6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650D6">
        <w:rPr>
          <w:rFonts w:ascii="Times New Roman" w:hAnsi="Times New Roman" w:cs="Times New Roman"/>
          <w:sz w:val="24"/>
          <w:szCs w:val="24"/>
        </w:rPr>
        <w:t>люкокортикоиды;</w:t>
      </w:r>
    </w:p>
    <w:p w14:paraId="7EFB3CE0" w14:textId="6C4206D2" w:rsidR="00232318" w:rsidRPr="00C650D6" w:rsidRDefault="00232318" w:rsidP="00C650D6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цитостатические преапраты;</w:t>
      </w:r>
    </w:p>
    <w:p w14:paraId="5746F2B5" w14:textId="338FC46F" w:rsidR="00C650D6" w:rsidRPr="00C650D6" w:rsidRDefault="00C650D6" w:rsidP="00C650D6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650D6">
        <w:rPr>
          <w:rFonts w:ascii="Times New Roman" w:hAnsi="Times New Roman" w:cs="Times New Roman"/>
          <w:sz w:val="24"/>
          <w:szCs w:val="24"/>
        </w:rPr>
        <w:t>естероидные противовоспалительные средства;</w:t>
      </w:r>
    </w:p>
    <w:p w14:paraId="095612F0" w14:textId="2E78C771" w:rsidR="00C650D6" w:rsidRPr="00C650D6" w:rsidRDefault="00C650D6" w:rsidP="00C650D6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50D6">
        <w:rPr>
          <w:rFonts w:ascii="Times New Roman" w:hAnsi="Times New Roman" w:cs="Times New Roman"/>
          <w:sz w:val="24"/>
          <w:szCs w:val="24"/>
        </w:rPr>
        <w:t>нтиагреганты и антикоагулянты (профилактика тромбозов);</w:t>
      </w:r>
    </w:p>
    <w:p w14:paraId="4D37BAC3" w14:textId="017E42DC" w:rsidR="00C650D6" w:rsidRPr="00C650D6" w:rsidRDefault="00C650D6" w:rsidP="00C650D6">
      <w:pPr>
        <w:pStyle w:val="ab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650D6">
        <w:rPr>
          <w:rFonts w:ascii="Times New Roman" w:hAnsi="Times New Roman" w:cs="Times New Roman"/>
          <w:sz w:val="24"/>
          <w:szCs w:val="24"/>
        </w:rPr>
        <w:t>нтигипертензивные препараты.</w:t>
      </w:r>
    </w:p>
    <w:p w14:paraId="538FCC24" w14:textId="5CFC4A22" w:rsidR="00C650D6" w:rsidRDefault="00C650D6" w:rsidP="004E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наличие критического сужения магистральных артерий пациентам проводится оперативное вмешательство (чрезкожная ангиопластика, эндартерэктомия, шунтирование). </w:t>
      </w:r>
    </w:p>
    <w:p w14:paraId="53A7FDFD" w14:textId="232629C9" w:rsidR="00581F76" w:rsidRPr="00581F76" w:rsidRDefault="00581F76" w:rsidP="00581F76">
      <w:pPr>
        <w:pStyle w:val="2"/>
        <w:rPr>
          <w:rFonts w:ascii="Times New Roman" w:hAnsi="Times New Roman" w:cs="Times New Roman"/>
        </w:rPr>
      </w:pPr>
      <w:r w:rsidRPr="00581F76">
        <w:rPr>
          <w:rFonts w:ascii="Times New Roman" w:hAnsi="Times New Roman" w:cs="Times New Roman"/>
        </w:rPr>
        <w:t>Экстракорпоральная гемокоррекция</w:t>
      </w:r>
    </w:p>
    <w:p w14:paraId="40FA8B26" w14:textId="5C1EDD07" w:rsidR="007C4061" w:rsidRDefault="007C4061" w:rsidP="004E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Существенно снизить риск развития осложнений БТ, уменьшить активность патологического процесса и улучшить кровоснабжение пораженных органов, увеличить восприимчивость организма к минимальным дозам лекарств позволяет инновационная терапевтическая методика — экстракорпоральная гемокоррекция. Для лечения неспецифического аортоартериита показаны следующие способы ЭГ:</w:t>
      </w:r>
    </w:p>
    <w:p w14:paraId="5661B533" w14:textId="77777777" w:rsidR="00DC3233" w:rsidRPr="00717130" w:rsidRDefault="00DC3233" w:rsidP="00DC3233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17130">
        <w:rPr>
          <w:rFonts w:ascii="Times New Roman" w:hAnsi="Times New Roman" w:cs="Times New Roman"/>
          <w:sz w:val="24"/>
          <w:szCs w:val="24"/>
        </w:rPr>
        <w:t>риоаферез;</w:t>
      </w:r>
    </w:p>
    <w:p w14:paraId="7D7147D4" w14:textId="77777777" w:rsidR="00DC3233" w:rsidRPr="00717130" w:rsidRDefault="00DC3233" w:rsidP="00DC3233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17130">
        <w:rPr>
          <w:rFonts w:ascii="Times New Roman" w:hAnsi="Times New Roman" w:cs="Times New Roman"/>
          <w:sz w:val="24"/>
          <w:szCs w:val="24"/>
        </w:rPr>
        <w:t>каскадная фильтрация плазмы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DD9C34" w14:textId="77777777" w:rsidR="00DC3233" w:rsidRPr="00717130" w:rsidRDefault="00DC3233" w:rsidP="00DC3233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17130">
        <w:rPr>
          <w:rFonts w:ascii="Times New Roman" w:hAnsi="Times New Roman" w:cs="Times New Roman"/>
          <w:sz w:val="24"/>
          <w:szCs w:val="24"/>
        </w:rPr>
        <w:t>иммуносорбция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9BE7166" w14:textId="77777777" w:rsidR="00DC3233" w:rsidRPr="00717130" w:rsidRDefault="00DC3233" w:rsidP="00DC3233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17130">
        <w:rPr>
          <w:rFonts w:ascii="Times New Roman" w:hAnsi="Times New Roman" w:cs="Times New Roman"/>
          <w:sz w:val="24"/>
          <w:szCs w:val="24"/>
        </w:rPr>
        <w:t>высокообъемный плазмообмен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112F4B" w14:textId="77777777" w:rsidR="00DC3233" w:rsidRPr="00717130" w:rsidRDefault="00DC3233" w:rsidP="00DC3233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17130">
        <w:rPr>
          <w:rFonts w:ascii="Times New Roman" w:hAnsi="Times New Roman" w:cs="Times New Roman"/>
          <w:sz w:val="24"/>
          <w:szCs w:val="24"/>
        </w:rPr>
        <w:t>экстракорпоральная фармакотерапия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5036E5" w14:textId="77777777" w:rsidR="00DC3233" w:rsidRPr="00717130" w:rsidRDefault="00DC3233" w:rsidP="00DC3233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17130">
        <w:rPr>
          <w:rFonts w:ascii="Times New Roman" w:hAnsi="Times New Roman" w:cs="Times New Roman"/>
          <w:sz w:val="24"/>
          <w:szCs w:val="24"/>
        </w:rPr>
        <w:t>фотоферез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E5AB8A" w14:textId="0F86C036" w:rsidR="00DC3233" w:rsidRDefault="00DC3233" w:rsidP="004E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Показаниями к ЭГ считаются: наличие поражения сосудов, подтвержденного ангиографией, МРТ или КТ, ишемия части организма</w:t>
      </w:r>
      <w:r w:rsidR="009B0C96">
        <w:rPr>
          <w:rFonts w:ascii="Times New Roman" w:hAnsi="Times New Roman" w:cs="Times New Roman"/>
          <w:sz w:val="24"/>
          <w:szCs w:val="24"/>
        </w:rPr>
        <w:t xml:space="preserve"> или органа, принадлежащими к «ареалу» определенного сосуда, неэффективность медикаментозной терапии, побочное действие или осложнения при использовании лекарственных средств.</w:t>
      </w:r>
    </w:p>
    <w:p w14:paraId="747BEC54" w14:textId="371F80F4" w:rsidR="000B7771" w:rsidRPr="00171D37" w:rsidRDefault="000B7771" w:rsidP="00171D37">
      <w:pPr>
        <w:pStyle w:val="2"/>
        <w:rPr>
          <w:rFonts w:ascii="Times New Roman" w:hAnsi="Times New Roman" w:cs="Times New Roman"/>
        </w:rPr>
      </w:pPr>
      <w:r w:rsidRPr="00171D37">
        <w:rPr>
          <w:rFonts w:ascii="Times New Roman" w:hAnsi="Times New Roman" w:cs="Times New Roman"/>
        </w:rPr>
        <w:t>Почему мы?</w:t>
      </w:r>
    </w:p>
    <w:p w14:paraId="4B6CE296" w14:textId="630E8017" w:rsidR="000B7771" w:rsidRDefault="000B7771" w:rsidP="004E01B7">
      <w:pPr>
        <w:rPr>
          <w:rFonts w:ascii="Times New Roman" w:hAnsi="Times New Roman" w:cs="Times New Roman"/>
          <w:sz w:val="24"/>
          <w:szCs w:val="24"/>
        </w:rPr>
      </w:pPr>
      <w:r w:rsidRPr="00BE4976">
        <w:rPr>
          <w:rFonts w:ascii="Times New Roman" w:hAnsi="Times New Roman" w:cs="Times New Roman"/>
          <w:b/>
          <w:sz w:val="24"/>
          <w:szCs w:val="24"/>
        </w:rPr>
        <w:t>Квалифицированная помощь:</w:t>
      </w:r>
      <w:r>
        <w:rPr>
          <w:rFonts w:ascii="Times New Roman" w:hAnsi="Times New Roman" w:cs="Times New Roman"/>
          <w:sz w:val="24"/>
          <w:szCs w:val="24"/>
        </w:rPr>
        <w:t xml:space="preserve"> в нашем госпитале врачи проводят обследование и назначают терапию, согласно международным стандартам лечения болезни Такаясу.</w:t>
      </w:r>
    </w:p>
    <w:p w14:paraId="7AE826A5" w14:textId="695B7BAC" w:rsidR="000B7771" w:rsidRDefault="00171D37" w:rsidP="004E01B7">
      <w:pPr>
        <w:rPr>
          <w:rFonts w:ascii="Times New Roman" w:hAnsi="Times New Roman" w:cs="Times New Roman"/>
          <w:sz w:val="24"/>
          <w:szCs w:val="24"/>
        </w:rPr>
      </w:pPr>
      <w:r w:rsidRPr="00BE4976">
        <w:rPr>
          <w:rFonts w:ascii="Times New Roman" w:hAnsi="Times New Roman" w:cs="Times New Roman"/>
          <w:b/>
          <w:sz w:val="24"/>
          <w:szCs w:val="24"/>
        </w:rPr>
        <w:t>Удобное размещение:</w:t>
      </w:r>
      <w:r>
        <w:rPr>
          <w:rFonts w:ascii="Times New Roman" w:hAnsi="Times New Roman" w:cs="Times New Roman"/>
          <w:sz w:val="24"/>
          <w:szCs w:val="24"/>
        </w:rPr>
        <w:t xml:space="preserve"> диагностические лаборатории и терапевтические отделения размещены в одном здании, поэтому вы потратите минимум времени на обследование и консультации.</w:t>
      </w:r>
    </w:p>
    <w:p w14:paraId="41FBF9A9" w14:textId="7B59494E" w:rsidR="00171D37" w:rsidRDefault="00BE4976" w:rsidP="004E01B7">
      <w:pPr>
        <w:rPr>
          <w:rFonts w:ascii="Times New Roman" w:hAnsi="Times New Roman" w:cs="Times New Roman"/>
          <w:sz w:val="24"/>
          <w:szCs w:val="24"/>
        </w:rPr>
      </w:pPr>
      <w:r w:rsidRPr="00AE3451">
        <w:rPr>
          <w:rFonts w:ascii="Times New Roman" w:hAnsi="Times New Roman" w:cs="Times New Roman"/>
          <w:b/>
          <w:sz w:val="24"/>
          <w:szCs w:val="24"/>
        </w:rPr>
        <w:t>Конфиденциальность:</w:t>
      </w:r>
      <w:r>
        <w:rPr>
          <w:rFonts w:ascii="Times New Roman" w:hAnsi="Times New Roman" w:cs="Times New Roman"/>
          <w:sz w:val="24"/>
          <w:szCs w:val="24"/>
        </w:rPr>
        <w:t xml:space="preserve"> наши сотрудники строго соблюдают принцип «врачебной тайны», поэтому вы можете не опасаться разглашения информации о состоянии вашего здоровья.</w:t>
      </w:r>
    </w:p>
    <w:p w14:paraId="5661D2AE" w14:textId="2BBB2AE4" w:rsidR="00AE3451" w:rsidRDefault="00AE3451" w:rsidP="00AE3451">
      <w:pPr>
        <w:rPr>
          <w:rFonts w:ascii="Times New Roman" w:hAnsi="Times New Roman" w:cs="Times New Roman"/>
          <w:sz w:val="24"/>
          <w:szCs w:val="24"/>
        </w:rPr>
      </w:pPr>
      <w:r w:rsidRPr="00AE3451">
        <w:rPr>
          <w:rFonts w:ascii="Times New Roman" w:hAnsi="Times New Roman" w:cs="Times New Roman"/>
          <w:b/>
          <w:sz w:val="24"/>
          <w:szCs w:val="24"/>
        </w:rPr>
        <w:t>Комфортные условия</w:t>
      </w:r>
      <w:r w:rsidRPr="00AE3451">
        <w:rPr>
          <w:rFonts w:ascii="Times New Roman" w:hAnsi="Times New Roman" w:cs="Times New Roman"/>
          <w:i/>
          <w:sz w:val="24"/>
          <w:szCs w:val="24"/>
        </w:rPr>
        <w:t>:</w:t>
      </w:r>
      <w:r w:rsidRPr="00AE3451">
        <w:rPr>
          <w:rFonts w:ascii="Times New Roman" w:hAnsi="Times New Roman" w:cs="Times New Roman"/>
          <w:sz w:val="24"/>
          <w:szCs w:val="24"/>
        </w:rPr>
        <w:t xml:space="preserve"> каждому клиенту наши ревматологи уделяют максимум времени, при необходимости </w:t>
      </w:r>
      <w:r>
        <w:rPr>
          <w:rFonts w:ascii="Times New Roman" w:hAnsi="Times New Roman" w:cs="Times New Roman"/>
          <w:sz w:val="24"/>
          <w:szCs w:val="24"/>
        </w:rPr>
        <w:t xml:space="preserve">операции </w:t>
      </w:r>
      <w:r w:rsidRPr="00AE3451">
        <w:rPr>
          <w:rFonts w:ascii="Times New Roman" w:hAnsi="Times New Roman" w:cs="Times New Roman"/>
          <w:sz w:val="24"/>
          <w:szCs w:val="24"/>
        </w:rPr>
        <w:t xml:space="preserve">вам предоставляется комфортная палата </w:t>
      </w:r>
      <w:r w:rsidR="00CA1F30" w:rsidRPr="00AE345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нашем стационаре</w:t>
      </w:r>
      <w:r w:rsidRPr="00AE3451">
        <w:rPr>
          <w:rFonts w:ascii="Times New Roman" w:hAnsi="Times New Roman" w:cs="Times New Roman"/>
          <w:sz w:val="24"/>
          <w:szCs w:val="24"/>
        </w:rPr>
        <w:t>.</w:t>
      </w:r>
    </w:p>
    <w:p w14:paraId="6EA2525F" w14:textId="172A7829" w:rsidR="00D46A22" w:rsidRDefault="00D46A22" w:rsidP="00AE34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Остановите болезнь уже сегодня — запишитесь на прием к ревматологу Клинического госпиталя на Яузе!</w:t>
      </w:r>
    </w:p>
    <w:p w14:paraId="44FD699E" w14:textId="6F6D30E7" w:rsidR="004526F2" w:rsidRDefault="004526F2" w:rsidP="00AE34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– 5020 збп.</w:t>
      </w:r>
    </w:p>
    <w:p w14:paraId="05F0A0E6" w14:textId="77AEBADB" w:rsidR="00BE4976" w:rsidRDefault="004526F2" w:rsidP="004E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Уникальность – 98%</w:t>
      </w:r>
    </w:p>
    <w:p w14:paraId="4652F5DB" w14:textId="7575BFDF" w:rsidR="004526F2" w:rsidRPr="007C4061" w:rsidRDefault="004526F2" w:rsidP="004E01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Материалы: кроме указанных в «Примечаниях» источников и статьи с сайта МЦ «Столица» использовала книгу А.Н. Окорокова «Диагностика болезней внутренних органов», том 2.</w:t>
      </w:r>
      <w:bookmarkStart w:id="3" w:name="_GoBack"/>
      <w:bookmarkEnd w:id="3"/>
    </w:p>
    <w:sectPr w:rsidR="004526F2" w:rsidRPr="007C4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Макалюк Виктория" w:date="2017-01-30T00:39:00Z" w:initials="ВМ">
    <w:p w14:paraId="71BDDEA1" w14:textId="684794A0" w:rsidR="00D21156" w:rsidRDefault="00D21156">
      <w:pPr>
        <w:pStyle w:val="a4"/>
      </w:pPr>
      <w:r>
        <w:rPr>
          <w:rStyle w:val="a3"/>
        </w:rPr>
        <w:annotationRef/>
      </w:r>
      <w:r w:rsidRPr="00D21156">
        <w:t>http://cyberleninka.ru/article/n/nespetsificheskiy-aortoarteriit-bolezn-takayasu-s-porazheniem-sosudov-bryushnoy-aorty-u-devochki-podrostka</w:t>
      </w:r>
    </w:p>
  </w:comment>
  <w:comment w:id="1" w:author="Макалюк Виктория" w:date="2017-01-30T00:39:00Z" w:initials="ВМ">
    <w:p w14:paraId="0E6C07E8" w14:textId="2169C52C" w:rsidR="00D21156" w:rsidRDefault="00D21156">
      <w:pPr>
        <w:pStyle w:val="a4"/>
      </w:pPr>
      <w:r>
        <w:rPr>
          <w:rStyle w:val="a3"/>
        </w:rPr>
        <w:annotationRef/>
      </w:r>
      <w:r w:rsidRPr="00D21156">
        <w:t>http://www.eurolab.ua/diseases/2133/</w:t>
      </w:r>
    </w:p>
  </w:comment>
  <w:comment w:id="2" w:author="Макалюк Виктория [2]" w:date="2017-01-30T11:36:00Z" w:initials="МВ">
    <w:p w14:paraId="15558224" w14:textId="7491782B" w:rsidR="00030805" w:rsidRDefault="00030805">
      <w:pPr>
        <w:pStyle w:val="a4"/>
      </w:pPr>
      <w:r>
        <w:rPr>
          <w:rStyle w:val="a3"/>
        </w:rPr>
        <w:annotationRef/>
      </w:r>
      <w:r w:rsidRPr="00030805">
        <w:t>http://www.center-hc.ru/diseases/vasculitis9.htm#Прогноз при Аортоартериите (болезни Такаясу)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1BDDEA1" w15:done="0"/>
  <w15:commentEx w15:paraId="0E6C07E8" w15:done="0"/>
  <w15:commentEx w15:paraId="1555822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03330"/>
    <w:multiLevelType w:val="hybridMultilevel"/>
    <w:tmpl w:val="D7FA1D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F1C5E"/>
    <w:multiLevelType w:val="hybridMultilevel"/>
    <w:tmpl w:val="F80EF8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7AC7"/>
    <w:multiLevelType w:val="hybridMultilevel"/>
    <w:tmpl w:val="0C8486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5103E"/>
    <w:multiLevelType w:val="hybridMultilevel"/>
    <w:tmpl w:val="B02AE530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AF60FF"/>
    <w:multiLevelType w:val="hybridMultilevel"/>
    <w:tmpl w:val="BF28D748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133367C"/>
    <w:multiLevelType w:val="hybridMultilevel"/>
    <w:tmpl w:val="CC8A5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262CA"/>
    <w:multiLevelType w:val="hybridMultilevel"/>
    <w:tmpl w:val="60701C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36DB1"/>
    <w:multiLevelType w:val="hybridMultilevel"/>
    <w:tmpl w:val="C3EA68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B67E3"/>
    <w:multiLevelType w:val="hybridMultilevel"/>
    <w:tmpl w:val="83B8BD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D5206E"/>
    <w:multiLevelType w:val="multilevel"/>
    <w:tmpl w:val="C388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акалюк Виктория">
    <w15:presenceInfo w15:providerId="Windows Live" w15:userId="2be34a8468b0f53a"/>
  </w15:person>
  <w15:person w15:author="Макалюк Виктория [2]">
    <w15:presenceInfo w15:providerId="Windows Live" w15:userId="2be34a8468b0f5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C17"/>
    <w:rsid w:val="00030805"/>
    <w:rsid w:val="000B7771"/>
    <w:rsid w:val="00101BCD"/>
    <w:rsid w:val="00171D37"/>
    <w:rsid w:val="001B1BDB"/>
    <w:rsid w:val="001D146C"/>
    <w:rsid w:val="001D1992"/>
    <w:rsid w:val="00232318"/>
    <w:rsid w:val="00393D39"/>
    <w:rsid w:val="004526F2"/>
    <w:rsid w:val="004D076B"/>
    <w:rsid w:val="004E01B7"/>
    <w:rsid w:val="00581F76"/>
    <w:rsid w:val="005A6055"/>
    <w:rsid w:val="005F1C45"/>
    <w:rsid w:val="00676FEE"/>
    <w:rsid w:val="00747A89"/>
    <w:rsid w:val="00777B38"/>
    <w:rsid w:val="007848BD"/>
    <w:rsid w:val="0078595C"/>
    <w:rsid w:val="007C4061"/>
    <w:rsid w:val="007E7529"/>
    <w:rsid w:val="009B0C96"/>
    <w:rsid w:val="009F0DF8"/>
    <w:rsid w:val="00A133B6"/>
    <w:rsid w:val="00AE3451"/>
    <w:rsid w:val="00BE4976"/>
    <w:rsid w:val="00BF2ED8"/>
    <w:rsid w:val="00C03D27"/>
    <w:rsid w:val="00C650D6"/>
    <w:rsid w:val="00C8059B"/>
    <w:rsid w:val="00CA1F30"/>
    <w:rsid w:val="00CD0ADC"/>
    <w:rsid w:val="00D21156"/>
    <w:rsid w:val="00D46A22"/>
    <w:rsid w:val="00D64B1C"/>
    <w:rsid w:val="00D82C17"/>
    <w:rsid w:val="00DC3233"/>
    <w:rsid w:val="00E766FF"/>
    <w:rsid w:val="00F727CF"/>
    <w:rsid w:val="00F768C2"/>
    <w:rsid w:val="00FC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CEC0"/>
  <w15:chartTrackingRefBased/>
  <w15:docId w15:val="{44233B9C-BE13-444A-9904-4DC939AD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C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14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C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annotation reference"/>
    <w:basedOn w:val="a0"/>
    <w:uiPriority w:val="99"/>
    <w:semiHidden/>
    <w:unhideWhenUsed/>
    <w:rsid w:val="00D2115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21156"/>
    <w:pPr>
      <w:spacing w:line="240" w:lineRule="auto"/>
    </w:pPr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D2115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21156"/>
    <w:rPr>
      <w:b/>
      <w:bCs/>
    </w:rPr>
  </w:style>
  <w:style w:type="character" w:customStyle="1" w:styleId="a7">
    <w:name w:val="Тема примітки Знак"/>
    <w:basedOn w:val="a5"/>
    <w:link w:val="a6"/>
    <w:uiPriority w:val="99"/>
    <w:semiHidden/>
    <w:rsid w:val="00D2115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21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D21156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78595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D14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List Paragraph"/>
    <w:basedOn w:val="a"/>
    <w:uiPriority w:val="34"/>
    <w:qFormat/>
    <w:rsid w:val="004D0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8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AD2D0-7527-4C62-A3E4-E5BD6770E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3992</Words>
  <Characters>2276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Макалюк</dc:creator>
  <cp:keywords/>
  <dc:description/>
  <cp:lastModifiedBy>Макалюк Виктория</cp:lastModifiedBy>
  <cp:revision>38</cp:revision>
  <dcterms:created xsi:type="dcterms:W3CDTF">2017-01-29T19:54:00Z</dcterms:created>
  <dcterms:modified xsi:type="dcterms:W3CDTF">2017-01-30T10:16:00Z</dcterms:modified>
</cp:coreProperties>
</file>