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76" w:rsidRDefault="005C3676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РОХРАХУНОК САНІТАРНИХ УМОВ СПУСКУ СТІЧНИХ ВОД У ВОДОЙМУ</w:t>
      </w:r>
    </w:p>
    <w:p w:rsidR="005C3676" w:rsidRDefault="005C3676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5C3676" w:rsidRDefault="005C3676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Вихідні дані для розрахунку</w:t>
      </w:r>
      <w:r w:rsidR="005C3676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(варіант 4, згідно табл. 6)</w:t>
      </w:r>
      <w:r w:rsidRPr="004D25A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: </w:t>
      </w:r>
    </w:p>
    <w:p w:rsidR="004D25AB" w:rsidRPr="004D25AB" w:rsidRDefault="004D25AB" w:rsidP="004D2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місті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Крижополь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готується до пуску в експлуатацію промислове підприємство. Витрата стічних вод підприємства, що проектується становить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1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=0,9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</w:t>
      </w:r>
      <w:r w:rsidRPr="004D25A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/с.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Біохімічна потреба в кисні 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ст1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k-UA" w:eastAsia="ru-RU"/>
        </w:rPr>
        <w:t>БПК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=70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мг/л,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запах зникає при розбавлені 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1:10;  температура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стічних вод 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ст1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=45</w:t>
      </w:r>
      <w:r w:rsidRPr="004D25A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о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Вміст фенолу в стічних водах 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ст1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k-UA" w:eastAsia="ru-RU"/>
        </w:rPr>
        <w:t>ф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=1,5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мг/л,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вміст 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свинцю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ст1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k-UA" w:eastAsia="ru-RU"/>
        </w:rPr>
        <w:t>св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=0,3 мг/л,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вміст зважених речовин 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ст1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k-UA" w:eastAsia="ru-RU"/>
        </w:rPr>
        <w:t>вв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=21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мг/л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D25AB" w:rsidRPr="004D25AB" w:rsidRDefault="004D25AB" w:rsidP="004D2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Крім спуску промислових стічних вод у зв’язку з каналізуванням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Крижополь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відбувається спуск побутових стічних вод з витратою 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2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=0,1 м</w:t>
      </w:r>
      <w:r w:rsidRPr="004D25A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3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/с,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вмістом зважених речовин 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ст2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k-UA" w:eastAsia="ru-RU"/>
        </w:rPr>
        <w:t>вв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=27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мг/л,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біохімічною потребою у кисні 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ст2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k-UA" w:eastAsia="ru-RU"/>
        </w:rPr>
        <w:t>БПК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=22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 мг/л.</w:t>
      </w:r>
    </w:p>
    <w:p w:rsidR="004D25AB" w:rsidRPr="004D25AB" w:rsidRDefault="004D25AB" w:rsidP="004D2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Спуск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стічних вод проектується в річку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Тікіч</w:t>
      </w:r>
      <w:proofErr w:type="spellEnd"/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(рис.3).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Склад річкової води</w:t>
      </w: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вміст зважених речовин </w:t>
      </w:r>
      <w:proofErr w:type="spellStart"/>
      <w:r w:rsidRPr="004D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р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вв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=5,6</w:t>
      </w: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розчинений кисень 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р</w:t>
      </w: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7,2</w:t>
      </w: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мг/л,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біохімічна потреба у кисні </w:t>
      </w:r>
      <w:proofErr w:type="spellStart"/>
      <w:r w:rsidRPr="004D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р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БПК</w:t>
      </w:r>
      <w:proofErr w:type="spellEnd"/>
      <w:r w:rsidR="005C3676">
        <w:rPr>
          <w:rFonts w:ascii="Times New Roman" w:eastAsia="Times New Roman" w:hAnsi="Times New Roman" w:cs="Times New Roman"/>
          <w:sz w:val="28"/>
          <w:szCs w:val="28"/>
          <w:lang w:eastAsia="ru-RU"/>
        </w:rPr>
        <w:t>=1</w:t>
      </w: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,5 мг/л, </w:t>
      </w:r>
      <w:r w:rsidR="005C36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вміст свинцю </w:t>
      </w:r>
      <w:proofErr w:type="spellStart"/>
      <w:r w:rsidRPr="004D25A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uk-UA" w:eastAsia="ru-RU"/>
        </w:rPr>
        <w:t>р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val="uk-UA" w:eastAsia="ru-RU"/>
        </w:rPr>
        <w:t>св</w:t>
      </w:r>
      <w:proofErr w:type="spellEnd"/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=0,01 мг/л</w:t>
      </w:r>
      <w:r w:rsidR="005C3676" w:rsidRPr="005C36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фенол </w:t>
      </w:r>
      <w:r w:rsidR="005C36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відсутній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температура </w:t>
      </w:r>
      <w:r w:rsidR="005C36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води найбільш теплого літнього місяця </w:t>
      </w:r>
      <w:proofErr w:type="spellStart"/>
      <w:r w:rsidRPr="004D25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max</w:t>
      </w:r>
      <w:proofErr w:type="spellEnd"/>
      <w:r w:rsidR="005C36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=18</w:t>
      </w:r>
      <w:r w:rsidRPr="004D25AB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 w:eastAsia="ru-RU"/>
        </w:rPr>
        <w:t>о</w:t>
      </w:r>
      <w:r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</w:p>
    <w:p w:rsidR="004D25AB" w:rsidRPr="004D25AB" w:rsidRDefault="005C3676" w:rsidP="004D2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Нижче міста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Крижополь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першим за течією пунктом водокористування є село Вапнярка, населення якого забезпечено колодязним водопостачанням і використовує річку для культурно-побутових цілей.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ідстань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місця випуску стічних вод до села складає 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=3,8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км. </w:t>
      </w:r>
    </w:p>
    <w:p w:rsidR="004D25AB" w:rsidRDefault="005C3676" w:rsidP="004D2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Витрата річки для пункту Вапнярка становить 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=23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ділянці до пункту Вапнярка середня швидкість течії ріки 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=0,45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м/с,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глибина русла 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=1,3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Звивистість русла на ділянці до пункту 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6A"/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В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Випуск стічних вод проектується з берега.</w:t>
      </w:r>
    </w:p>
    <w:p w:rsidR="005C3676" w:rsidRDefault="005C3676" w:rsidP="004D25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C3676" w:rsidRDefault="005C3676" w:rsidP="005C3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noProof/>
        </w:rPr>
        <w:drawing>
          <wp:inline distT="0" distB="0" distL="0" distR="0" wp14:anchorId="4AD561EF" wp14:editId="771ADCDF">
            <wp:extent cx="4086225" cy="2909030"/>
            <wp:effectExtent l="0" t="0" r="0" b="571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321" cy="291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676" w:rsidRPr="004D25AB" w:rsidRDefault="005C3676" w:rsidP="005C36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Рисунок 3.</w:t>
      </w:r>
      <w:r w:rsidR="00E6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Схема розміщення пунктів водокористування</w:t>
      </w:r>
    </w:p>
    <w:p w:rsidR="004D25AB" w:rsidRPr="004D25AB" w:rsidRDefault="004D25AB" w:rsidP="004D25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25AB" w:rsidRPr="004D25AB" w:rsidRDefault="00E60CD4" w:rsidP="00E60CD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E60CD4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ВИКОНАННЯ РОЗРАХУНКУ</w:t>
      </w:r>
    </w:p>
    <w:p w:rsidR="004D25AB" w:rsidRPr="004D25AB" w:rsidRDefault="004D25AB" w:rsidP="004D25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60C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Визначаємо ступінь змішування стічних вод з водою ріки. Для цього визначаємо коефіцієнт турбулентної дифузії за формулою 7</w:t>
      </w:r>
      <w:r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25AB" w:rsidRPr="004D25AB" w:rsidRDefault="00E60CD4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25AB">
        <w:rPr>
          <w:rFonts w:ascii="Times New Roman" w:eastAsia="Times New Roman" w:hAnsi="Times New Roman" w:cs="Times New Roman"/>
          <w:color w:val="000000"/>
          <w:position w:val="-24"/>
          <w:sz w:val="28"/>
          <w:szCs w:val="28"/>
          <w:lang w:val="en-US" w:eastAsia="ru-RU"/>
        </w:rPr>
        <w:object w:dxaOrig="43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44" type="#_x0000_t75" style="width:266.1pt;height:40.05pt" o:ole="">
            <v:imagedata r:id="rId5" o:title=""/>
          </v:shape>
          <o:OLEObject Type="Embed" ProgID="Equation.3" ShapeID="_x0000_i1344" DrawAspect="Content" ObjectID="_1629799492" r:id="rId6"/>
        </w:object>
      </w:r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D25AB" w:rsidRPr="004D25AB" w:rsidRDefault="00E60CD4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Коефіцієнт</w:t>
      </w:r>
      <w:proofErr w:type="spellEnd"/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D25AB" w:rsidRPr="004D25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визначаємо за формулою </w:t>
      </w:r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5:</w:t>
      </w:r>
    </w:p>
    <w:p w:rsidR="004D25AB" w:rsidRPr="004D25AB" w:rsidRDefault="00E60CD4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D25AB">
        <w:rPr>
          <w:rFonts w:ascii="Times New Roman" w:eastAsia="Times New Roman" w:hAnsi="Times New Roman" w:cs="Times New Roman"/>
          <w:color w:val="000000"/>
          <w:position w:val="-32"/>
          <w:sz w:val="28"/>
          <w:szCs w:val="28"/>
          <w:lang w:eastAsia="ru-RU"/>
        </w:rPr>
        <w:object w:dxaOrig="4700" w:dyaOrig="760">
          <v:shape id="_x0000_i1347" type="#_x0000_t75" style="width:244.8pt;height:38.8pt" o:ole="">
            <v:imagedata r:id="rId7" o:title=""/>
          </v:shape>
          <o:OLEObject Type="Embed" ProgID="Equation.3" ShapeID="_x0000_i1347" DrawAspect="Content" ObjectID="_1629799493" r:id="rId8"/>
        </w:object>
      </w:r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E60CD4" w:rsidRDefault="00E60CD4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де</w:t>
      </w:r>
      <w:r w:rsidRPr="00E60C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60CD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ξ</w:t>
      </w:r>
      <w:r w:rsidRPr="00E60CD4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коефіцієнт</w:t>
      </w:r>
      <w:r w:rsidRPr="00E60C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що залежить від місця випуску стоку в річку</w:t>
      </w:r>
      <w:r w:rsidRPr="00E60C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згідно завдання випуск стоку проектується з берега,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тому </w:t>
      </w:r>
      <w:r w:rsidRPr="00E60CD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ζ</w:t>
      </w:r>
      <w:r w:rsidRPr="00E60CD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=1,</w:t>
      </w:r>
    </w:p>
    <w:p w:rsidR="004D25AB" w:rsidRPr="004D25AB" w:rsidRDefault="00E60CD4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Під коренем сума витрат як промислових так і побутових стічних вод, бо в річку поступають стічні води </w:t>
      </w:r>
      <w:r w:rsidR="00D579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 від промислового підприємства,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 від </w:t>
      </w:r>
      <w:r w:rsidR="00D579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житлових будинків. </w:t>
      </w:r>
    </w:p>
    <w:p w:rsidR="004D25AB" w:rsidRPr="004D25AB" w:rsidRDefault="004D25AB" w:rsidP="004D25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D57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визначення коефіцієнта </w:t>
      </w:r>
      <w:r w:rsidRPr="004D25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β</w:t>
      </w:r>
      <w:r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79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знаходимо показник числа </w:t>
      </w:r>
      <w:r w:rsidRPr="004D25A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</w:t>
      </w:r>
      <w:r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25AB" w:rsidRPr="004D25AB" w:rsidRDefault="00D5795A" w:rsidP="004D25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D25AB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3420" w:dyaOrig="340">
          <v:shape id="_x0000_i1351" type="#_x0000_t75" style="width:279.85pt;height:28.8pt" o:ole="">
            <v:imagedata r:id="rId9" o:title=""/>
          </v:shape>
          <o:OLEObject Type="Embed" ProgID="Equation.3" ShapeID="_x0000_i1351" DrawAspect="Content" ObjectID="_1629799494" r:id="rId10"/>
        </w:object>
      </w:r>
      <w:r w:rsidR="004D25AB" w:rsidRPr="004D25A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D25AB" w:rsidRPr="004D25AB" w:rsidRDefault="00D5795A" w:rsidP="00D579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 коренем – відстань від першого пункту водокористування, зменшена на 1 км згідно з санітарними нормами. </w:t>
      </w:r>
    </w:p>
    <w:p w:rsidR="004D25AB" w:rsidRPr="004D25AB" w:rsidRDefault="00D5795A" w:rsidP="004D25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Звідси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формулою </w:t>
      </w:r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proofErr w:type="gramEnd"/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25AB" w:rsidRPr="004D25AB" w:rsidRDefault="00D5795A" w:rsidP="004D25A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5AB">
        <w:rPr>
          <w:rFonts w:ascii="Times New Roman" w:eastAsia="Times New Roman" w:hAnsi="Times New Roman" w:cs="Times New Roman"/>
          <w:color w:val="000000"/>
          <w:position w:val="-10"/>
          <w:sz w:val="28"/>
          <w:szCs w:val="28"/>
          <w:lang w:eastAsia="ru-RU"/>
        </w:rPr>
        <w:object w:dxaOrig="2580" w:dyaOrig="400">
          <v:shape id="_x0000_i1354" type="#_x0000_t75" style="width:145.9pt;height:23.15pt" o:ole="">
            <v:imagedata r:id="rId11" o:title=""/>
          </v:shape>
          <o:OLEObject Type="Embed" ProgID="Equation.3" ShapeID="_x0000_i1354" DrawAspect="Content" ObjectID="_1629799495" r:id="rId12"/>
        </w:object>
      </w:r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4D25AB" w:rsidRPr="004D2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4D25AB" w:rsidRPr="004D25AB" w:rsidRDefault="00D5795A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Знаходимо коефіцієнт змішування стічних вод з водою ріки у першого пункту водокористування з а формулою 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>3:</w:t>
      </w:r>
    </w:p>
    <w:p w:rsidR="004D25AB" w:rsidRPr="004D25AB" w:rsidRDefault="00D5795A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D25AB">
        <w:rPr>
          <w:rFonts w:ascii="Times New Roman" w:eastAsia="Times New Roman" w:hAnsi="Times New Roman" w:cs="Times New Roman"/>
          <w:position w:val="-64"/>
          <w:sz w:val="28"/>
          <w:szCs w:val="28"/>
          <w:lang w:eastAsia="ru-RU"/>
        </w:rPr>
        <w:object w:dxaOrig="4220" w:dyaOrig="1020">
          <v:shape id="_x0000_i1357" type="#_x0000_t75" style="width:223.5pt;height:53.85pt" o:ole="">
            <v:imagedata r:id="rId13" o:title=""/>
          </v:shape>
          <o:OLEObject Type="Embed" ProgID="Equation.3" ShapeID="_x0000_i1357" DrawAspect="Content" ObjectID="_1629799496" r:id="rId14"/>
        </w:objec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4D25AB" w:rsidRPr="004D25AB" w:rsidRDefault="00D5795A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Отже, стічні води розбавляться водою річки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Тікіч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у пункту Вапнярка на 27,7</w:t>
      </w:r>
      <w:r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>%.</w:t>
      </w:r>
    </w:p>
    <w:p w:rsidR="004D25AB" w:rsidRPr="004D25AB" w:rsidRDefault="00D5795A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Кратність розбавлення стічних вод водойми у пункту водокористування Вапнярка визначаємо за формулою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2:</w:t>
      </w:r>
    </w:p>
    <w:p w:rsidR="004D25AB" w:rsidRPr="004D25AB" w:rsidRDefault="00D5795A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5AB">
        <w:rPr>
          <w:rFonts w:ascii="Times New Roman" w:eastAsia="Times New Roman" w:hAnsi="Times New Roman" w:cs="Times New Roman"/>
          <w:position w:val="-34"/>
          <w:sz w:val="28"/>
          <w:szCs w:val="28"/>
          <w:lang w:eastAsia="ru-RU"/>
        </w:rPr>
        <w:object w:dxaOrig="5220" w:dyaOrig="760">
          <v:shape id="_x0000_i1360" type="#_x0000_t75" style="width:390.7pt;height:38.2pt" o:ole="">
            <v:imagedata r:id="rId15" o:title=""/>
          </v:shape>
          <o:OLEObject Type="Embed" ProgID="Equation.3" ShapeID="_x0000_i1360" DrawAspect="Content" ObjectID="_1629799497" r:id="rId16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</w:p>
    <w:p w:rsidR="004D25AB" w:rsidRPr="004D25AB" w:rsidRDefault="00D5795A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Отже, біля пункту Вапнярка відбудеться 7-ми кратне розбавлення стічних вод водою ріки. 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579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Виконуємо перевірку стічних вод на </w:t>
      </w:r>
      <w:proofErr w:type="spellStart"/>
      <w:r w:rsidR="00D5795A" w:rsidRPr="00EF39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загальносанітарні</w:t>
      </w:r>
      <w:proofErr w:type="spellEnd"/>
      <w:r w:rsidR="00D5795A" w:rsidRPr="00EF39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3219F" w:rsidRPr="00EF39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ознаки шкідливості</w:t>
      </w:r>
      <w:r w:rsidRPr="004D2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D25AB" w:rsidRPr="004D25AB" w:rsidRDefault="00EF3929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Визначаємо фактичне значення 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БПК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суміші стічних вод 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побутових і промислових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4D25AB" w:rsidRPr="004D25AB" w:rsidRDefault="00EF3929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5AB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5899" w:dyaOrig="720">
          <v:shape id="_x0000_i1364" type="#_x0000_t75" style="width:324.95pt;height:38.8pt" o:ole="">
            <v:imagedata r:id="rId17" o:title=""/>
          </v:shape>
          <o:OLEObject Type="Embed" ProgID="Equation.3" ShapeID="_x0000_i1364" DrawAspect="Content" ObjectID="_1629799498" r:id="rId18"/>
        </w:objec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F3929" w:rsidRDefault="00EF3929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3929" w:rsidRPr="004D25AB" w:rsidRDefault="00EF3929" w:rsidP="00EF39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>За формулою 9 знаходимо розрахункове БПК суміші стічних вод біля першого пункту водокористування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25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 id="_x0000_s1028" type="#_x0000_t75" style="position:absolute;left:0;text-align:left;margin-left:31.3pt;margin-top:2.8pt;width:324.75pt;height:44.25pt;z-index:251659264">
            <v:imagedata r:id="rId19" o:title=""/>
            <w10:wrap type="square" side="right"/>
          </v:shape>
          <o:OLEObject Type="Embed" ProgID="Equation.3" ShapeID="_x0000_s1028" DrawAspect="Content" ObjectID="_1629799513" r:id="rId20"/>
        </w:object>
      </w:r>
    </w:p>
    <w:p w:rsidR="00EF3929" w:rsidRDefault="00EF3929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3929" w:rsidRDefault="00EF3929" w:rsidP="00EF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4D25AB" w:rsidRPr="004D25AB" w:rsidRDefault="00EF3929" w:rsidP="00EF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За таблицею 1 визначаємо показник 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k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  <w:t>1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який при температурі водойми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дорівнює</w:t>
      </w:r>
      <w:proofErr w:type="spellEnd"/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0,08.</w:t>
      </w:r>
    </w:p>
    <w:p w:rsidR="004D25AB" w:rsidRPr="004D25AB" w:rsidRDefault="00EF3929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Час переміщення стічних вод до першого пункту водокористування визначаємо за формулою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10:</w:t>
      </w:r>
    </w:p>
    <w:p w:rsidR="004D25AB" w:rsidRPr="004D25AB" w:rsidRDefault="00BB6C7E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D25AB">
        <w:rPr>
          <w:rFonts w:ascii="Times New Roman" w:eastAsia="Times New Roman" w:hAnsi="Times New Roman" w:cs="Times New Roman"/>
          <w:position w:val="-30"/>
          <w:sz w:val="28"/>
          <w:szCs w:val="24"/>
          <w:lang w:eastAsia="ru-RU"/>
        </w:rPr>
        <w:object w:dxaOrig="5800" w:dyaOrig="720">
          <v:shape id="_x0000_i1371" type="#_x0000_t75" style="width:324.95pt;height:41.3pt" o:ole="">
            <v:imagedata r:id="rId21" o:title=""/>
          </v:shape>
          <o:OLEObject Type="Embed" ProgID="Equation.3" ShapeID="_x0000_i1371" DrawAspect="Content" ObjectID="_1629799499" r:id="rId22"/>
        </w:objec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4D25AB" w:rsidRPr="004D25AB" w:rsidRDefault="00BB6C7E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D25AB">
        <w:rPr>
          <w:rFonts w:ascii="Times New Roman" w:eastAsia="Times New Roman" w:hAnsi="Times New Roman" w:cs="Times New Roman"/>
          <w:position w:val="-10"/>
          <w:sz w:val="28"/>
          <w:szCs w:val="24"/>
          <w:lang w:eastAsia="ru-RU"/>
        </w:rPr>
        <w:object w:dxaOrig="2560" w:dyaOrig="360">
          <v:shape id="_x0000_i1374" type="#_x0000_t75" style="width:183.45pt;height:25.65pt" o:ole="">
            <v:imagedata r:id="rId23" o:title=""/>
          </v:shape>
          <o:OLEObject Type="Embed" ProgID="Equation.3" ShapeID="_x0000_i1374" DrawAspect="Content" ObjectID="_1629799500" r:id="rId24"/>
        </w:objec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25AB">
        <w:rPr>
          <w:rFonts w:ascii="Times New Roman" w:eastAsia="Times New Roman" w:hAnsi="Times New Roman" w:cs="Times New Roman"/>
          <w:position w:val="-14"/>
          <w:sz w:val="28"/>
          <w:szCs w:val="24"/>
          <w:lang w:eastAsia="ru-RU"/>
        </w:rPr>
        <w:object w:dxaOrig="660" w:dyaOrig="400">
          <v:shape id="_x0000_i1306" type="#_x0000_t75" style="width:45.7pt;height:26.9pt" o:ole="">
            <v:imagedata r:id="rId25" o:title=""/>
          </v:shape>
          <o:OLEObject Type="Embed" ProgID="Equation.3" ShapeID="_x0000_i1306" DrawAspect="Content" ObjectID="_1629799501" r:id="rId26"/>
        </w:object>
      </w:r>
      <w:r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  <w:r w:rsidR="00BB6C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для нашого випадку дорівнює </w:t>
      </w:r>
      <w:r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мг/л, </w:t>
      </w:r>
      <w:r w:rsidR="00BB6C7E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тому що за умови Вапнярка відноситься до пунктів водокористування другої категорії. </w:t>
      </w:r>
    </w:p>
    <w:p w:rsidR="004D25AB" w:rsidRPr="004D25AB" w:rsidRDefault="00BB6C7E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C7E">
        <w:rPr>
          <w:rFonts w:ascii="Times New Roman" w:eastAsia="Times New Roman" w:hAnsi="Times New Roman" w:cs="Times New Roman"/>
          <w:position w:val="-66"/>
          <w:sz w:val="28"/>
          <w:szCs w:val="28"/>
          <w:lang w:eastAsia="ru-RU"/>
        </w:rPr>
        <w:object w:dxaOrig="5520" w:dyaOrig="1440">
          <v:shape id="_x0000_i1377" type="#_x0000_t75" style="width:341.85pt;height:88.9pt" o:ole="">
            <v:imagedata r:id="rId27" o:title=""/>
          </v:shape>
          <o:OLEObject Type="Embed" ProgID="Equation.3" ShapeID="_x0000_i1377" DrawAspect="Content" ObjectID="_1629799502" r:id="rId28"/>
        </w:object>
      </w:r>
    </w:p>
    <w:p w:rsidR="00BB6C7E" w:rsidRDefault="00BB6C7E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санітарних норм, повинна виконуватися умова: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D25AB">
        <w:rPr>
          <w:rFonts w:ascii="Times New Roman" w:eastAsia="Times New Roman" w:hAnsi="Times New Roman" w:cs="Times New Roman"/>
          <w:position w:val="-14"/>
          <w:sz w:val="28"/>
          <w:szCs w:val="24"/>
          <w:lang w:eastAsia="ru-RU"/>
        </w:rPr>
        <w:object w:dxaOrig="1640" w:dyaOrig="400">
          <v:shape id="_x0000_i1380" type="#_x0000_t75" style="width:107.05pt;height:26.3pt" o:ole="">
            <v:imagedata r:id="rId29" o:title=""/>
          </v:shape>
          <o:OLEObject Type="Embed" ProgID="Equation.3" ShapeID="_x0000_i1380" DrawAspect="Content" ObjectID="_1629799503" r:id="rId30"/>
        </w:object>
      </w:r>
      <w:r w:rsidRPr="004D25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4D25AB" w:rsidRPr="004D25AB" w:rsidRDefault="00BB6C7E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розрахунковим шляхом встановлено, що БПК стічних вод, що скидаються в рі</w:t>
      </w:r>
      <w:r w:rsidR="00925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чку не повинно перевищувати 35,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мг/л, 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той час, як планується скид стічних вод з фактичною концентрацією органічних речовин з показником 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B6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БПК 85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мг/л.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Через що стічні води потребують ретельного очищення від органічних речовин до досягнення розрахункової величини 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БПК.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B6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Виконуємо перевірку стічних вод на </w:t>
      </w:r>
      <w:r w:rsidR="00BB6C7E" w:rsidRPr="00BB6C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органолептичні ознаки шкідливості</w:t>
      </w:r>
      <w:r w:rsidRPr="004D2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Запах</w:t>
      </w: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стічних вод, згідно умов, зникає при розбавлені </w:t>
      </w: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1:10, </w:t>
      </w:r>
      <w:proofErr w:type="gramStart"/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BB6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біля</w:t>
      </w:r>
      <w:proofErr w:type="gramEnd"/>
      <w:r w:rsidR="00BB6C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першого розрахункового пункту водокористування очікується, згідно з </w:t>
      </w:r>
      <w:r w:rsidR="00911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проведеним розрахунком, 7-кратне розбавлення стічних вод водою водойми. </w:t>
      </w: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первого расчетного пункта водопользования можно ожидать, в соответствии с проведенным расчетом, 12-кратного разбавления сточных вод водой водоема. </w:t>
      </w:r>
      <w:r w:rsidR="009114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Тому необхідна додаткова очистка від запаху стічної води до необхідного ступеня. 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5AB" w:rsidRPr="004D25AB" w:rsidRDefault="009114A4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формулою 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визначаємо 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температуру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стічних вод, з якою вони можуть скидатися в річку без порушення санітарних норм, тобто температура води підвищиться не більше ніж 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С:</w:t>
      </w:r>
    </w:p>
    <w:p w:rsidR="004D25AB" w:rsidRPr="004D25AB" w:rsidRDefault="00771321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4D25AB">
        <w:rPr>
          <w:rFonts w:ascii="Times New Roman" w:eastAsia="Times New Roman" w:hAnsi="Times New Roman" w:cs="Times New Roman"/>
          <w:position w:val="-32"/>
          <w:sz w:val="28"/>
          <w:szCs w:val="24"/>
          <w:lang w:eastAsia="ru-RU"/>
        </w:rPr>
        <w:object w:dxaOrig="5780" w:dyaOrig="760">
          <v:shape id="_x0000_i1384" type="#_x0000_t75" style="width:348.1pt;height:45.1pt" o:ole="">
            <v:imagedata r:id="rId31" o:title=""/>
          </v:shape>
          <o:OLEObject Type="Embed" ProgID="Equation.3" ShapeID="_x0000_i1384" DrawAspect="Content" ObjectID="_1629799504" r:id="rId32"/>
        </w:objec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77132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знаменнику тільки витрата промислових стічних вод, тому що за умовою побутові стічні води на нагріті. </w:t>
      </w:r>
    </w:p>
    <w:p w:rsidR="004D25AB" w:rsidRDefault="00771321" w:rsidP="004D2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Умова</w:t>
      </w:r>
      <w:proofErr w:type="spellEnd"/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факт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 xml:space="preserve"> 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≤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</w:t>
      </w:r>
      <w:proofErr w:type="spellStart"/>
      <w:proofErr w:type="gramStart"/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ст</w:t>
      </w:r>
      <w:proofErr w:type="spellEnd"/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виконується</w:t>
      </w:r>
      <w:proofErr w:type="spellEnd"/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тому що фактична температура стічних вод (за умовою) складає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</w:p>
    <w:p w:rsidR="00771321" w:rsidRPr="004D25AB" w:rsidRDefault="00771321" w:rsidP="004D2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Таким чином, перед спуском стічних вод у водойму, необхідно провести їх попереднє охолодження до досягнення виконання умови.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713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Виконуємо перевірку стічних вод на </w:t>
      </w:r>
      <w:r w:rsidR="00771321" w:rsidRPr="0077132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санітарно-токсикологічні ознаки шкідливості</w:t>
      </w:r>
      <w:r w:rsidRPr="004D2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D25AB" w:rsidRPr="004D25AB" w:rsidRDefault="00771321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Максимальний вміст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фенолу 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стічних водах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визначажмо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формулою 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ГДК фенолу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водокористування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0,001 мг/л.</w:t>
      </w:r>
    </w:p>
    <w:p w:rsidR="004D25AB" w:rsidRPr="004D25AB" w:rsidRDefault="00771321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25AB">
        <w:rPr>
          <w:rFonts w:ascii="Times New Roman" w:eastAsia="Times New Roman" w:hAnsi="Times New Roman" w:cs="Times New Roman"/>
          <w:position w:val="-30"/>
          <w:sz w:val="28"/>
          <w:szCs w:val="24"/>
          <w:lang w:eastAsia="ru-RU"/>
        </w:rPr>
        <w:object w:dxaOrig="7500" w:dyaOrig="720">
          <v:shape id="_x0000_i1390" type="#_x0000_t75" style="width:431.35pt;height:41.3pt" o:ole="">
            <v:imagedata r:id="rId33" o:title=""/>
          </v:shape>
          <o:OLEObject Type="Embed" ProgID="Equation.3" ShapeID="_x0000_i1390" DrawAspect="Content" ObjectID="_1629799505" r:id="rId34"/>
        </w:objec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77132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знаменнику тільки витрата промислових стічних вод, тому що, виходячи із заданих умов, в побутових стічних водах фенолу </w:t>
      </w:r>
      <w:proofErr w:type="spellStart"/>
      <w:r w:rsidR="0077132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немаєс</w:t>
      </w:r>
      <w:proofErr w:type="spellEnd"/>
      <w:r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В </w:t>
      </w:r>
      <w:proofErr w:type="spellStart"/>
      <w:r w:rsidR="0077132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кладі</w:t>
      </w:r>
      <w:proofErr w:type="spellEnd"/>
      <w:r w:rsidR="0077132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річної води фенол також не виявлений, тому </w:t>
      </w:r>
      <w:r w:rsidRPr="004D25AB">
        <w:rPr>
          <w:rFonts w:ascii="Times New Roman" w:eastAsia="Times New Roman" w:hAnsi="Times New Roman" w:cs="Times New Roman"/>
          <w:position w:val="-14"/>
          <w:sz w:val="28"/>
          <w:szCs w:val="24"/>
          <w:lang w:eastAsia="ru-RU"/>
        </w:rPr>
        <w:object w:dxaOrig="360" w:dyaOrig="400">
          <v:shape id="_x0000_i1311" type="#_x0000_t75" style="width:18.15pt;height:20.05pt" o:ole="">
            <v:imagedata r:id="rId35" o:title=""/>
          </v:shape>
          <o:OLEObject Type="Embed" ProgID="Equation.3" ShapeID="_x0000_i1311" DrawAspect="Content" ObjectID="_1629799506" r:id="rId36"/>
        </w:object>
      </w:r>
      <w:r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>=0 мг/л.</w:t>
      </w:r>
    </w:p>
    <w:p w:rsidR="004D25AB" w:rsidRPr="004D25AB" w:rsidRDefault="00771321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Виходячи з цього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необхідна ретельна очистка стічних вод від фенолу, так як не виконується умова </w:t>
      </w:r>
      <w:r w:rsidR="004D25AB" w:rsidRPr="004D25AB">
        <w:rPr>
          <w:rFonts w:ascii="Times New Roman" w:eastAsia="Times New Roman" w:hAnsi="Times New Roman" w:cs="Times New Roman"/>
          <w:position w:val="-22"/>
          <w:sz w:val="28"/>
          <w:szCs w:val="24"/>
          <w:lang w:eastAsia="ru-RU"/>
        </w:rPr>
        <w:object w:dxaOrig="1660" w:dyaOrig="620">
          <v:shape id="_x0000_i1312" type="#_x0000_t75" style="width:63.85pt;height:23.8pt" o:ole="">
            <v:imagedata r:id="rId37" o:title=""/>
          </v:shape>
          <o:OLEObject Type="Embed" ProgID="Equation.3" ShapeID="_x0000_i1312" DrawAspect="Content" ObjectID="_1629799507" r:id="rId38"/>
        </w:objec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="00EE76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фактичний вміст фенолу в стоках</w:t>
      </w:r>
      <w:r w:rsidR="00EE76F5">
        <w:rPr>
          <w:rFonts w:ascii="Times New Roman" w:eastAsia="Times New Roman" w:hAnsi="Times New Roman" w:cs="Times New Roman"/>
          <w:sz w:val="28"/>
          <w:szCs w:val="24"/>
          <w:lang w:eastAsia="ru-RU"/>
        </w:rPr>
        <w:t>– 1,5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мг/л, </w:t>
      </w:r>
      <w:r w:rsidR="00EE76F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що у 187,5 разів перевищує розрахункове значення. 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5AB" w:rsidRPr="004D25AB" w:rsidRDefault="00EE76F5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Вміст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свинцю</w:t>
      </w:r>
      <w:proofErr w:type="spellEnd"/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стічних водах також  визначаємо за формулою 12.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свинцю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водойми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незалежно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водокористування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складає</w:t>
      </w:r>
      <w:proofErr w:type="spellEnd"/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0,03 мг/л.</w:t>
      </w:r>
    </w:p>
    <w:p w:rsidR="004D25AB" w:rsidRPr="004D25AB" w:rsidRDefault="00EE76F5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25AB">
        <w:rPr>
          <w:rFonts w:ascii="Times New Roman" w:eastAsia="Times New Roman" w:hAnsi="Times New Roman" w:cs="Times New Roman"/>
          <w:position w:val="-30"/>
          <w:sz w:val="28"/>
          <w:szCs w:val="24"/>
          <w:lang w:eastAsia="ru-RU"/>
        </w:rPr>
        <w:object w:dxaOrig="7660" w:dyaOrig="720">
          <v:shape id="_x0000_i1394" type="#_x0000_t75" style="width:425.75pt;height:39.45pt" o:ole="">
            <v:imagedata r:id="rId39" o:title=""/>
          </v:shape>
          <o:OLEObject Type="Embed" ProgID="Equation.3" ShapeID="_x0000_i1394" DrawAspect="Content" ObjectID="_1629799508" r:id="rId40"/>
        </w:objec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D25AB" w:rsidRPr="004D25AB" w:rsidRDefault="00EE76F5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Отримана концентрація менша за фактичну концентрацію свинцю в стічних водах практично у 2 рази</w:t>
      </w:r>
      <w:r w:rsidR="006A6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eastAsia="ru-RU"/>
        </w:rPr>
        <w:t>ст1</w:t>
      </w:r>
      <w:r w:rsidR="004D25AB" w:rsidRPr="004D25AB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св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=0,3 мг/л), </w:t>
      </w:r>
      <w:r w:rsidR="006A6B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тому, спеціальних заходів, щодо очистки не потребується.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5B1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Визначаємо фактичний вміст </w:t>
      </w:r>
      <w:r w:rsidR="005B1BA0" w:rsidRPr="005B1B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зважених речовин</w:t>
      </w:r>
      <w:r w:rsidR="005B1B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суміші промислових і побутових стоків</w:t>
      </w:r>
      <w:r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25AB" w:rsidRPr="004D25AB" w:rsidRDefault="005B1BA0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25AB">
        <w:rPr>
          <w:rFonts w:ascii="Times New Roman" w:eastAsia="Times New Roman" w:hAnsi="Times New Roman" w:cs="Times New Roman"/>
          <w:position w:val="-30"/>
          <w:sz w:val="28"/>
          <w:szCs w:val="28"/>
          <w:lang w:eastAsia="ru-RU"/>
        </w:rPr>
        <w:object w:dxaOrig="5920" w:dyaOrig="720">
          <v:shape id="_x0000_i1398" type="#_x0000_t75" style="width:353.1pt;height:42.55pt" o:ole="">
            <v:imagedata r:id="rId41" o:title=""/>
          </v:shape>
          <o:OLEObject Type="Embed" ProgID="Equation.3" ShapeID="_x0000_i1398" DrawAspect="Content" ObjectID="_1629799509" r:id="rId42"/>
        </w:objec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25AB" w:rsidRPr="004D25AB" w:rsidRDefault="005B1BA0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формулою 13 визначаємо максимальну концентрацію зважених речовин в стічних водах, при якій умови спуску їх у водойму будуть відповідати санітарним нормам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25AB" w:rsidRPr="004D25AB" w:rsidRDefault="005B1BA0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D25AB">
        <w:rPr>
          <w:rFonts w:ascii="Times New Roman" w:eastAsia="Times New Roman" w:hAnsi="Times New Roman" w:cs="Times New Roman"/>
          <w:position w:val="-32"/>
          <w:sz w:val="28"/>
          <w:szCs w:val="24"/>
          <w:lang w:eastAsia="ru-RU"/>
        </w:rPr>
        <w:object w:dxaOrig="6660" w:dyaOrig="760">
          <v:shape id="_x0000_i1402" type="#_x0000_t75" style="width:393.2pt;height:44.45pt" o:ole="">
            <v:imagedata r:id="rId43" o:title=""/>
          </v:shape>
          <o:OLEObject Type="Embed" ProgID="Equation.3" ShapeID="_x0000_i1402" DrawAspect="Content" ObjectID="_1629799510" r:id="rId44"/>
        </w:objec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D25AB" w:rsidRPr="004D25AB" w:rsidRDefault="005B1BA0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 даному випадку </w:t>
      </w:r>
      <w:r w:rsidR="004D25AB" w:rsidRPr="004D25AB">
        <w:rPr>
          <w:rFonts w:ascii="Times New Roman" w:eastAsia="Times New Roman" w:hAnsi="Times New Roman" w:cs="Times New Roman"/>
          <w:position w:val="-12"/>
          <w:sz w:val="28"/>
          <w:szCs w:val="24"/>
          <w:lang w:eastAsia="ru-RU"/>
        </w:rPr>
        <w:object w:dxaOrig="440" w:dyaOrig="380">
          <v:shape id="_x0000_i1316" type="#_x0000_t75" style="width:30.7pt;height:26.9pt" o:ole="">
            <v:imagedata r:id="rId45" o:title=""/>
          </v:shape>
          <o:OLEObject Type="Embed" ProgID="Equation.3" ShapeID="_x0000_i1316" DrawAspect="Content" ObjectID="_1629799511" r:id="rId46"/>
        </w:objec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=0,75 мг/л,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тому, що за умовою Вапнярка належить до другої категорії водокористування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D25AB" w:rsidRPr="004D25AB" w:rsidRDefault="005B1BA0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Оскільки фактична </w:t>
      </w:r>
      <w:r w:rsidR="00925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концентрація зважених речовин в суміші стічних вод значно більше розрахункової, тобто не виконується умова</w:t>
      </w:r>
      <w:r w:rsidR="004D25AB" w:rsidRPr="004D25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25AB" w:rsidRPr="004D25AB">
        <w:rPr>
          <w:rFonts w:ascii="Times New Roman" w:eastAsia="Times New Roman" w:hAnsi="Times New Roman" w:cs="Times New Roman"/>
          <w:position w:val="-14"/>
          <w:sz w:val="28"/>
          <w:szCs w:val="24"/>
          <w:lang w:eastAsia="ru-RU"/>
        </w:rPr>
        <w:object w:dxaOrig="1480" w:dyaOrig="400">
          <v:shape id="_x0000_i1317" type="#_x0000_t75" style="width:96.4pt;height:26.3pt" o:ole="">
            <v:imagedata r:id="rId47" o:title=""/>
          </v:shape>
          <o:OLEObject Type="Embed" ProgID="Equation.3" ShapeID="_x0000_i1317" DrawAspect="Content" ObjectID="_1629799512" r:id="rId48"/>
        </w:object>
      </w:r>
      <w:r w:rsidR="00925E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="00925E7C">
        <w:rPr>
          <w:rFonts w:ascii="Times New Roman" w:eastAsia="Times New Roman" w:hAnsi="Times New Roman" w:cs="Times New Roman"/>
          <w:sz w:val="28"/>
          <w:szCs w:val="24"/>
          <w:lang w:eastAsia="ru-RU"/>
        </w:rPr>
        <w:t>необхідна</w:t>
      </w:r>
      <w:proofErr w:type="spellEnd"/>
      <w:r w:rsidR="00925E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25E7C">
        <w:rPr>
          <w:rFonts w:ascii="Times New Roman" w:eastAsia="Times New Roman" w:hAnsi="Times New Roman" w:cs="Times New Roman"/>
          <w:sz w:val="28"/>
          <w:szCs w:val="24"/>
          <w:lang w:eastAsia="ru-RU"/>
        </w:rPr>
        <w:t>їх</w:t>
      </w:r>
      <w:proofErr w:type="spellEnd"/>
      <w:r w:rsidR="00925E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925E7C">
        <w:rPr>
          <w:rFonts w:ascii="Times New Roman" w:eastAsia="Times New Roman" w:hAnsi="Times New Roman" w:cs="Times New Roman"/>
          <w:sz w:val="28"/>
          <w:szCs w:val="24"/>
          <w:lang w:eastAsia="ru-RU"/>
        </w:rPr>
        <w:t>механічна</w:t>
      </w:r>
      <w:proofErr w:type="spellEnd"/>
      <w:r w:rsidR="00925E7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очистка</w:t>
      </w:r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5AB" w:rsidRPr="004D25AB" w:rsidRDefault="00925E7C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Результати проведених розрахунків занесені в таблицю 5. </w:t>
      </w: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25AB" w:rsidRPr="004D25AB" w:rsidRDefault="004D25AB" w:rsidP="004D25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25AB" w:rsidRPr="004D25AB" w:rsidRDefault="00925E7C" w:rsidP="004D25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Таблиця</w:t>
      </w:r>
      <w:proofErr w:type="spellEnd"/>
      <w:r w:rsidR="004D25AB" w:rsidRPr="004D25A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5</w:t>
      </w:r>
    </w:p>
    <w:p w:rsidR="004D25AB" w:rsidRPr="004D25AB" w:rsidRDefault="00925E7C" w:rsidP="004D25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Результати проведених розрахунків</w:t>
      </w:r>
    </w:p>
    <w:tbl>
      <w:tblPr>
        <w:tblW w:w="944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2864"/>
        <w:gridCol w:w="1434"/>
        <w:gridCol w:w="1417"/>
        <w:gridCol w:w="3248"/>
      </w:tblGrid>
      <w:tr w:rsidR="004D25AB" w:rsidRPr="004D25AB" w:rsidTr="00E17697">
        <w:tc>
          <w:tcPr>
            <w:tcW w:w="484" w:type="dxa"/>
            <w:shd w:val="clear" w:color="auto" w:fill="auto"/>
            <w:vAlign w:val="center"/>
          </w:tcPr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4D25AB" w:rsidRPr="004D25AB" w:rsidRDefault="00925E7C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Показник забруднення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4D25AB" w:rsidRPr="004D25AB" w:rsidRDefault="00925E7C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Фактичне значення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25AB" w:rsidRPr="004D25AB" w:rsidRDefault="00925E7C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Для  пункту</w:t>
            </w:r>
            <w:proofErr w:type="gramEnd"/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Вапнярка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4D25AB" w:rsidRPr="004D25AB" w:rsidRDefault="00925E7C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Необхідні зміни складу стічних вод</w:t>
            </w:r>
          </w:p>
        </w:tc>
      </w:tr>
      <w:tr w:rsidR="004D25AB" w:rsidRPr="004D25AB" w:rsidTr="00E17697">
        <w:tc>
          <w:tcPr>
            <w:tcW w:w="484" w:type="dxa"/>
            <w:shd w:val="clear" w:color="auto" w:fill="auto"/>
          </w:tcPr>
          <w:p w:rsidR="004D25AB" w:rsidRPr="004D25AB" w:rsidRDefault="004D25AB" w:rsidP="004D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864" w:type="dxa"/>
            <w:shd w:val="clear" w:color="auto" w:fill="auto"/>
          </w:tcPr>
          <w:p w:rsidR="004D25AB" w:rsidRPr="004D25AB" w:rsidRDefault="00925E7C" w:rsidP="004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Загальносанітарні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ознаки шкідливості</w:t>
            </w:r>
            <w:r w:rsidR="004D25AB"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  <w:p w:rsidR="004D25AB" w:rsidRPr="004D25AB" w:rsidRDefault="004D25AB" w:rsidP="004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БПК, мг/л</w:t>
            </w:r>
          </w:p>
          <w:p w:rsidR="004D25AB" w:rsidRPr="004D25AB" w:rsidRDefault="004D25AB" w:rsidP="004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34" w:type="dxa"/>
            <w:shd w:val="clear" w:color="auto" w:fill="auto"/>
          </w:tcPr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925E7C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85</w:t>
            </w: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925E7C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35,28</w:t>
            </w: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3248" w:type="dxa"/>
            <w:shd w:val="clear" w:color="auto" w:fill="auto"/>
          </w:tcPr>
          <w:p w:rsidR="004D25AB" w:rsidRPr="004D25AB" w:rsidRDefault="00925E7C" w:rsidP="0092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Потребує біологічної очистки до 35,28</w:t>
            </w:r>
            <w:r w:rsidR="004D25AB"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мг/л</w:t>
            </w:r>
          </w:p>
        </w:tc>
      </w:tr>
      <w:tr w:rsidR="004D25AB" w:rsidRPr="004D25AB" w:rsidTr="00E17697">
        <w:tc>
          <w:tcPr>
            <w:tcW w:w="484" w:type="dxa"/>
            <w:shd w:val="clear" w:color="auto" w:fill="auto"/>
          </w:tcPr>
          <w:p w:rsidR="004D25AB" w:rsidRPr="004D25AB" w:rsidRDefault="004D25AB" w:rsidP="004D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864" w:type="dxa"/>
            <w:shd w:val="clear" w:color="auto" w:fill="auto"/>
          </w:tcPr>
          <w:p w:rsidR="004D25AB" w:rsidRPr="004D25AB" w:rsidRDefault="00925E7C" w:rsidP="004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Органолептичні ознаки шкідливості</w:t>
            </w:r>
            <w:r w:rsidR="004D25AB"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  <w:p w:rsidR="004D25AB" w:rsidRPr="004D25AB" w:rsidRDefault="004D25AB" w:rsidP="004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4D25A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а)</w:t>
            </w: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запах, </w:t>
            </w:r>
            <w:r w:rsidR="00925E7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зникає при розбавлені</w:t>
            </w:r>
          </w:p>
          <w:p w:rsidR="004D25AB" w:rsidRPr="004D25AB" w:rsidRDefault="004D25AB" w:rsidP="004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б)</w:t>
            </w: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температура, </w:t>
            </w:r>
            <w:proofErr w:type="spellStart"/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eastAsia="ru-RU"/>
              </w:rPr>
              <w:t>о</w:t>
            </w: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</w:t>
            </w:r>
            <w:proofErr w:type="spellEnd"/>
          </w:p>
        </w:tc>
        <w:tc>
          <w:tcPr>
            <w:tcW w:w="1434" w:type="dxa"/>
            <w:shd w:val="clear" w:color="auto" w:fill="auto"/>
          </w:tcPr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1:10</w:t>
            </w: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925E7C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45</w:t>
            </w:r>
          </w:p>
        </w:tc>
        <w:tc>
          <w:tcPr>
            <w:tcW w:w="1417" w:type="dxa"/>
            <w:shd w:val="clear" w:color="auto" w:fill="auto"/>
          </w:tcPr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925E7C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1:7</w:t>
            </w: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925E7C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,2 </w:t>
            </w:r>
          </w:p>
        </w:tc>
        <w:tc>
          <w:tcPr>
            <w:tcW w:w="3248" w:type="dxa"/>
            <w:shd w:val="clear" w:color="auto" w:fill="auto"/>
          </w:tcPr>
          <w:p w:rsidR="004D25AB" w:rsidRPr="004D25AB" w:rsidRDefault="004D25AB" w:rsidP="004D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Default="00925E7C" w:rsidP="009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Додаткова очистка від запаху</w:t>
            </w:r>
          </w:p>
          <w:p w:rsidR="00925E7C" w:rsidRPr="004D25AB" w:rsidRDefault="00925E7C" w:rsidP="00925E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Охолодження стічних вод до 42,2 </w:t>
            </w:r>
            <w:r w:rsidRPr="00925E7C">
              <w:rPr>
                <w:rFonts w:ascii="Times New Roman" w:eastAsia="Times New Roman" w:hAnsi="Times New Roman" w:cs="Times New Roman"/>
                <w:sz w:val="28"/>
                <w:szCs w:val="24"/>
                <w:vertAlign w:val="superscript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</w:t>
            </w:r>
          </w:p>
        </w:tc>
      </w:tr>
      <w:tr w:rsidR="004D25AB" w:rsidRPr="004D25AB" w:rsidTr="00E17697">
        <w:tc>
          <w:tcPr>
            <w:tcW w:w="484" w:type="dxa"/>
            <w:shd w:val="clear" w:color="auto" w:fill="auto"/>
          </w:tcPr>
          <w:p w:rsidR="004D25AB" w:rsidRPr="004D25AB" w:rsidRDefault="004D25AB" w:rsidP="004D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864" w:type="dxa"/>
            <w:shd w:val="clear" w:color="auto" w:fill="auto"/>
          </w:tcPr>
          <w:p w:rsidR="004D25AB" w:rsidRPr="004D25AB" w:rsidRDefault="00925E7C" w:rsidP="004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Санітарно-токсикологічні ознаки шкідливості</w:t>
            </w:r>
            <w:r w:rsidR="004D25AB"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:</w:t>
            </w:r>
          </w:p>
          <w:p w:rsidR="004D25AB" w:rsidRPr="004D25AB" w:rsidRDefault="004D25AB" w:rsidP="004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а)</w:t>
            </w: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фенол, мг/л</w:t>
            </w:r>
          </w:p>
          <w:p w:rsidR="004D25AB" w:rsidRPr="004D25AB" w:rsidRDefault="004D25AB" w:rsidP="004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б)</w:t>
            </w: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свинец, мг/л</w:t>
            </w:r>
          </w:p>
        </w:tc>
        <w:tc>
          <w:tcPr>
            <w:tcW w:w="1434" w:type="dxa"/>
            <w:shd w:val="clear" w:color="auto" w:fill="auto"/>
          </w:tcPr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925E7C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1,5</w:t>
            </w: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0,3</w:t>
            </w:r>
          </w:p>
        </w:tc>
        <w:tc>
          <w:tcPr>
            <w:tcW w:w="1417" w:type="dxa"/>
            <w:shd w:val="clear" w:color="auto" w:fill="auto"/>
          </w:tcPr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925E7C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0,008</w:t>
            </w: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0,3</w:t>
            </w:r>
          </w:p>
        </w:tc>
        <w:tc>
          <w:tcPr>
            <w:tcW w:w="3248" w:type="dxa"/>
            <w:shd w:val="clear" w:color="auto" w:fill="auto"/>
          </w:tcPr>
          <w:p w:rsidR="004D25AB" w:rsidRPr="004D25AB" w:rsidRDefault="004D25AB" w:rsidP="004D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4D25AB" w:rsidP="004D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4D25AB" w:rsidRPr="004D25AB" w:rsidRDefault="00925E7C" w:rsidP="004D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Необхідне зниження концентрації до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0,008</w:t>
            </w:r>
            <w:r w:rsidR="004D25AB"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мг/л</w:t>
            </w:r>
          </w:p>
          <w:p w:rsidR="004D25AB" w:rsidRPr="004D25AB" w:rsidRDefault="00925E7C" w:rsidP="004D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Зміни не потрібні</w:t>
            </w:r>
          </w:p>
        </w:tc>
      </w:tr>
      <w:tr w:rsidR="004D25AB" w:rsidRPr="004D25AB" w:rsidTr="00E17697">
        <w:tc>
          <w:tcPr>
            <w:tcW w:w="484" w:type="dxa"/>
            <w:shd w:val="clear" w:color="auto" w:fill="auto"/>
          </w:tcPr>
          <w:p w:rsidR="004D25AB" w:rsidRPr="004D25AB" w:rsidRDefault="004D25AB" w:rsidP="004D25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864" w:type="dxa"/>
            <w:shd w:val="clear" w:color="auto" w:fill="auto"/>
          </w:tcPr>
          <w:p w:rsidR="004D25AB" w:rsidRPr="004D25AB" w:rsidRDefault="00925E7C" w:rsidP="004D2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Вміст зважених речовин</w:t>
            </w:r>
            <w:r w:rsidR="004D25AB"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 мг/л</w:t>
            </w:r>
          </w:p>
        </w:tc>
        <w:tc>
          <w:tcPr>
            <w:tcW w:w="1434" w:type="dxa"/>
            <w:shd w:val="clear" w:color="auto" w:fill="auto"/>
          </w:tcPr>
          <w:p w:rsidR="004D25AB" w:rsidRPr="004D25AB" w:rsidRDefault="00A91784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216</w:t>
            </w:r>
          </w:p>
        </w:tc>
        <w:tc>
          <w:tcPr>
            <w:tcW w:w="1417" w:type="dxa"/>
            <w:shd w:val="clear" w:color="auto" w:fill="auto"/>
          </w:tcPr>
          <w:p w:rsidR="004D25AB" w:rsidRPr="004D25AB" w:rsidRDefault="00A91784" w:rsidP="004D2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11,13</w:t>
            </w:r>
          </w:p>
        </w:tc>
        <w:tc>
          <w:tcPr>
            <w:tcW w:w="3248" w:type="dxa"/>
            <w:shd w:val="clear" w:color="auto" w:fill="auto"/>
          </w:tcPr>
          <w:p w:rsidR="004D25AB" w:rsidRPr="004D25AB" w:rsidRDefault="00A91784" w:rsidP="00B80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Необхідна очистка </w:t>
            </w:r>
            <w:r w:rsidR="00B80745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 зважених речовин до концентрації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11,13</w:t>
            </w:r>
            <w:r w:rsidR="004D25AB" w:rsidRPr="004D25A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мг/л</w:t>
            </w:r>
          </w:p>
        </w:tc>
      </w:tr>
    </w:tbl>
    <w:p w:rsidR="00DA1920" w:rsidRPr="004D25AB" w:rsidRDefault="00DA1920">
      <w:pPr>
        <w:rPr>
          <w:rFonts w:ascii="Times New Roman" w:hAnsi="Times New Roman" w:cs="Times New Roman"/>
          <w:sz w:val="28"/>
          <w:szCs w:val="28"/>
        </w:rPr>
      </w:pPr>
    </w:p>
    <w:sectPr w:rsidR="00DA1920" w:rsidRPr="004D2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6D"/>
    <w:rsid w:val="0013219F"/>
    <w:rsid w:val="004D25AB"/>
    <w:rsid w:val="005B1BA0"/>
    <w:rsid w:val="005C3676"/>
    <w:rsid w:val="005F206D"/>
    <w:rsid w:val="006A6BC9"/>
    <w:rsid w:val="00771321"/>
    <w:rsid w:val="009114A4"/>
    <w:rsid w:val="00925E7C"/>
    <w:rsid w:val="00A91784"/>
    <w:rsid w:val="00B80745"/>
    <w:rsid w:val="00BB6C7E"/>
    <w:rsid w:val="00D5795A"/>
    <w:rsid w:val="00DA1920"/>
    <w:rsid w:val="00E60CD4"/>
    <w:rsid w:val="00EE76F5"/>
    <w:rsid w:val="00E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18CF39"/>
  <w15:chartTrackingRefBased/>
  <w15:docId w15:val="{36E010C6-90E8-40BA-A5CE-095FB292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9.wmf"/><Relationship Id="rId21" Type="http://schemas.openxmlformats.org/officeDocument/2006/relationships/image" Target="media/image10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theme" Target="theme/theme1.xml"/><Relationship Id="rId7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4.wmf"/><Relationship Id="rId11" Type="http://schemas.openxmlformats.org/officeDocument/2006/relationships/image" Target="media/image5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HpStream14</dc:creator>
  <cp:keywords/>
  <dc:description/>
  <cp:lastModifiedBy>HpStream14</cp:lastModifiedBy>
  <cp:revision>5</cp:revision>
  <dcterms:created xsi:type="dcterms:W3CDTF">2019-09-12T08:20:00Z</dcterms:created>
  <dcterms:modified xsi:type="dcterms:W3CDTF">2019-09-12T10:16:00Z</dcterms:modified>
</cp:coreProperties>
</file>