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1E9" w:rsidRPr="00ED3B99" w:rsidRDefault="00A611E9" w:rsidP="00A611E9">
      <w:pPr>
        <w:rPr>
          <w:rFonts w:ascii="Verdana" w:hAnsi="Verdana"/>
          <w:b/>
          <w:color w:val="943634" w:themeColor="accent2" w:themeShade="BF"/>
          <w:sz w:val="32"/>
          <w:szCs w:val="32"/>
        </w:rPr>
      </w:pPr>
      <w:bookmarkStart w:id="0" w:name="_GoBack"/>
      <w:r w:rsidRPr="00ED3B99">
        <w:rPr>
          <w:rFonts w:ascii="Verdana" w:hAnsi="Verdana"/>
          <w:b/>
          <w:color w:val="943634" w:themeColor="accent2" w:themeShade="BF"/>
          <w:sz w:val="32"/>
          <w:szCs w:val="32"/>
        </w:rPr>
        <w:t>Адамово Поместье-2</w:t>
      </w:r>
    </w:p>
    <w:p w:rsidR="00ED3B99" w:rsidRDefault="005B3064" w:rsidP="00A611E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Коттеджный поселок «</w:t>
      </w:r>
      <w:r w:rsidR="00A611E9" w:rsidRPr="00A611E9">
        <w:rPr>
          <w:rFonts w:ascii="Verdana" w:hAnsi="Verdana"/>
          <w:sz w:val="24"/>
          <w:szCs w:val="24"/>
        </w:rPr>
        <w:t>Адамово Поместье-2</w:t>
      </w:r>
      <w:r>
        <w:rPr>
          <w:rFonts w:ascii="Verdana" w:hAnsi="Verdana"/>
          <w:sz w:val="24"/>
          <w:szCs w:val="24"/>
        </w:rPr>
        <w:t>»</w:t>
      </w:r>
      <w:r w:rsidR="00A611E9" w:rsidRPr="00A611E9">
        <w:rPr>
          <w:rFonts w:ascii="Verdana" w:hAnsi="Verdana"/>
          <w:sz w:val="24"/>
          <w:szCs w:val="24"/>
        </w:rPr>
        <w:t xml:space="preserve"> — </w:t>
      </w:r>
      <w:r>
        <w:rPr>
          <w:rFonts w:ascii="Verdana" w:hAnsi="Verdana"/>
          <w:sz w:val="24"/>
          <w:szCs w:val="24"/>
        </w:rPr>
        <w:t>одно из уникальных предложений</w:t>
      </w:r>
      <w:r w:rsidR="00A611E9" w:rsidRPr="00A611E9">
        <w:rPr>
          <w:rFonts w:ascii="Verdana" w:hAnsi="Verdana"/>
          <w:sz w:val="24"/>
          <w:szCs w:val="24"/>
        </w:rPr>
        <w:t xml:space="preserve"> </w:t>
      </w:r>
      <w:proofErr w:type="gramStart"/>
      <w:r w:rsidR="00A611E9" w:rsidRPr="00A611E9">
        <w:rPr>
          <w:rFonts w:ascii="Verdana" w:hAnsi="Verdana"/>
          <w:sz w:val="24"/>
          <w:szCs w:val="24"/>
        </w:rPr>
        <w:t>эконом-класса</w:t>
      </w:r>
      <w:proofErr w:type="gramEnd"/>
      <w:r w:rsidR="00A611E9" w:rsidRPr="00A611E9">
        <w:rPr>
          <w:rFonts w:ascii="Verdana" w:hAnsi="Verdana"/>
          <w:sz w:val="24"/>
          <w:szCs w:val="24"/>
        </w:rPr>
        <w:t xml:space="preserve">. Несмотря на то, что специалисты относят его к низкой ценовой категории, </w:t>
      </w:r>
      <w:r w:rsidR="00A611E9" w:rsidRPr="00A611E9">
        <w:rPr>
          <w:rFonts w:ascii="Verdana" w:hAnsi="Verdana"/>
          <w:color w:val="FF0000"/>
          <w:sz w:val="24"/>
          <w:szCs w:val="24"/>
        </w:rPr>
        <w:t xml:space="preserve">отзывы </w:t>
      </w:r>
      <w:r w:rsidR="00ED3B99" w:rsidRPr="00ED3B99">
        <w:rPr>
          <w:rFonts w:ascii="Verdana" w:hAnsi="Verdana"/>
          <w:sz w:val="24"/>
          <w:szCs w:val="24"/>
        </w:rPr>
        <w:t>на форум</w:t>
      </w:r>
      <w:r w:rsidR="00ED3B99">
        <w:rPr>
          <w:rFonts w:ascii="Verdana" w:hAnsi="Verdana"/>
          <w:sz w:val="24"/>
          <w:szCs w:val="24"/>
        </w:rPr>
        <w:t>ах</w:t>
      </w:r>
      <w:r w:rsidR="00ED3B99" w:rsidRPr="00ED3B99">
        <w:rPr>
          <w:rFonts w:ascii="Verdana" w:hAnsi="Verdana"/>
          <w:sz w:val="24"/>
          <w:szCs w:val="24"/>
        </w:rPr>
        <w:t xml:space="preserve"> </w:t>
      </w:r>
      <w:r w:rsidR="00A611E9" w:rsidRPr="00A611E9">
        <w:rPr>
          <w:rFonts w:ascii="Verdana" w:hAnsi="Verdana"/>
          <w:sz w:val="24"/>
          <w:szCs w:val="24"/>
        </w:rPr>
        <w:t xml:space="preserve">свидетельствуют о том, что он является отличным местом для проживания и семейного отдыха. 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sz w:val="24"/>
          <w:szCs w:val="24"/>
        </w:rPr>
        <w:t xml:space="preserve">Поселок находится в 19 км от МКАД на небольшой поляне, окруженной хвойным и смешанным лесом. Добраться до него можно по Егорьевскому или </w:t>
      </w:r>
      <w:proofErr w:type="spellStart"/>
      <w:r w:rsidRPr="00A611E9">
        <w:rPr>
          <w:rFonts w:ascii="Verdana" w:hAnsi="Verdana"/>
          <w:sz w:val="24"/>
          <w:szCs w:val="24"/>
        </w:rPr>
        <w:t>Новорязанскому</w:t>
      </w:r>
      <w:proofErr w:type="spellEnd"/>
      <w:r w:rsidRPr="00A611E9">
        <w:rPr>
          <w:rFonts w:ascii="Verdana" w:hAnsi="Verdana"/>
          <w:sz w:val="24"/>
          <w:szCs w:val="24"/>
        </w:rPr>
        <w:t xml:space="preserve"> шоссе на личном транспорте, автобусом или маршрутным такси. В перспективных планах — прямое автобусное сообщение со столицей. В шаговой доступности от построек — небольшое лесное озеро. 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sz w:val="24"/>
          <w:szCs w:val="24"/>
        </w:rPr>
        <w:t xml:space="preserve">Комплекс занимает площадь в 3,5 </w:t>
      </w:r>
      <w:r w:rsidR="007818E3">
        <w:rPr>
          <w:rFonts w:ascii="Verdana" w:hAnsi="Verdana"/>
          <w:sz w:val="24"/>
          <w:szCs w:val="24"/>
        </w:rPr>
        <w:t>г</w:t>
      </w:r>
      <w:r w:rsidRPr="00A611E9">
        <w:rPr>
          <w:rFonts w:ascii="Verdana" w:hAnsi="Verdana"/>
          <w:sz w:val="24"/>
          <w:szCs w:val="24"/>
        </w:rPr>
        <w:t>а и включает 44 участка площадью от 4 до 8 соток. На каждом из них построен красивый двухэтажный дом в современном стиле. Постройки различаются по архитектуре и площади (от 100 до 138 кв. метров). Согласно проектам, на первом этаже располагается холл, гостиная и кухня, на</w:t>
      </w:r>
      <w:r w:rsidR="00EE34A0">
        <w:rPr>
          <w:rFonts w:ascii="Verdana" w:hAnsi="Verdana"/>
          <w:sz w:val="24"/>
          <w:szCs w:val="24"/>
        </w:rPr>
        <w:t xml:space="preserve">д ними, на втором </w:t>
      </w:r>
      <w:r w:rsidRPr="00A611E9">
        <w:rPr>
          <w:rFonts w:ascii="Verdana" w:hAnsi="Verdana"/>
          <w:sz w:val="24"/>
          <w:szCs w:val="24"/>
        </w:rPr>
        <w:t xml:space="preserve">— три спальни. При желании, владелец может «подкорректировать» проект и добавить по одной комнате на первом и втором этажах. 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proofErr w:type="gramStart"/>
      <w:r w:rsidRPr="00A611E9">
        <w:rPr>
          <w:rFonts w:ascii="Verdana" w:hAnsi="Verdana"/>
          <w:sz w:val="24"/>
          <w:szCs w:val="24"/>
        </w:rPr>
        <w:t>Снаружи</w:t>
      </w:r>
      <w:proofErr w:type="gramEnd"/>
      <w:r w:rsidRPr="00A611E9">
        <w:rPr>
          <w:rFonts w:ascii="Verdana" w:hAnsi="Verdana"/>
          <w:sz w:val="24"/>
          <w:szCs w:val="24"/>
        </w:rPr>
        <w:t xml:space="preserve"> кажется, что дома являются кирпичными. На самом деле</w:t>
      </w:r>
      <w:r w:rsidR="00ED3B99">
        <w:rPr>
          <w:rFonts w:ascii="Verdana" w:hAnsi="Verdana"/>
          <w:sz w:val="24"/>
          <w:szCs w:val="24"/>
        </w:rPr>
        <w:t>, застройщик разработал уникальную технологию утепления. Мнимый «кирпич</w:t>
      </w:r>
      <w:r w:rsidR="00EE34A0">
        <w:rPr>
          <w:rFonts w:ascii="Verdana" w:hAnsi="Verdana"/>
          <w:sz w:val="24"/>
          <w:szCs w:val="24"/>
        </w:rPr>
        <w:t xml:space="preserve">» — </w:t>
      </w:r>
      <w:r w:rsidRPr="00A611E9">
        <w:rPr>
          <w:rFonts w:ascii="Verdana" w:hAnsi="Verdana"/>
          <w:sz w:val="24"/>
          <w:szCs w:val="24"/>
        </w:rPr>
        <w:t xml:space="preserve">наружный пласт двухслойного утеплителя (толщиной в 50 мм), обеспечивающего идеальную </w:t>
      </w:r>
      <w:proofErr w:type="spellStart"/>
      <w:r w:rsidRPr="00A611E9">
        <w:rPr>
          <w:rFonts w:ascii="Verdana" w:hAnsi="Verdana"/>
          <w:sz w:val="24"/>
          <w:szCs w:val="24"/>
        </w:rPr>
        <w:t>влаго</w:t>
      </w:r>
      <w:proofErr w:type="spellEnd"/>
      <w:r w:rsidRPr="00A611E9">
        <w:rPr>
          <w:rFonts w:ascii="Verdana" w:hAnsi="Verdana"/>
          <w:sz w:val="24"/>
          <w:szCs w:val="24"/>
        </w:rPr>
        <w:t xml:space="preserve">- и теплоизоляцию. Фасады </w:t>
      </w:r>
      <w:r w:rsidR="00EE34A0">
        <w:rPr>
          <w:rFonts w:ascii="Verdana" w:hAnsi="Verdana"/>
          <w:sz w:val="24"/>
          <w:szCs w:val="24"/>
        </w:rPr>
        <w:t>—</w:t>
      </w:r>
      <w:r w:rsidRPr="00A611E9">
        <w:rPr>
          <w:rFonts w:ascii="Verdana" w:hAnsi="Verdana"/>
          <w:sz w:val="24"/>
          <w:szCs w:val="24"/>
        </w:rPr>
        <w:t xml:space="preserve"> в приятной бежево-коричневой цветовой гамме. Перекрытие второго этажа утеплено базальтовой ватой, крыша из </w:t>
      </w:r>
      <w:proofErr w:type="spellStart"/>
      <w:r w:rsidRPr="00A611E9">
        <w:rPr>
          <w:rFonts w:ascii="Verdana" w:hAnsi="Verdana"/>
          <w:sz w:val="24"/>
          <w:szCs w:val="24"/>
        </w:rPr>
        <w:t>металлочерепицы</w:t>
      </w:r>
      <w:proofErr w:type="spellEnd"/>
      <w:r w:rsidRPr="00A611E9">
        <w:rPr>
          <w:rFonts w:ascii="Verdana" w:hAnsi="Verdana"/>
          <w:sz w:val="24"/>
          <w:szCs w:val="24"/>
        </w:rPr>
        <w:t xml:space="preserve"> выполнена с вентилируемым </w:t>
      </w:r>
      <w:proofErr w:type="spellStart"/>
      <w:r w:rsidRPr="00A611E9">
        <w:rPr>
          <w:rFonts w:ascii="Verdana" w:hAnsi="Verdana"/>
          <w:sz w:val="24"/>
          <w:szCs w:val="24"/>
        </w:rPr>
        <w:t>подкровельным</w:t>
      </w:r>
      <w:proofErr w:type="spellEnd"/>
      <w:r w:rsidRPr="00A611E9">
        <w:rPr>
          <w:rFonts w:ascii="Verdana" w:hAnsi="Verdana"/>
          <w:sz w:val="24"/>
          <w:szCs w:val="24"/>
        </w:rPr>
        <w:t xml:space="preserve"> пространством, что практически исключает появление конденсата на кровле.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sz w:val="24"/>
          <w:szCs w:val="24"/>
        </w:rPr>
        <w:t xml:space="preserve">В домах проложены необходимые инженерные и канализационные системы. Подключено электричество и газ (для приготовления пищи и отопления), </w:t>
      </w:r>
      <w:r w:rsidR="00EE34A0">
        <w:rPr>
          <w:rFonts w:ascii="Verdana" w:hAnsi="Verdana"/>
          <w:sz w:val="24"/>
          <w:szCs w:val="24"/>
        </w:rPr>
        <w:t xml:space="preserve">стабильное </w:t>
      </w:r>
      <w:r w:rsidRPr="00A611E9">
        <w:rPr>
          <w:rFonts w:ascii="Verdana" w:hAnsi="Verdana"/>
          <w:sz w:val="24"/>
          <w:szCs w:val="24"/>
        </w:rPr>
        <w:t xml:space="preserve">водоснабжение обеспечивают три скважины, пробуренные на территории поселка, обустроены септики. 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sz w:val="24"/>
          <w:szCs w:val="24"/>
        </w:rPr>
        <w:t>При желании, домовладельцы могут зарегистрироваться по месту жительства, сохранив при этом имеющиеся у них льготы.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sz w:val="24"/>
          <w:szCs w:val="24"/>
        </w:rPr>
        <w:t>Сегодня практически все коттеджи нашли своих хозяев. Непроданными остались всего несколько участков, и</w:t>
      </w:r>
      <w:r w:rsidRPr="00A611E9">
        <w:rPr>
          <w:rFonts w:ascii="Verdana" w:hAnsi="Verdana"/>
          <w:color w:val="FF0000"/>
          <w:sz w:val="24"/>
          <w:szCs w:val="24"/>
        </w:rPr>
        <w:t xml:space="preserve"> цена </w:t>
      </w:r>
      <w:r w:rsidRPr="00A611E9">
        <w:rPr>
          <w:rFonts w:ascii="Verdana" w:hAnsi="Verdana"/>
          <w:sz w:val="24"/>
          <w:szCs w:val="24"/>
        </w:rPr>
        <w:t>на них составляет от 6,2 миллионов рублей (зависит от площади участка и расположенного на ней коттеджа).</w:t>
      </w:r>
    </w:p>
    <w:p w:rsidR="00A611E9" w:rsidRPr="00EE34A0" w:rsidRDefault="00A611E9" w:rsidP="00A611E9">
      <w:pPr>
        <w:rPr>
          <w:rFonts w:ascii="Verdana" w:hAnsi="Verdana"/>
          <w:b/>
          <w:sz w:val="24"/>
          <w:szCs w:val="24"/>
        </w:rPr>
      </w:pPr>
      <w:r w:rsidRPr="00EE34A0">
        <w:rPr>
          <w:rFonts w:ascii="Verdana" w:hAnsi="Verdana"/>
          <w:b/>
          <w:sz w:val="24"/>
          <w:szCs w:val="24"/>
        </w:rPr>
        <w:t>Инфраструктура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color w:val="FF0000"/>
          <w:sz w:val="24"/>
          <w:szCs w:val="24"/>
        </w:rPr>
        <w:t>Девелопер</w:t>
      </w:r>
      <w:r w:rsidRPr="00A611E9">
        <w:rPr>
          <w:rFonts w:ascii="Verdana" w:hAnsi="Verdana"/>
          <w:sz w:val="24"/>
          <w:szCs w:val="24"/>
        </w:rPr>
        <w:t xml:space="preserve"> не завысил стоимость коттеджей — она оправдана предлагаемыми удобствами. Поселок огорожен по всему периметру, </w:t>
      </w:r>
      <w:r w:rsidRPr="00A611E9">
        <w:rPr>
          <w:rFonts w:ascii="Verdana" w:hAnsi="Verdana"/>
          <w:sz w:val="24"/>
          <w:szCs w:val="24"/>
        </w:rPr>
        <w:lastRenderedPageBreak/>
        <w:t xml:space="preserve">ведется круглосуточная охрана (для сотрудников охраны построен отдельный домик). Заасфальтированы </w:t>
      </w:r>
      <w:proofErr w:type="spellStart"/>
      <w:r w:rsidRPr="00A611E9">
        <w:rPr>
          <w:rFonts w:ascii="Verdana" w:hAnsi="Verdana"/>
          <w:sz w:val="24"/>
          <w:szCs w:val="24"/>
        </w:rPr>
        <w:t>внутрипоселковые</w:t>
      </w:r>
      <w:proofErr w:type="spellEnd"/>
      <w:r w:rsidRPr="00A611E9">
        <w:rPr>
          <w:rFonts w:ascii="Verdana" w:hAnsi="Verdana"/>
          <w:sz w:val="24"/>
          <w:szCs w:val="24"/>
        </w:rPr>
        <w:t xml:space="preserve"> дороги и подъезды к домам, обустроена гостевая автостоянка.</w:t>
      </w:r>
    </w:p>
    <w:p w:rsidR="00A611E9" w:rsidRPr="00A611E9" w:rsidRDefault="00A611E9" w:rsidP="00A611E9">
      <w:pPr>
        <w:rPr>
          <w:rFonts w:ascii="Verdana" w:hAnsi="Verdana"/>
          <w:sz w:val="24"/>
          <w:szCs w:val="24"/>
        </w:rPr>
      </w:pPr>
      <w:r w:rsidRPr="00A611E9">
        <w:rPr>
          <w:rFonts w:ascii="Verdana" w:hAnsi="Verdana"/>
          <w:sz w:val="24"/>
          <w:szCs w:val="24"/>
        </w:rPr>
        <w:t xml:space="preserve">В самом поселке объектов инфраструктуры нет, но магазины, рестораны, общеобразовательные школы и даже гостиница расположены в шаговой доступности — в населенных пунктах </w:t>
      </w:r>
      <w:proofErr w:type="spellStart"/>
      <w:r w:rsidRPr="00A611E9">
        <w:rPr>
          <w:rFonts w:ascii="Verdana" w:hAnsi="Verdana"/>
          <w:sz w:val="24"/>
          <w:szCs w:val="24"/>
        </w:rPr>
        <w:t>Полушкино</w:t>
      </w:r>
      <w:proofErr w:type="spellEnd"/>
      <w:r w:rsidRPr="00A611E9">
        <w:rPr>
          <w:rFonts w:ascii="Verdana" w:hAnsi="Verdana"/>
          <w:sz w:val="24"/>
          <w:szCs w:val="24"/>
        </w:rPr>
        <w:t xml:space="preserve">, </w:t>
      </w:r>
      <w:proofErr w:type="spellStart"/>
      <w:r w:rsidRPr="00A611E9">
        <w:rPr>
          <w:rFonts w:ascii="Verdana" w:hAnsi="Verdana"/>
          <w:sz w:val="24"/>
          <w:szCs w:val="24"/>
        </w:rPr>
        <w:t>Осеченки</w:t>
      </w:r>
      <w:proofErr w:type="spellEnd"/>
      <w:r w:rsidRPr="00A611E9">
        <w:rPr>
          <w:rFonts w:ascii="Verdana" w:hAnsi="Verdana"/>
          <w:sz w:val="24"/>
          <w:szCs w:val="24"/>
        </w:rPr>
        <w:t xml:space="preserve">, </w:t>
      </w:r>
      <w:proofErr w:type="spellStart"/>
      <w:r w:rsidRPr="00A611E9">
        <w:rPr>
          <w:rFonts w:ascii="Verdana" w:hAnsi="Verdana"/>
          <w:sz w:val="24"/>
          <w:szCs w:val="24"/>
        </w:rPr>
        <w:t>Вялки</w:t>
      </w:r>
      <w:proofErr w:type="spellEnd"/>
      <w:r w:rsidRPr="00A611E9">
        <w:rPr>
          <w:rFonts w:ascii="Verdana" w:hAnsi="Verdana"/>
          <w:sz w:val="24"/>
          <w:szCs w:val="24"/>
        </w:rPr>
        <w:t>. Любители старины могут отправиться к архитектурным памятникам. Близко до собора Михаила Архангела (построен в конце XVII), церкви Рождества Пресвятой Богородицы (XVI век).</w:t>
      </w:r>
    </w:p>
    <w:bookmarkEnd w:id="0"/>
    <w:p w:rsidR="0001771F" w:rsidRDefault="0001771F"/>
    <w:sectPr w:rsidR="000177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1E9"/>
    <w:rsid w:val="0001401F"/>
    <w:rsid w:val="0001771F"/>
    <w:rsid w:val="005B3064"/>
    <w:rsid w:val="0072327E"/>
    <w:rsid w:val="007818E3"/>
    <w:rsid w:val="00844BC8"/>
    <w:rsid w:val="00A611E9"/>
    <w:rsid w:val="00BF1C2A"/>
    <w:rsid w:val="00C430DD"/>
    <w:rsid w:val="00D428D3"/>
    <w:rsid w:val="00ED3B99"/>
    <w:rsid w:val="00EE34A0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9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1E9"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2A"/>
    <w:pPr>
      <w:widowControl w:val="0"/>
    </w:pPr>
  </w:style>
  <w:style w:type="paragraph" w:styleId="a4">
    <w:name w:val="List Paragraph"/>
    <w:basedOn w:val="a"/>
    <w:uiPriority w:val="34"/>
    <w:qFormat/>
    <w:rsid w:val="00BF1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4CAF-3338-44B4-93BC-D30E22D4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394</Words>
  <Characters>2424</Characters>
  <Application>Microsoft Office Word</Application>
  <DocSecurity>0</DocSecurity>
  <Lines>55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Supreme</dc:creator>
  <cp:lastModifiedBy>Supreme</cp:lastModifiedBy>
  <cp:revision>4</cp:revision>
  <dcterms:created xsi:type="dcterms:W3CDTF">2013-07-17T06:03:00Z</dcterms:created>
  <dcterms:modified xsi:type="dcterms:W3CDTF">2013-07-23T07:07:00Z</dcterms:modified>
</cp:coreProperties>
</file>