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38" w:rsidRPr="007C6AF9" w:rsidRDefault="007C6AF9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Кришка з геометричними параметрами довжина 2,5 м та шириною 1,1 м.</w:t>
      </w:r>
    </w:p>
    <w:p w:rsidR="00DB6A62" w:rsidRPr="00F7458D" w:rsidRDefault="00F7458D" w:rsidP="00F7458D">
      <w:pPr>
        <w:spacing w:after="0"/>
        <w:rPr>
          <w:rFonts w:ascii="Times New Roman" w:hAnsi="Times New Roman" w:cs="Times New Roman"/>
          <w:sz w:val="24"/>
        </w:rPr>
      </w:pPr>
      <w:r w:rsidRPr="00F7458D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757361" cy="5831551"/>
            <wp:effectExtent l="0" t="0" r="0" b="0"/>
            <wp:docPr id="1" name="Рисунок 1" descr="конструкция защитной кры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кция защитной крыш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0" t="3905" r="10910" b="6497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3760253" cy="58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A62" w:rsidRPr="00F7458D" w:rsidRDefault="00F7458D" w:rsidP="00F7458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>К</w:t>
      </w:r>
      <w:proofErr w:type="spellStart"/>
      <w:r>
        <w:rPr>
          <w:rFonts w:ascii="Times New Roman" w:hAnsi="Times New Roman" w:cs="Times New Roman"/>
          <w:sz w:val="24"/>
          <w:lang w:val="uk-UA"/>
        </w:rPr>
        <w:t>реслення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кришки</w:t>
      </w:r>
    </w:p>
    <w:p w:rsidR="00DB6A62" w:rsidRDefault="00DB6A62" w:rsidP="00DB6A62">
      <w:pPr>
        <w:spacing w:after="0"/>
        <w:rPr>
          <w:rFonts w:ascii="Times New Roman" w:hAnsi="Times New Roman" w:cs="Times New Roman"/>
          <w:sz w:val="24"/>
        </w:rPr>
      </w:pPr>
    </w:p>
    <w:p w:rsidR="00DB6A62" w:rsidRDefault="00F7458D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2F53E93">
            <wp:extent cx="6133465" cy="38379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837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6A62" w:rsidRPr="00F7458D" w:rsidRDefault="00F7458D" w:rsidP="00F7458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 з навантаженнями</w:t>
      </w:r>
    </w:p>
    <w:p w:rsidR="00DB6A62" w:rsidRDefault="00DB6A62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B7024C5">
            <wp:extent cx="6133465" cy="3637915"/>
            <wp:effectExtent l="0" t="0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363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2903" w:rsidRPr="00682903" w:rsidRDefault="00682903" w:rsidP="00682903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Напруження (Розрахунок на міцність)</w:t>
      </w:r>
    </w:p>
    <w:p w:rsidR="00682903" w:rsidRDefault="00682903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Pr="008D7D91" w:rsidRDefault="008D7D91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Виконав оптимізацію конструкції з вибором та розрахунком зварних швів.</w:t>
      </w:r>
    </w:p>
    <w:p w:rsidR="007C6AF9" w:rsidRPr="0021220B" w:rsidRDefault="0021220B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Працював у ДП «Південне» 17 років.</w:t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Pr="00C37F8F" w:rsidRDefault="00C37F8F" w:rsidP="00C37F8F">
      <w:pPr>
        <w:pStyle w:val="HTML"/>
        <w:shd w:val="clear" w:color="auto" w:fill="F8F9FA"/>
        <w:spacing w:line="540" w:lineRule="atLeast"/>
        <w:jc w:val="center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124"/>
          <w:sz w:val="28"/>
          <w:szCs w:val="28"/>
          <w:lang w:val="uk-UA"/>
        </w:rPr>
        <w:lastRenderedPageBreak/>
        <w:t>Д</w:t>
      </w:r>
      <w:r w:rsidRPr="00C37F8F">
        <w:rPr>
          <w:rFonts w:ascii="Times New Roman" w:hAnsi="Times New Roman" w:cs="Times New Roman"/>
          <w:color w:val="202124"/>
          <w:sz w:val="28"/>
          <w:szCs w:val="28"/>
          <w:lang w:val="uk-UA"/>
        </w:rPr>
        <w:t>ванадцятигранна панельна пластикова опора</w:t>
      </w:r>
    </w:p>
    <w:p w:rsidR="00C37F8F" w:rsidRPr="00C37F8F" w:rsidRDefault="00C37F8F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Висота 60 м, 240 пластикових панелей, металічний каркас з 750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профелів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210000 болтів </w:t>
      </w:r>
      <w:proofErr w:type="spellStart"/>
      <w:r>
        <w:rPr>
          <w:rFonts w:ascii="Times New Roman" w:hAnsi="Times New Roman" w:cs="Times New Roman"/>
          <w:sz w:val="24"/>
          <w:lang w:val="uk-UA"/>
        </w:rPr>
        <w:t>кріпрелення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. Конструкція виконана з 3 секцій. Елементи </w:t>
      </w:r>
      <w:r>
        <w:rPr>
          <w:rFonts w:ascii="Times New Roman" w:hAnsi="Times New Roman" w:cs="Times New Roman"/>
          <w:sz w:val="24"/>
          <w:lang w:val="en-US"/>
        </w:rPr>
        <w:t>solid</w:t>
      </w:r>
      <w:r w:rsidRPr="00D82081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кількістю 1000000.</w:t>
      </w:r>
    </w:p>
    <w:p w:rsidR="00C37F8F" w:rsidRPr="00D82081" w:rsidRDefault="00C37F8F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</w:p>
    <w:p w:rsidR="00C37F8F" w:rsidRPr="00D82081" w:rsidRDefault="00D82081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Оптимізував елементи кріплення до 175000 болтів.</w:t>
      </w:r>
    </w:p>
    <w:p w:rsidR="00C37F8F" w:rsidRPr="00D82081" w:rsidRDefault="00A673B0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Опора вітроенергетика</w:t>
      </w:r>
      <w:r w:rsidR="00BA03C8">
        <w:rPr>
          <w:rFonts w:ascii="Times New Roman" w:hAnsi="Times New Roman" w:cs="Times New Roman"/>
          <w:sz w:val="24"/>
          <w:lang w:val="uk-UA"/>
        </w:rPr>
        <w:t>. Приватне</w:t>
      </w:r>
      <w:r w:rsidR="0021220B">
        <w:rPr>
          <w:rFonts w:ascii="Times New Roman" w:hAnsi="Times New Roman" w:cs="Times New Roman"/>
          <w:sz w:val="24"/>
          <w:lang w:val="uk-UA"/>
        </w:rPr>
        <w:t xml:space="preserve"> КБ «Вітроенергетика» працював 2 роки(</w:t>
      </w:r>
      <w:r w:rsidR="00BA03C8">
        <w:rPr>
          <w:rFonts w:ascii="Times New Roman" w:hAnsi="Times New Roman" w:cs="Times New Roman"/>
          <w:sz w:val="24"/>
          <w:lang w:val="uk-UA"/>
        </w:rPr>
        <w:t>не</w:t>
      </w:r>
      <w:r w:rsidR="0021220B">
        <w:rPr>
          <w:rFonts w:ascii="Times New Roman" w:hAnsi="Times New Roman" w:cs="Times New Roman"/>
          <w:sz w:val="24"/>
          <w:lang w:val="uk-UA"/>
        </w:rPr>
        <w:t>офіційно)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61865" cy="554990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AF9" w:rsidRPr="00F7458D" w:rsidRDefault="007C6AF9" w:rsidP="007C6AF9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 опори з навантаженнями та кріпленням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C37F8F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786ACD52">
            <wp:extent cx="5276215" cy="60763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607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7F8F" w:rsidRPr="00BF7591" w:rsidRDefault="00C37F8F" w:rsidP="00C37F8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секція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1),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3209C1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3DBB142">
            <wp:extent cx="5285740" cy="5114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511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09C1" w:rsidRPr="00BF7591" w:rsidRDefault="003209C1" w:rsidP="003209C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 w:rsidR="003A3DF5">
        <w:rPr>
          <w:rFonts w:ascii="Times New Roman" w:hAnsi="Times New Roman"/>
          <w:sz w:val="28"/>
          <w:szCs w:val="28"/>
        </w:rPr>
        <w:t>(</w:t>
      </w:r>
      <w:proofErr w:type="spellStart"/>
      <w:r w:rsidR="003A3DF5">
        <w:rPr>
          <w:rFonts w:ascii="Times New Roman" w:hAnsi="Times New Roman"/>
          <w:sz w:val="28"/>
          <w:szCs w:val="28"/>
        </w:rPr>
        <w:t>секція</w:t>
      </w:r>
      <w:proofErr w:type="spellEnd"/>
      <w:r>
        <w:rPr>
          <w:rFonts w:ascii="Times New Roman" w:hAnsi="Times New Roman"/>
          <w:sz w:val="28"/>
          <w:szCs w:val="28"/>
        </w:rPr>
        <w:t xml:space="preserve"> 2),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78120" cy="60204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602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Pr="00BF7591" w:rsidRDefault="003A3DF5" w:rsidP="003A3DF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A69A1">
        <w:rPr>
          <w:rFonts w:ascii="Times New Roman" w:hAnsi="Times New Roman" w:cs="Times New Roman"/>
          <w:sz w:val="28"/>
        </w:rPr>
        <w:t>,</w:t>
      </w:r>
      <w:r w:rsidRPr="00C45E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(сек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ція</w:t>
      </w:r>
      <w:proofErr w:type="spellEnd"/>
      <w:r>
        <w:rPr>
          <w:rFonts w:ascii="Times New Roman" w:hAnsi="Times New Roman"/>
          <w:sz w:val="28"/>
          <w:szCs w:val="28"/>
        </w:rPr>
        <w:t xml:space="preserve"> 3), кгс</w:t>
      </w:r>
      <w:r w:rsidRPr="00C45E4F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3A3DF5" w:rsidRDefault="003A3DF5" w:rsidP="00DB6A62">
      <w:pPr>
        <w:spacing w:after="0"/>
        <w:rPr>
          <w:rFonts w:ascii="Times New Roman" w:hAnsi="Times New Roman" w:cs="Times New Roman"/>
          <w:sz w:val="24"/>
        </w:rPr>
      </w:pPr>
    </w:p>
    <w:p w:rsidR="00C37F8F" w:rsidRDefault="00C37F8F" w:rsidP="00DB6A62">
      <w:pPr>
        <w:spacing w:after="0"/>
        <w:rPr>
          <w:rFonts w:ascii="Times New Roman" w:hAnsi="Times New Roman" w:cs="Times New Roman"/>
          <w:sz w:val="24"/>
        </w:rPr>
      </w:pPr>
    </w:p>
    <w:p w:rsidR="00682903" w:rsidRDefault="007C6AF9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582A24DE">
            <wp:extent cx="5944235" cy="25425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AF9" w:rsidRPr="007C6AF9" w:rsidRDefault="007C6AF9" w:rsidP="007C6AF9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Розподіл головних напружень по осі </w:t>
      </w:r>
      <w:r>
        <w:rPr>
          <w:rFonts w:ascii="Times New Roman" w:hAnsi="Times New Roman" w:cs="Times New Roman"/>
          <w:sz w:val="28"/>
          <w:lang w:val="en-US"/>
        </w:rPr>
        <w:t>X</w:t>
      </w:r>
      <w:r w:rsidR="00C959C5">
        <w:rPr>
          <w:rFonts w:ascii="Times New Roman" w:hAnsi="Times New Roman" w:cs="Times New Roman"/>
          <w:sz w:val="28"/>
          <w:lang w:val="uk-UA"/>
        </w:rPr>
        <w:t xml:space="preserve"> (секція 1 в наближенні)</w:t>
      </w:r>
      <w:r w:rsidRPr="003A69A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кгс/см</w:t>
      </w:r>
      <w:r>
        <w:rPr>
          <w:rFonts w:ascii="Times New Roman" w:hAnsi="Times New Roman" w:cs="Times New Roman"/>
          <w:sz w:val="28"/>
          <w:vertAlign w:val="superscript"/>
        </w:rPr>
        <w:t>2</w:t>
      </w:r>
    </w:p>
    <w:p w:rsidR="007C6AF9" w:rsidRPr="007C6AF9" w:rsidRDefault="007C6AF9" w:rsidP="007C6AF9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C6AF9" w:rsidRDefault="007C6AF9" w:rsidP="007C6AF9">
      <w:pPr>
        <w:spacing w:after="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9"/>
        <w:gridCol w:w="5106"/>
      </w:tblGrid>
      <w:tr w:rsidR="00D22A5A" w:rsidTr="00D22A5A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D22A5A" w:rsidRDefault="00D22A5A" w:rsidP="00DB6A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5BF4857B">
                  <wp:extent cx="1952625" cy="8152130"/>
                  <wp:effectExtent l="0" t="0" r="9525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8152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D22A5A" w:rsidRDefault="00D22A5A" w:rsidP="00DB6A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737ED8E">
                  <wp:extent cx="3103245" cy="3225165"/>
                  <wp:effectExtent l="0" t="0" r="190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245" cy="3225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2903" w:rsidRPr="008C03AD" w:rsidRDefault="008C03AD" w:rsidP="008C03AD">
      <w:pPr>
        <w:spacing w:after="0"/>
        <w:jc w:val="center"/>
        <w:rPr>
          <w:rFonts w:ascii="Times New Roman" w:hAnsi="Times New Roman" w:cs="Times New Roman"/>
          <w:sz w:val="28"/>
          <w:lang w:val="uk-UA"/>
        </w:rPr>
      </w:pPr>
      <w:r w:rsidRPr="008C03AD">
        <w:rPr>
          <w:rFonts w:ascii="Times New Roman" w:hAnsi="Times New Roman" w:cs="Times New Roman"/>
          <w:sz w:val="28"/>
          <w:lang w:val="uk-UA"/>
        </w:rPr>
        <w:t>Модель колони з обшивкою 1 та без 2. Рама під обшивкою</w:t>
      </w:r>
      <w:r w:rsidR="00FF76ED">
        <w:rPr>
          <w:rFonts w:ascii="Times New Roman" w:hAnsi="Times New Roman" w:cs="Times New Roman"/>
          <w:sz w:val="28"/>
          <w:lang w:val="uk-UA"/>
        </w:rPr>
        <w:t xml:space="preserve"> - 3.</w:t>
      </w:r>
    </w:p>
    <w:p w:rsidR="007C6AF9" w:rsidRPr="008C03AD" w:rsidRDefault="008C03AD" w:rsidP="00DB6A62">
      <w:pPr>
        <w:spacing w:after="0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Висота 31 м. </w:t>
      </w: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7C6AF9" w:rsidRDefault="007C6AF9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0C70B32">
            <wp:extent cx="4580890" cy="39331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393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8C03AD" w:rsidRPr="00F7458D" w:rsidRDefault="008C03AD" w:rsidP="008C03AD">
      <w:pPr>
        <w:spacing w:after="0"/>
        <w:jc w:val="center"/>
        <w:rPr>
          <w:rFonts w:ascii="Times New Roman" w:hAnsi="Times New Roman" w:cs="Times New Roman"/>
          <w:sz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Кінцево</w:t>
      </w:r>
      <w:proofErr w:type="spellEnd"/>
      <w:r>
        <w:rPr>
          <w:rFonts w:ascii="Times New Roman" w:hAnsi="Times New Roman" w:cs="Times New Roman"/>
          <w:sz w:val="24"/>
          <w:lang w:val="uk-UA"/>
        </w:rPr>
        <w:t>-елементна модель колони з навантаженнями та кріпленням</w:t>
      </w:r>
    </w:p>
    <w:p w:rsidR="008C03AD" w:rsidRDefault="008C03AD" w:rsidP="008C03AD">
      <w:pPr>
        <w:spacing w:after="0"/>
        <w:rPr>
          <w:rFonts w:ascii="Times New Roman" w:hAnsi="Times New Roman" w:cs="Times New Roman"/>
          <w:sz w:val="24"/>
        </w:rPr>
      </w:pPr>
    </w:p>
    <w:p w:rsidR="008C03AD" w:rsidRPr="00B53734" w:rsidRDefault="00B53734" w:rsidP="00DB6A62">
      <w:pPr>
        <w:spacing w:after="0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 xml:space="preserve">На кожній секції підібрав тип зварного шва, та елементи зварювання балок одної до другої. Вагу зменшив на 20%. </w:t>
      </w:r>
    </w:p>
    <w:p w:rsidR="009F2842" w:rsidRPr="009F2842" w:rsidRDefault="009F2842" w:rsidP="009F2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Приватна</w:t>
      </w:r>
      <w:r w:rsidRPr="009F2842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 будівельна фірма працював 3 роки (неофіційно)</w:t>
      </w:r>
      <w:r w:rsidR="00FE4853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.</w:t>
      </w:r>
      <w:bookmarkStart w:id="0" w:name="_GoBack"/>
      <w:bookmarkEnd w:id="0"/>
    </w:p>
    <w:p w:rsidR="008C03AD" w:rsidRDefault="008C03AD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p w:rsidR="00A673B0" w:rsidRPr="00DB6A62" w:rsidRDefault="00A673B0" w:rsidP="00DB6A62">
      <w:pPr>
        <w:spacing w:after="0"/>
        <w:rPr>
          <w:rFonts w:ascii="Times New Roman" w:hAnsi="Times New Roman" w:cs="Times New Roman"/>
          <w:sz w:val="24"/>
        </w:rPr>
      </w:pPr>
    </w:p>
    <w:sectPr w:rsidR="00A673B0" w:rsidRPr="00DB6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62"/>
    <w:rsid w:val="000B4A38"/>
    <w:rsid w:val="0021220B"/>
    <w:rsid w:val="003209C1"/>
    <w:rsid w:val="003A3DF5"/>
    <w:rsid w:val="00682903"/>
    <w:rsid w:val="007C6AF9"/>
    <w:rsid w:val="008C03AD"/>
    <w:rsid w:val="008D7D91"/>
    <w:rsid w:val="009F2842"/>
    <w:rsid w:val="00A673B0"/>
    <w:rsid w:val="00AD0C08"/>
    <w:rsid w:val="00B53734"/>
    <w:rsid w:val="00BA03C8"/>
    <w:rsid w:val="00C37F8F"/>
    <w:rsid w:val="00C959C5"/>
    <w:rsid w:val="00D22A5A"/>
    <w:rsid w:val="00D82081"/>
    <w:rsid w:val="00DB6A62"/>
    <w:rsid w:val="00F7458D"/>
    <w:rsid w:val="00FE4853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947C"/>
  <w15:chartTrackingRefBased/>
  <w15:docId w15:val="{183FA01C-6429-4F95-9431-DE9564D08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37F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37F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37F8F"/>
  </w:style>
  <w:style w:type="table" w:styleId="a3">
    <w:name w:val="Table Grid"/>
    <w:basedOn w:val="a1"/>
    <w:uiPriority w:val="39"/>
    <w:rsid w:val="00D2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wmf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17738-0CCE-4D29-A2BF-8C16ED21A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10</cp:revision>
  <dcterms:created xsi:type="dcterms:W3CDTF">2023-12-08T10:05:00Z</dcterms:created>
  <dcterms:modified xsi:type="dcterms:W3CDTF">2024-01-13T11:22:00Z</dcterms:modified>
</cp:coreProperties>
</file>