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69EFC" w14:textId="77777777" w:rsidR="00151CA7" w:rsidRPr="00150652" w:rsidRDefault="5A0AA508" w:rsidP="00151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Настя пішла стежкою через город у берег. Сон щось скаламутив у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нiй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Хотiлося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самiй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глянути й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пересвiдчитися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що справді нема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тієї страшної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рiки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приснилася посеред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ночi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i на очах у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Настi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перетворилася на невблаганне море.</w:t>
      </w:r>
    </w:p>
    <w:p w14:paraId="31A2844B" w14:textId="60F8AB27" w:rsidR="00151CA7" w:rsidRPr="00150652" w:rsidRDefault="5A0AA508" w:rsidP="00151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лузi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розлила свої роди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iнша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ріка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– умиротворена й весела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Верби та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кущi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нiч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позеленiшали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. А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там, за лугами, над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Припʼяттю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,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 якої рукою подать, уже хтось настирливо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пiдпалював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хмару.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I з лугу, i з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лiсу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що починався за хатою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дiда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Микити,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летiли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Настю пташине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щебетання,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висвистування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голубий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перегук i голос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ранньої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зозулi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що повернулася сюди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чи то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вночi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, чи ось щойно.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Ще не встигла струсити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iз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крилець втому, а вже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кує, роздає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здоровʼя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древнiй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полiськiй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землi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й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вiщує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довгий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вiк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полiщукам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0FD7E416" w14:textId="671D6532" w:rsidR="00151CA7" w:rsidRPr="00150652" w:rsidRDefault="5A0AA508" w:rsidP="5A0AA5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Настя полегшено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зiтхнула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все живе, вмите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нiчною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росою,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усе жде сонця. Вона стала лицем до сходу. День її завжди починався з цього: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стояла й чекала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появи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свiтила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В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нiй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живе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залишене у спадок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предками язичницьке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поклонiнн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й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вiра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в силу сонця, води, вогню, дерев.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Вона тричі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перехрестилася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червоної заграви, з якої викотилося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свiтило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залило червоним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пiвнеба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i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навiть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туман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над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Припʼяттю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та й рушила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подвiрʼя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72A6659" w14:textId="77777777" w:rsidR="00151CA7" w:rsidRPr="00150652" w:rsidRDefault="00151CA7" w:rsidP="00151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49380FE" w14:textId="77777777" w:rsidR="00151CA7" w:rsidRPr="00150652" w:rsidRDefault="00151CA7" w:rsidP="00151C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0652">
        <w:rPr>
          <w:rFonts w:ascii="Times New Roman" w:eastAsia="Times New Roman" w:hAnsi="Times New Roman"/>
          <w:sz w:val="28"/>
          <w:szCs w:val="28"/>
          <w:lang w:val="uk-UA" w:eastAsia="ru-RU"/>
        </w:rPr>
        <w:t>(К. </w:t>
      </w:r>
      <w:proofErr w:type="spellStart"/>
      <w:r w:rsidRPr="00150652">
        <w:rPr>
          <w:rFonts w:ascii="Times New Roman" w:eastAsia="Times New Roman" w:hAnsi="Times New Roman"/>
          <w:sz w:val="28"/>
          <w:szCs w:val="28"/>
          <w:lang w:val="uk-UA" w:eastAsia="ru-RU"/>
        </w:rPr>
        <w:t>Мотрич</w:t>
      </w:r>
      <w:proofErr w:type="spellEnd"/>
      <w:r w:rsidRPr="00150652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14:paraId="0A37501D" w14:textId="77777777" w:rsidR="00151CA7" w:rsidRPr="00150652" w:rsidRDefault="00151CA7" w:rsidP="00151CA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CC79A15" w14:textId="77777777" w:rsidR="00151CA7" w:rsidRPr="00150652" w:rsidRDefault="00151CA7" w:rsidP="00151CA7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0652">
        <w:rPr>
          <w:rFonts w:ascii="Times New Roman" w:eastAsia="Times New Roman" w:hAnsi="Times New Roman"/>
          <w:sz w:val="28"/>
          <w:szCs w:val="28"/>
          <w:lang w:val="uk-UA" w:eastAsia="ru-RU"/>
        </w:rPr>
        <w:t>187 слів</w:t>
      </w:r>
    </w:p>
    <w:p w14:paraId="5DAB6C7B" w14:textId="77777777" w:rsidR="002A51A2" w:rsidRDefault="002A51A2">
      <w:pPr>
        <w:rPr>
          <w:lang w:val="uk-UA"/>
        </w:rPr>
      </w:pPr>
    </w:p>
    <w:p w14:paraId="36F6A7EF" w14:textId="77777777" w:rsidR="00151CA7" w:rsidRDefault="00151CA7" w:rsidP="00151C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І. 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Випишіть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ілюстрації до наведених пунктограм. Коротко прокоментуйте. У тексті виділіть кольоровим шрифтом усі слова, які ви обираєте як ілюстрації (усі однаковим кольором).</w:t>
      </w:r>
    </w:p>
    <w:p w14:paraId="02EB378F" w14:textId="77777777" w:rsidR="00151CA7" w:rsidRDefault="00151CA7" w:rsidP="00151CA7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01594265" w14:textId="77777777" w:rsidR="00151CA7" w:rsidRPr="000930F0" w:rsidRDefault="00151CA7" w:rsidP="00151CA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930F0">
        <w:rPr>
          <w:rFonts w:ascii="Times New Roman" w:hAnsi="Times New Roman"/>
          <w:b/>
          <w:sz w:val="28"/>
          <w:szCs w:val="28"/>
          <w:lang w:val="uk-UA"/>
        </w:rPr>
        <w:t>ПУНКТОГРАМИ</w:t>
      </w:r>
    </w:p>
    <w:p w14:paraId="65E66519" w14:textId="77777777" w:rsidR="00151CA7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>1. Тире між підметом і присудком.</w:t>
      </w:r>
    </w:p>
    <w:p w14:paraId="587A5284" w14:textId="640463FD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/>
        </w:rPr>
        <w:t>Все живе</w:t>
      </w:r>
      <w:r w:rsidRPr="5A0AA508">
        <w:rPr>
          <w:rFonts w:ascii="Times New Roman" w:eastAsia="Times New Roman" w:hAnsi="Times New Roman"/>
          <w:sz w:val="28"/>
          <w:szCs w:val="28"/>
          <w:lang w:val="uk-UA"/>
        </w:rPr>
        <w:t xml:space="preserve"> - тире не ставимо, тому що підмет виражений займенником, а присудок прикметником.</w:t>
      </w:r>
    </w:p>
    <w:p w14:paraId="4927F921" w14:textId="77777777" w:rsidR="00151CA7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 xml:space="preserve">2. Однорідні члени речення. </w:t>
      </w:r>
    </w:p>
    <w:p w14:paraId="356F4788" w14:textId="1ACA5D51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Хотiлося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самій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глянути й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пересвiдчитися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однорідні присудки, замість коми стоїть сполучник й.</w:t>
      </w:r>
    </w:p>
    <w:p w14:paraId="507BAEA5" w14:textId="12FF1C8A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lastRenderedPageBreak/>
        <w:t xml:space="preserve">Верби та кущі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однорідні підмети, замість коми стоїть сполучник та.</w:t>
      </w:r>
    </w:p>
    <w:p w14:paraId="19883CD7" w14:textId="1D88AAEE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I з лугу, i з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лiсу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однорідні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обставиги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, перед другим (повторювальним) сполучником ставимо кому.</w:t>
      </w:r>
    </w:p>
    <w:p w14:paraId="060F94BC" w14:textId="3BCCA63F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летiли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щебетання,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висвистування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перегук i голос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однорідні підмети, між ними ставимо коми, перед сполучником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і,який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 є повторювальним, кому не ставимо.</w:t>
      </w:r>
    </w:p>
    <w:p w14:paraId="578B0F82" w14:textId="1ACDCE79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чи то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вночi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, чи ось щойно </w:t>
      </w:r>
      <w:r w:rsidRPr="5A0AA50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- однорідні обставини, перед другим ( повторювальним) сполучником ставимо кому.</w:t>
      </w:r>
    </w:p>
    <w:p w14:paraId="7B90F2DA" w14:textId="14D0F763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кує, роздає й віщує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однорідні присудки, між ними ставимо кому, перед сполучником й , який не є повторювальним, кому не ставимо.</w:t>
      </w:r>
    </w:p>
    <w:p w14:paraId="5A78D0CF" w14:textId="6DEDCDD4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все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живе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вмите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нiчною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росою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однорідні присудки, між ними ставимо кому.</w:t>
      </w:r>
    </w:p>
    <w:p w14:paraId="2E321B40" w14:textId="34B9A430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стояла й чекала </w:t>
      </w:r>
      <w:r w:rsidRPr="5A0AA508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- однорідні присудки, замість коми стоїть сполучник й.</w:t>
      </w:r>
    </w:p>
    <w:p w14:paraId="2D9E387F" w14:textId="4C087D06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поклоніння й віра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однорідні підмети, замість коми стоїть сполучник й.</w:t>
      </w:r>
    </w:p>
    <w:p w14:paraId="11E2C02F" w14:textId="3EC238A8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перехрестилася та й рушила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однорідні присудки, замість коми стоїть сполучник й.</w:t>
      </w:r>
    </w:p>
    <w:p w14:paraId="1F8D83C8" w14:textId="75392041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залило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пiвнеба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i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навiть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туман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однорідні додатки, замість коми стоїть сполучник і.</w:t>
      </w:r>
    </w:p>
    <w:p w14:paraId="53C14F81" w14:textId="590AA811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107B665" w14:textId="77777777" w:rsidR="00151CA7" w:rsidRPr="00D166EE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>2а. </w:t>
      </w:r>
      <w:proofErr w:type="spellStart"/>
      <w:r w:rsidRPr="5A0AA508">
        <w:rPr>
          <w:rFonts w:ascii="Times New Roman" w:hAnsi="Times New Roman"/>
          <w:sz w:val="28"/>
          <w:szCs w:val="28"/>
          <w:lang w:val="uk-UA"/>
        </w:rPr>
        <w:t>Узагальнювальні</w:t>
      </w:r>
      <w:proofErr w:type="spellEnd"/>
      <w:r w:rsidRPr="5A0AA508">
        <w:rPr>
          <w:rFonts w:ascii="Times New Roman" w:hAnsi="Times New Roman"/>
          <w:sz w:val="28"/>
          <w:szCs w:val="28"/>
          <w:lang w:val="uk-UA"/>
        </w:rPr>
        <w:t xml:space="preserve"> слова при однорідних членах речення.</w:t>
      </w:r>
    </w:p>
    <w:p w14:paraId="688C33F6" w14:textId="3578EEF5" w:rsidR="5A0AA508" w:rsidRDefault="5A0AA508" w:rsidP="5A0AA508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5A0AA508">
        <w:rPr>
          <w:rFonts w:ascii="Times New Roman" w:hAnsi="Times New Roman"/>
          <w:color w:val="C00000"/>
          <w:sz w:val="28"/>
          <w:szCs w:val="28"/>
          <w:lang w:val="uk-UA"/>
        </w:rPr>
        <w:t>Ілюстрації не наведено</w:t>
      </w:r>
    </w:p>
    <w:p w14:paraId="39FD9136" w14:textId="3210B5CF" w:rsidR="5A0AA508" w:rsidRDefault="5A0AA508" w:rsidP="5A0AA508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</w:p>
    <w:p w14:paraId="4EA96D1C" w14:textId="77777777" w:rsidR="00151CA7" w:rsidRPr="00D166EE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>3. Однорідні / неоднорідні означення.</w:t>
      </w:r>
    </w:p>
    <w:p w14:paraId="7B26BE3A" w14:textId="2CED995C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тієї страшної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неоднорідні означення, кому між ними не ставимо.</w:t>
      </w:r>
    </w:p>
    <w:p w14:paraId="4F50FAA6" w14:textId="22177F21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умиротворена й весела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однорідні означення, змість коми стоїть сполучник й</w:t>
      </w:r>
    </w:p>
    <w:p w14:paraId="1F54A775" w14:textId="735E53F6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древнiй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полiськiй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неоднорідні означення, кому між ними не ставимо</w:t>
      </w:r>
    </w:p>
    <w:p w14:paraId="06E9104E" w14:textId="17C3E961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 силу</w:t>
      </w: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сонця, води, вогню, дерев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однорідні неузгоджені означення, ставимо між ними коми</w:t>
      </w:r>
    </w:p>
    <w:p w14:paraId="5664A038" w14:textId="217C359D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</w:p>
    <w:p w14:paraId="2F641690" w14:textId="744B01D8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BA10B96" w14:textId="214A005C" w:rsidR="5A0AA508" w:rsidRDefault="5A0AA508" w:rsidP="5A0AA5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059FCB" w14:textId="77777777" w:rsidR="00151CA7" w:rsidRPr="00D166EE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>4. Відокремлені (поширені й непоширені) / невідокремлені (поширені) означення.</w:t>
      </w:r>
    </w:p>
    <w:p w14:paraId="609BFF0B" w14:textId="448AEEBA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lastRenderedPageBreak/>
        <w:t xml:space="preserve">… , вмите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нiчною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росою, …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 відокремлене поширене означення, виражене дієприкметниковим зворотом, який стоїть після означуваного слова,</w:t>
      </w:r>
    </w:p>
    <w:p w14:paraId="1B0DCDC4" w14:textId="7E7D704B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… залишене у спадок …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невідокремлене поширене означення, комами не відокремлюємо, тому що стоїть перед означуваним словом.</w:t>
      </w:r>
    </w:p>
    <w:p w14:paraId="4947B81C" w14:textId="535A3EAB" w:rsidR="5A0AA508" w:rsidRDefault="5A0AA508" w:rsidP="5A0AA5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8F16E3" w14:textId="77777777" w:rsidR="00151CA7" w:rsidRPr="00D166EE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>5. Відокремлені / невідокремлені прикладки.</w:t>
      </w:r>
    </w:p>
    <w:p w14:paraId="61AD1662" w14:textId="07845541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… – умиротворена й весела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прикладка стоїть у кінці речення, відокремлюємо тире.</w:t>
      </w:r>
    </w:p>
    <w:p w14:paraId="62218367" w14:textId="06573F7C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Ілюстрації щодо невідокремленої прикладки не наведено.</w:t>
      </w:r>
    </w:p>
    <w:p w14:paraId="07AF673F" w14:textId="77777777" w:rsidR="00151CA7" w:rsidRPr="00D166EE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>6. Відокремлені додатки.</w:t>
      </w:r>
    </w:p>
    <w:p w14:paraId="18122219" w14:textId="40E4857D" w:rsidR="5A0AA508" w:rsidRDefault="5A0AA508" w:rsidP="5A0AA5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color w:val="C00000"/>
          <w:sz w:val="28"/>
          <w:szCs w:val="28"/>
          <w:lang w:val="uk-UA"/>
        </w:rPr>
        <w:t>Ілюстрації не наведено</w:t>
      </w:r>
    </w:p>
    <w:p w14:paraId="2B1C15B7" w14:textId="77777777" w:rsidR="00151CA7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 xml:space="preserve">7. Відокремлені / невідокремлені обставини. </w:t>
      </w:r>
    </w:p>
    <w:p w14:paraId="304D6DF9" w14:textId="174DF814" w:rsidR="5A0AA508" w:rsidRDefault="5A0AA508" w:rsidP="5A0AA5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color w:val="C00000"/>
          <w:sz w:val="28"/>
          <w:szCs w:val="28"/>
          <w:lang w:val="uk-UA"/>
        </w:rPr>
        <w:t>Ілюстрації не наведено</w:t>
      </w:r>
    </w:p>
    <w:p w14:paraId="6CB60A55" w14:textId="3E0F79AC" w:rsidR="5A0AA508" w:rsidRDefault="5A0AA508" w:rsidP="5A0AA5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2E7D92" w14:textId="77777777" w:rsidR="00151CA7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>7а. Відокремлені обставини, виражені іменниками з прийменниками.</w:t>
      </w:r>
    </w:p>
    <w:p w14:paraId="5203AF1F" w14:textId="5A4A449C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там, за лугами, над </w:t>
      </w:r>
      <w:proofErr w:type="spellStart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>Припʼяттю</w:t>
      </w:r>
      <w:proofErr w:type="spellEnd"/>
      <w:r w:rsidRPr="5A0AA508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,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- уточнювальні обставини, відокремлюємо коми.</w:t>
      </w:r>
    </w:p>
    <w:p w14:paraId="11788318" w14:textId="6A3612A3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910FCFB" w14:textId="77777777" w:rsidR="00151CA7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>8. Звертання.</w:t>
      </w:r>
    </w:p>
    <w:p w14:paraId="24F607C5" w14:textId="66A06ED8" w:rsidR="5A0AA508" w:rsidRDefault="5A0AA508" w:rsidP="5A0AA5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color w:val="C00000"/>
          <w:sz w:val="28"/>
          <w:szCs w:val="28"/>
          <w:lang w:val="uk-UA"/>
        </w:rPr>
        <w:t>Ілюстрації не наведено.</w:t>
      </w:r>
    </w:p>
    <w:p w14:paraId="03377FEC" w14:textId="29ED688E" w:rsidR="5A0AA508" w:rsidRDefault="5A0AA508" w:rsidP="5A0AA508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</w:p>
    <w:p w14:paraId="382B5BD1" w14:textId="77777777" w:rsidR="00151CA7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>9. Вставні / вставлені конструкції.</w:t>
      </w:r>
    </w:p>
    <w:p w14:paraId="33E21AD2" w14:textId="09AC5CEA" w:rsidR="5A0AA508" w:rsidRDefault="5A0AA508" w:rsidP="5A0AA508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5A0AA508">
        <w:rPr>
          <w:rFonts w:ascii="Times New Roman" w:hAnsi="Times New Roman"/>
          <w:color w:val="C00000"/>
          <w:sz w:val="28"/>
          <w:szCs w:val="28"/>
          <w:lang w:val="uk-UA"/>
        </w:rPr>
        <w:t>Ілюстрації не наведено</w:t>
      </w:r>
    </w:p>
    <w:p w14:paraId="1D251BA7" w14:textId="2F15B6A5" w:rsidR="5A0AA508" w:rsidRDefault="5A0AA508" w:rsidP="5A0AA50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6D7207" w14:textId="77777777" w:rsidR="00151CA7" w:rsidRDefault="5A0AA508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5A0AA508">
        <w:rPr>
          <w:rFonts w:ascii="Times New Roman" w:hAnsi="Times New Roman"/>
          <w:sz w:val="28"/>
          <w:szCs w:val="28"/>
          <w:lang w:val="uk-UA"/>
        </w:rPr>
        <w:t>10. Порівняльний зворот.</w:t>
      </w:r>
    </w:p>
    <w:p w14:paraId="651B86DA" w14:textId="068D5964" w:rsidR="5A0AA508" w:rsidRDefault="5A0AA508" w:rsidP="5A0AA508">
      <w:pPr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lang w:val="uk-UA"/>
        </w:rPr>
      </w:pPr>
      <w:r w:rsidRPr="5A0AA508">
        <w:rPr>
          <w:rFonts w:ascii="Times New Roman" w:hAnsi="Times New Roman"/>
          <w:color w:val="C00000"/>
          <w:sz w:val="28"/>
          <w:szCs w:val="28"/>
          <w:lang w:val="uk-UA"/>
        </w:rPr>
        <w:t>Ілюстрації не наведено</w:t>
      </w:r>
    </w:p>
    <w:p w14:paraId="6A05A809" w14:textId="77777777" w:rsidR="00151CA7" w:rsidRDefault="00151CA7" w:rsidP="00151CA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CA0B0A" w14:textId="77777777" w:rsidR="00151CA7" w:rsidRPr="008D24D7" w:rsidRDefault="00151CA7" w:rsidP="00151C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D24D7">
        <w:rPr>
          <w:rFonts w:ascii="Times New Roman" w:hAnsi="Times New Roman"/>
          <w:b/>
          <w:sz w:val="28"/>
          <w:szCs w:val="28"/>
          <w:lang w:val="uk-UA"/>
        </w:rPr>
        <w:t>ІІ. </w:t>
      </w:r>
      <w:proofErr w:type="spellStart"/>
      <w:r w:rsidRPr="008D24D7">
        <w:rPr>
          <w:rFonts w:ascii="Times New Roman" w:hAnsi="Times New Roman"/>
          <w:b/>
          <w:sz w:val="28"/>
          <w:szCs w:val="28"/>
          <w:lang w:val="uk-UA"/>
        </w:rPr>
        <w:t>Випишіть</w:t>
      </w:r>
      <w:proofErr w:type="spellEnd"/>
      <w:r w:rsidRPr="008D24D7">
        <w:rPr>
          <w:rFonts w:ascii="Times New Roman" w:hAnsi="Times New Roman"/>
          <w:b/>
          <w:sz w:val="28"/>
          <w:szCs w:val="28"/>
          <w:lang w:val="uk-UA"/>
        </w:rPr>
        <w:t xml:space="preserve"> з тексту просте речення (власне просте речення чи частину складного).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2D6F9AE" w14:textId="77777777" w:rsidR="00151CA7" w:rsidRPr="00AA64B9" w:rsidRDefault="00151CA7" w:rsidP="00151C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AA64B9">
        <w:rPr>
          <w:rFonts w:ascii="Times New Roman" w:hAnsi="Times New Roman"/>
          <w:b/>
          <w:sz w:val="28"/>
          <w:szCs w:val="28"/>
          <w:u w:val="single"/>
          <w:lang w:val="uk-UA"/>
        </w:rPr>
        <w:t>Змініть речення на ускладнене, доповнивши його</w:t>
      </w:r>
    </w:p>
    <w:p w14:paraId="252871C6" w14:textId="77777777" w:rsidR="00151CA7" w:rsidRPr="008D24D7" w:rsidRDefault="00151CA7" w:rsidP="00151C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D24D7">
        <w:rPr>
          <w:rFonts w:ascii="Times New Roman" w:hAnsi="Times New Roman"/>
          <w:b/>
          <w:sz w:val="28"/>
          <w:szCs w:val="28"/>
          <w:lang w:val="uk-UA"/>
        </w:rPr>
        <w:t>а) відокремленим означенням</w:t>
      </w:r>
      <w:r>
        <w:rPr>
          <w:rFonts w:ascii="Times New Roman" w:hAnsi="Times New Roman"/>
          <w:b/>
          <w:sz w:val="28"/>
          <w:szCs w:val="28"/>
          <w:lang w:val="uk-UA"/>
        </w:rPr>
        <w:t>;</w:t>
      </w:r>
    </w:p>
    <w:p w14:paraId="653CD38E" w14:textId="77777777" w:rsidR="00151CA7" w:rsidRPr="008D24D7" w:rsidRDefault="00151CA7" w:rsidP="00151C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D24D7">
        <w:rPr>
          <w:rFonts w:ascii="Times New Roman" w:hAnsi="Times New Roman"/>
          <w:b/>
          <w:sz w:val="28"/>
          <w:szCs w:val="28"/>
          <w:lang w:val="uk-UA"/>
        </w:rPr>
        <w:lastRenderedPageBreak/>
        <w:t>б) трансформуйте речення, змінивши відокремлене означення на невідокремлене;</w:t>
      </w:r>
    </w:p>
    <w:p w14:paraId="64E82885" w14:textId="77777777" w:rsidR="00151CA7" w:rsidRPr="008D24D7" w:rsidRDefault="00151CA7" w:rsidP="00151C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D24D7">
        <w:rPr>
          <w:rFonts w:ascii="Times New Roman" w:hAnsi="Times New Roman"/>
          <w:b/>
          <w:sz w:val="28"/>
          <w:szCs w:val="28"/>
          <w:lang w:val="uk-UA"/>
        </w:rPr>
        <w:t>в) відокремленою прикладкою;</w:t>
      </w:r>
    </w:p>
    <w:p w14:paraId="64237F1E" w14:textId="77777777" w:rsidR="00151CA7" w:rsidRPr="008D24D7" w:rsidRDefault="00151CA7" w:rsidP="00151C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D24D7">
        <w:rPr>
          <w:rFonts w:ascii="Times New Roman" w:hAnsi="Times New Roman"/>
          <w:b/>
          <w:sz w:val="28"/>
          <w:szCs w:val="28"/>
          <w:lang w:val="uk-UA"/>
        </w:rPr>
        <w:t>в) відокремленим додатком;</w:t>
      </w:r>
    </w:p>
    <w:p w14:paraId="67DA22D5" w14:textId="77777777" w:rsidR="00151CA7" w:rsidRDefault="5A0AA508" w:rsidP="00151C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5A0AA508">
        <w:rPr>
          <w:rFonts w:ascii="Times New Roman" w:hAnsi="Times New Roman"/>
          <w:b/>
          <w:bCs/>
          <w:sz w:val="28"/>
          <w:szCs w:val="28"/>
          <w:lang w:val="uk-UA"/>
        </w:rPr>
        <w:t>г) відокремленою обставиною.</w:t>
      </w:r>
    </w:p>
    <w:p w14:paraId="12AE1431" w14:textId="6BF31A18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hAnsi="Times New Roman"/>
          <w:b/>
          <w:bCs/>
          <w:sz w:val="28"/>
          <w:szCs w:val="28"/>
          <w:lang w:val="uk-UA"/>
        </w:rPr>
        <w:t xml:space="preserve">1) </w:t>
      </w: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Настя пішла стежкою через город у берег, відокремлений лінією небокраю.</w:t>
      </w:r>
    </w:p>
    <w:p w14:paraId="5CF55395" w14:textId="5DAF192A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2) Настя пішла стежкою через город у  відокремлений лінією небокраю берег.</w:t>
      </w:r>
    </w:p>
    <w:p w14:paraId="4AB714AF" w14:textId="53D97F67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3) Настя пішла стежкою через город у берег - неабиякої краси край.</w:t>
      </w:r>
    </w:p>
    <w:p w14:paraId="0D2ED22C" w14:textId="02176E3C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4) Настя , на відміну од Мотрі, </w:t>
      </w:r>
      <w:proofErr w:type="spellStart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пішда</w:t>
      </w:r>
      <w:proofErr w:type="spellEnd"/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стежкою через город у берег.</w:t>
      </w:r>
    </w:p>
    <w:p w14:paraId="3FBFF637" w14:textId="13CEE823" w:rsidR="5A0AA508" w:rsidRDefault="5A0AA508" w:rsidP="5A0AA50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5A0AA508">
        <w:rPr>
          <w:rFonts w:ascii="Times New Roman" w:eastAsia="Times New Roman" w:hAnsi="Times New Roman"/>
          <w:sz w:val="28"/>
          <w:szCs w:val="28"/>
          <w:lang w:val="uk-UA" w:eastAsia="ru-RU"/>
        </w:rPr>
        <w:t>5) Настя пішла стежкою через город у берег , роздивляючись усе довкола.</w:t>
      </w:r>
    </w:p>
    <w:p w14:paraId="186ECD81" w14:textId="77777777" w:rsidR="00151CA7" w:rsidRDefault="00151CA7" w:rsidP="00151C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!!! Усі зміни можна здійснювати з одним і тим самим простим реченням.</w:t>
      </w:r>
    </w:p>
    <w:p w14:paraId="6EA60F8D" w14:textId="77777777" w:rsidR="00151CA7" w:rsidRPr="008D24D7" w:rsidRDefault="00151CA7" w:rsidP="00151CA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!!! Якщо певне ускладнення викликає труднощі, можна виписати для нього інше просте речення.</w:t>
      </w:r>
    </w:p>
    <w:p w14:paraId="5A39BBE3" w14:textId="77777777" w:rsidR="00151CA7" w:rsidRPr="00151CA7" w:rsidRDefault="00151CA7">
      <w:pPr>
        <w:rPr>
          <w:lang w:val="uk-UA"/>
        </w:rPr>
      </w:pPr>
    </w:p>
    <w:sectPr w:rsidR="00151CA7" w:rsidRPr="00151CA7" w:rsidSect="002A51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A7"/>
    <w:rsid w:val="00151CA7"/>
    <w:rsid w:val="001B0580"/>
    <w:rsid w:val="002A51A2"/>
    <w:rsid w:val="0036080A"/>
    <w:rsid w:val="00550826"/>
    <w:rsid w:val="007063E6"/>
    <w:rsid w:val="00746876"/>
    <w:rsid w:val="00BD52DE"/>
    <w:rsid w:val="00BE5C1A"/>
    <w:rsid w:val="00E3714B"/>
    <w:rsid w:val="5A0AA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938B"/>
  <w15:chartTrackingRefBased/>
  <w15:docId w15:val="{D49EAFD8-24AF-47D4-898B-18064CE3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C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4038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Снежан Горни</cp:lastModifiedBy>
  <cp:revision>2</cp:revision>
  <dcterms:created xsi:type="dcterms:W3CDTF">2022-11-18T15:10:00Z</dcterms:created>
  <dcterms:modified xsi:type="dcterms:W3CDTF">2022-11-18T15:10:00Z</dcterms:modified>
</cp:coreProperties>
</file>