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B47D8" w14:textId="25DCA2E6" w:rsidR="00051E91" w:rsidRPr="00C06D59" w:rsidRDefault="0203829C" w:rsidP="00C401B4">
      <w:pPr>
        <w:jc w:val="center"/>
      </w:pPr>
      <w:r w:rsidRPr="0203829C">
        <w:rPr>
          <w:rFonts w:ascii="Times New Roman" w:eastAsia="Times New Roman" w:hAnsi="Times New Roman" w:cs="Times New Roman"/>
          <w:color w:val="000000" w:themeColor="text1"/>
          <w:sz w:val="28"/>
          <w:szCs w:val="28"/>
          <w:lang w:val="uk-UA"/>
        </w:rPr>
        <w:t>МІНІСТЕРСТВО ОСВІТИ І НАУКИ УКРАЇНИ</w:t>
      </w:r>
    </w:p>
    <w:p w14:paraId="683C4AEF" w14:textId="4D3FEB34" w:rsidR="00051E91" w:rsidRPr="00C06D59" w:rsidRDefault="0203829C" w:rsidP="00C401B4">
      <w:pPr>
        <w:spacing w:line="360" w:lineRule="auto"/>
        <w:ind w:left="706" w:hanging="706"/>
        <w:jc w:val="center"/>
      </w:pPr>
      <w:r w:rsidRPr="0203829C">
        <w:rPr>
          <w:rFonts w:ascii="Times New Roman" w:eastAsia="Times New Roman" w:hAnsi="Times New Roman" w:cs="Times New Roman"/>
          <w:color w:val="000000" w:themeColor="text1"/>
          <w:sz w:val="28"/>
          <w:szCs w:val="28"/>
          <w:lang w:val="uk-UA"/>
        </w:rPr>
        <w:t>Херсонський державний університет</w:t>
      </w:r>
    </w:p>
    <w:p w14:paraId="42B532E1" w14:textId="32CD0547" w:rsidR="00051E91" w:rsidRPr="00C06D59" w:rsidRDefault="0203829C" w:rsidP="00C401B4">
      <w:pPr>
        <w:spacing w:line="360" w:lineRule="auto"/>
        <w:jc w:val="center"/>
      </w:pPr>
      <w:r w:rsidRPr="0203829C">
        <w:rPr>
          <w:rFonts w:ascii="Times New Roman" w:eastAsia="Times New Roman" w:hAnsi="Times New Roman" w:cs="Times New Roman"/>
          <w:sz w:val="28"/>
          <w:szCs w:val="28"/>
          <w:lang w:val="uk-UA"/>
        </w:rPr>
        <w:t>Факультет бізнесу і права</w:t>
      </w:r>
    </w:p>
    <w:p w14:paraId="70955C7F" w14:textId="298498DD" w:rsidR="00051E91" w:rsidRPr="00C06D59" w:rsidRDefault="7794D8D3" w:rsidP="00C401B4">
      <w:pPr>
        <w:spacing w:line="360" w:lineRule="auto"/>
        <w:jc w:val="center"/>
      </w:pPr>
      <w:r w:rsidRPr="7794D8D3">
        <w:rPr>
          <w:rFonts w:ascii="Times New Roman" w:eastAsia="Times New Roman" w:hAnsi="Times New Roman" w:cs="Times New Roman"/>
          <w:color w:val="000000" w:themeColor="text1"/>
          <w:sz w:val="28"/>
          <w:szCs w:val="28"/>
          <w:lang w:val="uk-UA"/>
        </w:rPr>
        <w:t>Кафедра економіки, менеджменту та адміністрування</w:t>
      </w:r>
    </w:p>
    <w:p w14:paraId="1953322C" w14:textId="09866E60" w:rsidR="00051E91" w:rsidRPr="00C06D59" w:rsidRDefault="00051E91" w:rsidP="0203829C">
      <w:pPr>
        <w:spacing w:line="360" w:lineRule="auto"/>
        <w:ind w:left="706" w:hanging="706"/>
        <w:jc w:val="center"/>
      </w:pPr>
      <w:r>
        <w:br/>
      </w:r>
      <w:r>
        <w:br/>
      </w:r>
    </w:p>
    <w:p w14:paraId="47D995E1" w14:textId="56B1DC86" w:rsidR="00051E91" w:rsidRPr="00C06D59" w:rsidRDefault="7794D8D3" w:rsidP="7794D8D3">
      <w:pPr>
        <w:spacing w:line="360" w:lineRule="auto"/>
        <w:ind w:left="706" w:hanging="706"/>
        <w:jc w:val="center"/>
        <w:rPr>
          <w:rFonts w:ascii="Times New Roman" w:eastAsia="Times New Roman" w:hAnsi="Times New Roman" w:cs="Times New Roman"/>
          <w:b/>
          <w:bCs/>
          <w:color w:val="000000" w:themeColor="text1"/>
          <w:sz w:val="28"/>
          <w:szCs w:val="28"/>
          <w:lang w:val="uk-UA"/>
        </w:rPr>
      </w:pPr>
      <w:r w:rsidRPr="7794D8D3">
        <w:rPr>
          <w:rFonts w:ascii="Times New Roman" w:eastAsia="Times New Roman" w:hAnsi="Times New Roman" w:cs="Times New Roman"/>
          <w:b/>
          <w:bCs/>
          <w:color w:val="000000" w:themeColor="text1"/>
          <w:sz w:val="28"/>
          <w:szCs w:val="28"/>
          <w:lang w:val="uk-UA"/>
        </w:rPr>
        <w:t xml:space="preserve">РОЗВИТОК РИНКУ ПОСЛУГ В УКРАЇНІ : ПРОБЛЕМИ ТА ПЕРСПЕКТИВИ </w:t>
      </w:r>
    </w:p>
    <w:p w14:paraId="39CC7458" w14:textId="53A1FD0D" w:rsidR="00051E91" w:rsidRPr="00C06D59" w:rsidRDefault="7794D8D3" w:rsidP="0203829C">
      <w:pPr>
        <w:spacing w:line="360" w:lineRule="auto"/>
        <w:ind w:left="706" w:hanging="706"/>
        <w:jc w:val="center"/>
      </w:pPr>
      <w:r w:rsidRPr="7794D8D3">
        <w:rPr>
          <w:rFonts w:ascii="Times New Roman" w:eastAsia="Times New Roman" w:hAnsi="Times New Roman" w:cs="Times New Roman"/>
          <w:b/>
          <w:bCs/>
          <w:color w:val="000000" w:themeColor="text1"/>
          <w:sz w:val="28"/>
          <w:szCs w:val="28"/>
          <w:lang w:val="uk-UA"/>
        </w:rPr>
        <w:t xml:space="preserve">            Курсова робота</w:t>
      </w:r>
    </w:p>
    <w:p w14:paraId="3B722E28" w14:textId="3DED2A69" w:rsidR="00051E91" w:rsidRPr="00C06D59" w:rsidRDefault="00051E91" w:rsidP="0203829C">
      <w:pPr>
        <w:spacing w:line="360" w:lineRule="auto"/>
        <w:ind w:left="706" w:hanging="706"/>
        <w:jc w:val="center"/>
      </w:pPr>
      <w:r>
        <w:br/>
      </w:r>
      <w:r>
        <w:br/>
      </w:r>
    </w:p>
    <w:p w14:paraId="40729054" w14:textId="1A41FB07"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000000" w:themeColor="text1"/>
          <w:sz w:val="28"/>
          <w:szCs w:val="28"/>
          <w:lang w:val="uk-UA"/>
        </w:rPr>
        <w:t xml:space="preserve">Виконавець:                                                        студентка 4 курсу 10-441 групи </w:t>
      </w:r>
    </w:p>
    <w:p w14:paraId="350E6F7C" w14:textId="22780233"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000000" w:themeColor="text1"/>
          <w:sz w:val="28"/>
          <w:szCs w:val="28"/>
          <w:lang w:val="uk-UA"/>
        </w:rPr>
        <w:t xml:space="preserve">спеціальності 292 Міжнародні </w:t>
      </w:r>
    </w:p>
    <w:p w14:paraId="480235E8" w14:textId="0872CC93"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000000" w:themeColor="text1"/>
          <w:sz w:val="28"/>
          <w:szCs w:val="28"/>
          <w:lang w:val="uk-UA"/>
        </w:rPr>
        <w:t xml:space="preserve">економічні відносини </w:t>
      </w:r>
    </w:p>
    <w:p w14:paraId="09530AEC" w14:textId="3475D455" w:rsidR="00051E91" w:rsidRPr="00C06D59" w:rsidRDefault="7794D8D3" w:rsidP="7794D8D3">
      <w:pPr>
        <w:spacing w:line="360" w:lineRule="auto"/>
        <w:ind w:left="706" w:hanging="706"/>
        <w:jc w:val="right"/>
        <w:rPr>
          <w:rFonts w:ascii="Times New Roman" w:eastAsia="Times New Roman" w:hAnsi="Times New Roman" w:cs="Times New Roman"/>
          <w:color w:val="000000" w:themeColor="text1"/>
          <w:sz w:val="28"/>
          <w:szCs w:val="28"/>
          <w:lang w:val="uk-UA"/>
        </w:rPr>
      </w:pPr>
      <w:r w:rsidRPr="7794D8D3">
        <w:rPr>
          <w:rFonts w:ascii="Times New Roman" w:eastAsia="Times New Roman" w:hAnsi="Times New Roman" w:cs="Times New Roman"/>
          <w:color w:val="000000" w:themeColor="text1"/>
          <w:sz w:val="28"/>
          <w:szCs w:val="28"/>
          <w:lang w:val="uk-UA"/>
        </w:rPr>
        <w:t xml:space="preserve">Болотова Олександра </w:t>
      </w:r>
    </w:p>
    <w:p w14:paraId="43EB1223" w14:textId="41FF02F6"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000000" w:themeColor="text1"/>
          <w:sz w:val="28"/>
          <w:szCs w:val="28"/>
          <w:lang w:val="uk-UA"/>
        </w:rPr>
        <w:t xml:space="preserve">Науковий керівник:                                                                  </w:t>
      </w:r>
      <w:r w:rsidRPr="7794D8D3">
        <w:rPr>
          <w:rFonts w:ascii="Times New Roman" w:eastAsia="Times New Roman" w:hAnsi="Times New Roman" w:cs="Times New Roman"/>
          <w:color w:val="222222"/>
          <w:sz w:val="28"/>
          <w:szCs w:val="28"/>
          <w:lang w:val="uk-UA"/>
        </w:rPr>
        <w:t>Старший викладач</w:t>
      </w:r>
    </w:p>
    <w:p w14:paraId="128492D3" w14:textId="10F306DB"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222222"/>
          <w:sz w:val="28"/>
          <w:szCs w:val="28"/>
          <w:lang w:val="uk-UA"/>
        </w:rPr>
        <w:t>Чмут А.В.</w:t>
      </w:r>
    </w:p>
    <w:p w14:paraId="0AA3AF1B" w14:textId="349B1B22" w:rsidR="00051E91" w:rsidRPr="00C06D59" w:rsidRDefault="7794D8D3" w:rsidP="7794D8D3">
      <w:pPr>
        <w:spacing w:line="360" w:lineRule="auto"/>
        <w:ind w:left="706" w:hanging="706"/>
        <w:jc w:val="right"/>
      </w:pPr>
      <w:r w:rsidRPr="7794D8D3">
        <w:rPr>
          <w:rFonts w:ascii="Times New Roman" w:eastAsia="Times New Roman" w:hAnsi="Times New Roman" w:cs="Times New Roman"/>
          <w:color w:val="222222"/>
          <w:sz w:val="28"/>
          <w:szCs w:val="28"/>
          <w:lang w:val="uk-UA"/>
        </w:rPr>
        <w:t>.</w:t>
      </w:r>
    </w:p>
    <w:p w14:paraId="289F8BCB" w14:textId="667B8140" w:rsidR="00051E91" w:rsidRDefault="00051E91" w:rsidP="0203829C">
      <w:pPr>
        <w:spacing w:line="360" w:lineRule="auto"/>
        <w:ind w:left="706" w:hanging="706"/>
        <w:jc w:val="center"/>
        <w:rPr>
          <w:lang w:val="uk-UA"/>
        </w:rPr>
      </w:pPr>
      <w:r>
        <w:br/>
      </w:r>
    </w:p>
    <w:p w14:paraId="1C620A0E" w14:textId="77777777" w:rsidR="00C401B4" w:rsidRPr="00C401B4" w:rsidRDefault="00C401B4" w:rsidP="0203829C">
      <w:pPr>
        <w:spacing w:line="360" w:lineRule="auto"/>
        <w:ind w:left="706" w:hanging="706"/>
        <w:jc w:val="center"/>
        <w:rPr>
          <w:lang w:val="uk-UA"/>
        </w:rPr>
      </w:pPr>
    </w:p>
    <w:p w14:paraId="5E271AA3" w14:textId="78286CE9" w:rsidR="00051E91" w:rsidRPr="00C401B4" w:rsidRDefault="0203829C" w:rsidP="00C401B4">
      <w:pPr>
        <w:spacing w:line="254" w:lineRule="auto"/>
        <w:jc w:val="center"/>
        <w:rPr>
          <w:lang w:val="uk-UA"/>
        </w:rPr>
      </w:pPr>
      <w:r w:rsidRPr="0203829C">
        <w:rPr>
          <w:rFonts w:ascii="Times New Roman" w:eastAsia="Times New Roman" w:hAnsi="Times New Roman" w:cs="Times New Roman"/>
          <w:color w:val="000000" w:themeColor="text1"/>
          <w:sz w:val="28"/>
          <w:szCs w:val="28"/>
          <w:lang w:val="uk-UA"/>
        </w:rPr>
        <w:t>Херсон - 2021 р.</w:t>
      </w:r>
      <w:r w:rsidRPr="0203829C">
        <w:rPr>
          <w:rFonts w:ascii="Times New Roman" w:hAnsi="Times New Roman" w:cs="Times New Roman"/>
          <w:b/>
          <w:bCs/>
          <w:sz w:val="28"/>
          <w:szCs w:val="28"/>
          <w:lang w:val="uk-UA"/>
        </w:rPr>
        <w:t xml:space="preserve"> </w:t>
      </w:r>
    </w:p>
    <w:p w14:paraId="34CE0A41" w14:textId="58F0BAEF" w:rsidR="00051E91" w:rsidRDefault="0203829C" w:rsidP="0042537B">
      <w:pPr>
        <w:spacing w:line="360" w:lineRule="auto"/>
        <w:jc w:val="center"/>
        <w:rPr>
          <w:rFonts w:ascii="Times New Roman" w:hAnsi="Times New Roman" w:cs="Times New Roman"/>
          <w:b/>
          <w:bCs/>
          <w:sz w:val="28"/>
          <w:szCs w:val="28"/>
          <w:lang w:val="en-US"/>
        </w:rPr>
      </w:pPr>
      <w:r w:rsidRPr="0203829C">
        <w:rPr>
          <w:rFonts w:ascii="Times New Roman" w:hAnsi="Times New Roman" w:cs="Times New Roman"/>
          <w:b/>
          <w:bCs/>
          <w:sz w:val="28"/>
          <w:szCs w:val="28"/>
          <w:lang w:val="uk-UA"/>
        </w:rPr>
        <w:lastRenderedPageBreak/>
        <w:t>ЗМІСТ</w:t>
      </w:r>
    </w:p>
    <w:p w14:paraId="09F6B0D6" w14:textId="77777777" w:rsidR="0042537B" w:rsidRPr="0042537B" w:rsidRDefault="0042537B" w:rsidP="0042537B">
      <w:pPr>
        <w:pStyle w:val="12"/>
        <w:tabs>
          <w:tab w:val="right" w:leader="dot" w:pos="9345"/>
        </w:tabs>
        <w:spacing w:line="360" w:lineRule="auto"/>
        <w:jc w:val="both"/>
        <w:rPr>
          <w:rFonts w:ascii="Times New Roman" w:hAnsi="Times New Roman" w:cs="Times New Roman"/>
          <w:noProof/>
          <w:sz w:val="28"/>
          <w:szCs w:val="28"/>
          <w:lang w:val="uk-UA"/>
        </w:rPr>
      </w:pPr>
      <w:r w:rsidRPr="0047314E">
        <w:rPr>
          <w:rFonts w:ascii="Times New Roman" w:hAnsi="Times New Roman" w:cs="Times New Roman"/>
          <w:sz w:val="28"/>
          <w:szCs w:val="28"/>
        </w:rPr>
        <w:fldChar w:fldCharType="begin"/>
      </w:r>
      <w:r w:rsidRPr="0047314E">
        <w:rPr>
          <w:rFonts w:ascii="Times New Roman" w:hAnsi="Times New Roman" w:cs="Times New Roman"/>
          <w:sz w:val="28"/>
          <w:szCs w:val="28"/>
        </w:rPr>
        <w:instrText xml:space="preserve"> TOC \o "1-3" \h \z \u </w:instrText>
      </w:r>
      <w:r w:rsidRPr="0047314E">
        <w:rPr>
          <w:rFonts w:ascii="Times New Roman" w:hAnsi="Times New Roman" w:cs="Times New Roman"/>
          <w:sz w:val="28"/>
          <w:szCs w:val="28"/>
        </w:rPr>
        <w:fldChar w:fldCharType="separate"/>
      </w:r>
      <w:hyperlink w:anchor="_Toc86439859" w:history="1">
        <w:r w:rsidRPr="0047314E">
          <w:rPr>
            <w:rStyle w:val="ad"/>
            <w:rFonts w:ascii="Times New Roman" w:hAnsi="Times New Roman" w:cs="Times New Roman"/>
            <w:noProof/>
            <w:sz w:val="28"/>
            <w:szCs w:val="28"/>
            <w:lang w:val="uk-UA"/>
          </w:rPr>
          <w:t>ВСТУП</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_Toc86439859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47314E">
          <w:rPr>
            <w:rFonts w:ascii="Times New Roman" w:hAnsi="Times New Roman" w:cs="Times New Roman"/>
            <w:noProof/>
            <w:webHidden/>
            <w:sz w:val="28"/>
            <w:szCs w:val="28"/>
          </w:rPr>
          <w:fldChar w:fldCharType="end"/>
        </w:r>
      </w:hyperlink>
    </w:p>
    <w:p w14:paraId="57EAC8C6"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0" w:history="1">
        <w:r w:rsidRPr="0047314E">
          <w:rPr>
            <w:rStyle w:val="ad"/>
            <w:rFonts w:ascii="Times New Roman" w:hAnsi="Times New Roman" w:cs="Times New Roman"/>
            <w:noProof/>
            <w:sz w:val="28"/>
            <w:szCs w:val="28"/>
            <w:lang w:val="uk-UA"/>
          </w:rPr>
          <w:t>РОЗДІЛ 1. РИНОК ПОСЛУГ ЯК ЦІЛІСНА СИСТЕМА ЕКОНОМІЧНИХ ВІДНОСИН</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_Toc86439860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47314E">
          <w:rPr>
            <w:rFonts w:ascii="Times New Roman" w:hAnsi="Times New Roman" w:cs="Times New Roman"/>
            <w:noProof/>
            <w:webHidden/>
            <w:sz w:val="28"/>
            <w:szCs w:val="28"/>
          </w:rPr>
          <w:fldChar w:fldCharType="end"/>
        </w:r>
      </w:hyperlink>
    </w:p>
    <w:p w14:paraId="65253542"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1" w:history="1">
        <w:r w:rsidRPr="0047314E">
          <w:rPr>
            <w:rStyle w:val="ad"/>
            <w:rFonts w:ascii="Times New Roman" w:hAnsi="Times New Roman" w:cs="Times New Roman"/>
            <w:noProof/>
            <w:sz w:val="28"/>
            <w:szCs w:val="28"/>
            <w:lang w:val="uk-UA"/>
          </w:rPr>
          <w:t>1.1 Теоретичні основи функціонування ринку послуг</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_Toc86439861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47314E">
          <w:rPr>
            <w:rFonts w:ascii="Times New Roman" w:hAnsi="Times New Roman" w:cs="Times New Roman"/>
            <w:noProof/>
            <w:webHidden/>
            <w:sz w:val="28"/>
            <w:szCs w:val="28"/>
          </w:rPr>
          <w:fldChar w:fldCharType="end"/>
        </w:r>
      </w:hyperlink>
    </w:p>
    <w:p w14:paraId="5F79234E"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2" w:history="1">
        <w:r w:rsidRPr="0047314E">
          <w:rPr>
            <w:rStyle w:val="ad"/>
            <w:rFonts w:ascii="Times New Roman" w:hAnsi="Times New Roman" w:cs="Times New Roman"/>
            <w:noProof/>
            <w:sz w:val="28"/>
            <w:szCs w:val="28"/>
            <w:lang w:val="uk-UA"/>
          </w:rPr>
          <w:t>1.2. Суть та передумови формування ринку послуг</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_Toc86439862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Pr="0047314E">
          <w:rPr>
            <w:rFonts w:ascii="Times New Roman" w:hAnsi="Times New Roman" w:cs="Times New Roman"/>
            <w:noProof/>
            <w:webHidden/>
            <w:sz w:val="28"/>
            <w:szCs w:val="28"/>
          </w:rPr>
          <w:fldChar w:fldCharType="end"/>
        </w:r>
      </w:hyperlink>
    </w:p>
    <w:p w14:paraId="454C4A9E"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3" w:history="1">
        <w:r w:rsidRPr="0047314E">
          <w:rPr>
            <w:rStyle w:val="ad"/>
            <w:rFonts w:ascii="Times New Roman" w:hAnsi="Times New Roman" w:cs="Times New Roman"/>
            <w:noProof/>
            <w:sz w:val="28"/>
            <w:szCs w:val="28"/>
            <w:lang w:val="uk-UA"/>
          </w:rPr>
          <w:t>1.3. Інфраструктура ринку послуг</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_Toc86439863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Pr="0047314E">
          <w:rPr>
            <w:rFonts w:ascii="Times New Roman" w:hAnsi="Times New Roman" w:cs="Times New Roman"/>
            <w:noProof/>
            <w:webHidden/>
            <w:sz w:val="28"/>
            <w:szCs w:val="28"/>
          </w:rPr>
          <w:fldChar w:fldCharType="end"/>
        </w:r>
      </w:hyperlink>
    </w:p>
    <w:p w14:paraId="1AD75CBA"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4" w:history="1">
        <w:r w:rsidRPr="0047314E">
          <w:rPr>
            <w:rStyle w:val="ad"/>
            <w:rFonts w:ascii="Times New Roman" w:hAnsi="Times New Roman" w:cs="Times New Roman"/>
            <w:noProof/>
            <w:sz w:val="28"/>
            <w:szCs w:val="28"/>
            <w:lang w:val="uk-UA"/>
          </w:rPr>
          <w:t>РОЗДІЛ 2. АНАЛІЗ ТОРГІВЛІ ПОСЛУГАМИ В УКРАЇНІ</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_Toc86439864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47314E">
          <w:rPr>
            <w:rFonts w:ascii="Times New Roman" w:hAnsi="Times New Roman" w:cs="Times New Roman"/>
            <w:noProof/>
            <w:webHidden/>
            <w:sz w:val="28"/>
            <w:szCs w:val="28"/>
          </w:rPr>
          <w:fldChar w:fldCharType="end"/>
        </w:r>
      </w:hyperlink>
    </w:p>
    <w:p w14:paraId="530D106E"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5" w:history="1">
        <w:r w:rsidRPr="0047314E">
          <w:rPr>
            <w:rStyle w:val="ad"/>
            <w:rFonts w:ascii="Times New Roman" w:hAnsi="Times New Roman" w:cs="Times New Roman"/>
            <w:noProof/>
            <w:sz w:val="28"/>
            <w:szCs w:val="28"/>
            <w:lang w:val="uk-UA"/>
          </w:rPr>
          <w:t>2.1. Основні проблеми розвитку ринку послуг в Україні</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_Toc86439865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47314E">
          <w:rPr>
            <w:rFonts w:ascii="Times New Roman" w:hAnsi="Times New Roman" w:cs="Times New Roman"/>
            <w:noProof/>
            <w:webHidden/>
            <w:sz w:val="28"/>
            <w:szCs w:val="28"/>
          </w:rPr>
          <w:fldChar w:fldCharType="end"/>
        </w:r>
      </w:hyperlink>
    </w:p>
    <w:p w14:paraId="373C2307"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6" w:history="1">
        <w:r w:rsidRPr="0047314E">
          <w:rPr>
            <w:rStyle w:val="ad"/>
            <w:rFonts w:ascii="Times New Roman" w:hAnsi="Times New Roman" w:cs="Times New Roman"/>
            <w:noProof/>
            <w:sz w:val="28"/>
            <w:szCs w:val="28"/>
            <w:lang w:val="uk-UA"/>
          </w:rPr>
          <w:t>2.2 Динаміка розвитку ринку послуг в Укр</w:t>
        </w:r>
        <w:r w:rsidRPr="0047314E">
          <w:rPr>
            <w:rStyle w:val="ad"/>
            <w:rFonts w:ascii="Times New Roman" w:hAnsi="Times New Roman" w:cs="Times New Roman"/>
            <w:noProof/>
            <w:sz w:val="28"/>
            <w:szCs w:val="28"/>
            <w:lang w:val="uk-UA"/>
          </w:rPr>
          <w:t>а</w:t>
        </w:r>
        <w:r w:rsidRPr="0047314E">
          <w:rPr>
            <w:rStyle w:val="ad"/>
            <w:rFonts w:ascii="Times New Roman" w:hAnsi="Times New Roman" w:cs="Times New Roman"/>
            <w:noProof/>
            <w:sz w:val="28"/>
            <w:szCs w:val="28"/>
            <w:lang w:val="uk-UA"/>
          </w:rPr>
          <w:t>їні</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_Toc86439866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16</w:t>
        </w:r>
        <w:r w:rsidRPr="0047314E">
          <w:rPr>
            <w:rFonts w:ascii="Times New Roman" w:hAnsi="Times New Roman" w:cs="Times New Roman"/>
            <w:noProof/>
            <w:webHidden/>
            <w:sz w:val="28"/>
            <w:szCs w:val="28"/>
          </w:rPr>
          <w:fldChar w:fldCharType="end"/>
        </w:r>
      </w:hyperlink>
    </w:p>
    <w:p w14:paraId="19189FEF"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7" w:history="1">
        <w:r w:rsidRPr="0047314E">
          <w:rPr>
            <w:rStyle w:val="ad"/>
            <w:rFonts w:ascii="Times New Roman" w:hAnsi="Times New Roman" w:cs="Times New Roman"/>
            <w:noProof/>
            <w:sz w:val="28"/>
            <w:szCs w:val="28"/>
            <w:lang w:val="uk-UA"/>
          </w:rPr>
          <w:t>РОЗДІЛ 3. СУЧАСНИЙ СТАН ТА ПЕРСПЕКТИВИ РОЗВИТКУ РИНКУ ПОСЛУГ В УКРАЇНІ</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_Toc86439867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Pr="0047314E">
          <w:rPr>
            <w:rFonts w:ascii="Times New Roman" w:hAnsi="Times New Roman" w:cs="Times New Roman"/>
            <w:noProof/>
            <w:webHidden/>
            <w:sz w:val="28"/>
            <w:szCs w:val="28"/>
          </w:rPr>
          <w:fldChar w:fldCharType="end"/>
        </w:r>
      </w:hyperlink>
    </w:p>
    <w:p w14:paraId="60BC45E0" w14:textId="77777777" w:rsidR="0042537B" w:rsidRPr="0047314E" w:rsidRDefault="0042537B" w:rsidP="0042537B">
      <w:pPr>
        <w:pStyle w:val="12"/>
        <w:tabs>
          <w:tab w:val="right" w:leader="dot" w:pos="9345"/>
        </w:tabs>
        <w:spacing w:line="360" w:lineRule="auto"/>
        <w:jc w:val="both"/>
        <w:rPr>
          <w:rFonts w:ascii="Times New Roman" w:hAnsi="Times New Roman" w:cs="Times New Roman"/>
          <w:noProof/>
          <w:sz w:val="28"/>
          <w:szCs w:val="28"/>
        </w:rPr>
      </w:pPr>
      <w:hyperlink w:anchor="_Toc86439868" w:history="1">
        <w:r w:rsidRPr="0047314E">
          <w:rPr>
            <w:rStyle w:val="ad"/>
            <w:rFonts w:ascii="Times New Roman" w:hAnsi="Times New Roman" w:cs="Times New Roman"/>
            <w:noProof/>
            <w:sz w:val="28"/>
            <w:szCs w:val="28"/>
            <w:lang w:val="uk-UA"/>
          </w:rPr>
          <w:t>ВИСНОВКИ</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_Toc86439868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Pr="0047314E">
          <w:rPr>
            <w:rFonts w:ascii="Times New Roman" w:hAnsi="Times New Roman" w:cs="Times New Roman"/>
            <w:noProof/>
            <w:webHidden/>
            <w:sz w:val="28"/>
            <w:szCs w:val="28"/>
          </w:rPr>
          <w:fldChar w:fldCharType="end"/>
        </w:r>
      </w:hyperlink>
    </w:p>
    <w:p w14:paraId="31D1891A" w14:textId="77777777" w:rsidR="0042537B" w:rsidRPr="00F26939" w:rsidRDefault="0042537B" w:rsidP="0042537B">
      <w:pPr>
        <w:pStyle w:val="12"/>
        <w:tabs>
          <w:tab w:val="right" w:leader="dot" w:pos="9345"/>
        </w:tabs>
        <w:spacing w:line="360" w:lineRule="auto"/>
        <w:jc w:val="both"/>
        <w:rPr>
          <w:rFonts w:ascii="Times New Roman" w:hAnsi="Times New Roman" w:cs="Times New Roman"/>
          <w:noProof/>
          <w:sz w:val="28"/>
          <w:szCs w:val="28"/>
          <w:lang w:val="uk-UA"/>
        </w:rPr>
      </w:pPr>
      <w:hyperlink w:anchor="_Toc86439869" w:history="1">
        <w:r w:rsidRPr="0047314E">
          <w:rPr>
            <w:rStyle w:val="ad"/>
            <w:rFonts w:ascii="Times New Roman" w:hAnsi="Times New Roman" w:cs="Times New Roman"/>
            <w:noProof/>
            <w:sz w:val="28"/>
            <w:szCs w:val="28"/>
            <w:lang w:val="uk-UA"/>
          </w:rPr>
          <w:t>СПИСОК ВИКОРИСТАНОЇ ЛІТЕРАТУРИ</w:t>
        </w:r>
        <w:r w:rsidRPr="0047314E">
          <w:rPr>
            <w:rFonts w:ascii="Times New Roman" w:hAnsi="Times New Roman" w:cs="Times New Roman"/>
            <w:noProof/>
            <w:webHidden/>
            <w:sz w:val="28"/>
            <w:szCs w:val="28"/>
          </w:rPr>
          <w:tab/>
        </w:r>
        <w:r w:rsidRPr="0047314E">
          <w:rPr>
            <w:rFonts w:ascii="Times New Roman" w:hAnsi="Times New Roman" w:cs="Times New Roman"/>
            <w:noProof/>
            <w:webHidden/>
            <w:sz w:val="28"/>
            <w:szCs w:val="28"/>
          </w:rPr>
          <w:fldChar w:fldCharType="begin"/>
        </w:r>
        <w:r w:rsidRPr="0047314E">
          <w:rPr>
            <w:rFonts w:ascii="Times New Roman" w:hAnsi="Times New Roman" w:cs="Times New Roman"/>
            <w:noProof/>
            <w:webHidden/>
            <w:sz w:val="28"/>
            <w:szCs w:val="28"/>
          </w:rPr>
          <w:instrText xml:space="preserve"> PAGEREF _Toc86439869 \h </w:instrText>
        </w:r>
        <w:r w:rsidRPr="0047314E">
          <w:rPr>
            <w:rFonts w:ascii="Times New Roman" w:hAnsi="Times New Roman" w:cs="Times New Roman"/>
            <w:noProof/>
            <w:webHidden/>
            <w:sz w:val="28"/>
            <w:szCs w:val="28"/>
          </w:rPr>
        </w:r>
        <w:r w:rsidRPr="0047314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Pr="0047314E">
          <w:rPr>
            <w:rFonts w:ascii="Times New Roman" w:hAnsi="Times New Roman" w:cs="Times New Roman"/>
            <w:noProof/>
            <w:webHidden/>
            <w:sz w:val="28"/>
            <w:szCs w:val="28"/>
          </w:rPr>
          <w:fldChar w:fldCharType="end"/>
        </w:r>
      </w:hyperlink>
    </w:p>
    <w:p w14:paraId="2640407D" w14:textId="4E858568" w:rsidR="0042537B" w:rsidRDefault="0042537B" w:rsidP="0042537B">
      <w:pPr>
        <w:spacing w:line="360" w:lineRule="auto"/>
        <w:jc w:val="center"/>
        <w:rPr>
          <w:rFonts w:ascii="Times New Roman" w:hAnsi="Times New Roman" w:cs="Times New Roman"/>
          <w:b/>
          <w:bCs/>
          <w:sz w:val="28"/>
          <w:szCs w:val="28"/>
          <w:lang w:val="en-US"/>
        </w:rPr>
      </w:pPr>
      <w:r w:rsidRPr="0047314E">
        <w:rPr>
          <w:rFonts w:ascii="Times New Roman" w:hAnsi="Times New Roman" w:cs="Times New Roman"/>
          <w:b/>
          <w:bCs/>
          <w:sz w:val="28"/>
          <w:szCs w:val="28"/>
        </w:rPr>
        <w:fldChar w:fldCharType="end"/>
      </w:r>
    </w:p>
    <w:p w14:paraId="532B15CB" w14:textId="77777777" w:rsidR="0042537B" w:rsidRDefault="0042537B" w:rsidP="0042537B">
      <w:pPr>
        <w:spacing w:line="360" w:lineRule="auto"/>
        <w:jc w:val="center"/>
        <w:rPr>
          <w:rFonts w:ascii="Times New Roman" w:hAnsi="Times New Roman" w:cs="Times New Roman"/>
          <w:b/>
          <w:bCs/>
          <w:sz w:val="28"/>
          <w:szCs w:val="28"/>
          <w:lang w:val="en-US"/>
        </w:rPr>
      </w:pPr>
    </w:p>
    <w:p w14:paraId="36EFDFC4" w14:textId="77777777" w:rsidR="0042537B" w:rsidRDefault="0042537B" w:rsidP="0042537B">
      <w:pPr>
        <w:spacing w:line="360" w:lineRule="auto"/>
        <w:jc w:val="center"/>
        <w:rPr>
          <w:rFonts w:ascii="Times New Roman" w:hAnsi="Times New Roman" w:cs="Times New Roman"/>
          <w:b/>
          <w:bCs/>
          <w:sz w:val="28"/>
          <w:szCs w:val="28"/>
          <w:lang w:val="en-US"/>
        </w:rPr>
      </w:pPr>
    </w:p>
    <w:p w14:paraId="2B6845EF" w14:textId="77777777" w:rsidR="0042537B" w:rsidRDefault="0042537B" w:rsidP="0042537B">
      <w:pPr>
        <w:spacing w:line="360" w:lineRule="auto"/>
        <w:jc w:val="center"/>
        <w:rPr>
          <w:rFonts w:ascii="Times New Roman" w:hAnsi="Times New Roman" w:cs="Times New Roman"/>
          <w:b/>
          <w:bCs/>
          <w:sz w:val="28"/>
          <w:szCs w:val="28"/>
          <w:lang w:val="en-US"/>
        </w:rPr>
      </w:pPr>
    </w:p>
    <w:p w14:paraId="5A4FB298" w14:textId="77777777" w:rsidR="0042537B" w:rsidRDefault="0042537B" w:rsidP="0042537B">
      <w:pPr>
        <w:spacing w:line="360" w:lineRule="auto"/>
        <w:jc w:val="center"/>
        <w:rPr>
          <w:rFonts w:ascii="Times New Roman" w:hAnsi="Times New Roman" w:cs="Times New Roman"/>
          <w:b/>
          <w:bCs/>
          <w:sz w:val="28"/>
          <w:szCs w:val="28"/>
          <w:lang w:val="en-US"/>
        </w:rPr>
      </w:pPr>
    </w:p>
    <w:p w14:paraId="3E836A14" w14:textId="77777777" w:rsidR="0042537B" w:rsidRDefault="0042537B" w:rsidP="0042537B">
      <w:pPr>
        <w:spacing w:line="360" w:lineRule="auto"/>
        <w:jc w:val="center"/>
        <w:rPr>
          <w:rFonts w:ascii="Times New Roman" w:hAnsi="Times New Roman" w:cs="Times New Roman"/>
          <w:b/>
          <w:bCs/>
          <w:sz w:val="28"/>
          <w:szCs w:val="28"/>
          <w:lang w:val="en-US"/>
        </w:rPr>
      </w:pPr>
    </w:p>
    <w:p w14:paraId="52895A94" w14:textId="77777777" w:rsidR="0042537B" w:rsidRDefault="0042537B" w:rsidP="0042537B">
      <w:pPr>
        <w:spacing w:line="360" w:lineRule="auto"/>
        <w:jc w:val="center"/>
        <w:rPr>
          <w:rFonts w:ascii="Times New Roman" w:hAnsi="Times New Roman" w:cs="Times New Roman"/>
          <w:b/>
          <w:bCs/>
          <w:sz w:val="28"/>
          <w:szCs w:val="28"/>
          <w:lang w:val="en-US"/>
        </w:rPr>
      </w:pPr>
    </w:p>
    <w:p w14:paraId="7A64CD62" w14:textId="77777777" w:rsidR="0042537B" w:rsidRDefault="0042537B" w:rsidP="0042537B">
      <w:pPr>
        <w:spacing w:line="360" w:lineRule="auto"/>
        <w:jc w:val="center"/>
        <w:rPr>
          <w:rFonts w:ascii="Times New Roman" w:hAnsi="Times New Roman" w:cs="Times New Roman"/>
          <w:b/>
          <w:bCs/>
          <w:sz w:val="28"/>
          <w:szCs w:val="28"/>
          <w:lang w:val="en-US"/>
        </w:rPr>
      </w:pPr>
    </w:p>
    <w:p w14:paraId="08281ED8" w14:textId="77777777" w:rsidR="0042537B" w:rsidRPr="0042537B" w:rsidRDefault="0042537B" w:rsidP="0042537B">
      <w:pPr>
        <w:spacing w:line="360" w:lineRule="auto"/>
        <w:jc w:val="center"/>
        <w:rPr>
          <w:rFonts w:ascii="Times New Roman" w:hAnsi="Times New Roman" w:cs="Times New Roman"/>
          <w:b/>
          <w:bCs/>
          <w:sz w:val="28"/>
          <w:szCs w:val="28"/>
          <w:lang w:val="en-US"/>
        </w:rPr>
      </w:pPr>
    </w:p>
    <w:p w14:paraId="7DBBAFFA" w14:textId="77777777" w:rsidR="003F541F" w:rsidRPr="00C06D59" w:rsidRDefault="001F71AB" w:rsidP="0042537B">
      <w:pPr>
        <w:pStyle w:val="1"/>
        <w:rPr>
          <w:lang w:val="uk-UA"/>
        </w:rPr>
      </w:pPr>
      <w:bookmarkStart w:id="0" w:name="_Toc86439859"/>
      <w:r w:rsidRPr="00C06D59">
        <w:rPr>
          <w:lang w:val="uk-UA"/>
        </w:rPr>
        <w:lastRenderedPageBreak/>
        <w:t>ВСТУП</w:t>
      </w:r>
      <w:bookmarkEnd w:id="0"/>
    </w:p>
    <w:p w14:paraId="62EBF3C5" w14:textId="77777777" w:rsidR="003F541F" w:rsidRPr="00C06D59" w:rsidRDefault="003F541F" w:rsidP="001008DD">
      <w:pPr>
        <w:spacing w:after="0" w:line="360" w:lineRule="auto"/>
        <w:ind w:firstLine="709"/>
        <w:jc w:val="both"/>
        <w:rPr>
          <w:rFonts w:ascii="Times New Roman" w:hAnsi="Times New Roman" w:cs="Times New Roman"/>
          <w:sz w:val="28"/>
          <w:szCs w:val="28"/>
          <w:lang w:val="uk-UA"/>
        </w:rPr>
      </w:pPr>
    </w:p>
    <w:p w14:paraId="4AF05107" w14:textId="5827DB22" w:rsidR="001008DD" w:rsidRPr="00C06D59" w:rsidRDefault="1428724E" w:rsidP="001008DD">
      <w:pPr>
        <w:spacing w:after="0" w:line="360" w:lineRule="auto"/>
        <w:ind w:firstLine="709"/>
        <w:jc w:val="both"/>
        <w:rPr>
          <w:rFonts w:ascii="Times New Roman" w:hAnsi="Times New Roman" w:cs="Times New Roman"/>
          <w:sz w:val="28"/>
          <w:szCs w:val="28"/>
          <w:lang w:val="uk-UA"/>
        </w:rPr>
      </w:pPr>
      <w:r w:rsidRPr="1428724E">
        <w:rPr>
          <w:rFonts w:ascii="Times New Roman" w:hAnsi="Times New Roman" w:cs="Times New Roman"/>
          <w:b/>
          <w:bCs/>
          <w:sz w:val="28"/>
          <w:szCs w:val="28"/>
          <w:lang w:val="uk-UA"/>
        </w:rPr>
        <w:t>Актуальність теми</w:t>
      </w:r>
      <w:r w:rsidRPr="1428724E">
        <w:rPr>
          <w:rFonts w:ascii="Times New Roman" w:hAnsi="Times New Roman" w:cs="Times New Roman"/>
          <w:sz w:val="28"/>
          <w:szCs w:val="28"/>
          <w:lang w:val="uk-UA"/>
        </w:rPr>
        <w:t xml:space="preserve">. Сфера послуг сьогодні – це одна з найперспективніших галузей економіки, що швидко розвивається. В Україні ринок послуг формувався відповідно до вимог централізованої, планової системи господарювання, тривалий час фінансувався державою за залишковим принципом. Зі здобуттям незалежності країна отримала у спадок сформовану структуру ринку послуг, основними суб’єктами якого були державні спеціалізовані підприємства. Більшість підприємств побутового обслуговування зосереджувалася в містах. Ринок послуг цілком монополізовано державою, а надання багатьох видів послуг населенню не вважалося престижним. Заробітна плата працівників цієї сфери була нижчою, ніж у провідних галузях народного господарства, тому кращі фахівці, як правило, не затримувались у ній [1, с. 54]. </w:t>
      </w:r>
    </w:p>
    <w:p w14:paraId="0805305B" w14:textId="77777777" w:rsidR="001008DD" w:rsidRPr="00C06D59" w:rsidRDefault="001D6537" w:rsidP="001008DD">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Із формуванням в Україні ринкової економіки розпочався й розвиток підприємництва. Однак загальноекономічна криза, що охопила народне господарство, знач</w:t>
      </w:r>
      <w:r w:rsidR="00FB4FB6" w:rsidRPr="00C06D59">
        <w:rPr>
          <w:rFonts w:ascii="Times New Roman" w:hAnsi="Times New Roman" w:cs="Times New Roman"/>
          <w:sz w:val="28"/>
          <w:szCs w:val="28"/>
          <w:lang w:val="uk-UA"/>
        </w:rPr>
        <w:t>но ускладнила цей процес. На по</w:t>
      </w:r>
      <w:r w:rsidRPr="00C06D59">
        <w:rPr>
          <w:rFonts w:ascii="Times New Roman" w:hAnsi="Times New Roman" w:cs="Times New Roman"/>
          <w:sz w:val="28"/>
          <w:szCs w:val="28"/>
          <w:lang w:val="uk-UA"/>
        </w:rPr>
        <w:t>чатку XXI ст. Підприємства державної, комунальної форм власності продовжують домінувати на ринку послуг (оздоровчі, освітні, житлово-комунальні послуги тощо). Однак у країнах із розвинутою ринковою системою господарювання основою ринку послуг є малі</w:t>
      </w:r>
      <w:r w:rsidR="00FB4FB6" w:rsidRPr="00C06D59">
        <w:rPr>
          <w:rFonts w:ascii="Times New Roman" w:hAnsi="Times New Roman" w:cs="Times New Roman"/>
          <w:sz w:val="28"/>
          <w:szCs w:val="28"/>
          <w:lang w:val="uk-UA"/>
        </w:rPr>
        <w:t xml:space="preserve"> підприємства, засновані на при</w:t>
      </w:r>
      <w:r w:rsidRPr="00C06D59">
        <w:rPr>
          <w:rFonts w:ascii="Times New Roman" w:hAnsi="Times New Roman" w:cs="Times New Roman"/>
          <w:sz w:val="28"/>
          <w:szCs w:val="28"/>
          <w:lang w:val="uk-UA"/>
        </w:rPr>
        <w:t xml:space="preserve">ватній власності. </w:t>
      </w:r>
    </w:p>
    <w:p w14:paraId="145A1FED" w14:textId="23D4F326" w:rsidR="001008DD" w:rsidRPr="00C06D59" w:rsidRDefault="7794D8D3" w:rsidP="001008DD">
      <w:pPr>
        <w:spacing w:after="0" w:line="360" w:lineRule="auto"/>
        <w:ind w:firstLine="709"/>
        <w:jc w:val="both"/>
        <w:rPr>
          <w:rFonts w:ascii="Times New Roman" w:hAnsi="Times New Roman" w:cs="Times New Roman"/>
          <w:sz w:val="28"/>
          <w:szCs w:val="28"/>
          <w:lang w:val="uk-UA"/>
        </w:rPr>
      </w:pPr>
      <w:r w:rsidRPr="7794D8D3">
        <w:rPr>
          <w:rFonts w:ascii="Times New Roman" w:hAnsi="Times New Roman" w:cs="Times New Roman"/>
          <w:b/>
          <w:bCs/>
          <w:sz w:val="28"/>
          <w:szCs w:val="28"/>
          <w:lang w:val="uk-UA"/>
        </w:rPr>
        <w:t>Аналіз досліджень цієї проблеми</w:t>
      </w:r>
      <w:r w:rsidRPr="7794D8D3">
        <w:rPr>
          <w:rFonts w:ascii="Times New Roman" w:hAnsi="Times New Roman" w:cs="Times New Roman"/>
          <w:sz w:val="28"/>
          <w:szCs w:val="28"/>
          <w:lang w:val="uk-UA"/>
        </w:rPr>
        <w:t>. Зростаюча роль ринку послуг у світовій економіці характеризує підвищений інтерес учених-економістів до теоретичних і практичних аспектів розвитку сфери послуг.</w:t>
      </w:r>
    </w:p>
    <w:p w14:paraId="338FC8E7" w14:textId="3D41ADC4" w:rsidR="00447724" w:rsidRPr="00C401B4" w:rsidRDefault="165B6D10" w:rsidP="00C401B4">
      <w:pPr>
        <w:spacing w:after="0" w:line="360" w:lineRule="auto"/>
        <w:ind w:firstLine="709"/>
        <w:jc w:val="both"/>
        <w:rPr>
          <w:lang w:val="uk-UA"/>
        </w:rPr>
      </w:pPr>
      <w:r w:rsidRPr="165B6D10">
        <w:rPr>
          <w:rFonts w:ascii="Times New Roman" w:hAnsi="Times New Roman" w:cs="Times New Roman"/>
          <w:sz w:val="28"/>
          <w:szCs w:val="28"/>
          <w:lang w:val="uk-UA"/>
        </w:rPr>
        <w:t xml:space="preserve"> В Україні сьогодні існує незначна кількість досліджень та публікацій</w:t>
      </w:r>
      <w:r w:rsidR="00C401B4">
        <w:rPr>
          <w:lang w:val="uk-UA"/>
        </w:rPr>
        <w:t xml:space="preserve"> </w:t>
      </w:r>
      <w:r w:rsidRPr="165B6D10">
        <w:rPr>
          <w:rFonts w:ascii="Times New Roman" w:hAnsi="Times New Roman" w:cs="Times New Roman"/>
          <w:sz w:val="28"/>
          <w:szCs w:val="28"/>
          <w:lang w:val="uk-UA"/>
        </w:rPr>
        <w:t xml:space="preserve">щодо проблем становлення й перспектив розвитку сфери послуг. Серед українських і закордонних учених увагу до проведення таких наукових </w:t>
      </w:r>
      <w:r w:rsidR="00C401B4">
        <w:rPr>
          <w:lang w:val="uk-UA"/>
        </w:rPr>
        <w:t xml:space="preserve"> </w:t>
      </w:r>
      <w:r w:rsidR="0203829C" w:rsidRPr="0203829C">
        <w:rPr>
          <w:rFonts w:ascii="Times New Roman" w:hAnsi="Times New Roman" w:cs="Times New Roman"/>
          <w:sz w:val="28"/>
          <w:szCs w:val="28"/>
          <w:lang w:val="uk-UA"/>
        </w:rPr>
        <w:t xml:space="preserve">досліджень приділяють К.В. Антонюк [2], О.І. Бутенко [5], К.Ю. Зайцева [13], М.П. Сагайдак [20], Т.М. Сидоренко [21], І.В. Тімар [24] та інші. </w:t>
      </w:r>
    </w:p>
    <w:p w14:paraId="3F855687" w14:textId="77777777" w:rsidR="003F541F" w:rsidRPr="00C06D59" w:rsidRDefault="001D6537" w:rsidP="001008DD">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lastRenderedPageBreak/>
        <w:t xml:space="preserve">З огляду на неповноту охоплення цих наукових питань </w:t>
      </w:r>
      <w:r w:rsidR="00A41B5F" w:rsidRPr="00C06D59">
        <w:rPr>
          <w:rFonts w:ascii="Times New Roman" w:hAnsi="Times New Roman" w:cs="Times New Roman"/>
          <w:sz w:val="28"/>
          <w:szCs w:val="28"/>
          <w:lang w:val="uk-UA"/>
        </w:rPr>
        <w:t>можна стверджувати</w:t>
      </w:r>
      <w:r w:rsidRPr="00C06D59">
        <w:rPr>
          <w:rFonts w:ascii="Times New Roman" w:hAnsi="Times New Roman" w:cs="Times New Roman"/>
          <w:sz w:val="28"/>
          <w:szCs w:val="28"/>
          <w:lang w:val="uk-UA"/>
        </w:rPr>
        <w:t xml:space="preserve"> про важливість і перспективність дослідження ролі та тенденцій розвитку сфери послуг в економіці України</w:t>
      </w:r>
      <w:r w:rsidR="001008DD" w:rsidRPr="00C06D59">
        <w:rPr>
          <w:rFonts w:ascii="Times New Roman" w:hAnsi="Times New Roman" w:cs="Times New Roman"/>
          <w:sz w:val="28"/>
          <w:szCs w:val="28"/>
          <w:lang w:val="uk-UA"/>
        </w:rPr>
        <w:t>.</w:t>
      </w:r>
    </w:p>
    <w:p w14:paraId="1EDD1812" w14:textId="77777777" w:rsidR="0028666C" w:rsidRPr="00C06D59" w:rsidRDefault="0028666C" w:rsidP="0028666C">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b/>
          <w:sz w:val="28"/>
          <w:szCs w:val="28"/>
          <w:lang w:val="uk-UA"/>
        </w:rPr>
        <w:t>Об’єктом дослідження</w:t>
      </w:r>
      <w:r w:rsidRPr="00C06D59">
        <w:rPr>
          <w:rFonts w:ascii="Times New Roman" w:hAnsi="Times New Roman" w:cs="Times New Roman"/>
          <w:sz w:val="28"/>
          <w:szCs w:val="28"/>
          <w:lang w:val="uk-UA"/>
        </w:rPr>
        <w:t xml:space="preserve"> є розвиток ринку в Україні.</w:t>
      </w:r>
    </w:p>
    <w:p w14:paraId="325E682A" w14:textId="77777777" w:rsidR="0028666C" w:rsidRPr="00C06D59" w:rsidRDefault="0028666C" w:rsidP="0028666C">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b/>
          <w:sz w:val="28"/>
          <w:szCs w:val="28"/>
          <w:lang w:val="uk-UA"/>
        </w:rPr>
        <w:t>Предметом наукового дослідження</w:t>
      </w:r>
      <w:r w:rsidRPr="00C06D59">
        <w:rPr>
          <w:rFonts w:ascii="Times New Roman" w:hAnsi="Times New Roman" w:cs="Times New Roman"/>
          <w:sz w:val="28"/>
          <w:szCs w:val="28"/>
          <w:lang w:val="uk-UA"/>
        </w:rPr>
        <w:t xml:space="preserve"> є розвиток ринку послуг в Україні: проблеми та перспективи.</w:t>
      </w:r>
    </w:p>
    <w:p w14:paraId="17691469" w14:textId="77777777" w:rsidR="0028666C" w:rsidRPr="00C06D59" w:rsidRDefault="0028666C" w:rsidP="0028666C">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b/>
          <w:sz w:val="28"/>
          <w:szCs w:val="28"/>
          <w:lang w:val="uk-UA"/>
        </w:rPr>
        <w:t>Мета курсової роботи</w:t>
      </w:r>
      <w:r w:rsidRPr="00C06D59">
        <w:rPr>
          <w:rFonts w:ascii="Times New Roman" w:hAnsi="Times New Roman" w:cs="Times New Roman"/>
          <w:sz w:val="28"/>
          <w:szCs w:val="28"/>
          <w:lang w:val="uk-UA"/>
        </w:rPr>
        <w:t xml:space="preserve"> – з’ясувати </w:t>
      </w:r>
      <w:r w:rsidR="00D1056C" w:rsidRPr="00C06D59">
        <w:rPr>
          <w:rFonts w:ascii="Times New Roman" w:hAnsi="Times New Roman" w:cs="Times New Roman"/>
          <w:sz w:val="28"/>
          <w:szCs w:val="28"/>
          <w:lang w:val="uk-UA"/>
        </w:rPr>
        <w:t xml:space="preserve">особливості функціонування ринку послуг </w:t>
      </w:r>
      <w:r w:rsidR="00A41B5F" w:rsidRPr="00C06D59">
        <w:rPr>
          <w:rFonts w:ascii="Times New Roman" w:hAnsi="Times New Roman" w:cs="Times New Roman"/>
          <w:sz w:val="28"/>
          <w:szCs w:val="28"/>
          <w:lang w:val="uk-UA"/>
        </w:rPr>
        <w:t>Вкраїні</w:t>
      </w:r>
      <w:r w:rsidR="00D1056C" w:rsidRPr="00C06D59">
        <w:rPr>
          <w:rFonts w:ascii="Times New Roman" w:hAnsi="Times New Roman" w:cs="Times New Roman"/>
          <w:sz w:val="28"/>
          <w:szCs w:val="28"/>
          <w:lang w:val="uk-UA"/>
        </w:rPr>
        <w:t>.</w:t>
      </w:r>
    </w:p>
    <w:p w14:paraId="0A87A648" w14:textId="77777777" w:rsidR="003656E0" w:rsidRPr="00C06D59" w:rsidRDefault="0028666C" w:rsidP="003656E0">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Зазначена мета передбачає постановку і вирішення</w:t>
      </w:r>
      <w:r w:rsidR="001132CD" w:rsidRPr="00C06D59">
        <w:rPr>
          <w:rFonts w:ascii="Times New Roman" w:hAnsi="Times New Roman" w:cs="Times New Roman"/>
          <w:sz w:val="28"/>
          <w:szCs w:val="28"/>
          <w:lang w:val="uk-UA"/>
        </w:rPr>
        <w:t xml:space="preserve"> наступних</w:t>
      </w:r>
      <w:r w:rsidRPr="00C06D59">
        <w:rPr>
          <w:rFonts w:ascii="Times New Roman" w:hAnsi="Times New Roman" w:cs="Times New Roman"/>
          <w:sz w:val="28"/>
          <w:szCs w:val="28"/>
          <w:lang w:val="uk-UA"/>
        </w:rPr>
        <w:t xml:space="preserve"> </w:t>
      </w:r>
      <w:r w:rsidRPr="00C06D59">
        <w:rPr>
          <w:rFonts w:ascii="Times New Roman" w:hAnsi="Times New Roman" w:cs="Times New Roman"/>
          <w:b/>
          <w:sz w:val="28"/>
          <w:szCs w:val="28"/>
          <w:lang w:val="uk-UA"/>
        </w:rPr>
        <w:t>завдань:</w:t>
      </w:r>
    </w:p>
    <w:p w14:paraId="5D1E1883" w14:textId="77777777" w:rsidR="003656E0" w:rsidRPr="00C06D59" w:rsidRDefault="003656E0" w:rsidP="003656E0">
      <w:pPr>
        <w:pStyle w:val="ab"/>
        <w:numPr>
          <w:ilvl w:val="0"/>
          <w:numId w:val="1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охарактеризувати </w:t>
      </w:r>
      <w:r w:rsidR="002E0889" w:rsidRPr="00C06D59">
        <w:rPr>
          <w:rFonts w:ascii="Times New Roman" w:hAnsi="Times New Roman" w:cs="Times New Roman"/>
          <w:sz w:val="28"/>
          <w:szCs w:val="28"/>
          <w:lang w:val="uk-UA"/>
        </w:rPr>
        <w:t>теоретичні осн</w:t>
      </w:r>
      <w:r w:rsidRPr="00C06D59">
        <w:rPr>
          <w:rFonts w:ascii="Times New Roman" w:hAnsi="Times New Roman" w:cs="Times New Roman"/>
          <w:sz w:val="28"/>
          <w:szCs w:val="28"/>
          <w:lang w:val="uk-UA"/>
        </w:rPr>
        <w:t>ови функціонування ринку послуг;</w:t>
      </w:r>
    </w:p>
    <w:p w14:paraId="42791491" w14:textId="77777777" w:rsidR="003656E0" w:rsidRPr="00C06D59" w:rsidRDefault="003656E0" w:rsidP="003656E0">
      <w:pPr>
        <w:pStyle w:val="ab"/>
        <w:numPr>
          <w:ilvl w:val="0"/>
          <w:numId w:val="1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проаналізувати </w:t>
      </w:r>
      <w:r w:rsidR="002E0889" w:rsidRPr="00C06D59">
        <w:rPr>
          <w:rFonts w:ascii="Times New Roman" w:hAnsi="Times New Roman" w:cs="Times New Roman"/>
          <w:sz w:val="28"/>
          <w:szCs w:val="28"/>
          <w:lang w:val="uk-UA"/>
        </w:rPr>
        <w:t>суть та передумови формування ринку послуг</w:t>
      </w:r>
      <w:r w:rsidRPr="00C06D59">
        <w:rPr>
          <w:rFonts w:ascii="Times New Roman" w:hAnsi="Times New Roman" w:cs="Times New Roman"/>
          <w:sz w:val="28"/>
          <w:szCs w:val="28"/>
          <w:lang w:val="uk-UA"/>
        </w:rPr>
        <w:t>;</w:t>
      </w:r>
    </w:p>
    <w:p w14:paraId="0519BA9E" w14:textId="77777777" w:rsidR="003656E0" w:rsidRPr="00C06D59" w:rsidRDefault="003656E0" w:rsidP="003656E0">
      <w:pPr>
        <w:pStyle w:val="ab"/>
        <w:numPr>
          <w:ilvl w:val="0"/>
          <w:numId w:val="1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дослідити інфраструктуру ринку послуг;</w:t>
      </w:r>
    </w:p>
    <w:p w14:paraId="7352CEAC" w14:textId="77777777" w:rsidR="003656E0" w:rsidRPr="00C06D59" w:rsidRDefault="003656E0" w:rsidP="003656E0">
      <w:pPr>
        <w:pStyle w:val="ab"/>
        <w:numPr>
          <w:ilvl w:val="0"/>
          <w:numId w:val="1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виявити о</w:t>
      </w:r>
      <w:r w:rsidR="002E0889" w:rsidRPr="00C06D59">
        <w:rPr>
          <w:rFonts w:ascii="Times New Roman" w:hAnsi="Times New Roman" w:cs="Times New Roman"/>
          <w:sz w:val="28"/>
          <w:szCs w:val="28"/>
          <w:lang w:val="uk-UA"/>
        </w:rPr>
        <w:t xml:space="preserve">сновні проблеми </w:t>
      </w:r>
      <w:r w:rsidRPr="00C06D59">
        <w:rPr>
          <w:rFonts w:ascii="Times New Roman" w:hAnsi="Times New Roman" w:cs="Times New Roman"/>
          <w:sz w:val="28"/>
          <w:szCs w:val="28"/>
          <w:lang w:val="uk-UA"/>
        </w:rPr>
        <w:t>розвитку ринку послуг в Україні;</w:t>
      </w:r>
    </w:p>
    <w:p w14:paraId="4D3BDD31" w14:textId="77777777" w:rsidR="002E0889" w:rsidRPr="00C06D59" w:rsidRDefault="003656E0" w:rsidP="003656E0">
      <w:pPr>
        <w:pStyle w:val="ab"/>
        <w:numPr>
          <w:ilvl w:val="0"/>
          <w:numId w:val="1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показати с</w:t>
      </w:r>
      <w:r w:rsidR="002E0889" w:rsidRPr="00C06D59">
        <w:rPr>
          <w:rFonts w:ascii="Times New Roman" w:hAnsi="Times New Roman" w:cs="Times New Roman"/>
          <w:sz w:val="28"/>
          <w:szCs w:val="28"/>
          <w:lang w:val="uk-UA"/>
        </w:rPr>
        <w:t>учасний стан та перспективи розвитку ринку послуг України.</w:t>
      </w:r>
    </w:p>
    <w:p w14:paraId="24A6357B" w14:textId="77777777" w:rsidR="003C6823" w:rsidRPr="00C06D59" w:rsidRDefault="7794D8D3" w:rsidP="003C6823">
      <w:pPr>
        <w:spacing w:after="0" w:line="360" w:lineRule="auto"/>
        <w:ind w:firstLine="709"/>
        <w:jc w:val="both"/>
        <w:rPr>
          <w:rFonts w:ascii="Times New Roman" w:hAnsi="Times New Roman" w:cs="Times New Roman"/>
          <w:sz w:val="28"/>
          <w:szCs w:val="28"/>
          <w:lang w:val="uk-UA"/>
        </w:rPr>
      </w:pPr>
      <w:r w:rsidRPr="7794D8D3">
        <w:rPr>
          <w:rFonts w:ascii="Times New Roman" w:hAnsi="Times New Roman" w:cs="Times New Roman"/>
          <w:b/>
          <w:bCs/>
          <w:sz w:val="28"/>
          <w:szCs w:val="28"/>
          <w:lang w:val="uk-UA"/>
        </w:rPr>
        <w:t>Методи дослідження:</w:t>
      </w:r>
      <w:r w:rsidRPr="7794D8D3">
        <w:rPr>
          <w:rFonts w:ascii="Times New Roman" w:hAnsi="Times New Roman" w:cs="Times New Roman"/>
          <w:sz w:val="28"/>
          <w:szCs w:val="28"/>
          <w:lang w:val="uk-UA"/>
        </w:rPr>
        <w:t xml:space="preserve"> у курсовій роботі були використані теоретичні методи, а саме: індукція та дедукція, аналіз і синтез; порівняння, класифікація, абстрагування, конкретизація, систематизація; узагальнення тощо. </w:t>
      </w:r>
    </w:p>
    <w:p w14:paraId="5F4DB157" w14:textId="3D881FCF" w:rsidR="7794D8D3" w:rsidRDefault="7794D8D3" w:rsidP="7794D8D3">
      <w:pPr>
        <w:spacing w:line="360" w:lineRule="auto"/>
        <w:ind w:firstLine="706"/>
        <w:jc w:val="both"/>
        <w:rPr>
          <w:rFonts w:ascii="Times New Roman" w:hAnsi="Times New Roman" w:cs="Times New Roman"/>
          <w:sz w:val="28"/>
          <w:szCs w:val="28"/>
          <w:lang w:val="uk-UA"/>
        </w:rPr>
      </w:pPr>
      <w:r w:rsidRPr="7794D8D3">
        <w:rPr>
          <w:rFonts w:ascii="Times New Roman" w:hAnsi="Times New Roman" w:cs="Times New Roman"/>
          <w:b/>
          <w:bCs/>
          <w:sz w:val="28"/>
          <w:szCs w:val="28"/>
          <w:lang w:val="uk-UA"/>
        </w:rPr>
        <w:t xml:space="preserve">Апробація досліджень: </w:t>
      </w:r>
      <w:r w:rsidRPr="7794D8D3">
        <w:rPr>
          <w:rFonts w:ascii="Times New Roman" w:eastAsia="Times New Roman" w:hAnsi="Times New Roman" w:cs="Times New Roman"/>
          <w:sz w:val="28"/>
          <w:szCs w:val="28"/>
          <w:lang w:val="uk-UA"/>
        </w:rPr>
        <w:t>Теоретичні положення курсової роботи були апробовані на Міжнародній науково-практичній Конференції: «Стратегічні пріоритети розвитку економіки, менеджменту, сфери обслуговування та права в умовах інтеграційних процесів » (21 листопада  2021 р. м. Херсон).</w:t>
      </w:r>
    </w:p>
    <w:p w14:paraId="0222D3A9" w14:textId="77777777" w:rsidR="0028666C" w:rsidRPr="00C06D59" w:rsidRDefault="003C6823" w:rsidP="003C6823">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b/>
          <w:sz w:val="28"/>
          <w:szCs w:val="28"/>
          <w:lang w:val="uk-UA"/>
        </w:rPr>
        <w:t>Структура курсової роботи.</w:t>
      </w:r>
      <w:r w:rsidRPr="00C06D59">
        <w:rPr>
          <w:rFonts w:ascii="Times New Roman" w:hAnsi="Times New Roman" w:cs="Times New Roman"/>
          <w:sz w:val="28"/>
          <w:szCs w:val="28"/>
          <w:lang w:val="uk-UA"/>
        </w:rPr>
        <w:t xml:space="preserve">  Курсова робота складається з вступу, двох розділів, висновків і списку використаної літерат</w:t>
      </w:r>
      <w:r w:rsidR="00AA697A">
        <w:rPr>
          <w:rFonts w:ascii="Times New Roman" w:hAnsi="Times New Roman" w:cs="Times New Roman"/>
          <w:sz w:val="28"/>
          <w:szCs w:val="28"/>
          <w:lang w:val="uk-UA"/>
        </w:rPr>
        <w:t>ури. Загальний обсяг роботи – 34 сторінки</w:t>
      </w:r>
      <w:r w:rsidRPr="00C06D59">
        <w:rPr>
          <w:rFonts w:ascii="Times New Roman" w:hAnsi="Times New Roman" w:cs="Times New Roman"/>
          <w:sz w:val="28"/>
          <w:szCs w:val="28"/>
          <w:lang w:val="uk-UA"/>
        </w:rPr>
        <w:t>.</w:t>
      </w:r>
    </w:p>
    <w:p w14:paraId="110FFD37" w14:textId="76077E77" w:rsidR="003F541F" w:rsidRPr="00C06D59" w:rsidRDefault="003F541F" w:rsidP="7794D8D3">
      <w:pPr>
        <w:rPr>
          <w:lang w:val="uk-UA"/>
        </w:rPr>
      </w:pPr>
    </w:p>
    <w:p w14:paraId="6B699379" w14:textId="77777777" w:rsidR="003F541F" w:rsidRPr="00C06D59" w:rsidRDefault="003F541F" w:rsidP="003D11C3">
      <w:pPr>
        <w:rPr>
          <w:lang w:val="uk-UA"/>
        </w:rPr>
      </w:pPr>
    </w:p>
    <w:p w14:paraId="137ACC7E" w14:textId="77777777" w:rsidR="002721E0" w:rsidRPr="00C06D59" w:rsidRDefault="001E6CB9" w:rsidP="002721E0">
      <w:pPr>
        <w:pStyle w:val="1"/>
        <w:spacing w:line="360" w:lineRule="auto"/>
        <w:rPr>
          <w:lang w:val="uk-UA"/>
        </w:rPr>
      </w:pPr>
      <w:bookmarkStart w:id="1" w:name="_Toc86439860"/>
      <w:r w:rsidRPr="00C06D59">
        <w:rPr>
          <w:lang w:val="uk-UA"/>
        </w:rPr>
        <w:lastRenderedPageBreak/>
        <w:t>РОЗДІЛ 1. РИНОК ПОСЛУГ ЯК ЦІЛІСНА СИСТЕМА ЕКОНОМІЧНИХ ВІДНОСИН</w:t>
      </w:r>
      <w:bookmarkEnd w:id="1"/>
    </w:p>
    <w:p w14:paraId="1894902C" w14:textId="77777777" w:rsidR="00051E91" w:rsidRPr="00C06D59" w:rsidRDefault="002721E0" w:rsidP="002721E0">
      <w:pPr>
        <w:pStyle w:val="1"/>
        <w:rPr>
          <w:lang w:val="uk-UA"/>
        </w:rPr>
      </w:pPr>
      <w:bookmarkStart w:id="2" w:name="_Toc86439861"/>
      <w:r w:rsidRPr="00C06D59">
        <w:rPr>
          <w:lang w:val="uk-UA"/>
        </w:rPr>
        <w:t>1.1 Т</w:t>
      </w:r>
      <w:r w:rsidR="00051E91" w:rsidRPr="00C06D59">
        <w:rPr>
          <w:lang w:val="uk-UA"/>
        </w:rPr>
        <w:t>еоретичні основи функціонування ринку послуг</w:t>
      </w:r>
      <w:bookmarkEnd w:id="2"/>
      <w:r w:rsidR="00051E91" w:rsidRPr="00C06D59">
        <w:rPr>
          <w:lang w:val="uk-UA"/>
        </w:rPr>
        <w:t xml:space="preserve"> </w:t>
      </w:r>
    </w:p>
    <w:p w14:paraId="3FE9F23F" w14:textId="77777777" w:rsidR="002721E0" w:rsidRPr="00C06D59" w:rsidRDefault="002721E0" w:rsidP="00051E91">
      <w:pPr>
        <w:rPr>
          <w:lang w:val="uk-UA"/>
        </w:rPr>
      </w:pPr>
    </w:p>
    <w:p w14:paraId="2EA5A08B" w14:textId="77777777" w:rsidR="00633246" w:rsidRPr="00C06D59" w:rsidRDefault="003B50B1"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Ринок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це процес взаємодії продавців і покупців з продажу і купівлі товарів на основі визначення їх цін і кількості товарів (попиту і пропозиції). Він являє собою інструмент стихійного розподілу економічних ресурсів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робочої сили і засобів виробництва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між різними сферами їх застосування, в кінцевому підсумку здійснюється у ві</w:t>
      </w:r>
      <w:r w:rsidR="007D7760" w:rsidRPr="00C06D59">
        <w:rPr>
          <w:rFonts w:ascii="Times New Roman" w:hAnsi="Times New Roman" w:cs="Times New Roman"/>
          <w:sz w:val="28"/>
          <w:szCs w:val="28"/>
          <w:lang w:val="uk-UA"/>
        </w:rPr>
        <w:t>дповідності з волею споживача п</w:t>
      </w:r>
      <w:r w:rsidRPr="00C06D59">
        <w:rPr>
          <w:rFonts w:ascii="Times New Roman" w:hAnsi="Times New Roman" w:cs="Times New Roman"/>
          <w:sz w:val="28"/>
          <w:szCs w:val="28"/>
          <w:lang w:val="uk-UA"/>
        </w:rPr>
        <w:t>опит і пропозиція</w:t>
      </w:r>
      <w:r w:rsidR="009579A0" w:rsidRPr="00C06D59">
        <w:rPr>
          <w:rFonts w:ascii="Times New Roman" w:hAnsi="Times New Roman" w:cs="Times New Roman"/>
          <w:sz w:val="28"/>
          <w:szCs w:val="28"/>
          <w:lang w:val="uk-UA"/>
        </w:rPr>
        <w:t xml:space="preserve"> [22, с. 265]</w:t>
      </w:r>
      <w:r w:rsidRPr="00C06D59">
        <w:rPr>
          <w:rFonts w:ascii="Times New Roman" w:hAnsi="Times New Roman" w:cs="Times New Roman"/>
          <w:sz w:val="28"/>
          <w:szCs w:val="28"/>
          <w:lang w:val="uk-UA"/>
        </w:rPr>
        <w:t xml:space="preserve">. </w:t>
      </w:r>
    </w:p>
    <w:p w14:paraId="7431AB58" w14:textId="77777777" w:rsidR="00633246" w:rsidRPr="00C06D59" w:rsidRDefault="003B50B1"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Основою ринкового механізм</w:t>
      </w:r>
      <w:r w:rsidR="00B6536E" w:rsidRPr="00C06D59">
        <w:rPr>
          <w:rFonts w:ascii="Times New Roman" w:hAnsi="Times New Roman" w:cs="Times New Roman"/>
          <w:sz w:val="28"/>
          <w:szCs w:val="28"/>
          <w:lang w:val="uk-UA"/>
        </w:rPr>
        <w:t>у є стихійний попит і пропозиція</w:t>
      </w:r>
      <w:r w:rsidRPr="00C06D59">
        <w:rPr>
          <w:rFonts w:ascii="Times New Roman" w:hAnsi="Times New Roman" w:cs="Times New Roman"/>
          <w:sz w:val="28"/>
          <w:szCs w:val="28"/>
          <w:lang w:val="uk-UA"/>
        </w:rPr>
        <w:t xml:space="preserve">, а головними елементами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ціна, прибуток, купівельна спроможність, конкуренція і рішення щодо вибору товарів і послуг. Величина попиту, що відображає рівень суспільних потреб, обмежена розмірами доходів покупців, </w:t>
      </w:r>
      <w:r w:rsidR="00B6536E" w:rsidRPr="00C06D59">
        <w:rPr>
          <w:rFonts w:ascii="Times New Roman" w:hAnsi="Times New Roman" w:cs="Times New Roman"/>
          <w:sz w:val="28"/>
          <w:szCs w:val="28"/>
          <w:lang w:val="uk-UA"/>
        </w:rPr>
        <w:t xml:space="preserve">тобто </w:t>
      </w:r>
      <w:r w:rsidRPr="00C06D59">
        <w:rPr>
          <w:rFonts w:ascii="Times New Roman" w:hAnsi="Times New Roman" w:cs="Times New Roman"/>
          <w:sz w:val="28"/>
          <w:szCs w:val="28"/>
          <w:lang w:val="uk-UA"/>
        </w:rPr>
        <w:t xml:space="preserve">їх купівельною спроможністю. Пропозиція характеризує динаміку і масштаб суспільного виробництва і являє собою сукупність товарів і послуг, що надходять на ринки для реалізації. Попит і пропозиція проявляються і взаємодіють на ринку через рух цін. Продавець, виробляючи товари, виходить з ними на ринок, не знаючи свого покупця, він його шукає. </w:t>
      </w:r>
    </w:p>
    <w:p w14:paraId="575BB246" w14:textId="77777777" w:rsidR="00633246" w:rsidRPr="00C06D59" w:rsidRDefault="003B50B1"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Покупець в свою чергу шукає необхідний йому товар або послуги в кількості, що визначається його доходом і потребою. Оскільки доходи обмежені, а бажань багато, то споживач, розглядаючи безліч пропозицій з боку продавців, віддає перевагу тому продавцю, у якого при інших рівних умовах (в частині якості товару,</w:t>
      </w:r>
      <w:r w:rsidR="00FF0D89" w:rsidRPr="00C06D59">
        <w:rPr>
          <w:rFonts w:ascii="Times New Roman" w:hAnsi="Times New Roman" w:cs="Times New Roman"/>
          <w:sz w:val="28"/>
          <w:szCs w:val="28"/>
          <w:lang w:val="uk-UA"/>
        </w:rPr>
        <w:t xml:space="preserve"> термінів його постачання і т. д</w:t>
      </w:r>
      <w:r w:rsidRPr="00C06D59">
        <w:rPr>
          <w:rFonts w:ascii="Times New Roman" w:hAnsi="Times New Roman" w:cs="Times New Roman"/>
          <w:sz w:val="28"/>
          <w:szCs w:val="28"/>
          <w:lang w:val="uk-UA"/>
        </w:rPr>
        <w:t>. )</w:t>
      </w:r>
      <w:r w:rsidR="00FF0D89" w:rsidRPr="00C06D59">
        <w:rPr>
          <w:rFonts w:ascii="Times New Roman" w:hAnsi="Times New Roman" w:cs="Times New Roman"/>
          <w:sz w:val="28"/>
          <w:szCs w:val="28"/>
          <w:lang w:val="uk-UA"/>
        </w:rPr>
        <w:t xml:space="preserve"> ціна буде меншою</w:t>
      </w:r>
      <w:r w:rsidRPr="00C06D59">
        <w:rPr>
          <w:rFonts w:ascii="Times New Roman" w:hAnsi="Times New Roman" w:cs="Times New Roman"/>
          <w:sz w:val="28"/>
          <w:szCs w:val="28"/>
          <w:lang w:val="uk-UA"/>
        </w:rPr>
        <w:t xml:space="preserve">. Ціна </w:t>
      </w:r>
      <w:r w:rsidR="00FF0D89" w:rsidRPr="00C06D59">
        <w:rPr>
          <w:rFonts w:ascii="Times New Roman" w:hAnsi="Times New Roman" w:cs="Times New Roman"/>
          <w:sz w:val="28"/>
          <w:szCs w:val="28"/>
          <w:lang w:val="uk-UA"/>
        </w:rPr>
        <w:t xml:space="preserve">залежить </w:t>
      </w:r>
      <w:r w:rsidRPr="00C06D59">
        <w:rPr>
          <w:rFonts w:ascii="Times New Roman" w:hAnsi="Times New Roman" w:cs="Times New Roman"/>
          <w:sz w:val="28"/>
          <w:szCs w:val="28"/>
          <w:lang w:val="uk-UA"/>
        </w:rPr>
        <w:t>від співвідношення обсягів пропозиції і попиту</w:t>
      </w:r>
      <w:r w:rsidR="00604853" w:rsidRPr="00C06D59">
        <w:rPr>
          <w:rFonts w:ascii="Times New Roman" w:hAnsi="Times New Roman" w:cs="Times New Roman"/>
          <w:sz w:val="28"/>
          <w:szCs w:val="28"/>
          <w:lang w:val="uk-UA"/>
        </w:rPr>
        <w:t xml:space="preserve"> [8, с. 69]</w:t>
      </w:r>
      <w:r w:rsidRPr="00C06D59">
        <w:rPr>
          <w:rFonts w:ascii="Times New Roman" w:hAnsi="Times New Roman" w:cs="Times New Roman"/>
          <w:sz w:val="28"/>
          <w:szCs w:val="28"/>
          <w:lang w:val="uk-UA"/>
        </w:rPr>
        <w:t xml:space="preserve">. </w:t>
      </w:r>
    </w:p>
    <w:p w14:paraId="504A984A" w14:textId="77777777" w:rsidR="002721E0" w:rsidRPr="00C06D59" w:rsidRDefault="003B50B1"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Наприклад, на ринку збільшується попит на пшеницю. В цьому випадку продавці в умовах стабільного її виробництва негайно піднімуть на неї ціну. У свою чергу підвищення ціни стимулює збільшення виробництва </w:t>
      </w:r>
      <w:r w:rsidRPr="00C06D59">
        <w:rPr>
          <w:rFonts w:ascii="Times New Roman" w:hAnsi="Times New Roman" w:cs="Times New Roman"/>
          <w:sz w:val="28"/>
          <w:szCs w:val="28"/>
          <w:lang w:val="uk-UA"/>
        </w:rPr>
        <w:lastRenderedPageBreak/>
        <w:t>пшениці, що означає зро</w:t>
      </w:r>
      <w:r w:rsidR="00FF0D89" w:rsidRPr="00C06D59">
        <w:rPr>
          <w:rFonts w:ascii="Times New Roman" w:hAnsi="Times New Roman" w:cs="Times New Roman"/>
          <w:sz w:val="28"/>
          <w:szCs w:val="28"/>
          <w:lang w:val="uk-UA"/>
        </w:rPr>
        <w:t>стання пропозиції на ринку, яка</w:t>
      </w:r>
      <w:r w:rsidRPr="00C06D59">
        <w:rPr>
          <w:rFonts w:ascii="Times New Roman" w:hAnsi="Times New Roman" w:cs="Times New Roman"/>
          <w:sz w:val="28"/>
          <w:szCs w:val="28"/>
          <w:lang w:val="uk-UA"/>
        </w:rPr>
        <w:t xml:space="preserve"> в підсумку призведе до насичення ринку пшеницею, а отже, відбудеться зниження ціни. І це буде відбуватися до тих пір, поки не встановиться баланс між пропозицією і попитом.</w:t>
      </w:r>
    </w:p>
    <w:p w14:paraId="7918399D" w14:textId="77777777" w:rsidR="003B50B1" w:rsidRPr="00C06D59" w:rsidRDefault="003B50B1"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Конкуренція за ринки збуту, за покупця відбувається в самих різних формах. Вона виражається в створенні покупцеві більш сприятливих умов для придбання товарів,</w:t>
      </w:r>
      <w:r w:rsidR="00953D26" w:rsidRPr="00C06D59">
        <w:rPr>
          <w:rFonts w:ascii="Times New Roman" w:hAnsi="Times New Roman" w:cs="Times New Roman"/>
          <w:sz w:val="28"/>
          <w:szCs w:val="28"/>
          <w:lang w:val="uk-UA"/>
        </w:rPr>
        <w:t xml:space="preserve"> які виробляє сама компанія</w:t>
      </w:r>
      <w:r w:rsidRPr="00C06D59">
        <w:rPr>
          <w:rFonts w:ascii="Times New Roman" w:hAnsi="Times New Roman" w:cs="Times New Roman"/>
          <w:sz w:val="28"/>
          <w:szCs w:val="28"/>
          <w:lang w:val="uk-UA"/>
        </w:rPr>
        <w:t>. Такими умовами є ціна, строки поставки, умови платежу, післяпродажне обслуговування та ін. Основною умовою ефективності конкуренції є достатня кількість продавців і покупців. За західними оцінками, число виробників однорідної продукції має коливатися в межах 8-15, в іншому випадку ринок вважається монополізованим. Конкуренція в умовах виходу на ринок безлічі фірм, компаній і підприємств є основним фактором, вимушує підприємця, компанію постійно шукати шляхи підвищення ефективності виробництва. Щоб рости, виживати, треба постійно пропонувати нові товари, знижувати витрати виробництва</w:t>
      </w:r>
      <w:r w:rsidR="00604853" w:rsidRPr="00C06D59">
        <w:rPr>
          <w:rFonts w:ascii="Times New Roman" w:hAnsi="Times New Roman" w:cs="Times New Roman"/>
          <w:sz w:val="28"/>
          <w:szCs w:val="28"/>
          <w:lang w:val="uk-UA"/>
        </w:rPr>
        <w:t xml:space="preserve"> [12, с. 44]</w:t>
      </w:r>
      <w:r w:rsidRPr="00C06D59">
        <w:rPr>
          <w:rFonts w:ascii="Times New Roman" w:hAnsi="Times New Roman" w:cs="Times New Roman"/>
          <w:sz w:val="28"/>
          <w:szCs w:val="28"/>
          <w:lang w:val="uk-UA"/>
        </w:rPr>
        <w:t>.</w:t>
      </w:r>
    </w:p>
    <w:p w14:paraId="3D1E5EAA" w14:textId="77777777" w:rsidR="003B50B1" w:rsidRPr="00C06D59" w:rsidRDefault="00DD3F74" w:rsidP="006116C6">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Конкуренція здійснюється в двох формах (внутрішньогалузева і міжгалузева). Внутрішньогалузева конкуренція в основному зводиться до збивання цін з метою витіснення суперника. Міжгалузева конкуренція зді</w:t>
      </w:r>
      <w:r w:rsidR="00226412" w:rsidRPr="00C06D59">
        <w:rPr>
          <w:rFonts w:ascii="Times New Roman" w:hAnsi="Times New Roman" w:cs="Times New Roman"/>
          <w:sz w:val="28"/>
          <w:szCs w:val="28"/>
          <w:lang w:val="uk-UA"/>
        </w:rPr>
        <w:t>йснюється за найбільш прибутковими сферами</w:t>
      </w:r>
      <w:r w:rsidRPr="00C06D59">
        <w:rPr>
          <w:rFonts w:ascii="Times New Roman" w:hAnsi="Times New Roman" w:cs="Times New Roman"/>
          <w:sz w:val="28"/>
          <w:szCs w:val="28"/>
          <w:lang w:val="uk-UA"/>
        </w:rPr>
        <w:t xml:space="preserve"> застосування капіталу. В результаті міжгалузевої конкуренції відбувається перелив капіталу з галузей з низькою нормою прибутку в галузі з високою нормою прибутку. Це в кінцевому підсумку веде до утворення середнь</w:t>
      </w:r>
      <w:r w:rsidR="002367BB" w:rsidRPr="00C06D59">
        <w:rPr>
          <w:rFonts w:ascii="Times New Roman" w:hAnsi="Times New Roman" w:cs="Times New Roman"/>
          <w:sz w:val="28"/>
          <w:szCs w:val="28"/>
          <w:lang w:val="uk-UA"/>
        </w:rPr>
        <w:t>ої норми прибутку, однакової</w:t>
      </w:r>
      <w:r w:rsidRPr="00C06D59">
        <w:rPr>
          <w:rFonts w:ascii="Times New Roman" w:hAnsi="Times New Roman" w:cs="Times New Roman"/>
          <w:sz w:val="28"/>
          <w:szCs w:val="28"/>
          <w:lang w:val="uk-UA"/>
        </w:rPr>
        <w:t xml:space="preserve"> для всіх галузей виробництва.</w:t>
      </w:r>
    </w:p>
    <w:p w14:paraId="1F72F646" w14:textId="1AE28108" w:rsidR="006116C6" w:rsidRPr="00C06D59" w:rsidRDefault="5244977B" w:rsidP="00C401B4">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Кожному комплексу заходів по реалізації завдань формування ринкових відносин відповідає певний тип ринкових структур (Табл.1.1). Так, ринок чистої монополії характеризується відсутністю конкуренції: тут є тільки один виробник. Закон попиту не діє. В умовах монополістичної (недосконалої) конкуренції багато продавців (постачальників) поставляють на ринок багато схожих товарів (послуг), що відрізняються один від одного </w:t>
      </w:r>
      <w:r w:rsidRPr="5244977B">
        <w:rPr>
          <w:rFonts w:ascii="Times New Roman" w:hAnsi="Times New Roman" w:cs="Times New Roman"/>
          <w:sz w:val="28"/>
          <w:szCs w:val="28"/>
          <w:lang w:val="uk-UA"/>
        </w:rPr>
        <w:lastRenderedPageBreak/>
        <w:t>окремими характеристиками. Одним з характерних властивостей ринку досконалої конкуренції є те, що всі учасники мають повну інформацією про кон'юнктуру ринку [24,  с. 20].</w:t>
      </w:r>
    </w:p>
    <w:p w14:paraId="08CE6F91" w14:textId="3DEF1C90" w:rsidR="006116C6" w:rsidRPr="00C06D59" w:rsidRDefault="7794D8D3" w:rsidP="7794D8D3">
      <w:pPr>
        <w:jc w:val="right"/>
        <w:rPr>
          <w:rFonts w:ascii="Times New Roman" w:hAnsi="Times New Roman" w:cs="Times New Roman"/>
          <w:b/>
          <w:bCs/>
          <w:i/>
          <w:iCs/>
          <w:sz w:val="28"/>
          <w:szCs w:val="28"/>
          <w:lang w:val="uk-UA"/>
        </w:rPr>
      </w:pPr>
      <w:r w:rsidRPr="7794D8D3">
        <w:rPr>
          <w:rFonts w:ascii="Times New Roman" w:hAnsi="Times New Roman" w:cs="Times New Roman"/>
          <w:i/>
          <w:iCs/>
          <w:sz w:val="28"/>
          <w:szCs w:val="28"/>
          <w:lang w:val="uk-UA"/>
        </w:rPr>
        <w:t xml:space="preserve">Таблиця 1.1. </w:t>
      </w:r>
    </w:p>
    <w:p w14:paraId="698FE437" w14:textId="691D4B54" w:rsidR="7794D8D3" w:rsidRDefault="7794D8D3" w:rsidP="7794D8D3">
      <w:pPr>
        <w:jc w:val="center"/>
        <w:rPr>
          <w:rFonts w:ascii="Times New Roman" w:hAnsi="Times New Roman" w:cs="Times New Roman"/>
          <w:b/>
          <w:bCs/>
          <w:sz w:val="28"/>
          <w:szCs w:val="28"/>
          <w:lang w:val="uk-UA"/>
        </w:rPr>
      </w:pPr>
      <w:r w:rsidRPr="7794D8D3">
        <w:rPr>
          <w:rFonts w:ascii="Times New Roman" w:hAnsi="Times New Roman" w:cs="Times New Roman"/>
          <w:b/>
          <w:bCs/>
          <w:sz w:val="28"/>
          <w:szCs w:val="28"/>
          <w:lang w:val="uk-UA"/>
        </w:rPr>
        <w:t>Характеристики основних типів ринку</w:t>
      </w:r>
    </w:p>
    <w:tbl>
      <w:tblPr>
        <w:tblStyle w:val="a7"/>
        <w:tblW w:w="9571" w:type="dxa"/>
        <w:tblLook w:val="04A0" w:firstRow="1" w:lastRow="0" w:firstColumn="1" w:lastColumn="0" w:noHBand="0" w:noVBand="1"/>
      </w:tblPr>
      <w:tblGrid>
        <w:gridCol w:w="1630"/>
        <w:gridCol w:w="1607"/>
        <w:gridCol w:w="2174"/>
        <w:gridCol w:w="2118"/>
        <w:gridCol w:w="2042"/>
      </w:tblGrid>
      <w:tr w:rsidR="002E0889" w:rsidRPr="00C06D59" w14:paraId="0AC9374A" w14:textId="77777777" w:rsidTr="7794D8D3">
        <w:tc>
          <w:tcPr>
            <w:tcW w:w="1755" w:type="dxa"/>
            <w:vMerge w:val="restart"/>
          </w:tcPr>
          <w:p w14:paraId="24B11ECA" w14:textId="77777777" w:rsidR="00D755AB" w:rsidRPr="00C401B4" w:rsidRDefault="00D755AB" w:rsidP="00D755AB">
            <w:pPr>
              <w:rPr>
                <w:rFonts w:ascii="Times New Roman" w:hAnsi="Times New Roman" w:cs="Times New Roman"/>
                <w:sz w:val="24"/>
                <w:szCs w:val="24"/>
                <w:lang w:val="uk-UA"/>
              </w:rPr>
            </w:pPr>
            <w:r w:rsidRPr="00C401B4">
              <w:rPr>
                <w:rFonts w:ascii="Times New Roman" w:hAnsi="Times New Roman" w:cs="Times New Roman"/>
                <w:sz w:val="24"/>
                <w:szCs w:val="24"/>
                <w:lang w:val="uk-UA"/>
              </w:rPr>
              <w:t>Характерні ознаки,</w:t>
            </w:r>
          </w:p>
          <w:p w14:paraId="764192D6" w14:textId="77777777" w:rsidR="00197FD9" w:rsidRPr="00C401B4" w:rsidRDefault="00D755AB" w:rsidP="00D755AB">
            <w:pPr>
              <w:rPr>
                <w:rFonts w:ascii="Times New Roman" w:hAnsi="Times New Roman" w:cs="Times New Roman"/>
                <w:sz w:val="24"/>
                <w:szCs w:val="24"/>
                <w:lang w:val="uk-UA"/>
              </w:rPr>
            </w:pPr>
            <w:r w:rsidRPr="00C401B4">
              <w:rPr>
                <w:rFonts w:ascii="Times New Roman" w:hAnsi="Times New Roman" w:cs="Times New Roman"/>
                <w:sz w:val="24"/>
                <w:szCs w:val="24"/>
                <w:lang w:val="uk-UA"/>
              </w:rPr>
              <w:t>що визначають ринок</w:t>
            </w:r>
          </w:p>
        </w:tc>
        <w:tc>
          <w:tcPr>
            <w:tcW w:w="7816" w:type="dxa"/>
            <w:gridSpan w:val="4"/>
          </w:tcPr>
          <w:p w14:paraId="6F4CF8F1" w14:textId="77777777" w:rsidR="00197FD9" w:rsidRPr="00C401B4" w:rsidRDefault="00131CCC" w:rsidP="00131CCC">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Типи ринку</w:t>
            </w:r>
          </w:p>
        </w:tc>
      </w:tr>
      <w:tr w:rsidR="002E0889" w:rsidRPr="00C06D59" w14:paraId="363BC3EF" w14:textId="77777777" w:rsidTr="7794D8D3">
        <w:tc>
          <w:tcPr>
            <w:tcW w:w="1755" w:type="dxa"/>
            <w:vMerge/>
          </w:tcPr>
          <w:p w14:paraId="61CDCEAD" w14:textId="77777777" w:rsidR="00197FD9" w:rsidRPr="00C401B4" w:rsidRDefault="00197FD9" w:rsidP="00197FD9">
            <w:pPr>
              <w:rPr>
                <w:rFonts w:ascii="Times New Roman" w:hAnsi="Times New Roman" w:cs="Times New Roman"/>
                <w:sz w:val="24"/>
                <w:szCs w:val="24"/>
                <w:lang w:val="uk-UA"/>
              </w:rPr>
            </w:pPr>
          </w:p>
        </w:tc>
        <w:tc>
          <w:tcPr>
            <w:tcW w:w="1713" w:type="dxa"/>
          </w:tcPr>
          <w:p w14:paraId="200A1FE9" w14:textId="77777777" w:rsidR="00131CCC" w:rsidRPr="00C401B4" w:rsidRDefault="00131CCC" w:rsidP="00131CCC">
            <w:pPr>
              <w:rPr>
                <w:rFonts w:ascii="Times New Roman" w:hAnsi="Times New Roman" w:cs="Times New Roman"/>
                <w:sz w:val="24"/>
                <w:szCs w:val="24"/>
                <w:lang w:val="uk-UA"/>
              </w:rPr>
            </w:pPr>
            <w:r w:rsidRPr="00C401B4">
              <w:rPr>
                <w:rFonts w:ascii="Times New Roman" w:hAnsi="Times New Roman" w:cs="Times New Roman"/>
                <w:sz w:val="24"/>
                <w:szCs w:val="24"/>
                <w:lang w:val="uk-UA"/>
              </w:rPr>
              <w:t>Чистий (досконала)</w:t>
            </w:r>
          </w:p>
          <w:p w14:paraId="609852F0" w14:textId="77777777" w:rsidR="00197FD9" w:rsidRPr="00C401B4" w:rsidRDefault="00131CCC" w:rsidP="00131CCC">
            <w:pPr>
              <w:rPr>
                <w:rFonts w:ascii="Times New Roman" w:hAnsi="Times New Roman" w:cs="Times New Roman"/>
                <w:sz w:val="24"/>
                <w:szCs w:val="24"/>
                <w:lang w:val="uk-UA"/>
              </w:rPr>
            </w:pPr>
            <w:r w:rsidRPr="00C401B4">
              <w:rPr>
                <w:rFonts w:ascii="Times New Roman" w:hAnsi="Times New Roman" w:cs="Times New Roman"/>
                <w:sz w:val="24"/>
                <w:szCs w:val="24"/>
                <w:lang w:val="uk-UA"/>
              </w:rPr>
              <w:t>конкуренція</w:t>
            </w:r>
          </w:p>
        </w:tc>
        <w:tc>
          <w:tcPr>
            <w:tcW w:w="2095" w:type="dxa"/>
          </w:tcPr>
          <w:p w14:paraId="11B01686" w14:textId="77777777" w:rsidR="00131CCC" w:rsidRPr="00C401B4" w:rsidRDefault="00131CCC" w:rsidP="00131CCC">
            <w:pPr>
              <w:rPr>
                <w:rFonts w:ascii="Times New Roman" w:hAnsi="Times New Roman" w:cs="Times New Roman"/>
                <w:sz w:val="24"/>
                <w:szCs w:val="24"/>
                <w:lang w:val="uk-UA"/>
              </w:rPr>
            </w:pPr>
            <w:r w:rsidRPr="00C401B4">
              <w:rPr>
                <w:rFonts w:ascii="Times New Roman" w:hAnsi="Times New Roman" w:cs="Times New Roman"/>
                <w:sz w:val="24"/>
                <w:szCs w:val="24"/>
                <w:lang w:val="uk-UA"/>
              </w:rPr>
              <w:t>монополістична</w:t>
            </w:r>
          </w:p>
          <w:p w14:paraId="0A8D1934" w14:textId="77777777" w:rsidR="00197FD9" w:rsidRPr="00C401B4" w:rsidRDefault="007E1F88" w:rsidP="00131CCC">
            <w:pPr>
              <w:rPr>
                <w:rFonts w:ascii="Times New Roman" w:hAnsi="Times New Roman" w:cs="Times New Roman"/>
                <w:sz w:val="24"/>
                <w:szCs w:val="24"/>
                <w:lang w:val="uk-UA"/>
              </w:rPr>
            </w:pPr>
            <w:r w:rsidRPr="00C401B4">
              <w:rPr>
                <w:rFonts w:ascii="Times New Roman" w:hAnsi="Times New Roman" w:cs="Times New Roman"/>
                <w:sz w:val="24"/>
                <w:szCs w:val="24"/>
                <w:lang w:val="uk-UA"/>
              </w:rPr>
              <w:t>(н</w:t>
            </w:r>
            <w:r w:rsidR="00131CCC" w:rsidRPr="00C401B4">
              <w:rPr>
                <w:rFonts w:ascii="Times New Roman" w:hAnsi="Times New Roman" w:cs="Times New Roman"/>
                <w:sz w:val="24"/>
                <w:szCs w:val="24"/>
                <w:lang w:val="uk-UA"/>
              </w:rPr>
              <w:t>едосконала) конкуренція</w:t>
            </w:r>
          </w:p>
        </w:tc>
        <w:tc>
          <w:tcPr>
            <w:tcW w:w="2040" w:type="dxa"/>
          </w:tcPr>
          <w:p w14:paraId="6AA66989"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Олігополія</w:t>
            </w:r>
          </w:p>
        </w:tc>
        <w:tc>
          <w:tcPr>
            <w:tcW w:w="1968" w:type="dxa"/>
          </w:tcPr>
          <w:p w14:paraId="09EFBF69"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Чиста монополія</w:t>
            </w:r>
          </w:p>
        </w:tc>
      </w:tr>
      <w:tr w:rsidR="002E0889" w:rsidRPr="00C06D59" w14:paraId="226C25EF" w14:textId="77777777" w:rsidTr="7794D8D3">
        <w:tc>
          <w:tcPr>
            <w:tcW w:w="1755" w:type="dxa"/>
          </w:tcPr>
          <w:p w14:paraId="649841BE"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1</w:t>
            </w:r>
          </w:p>
        </w:tc>
        <w:tc>
          <w:tcPr>
            <w:tcW w:w="1713" w:type="dxa"/>
          </w:tcPr>
          <w:p w14:paraId="18F999B5"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2</w:t>
            </w:r>
          </w:p>
        </w:tc>
        <w:tc>
          <w:tcPr>
            <w:tcW w:w="2095" w:type="dxa"/>
          </w:tcPr>
          <w:p w14:paraId="5FCD5EC4"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3</w:t>
            </w:r>
          </w:p>
        </w:tc>
        <w:tc>
          <w:tcPr>
            <w:tcW w:w="2040" w:type="dxa"/>
          </w:tcPr>
          <w:p w14:paraId="2598DEE6"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4</w:t>
            </w:r>
          </w:p>
        </w:tc>
        <w:tc>
          <w:tcPr>
            <w:tcW w:w="1968" w:type="dxa"/>
          </w:tcPr>
          <w:p w14:paraId="78941E47"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5</w:t>
            </w:r>
          </w:p>
        </w:tc>
      </w:tr>
      <w:tr w:rsidR="002E0889" w:rsidRPr="00C06D59" w14:paraId="728BEAA5" w14:textId="77777777" w:rsidTr="7794D8D3">
        <w:tc>
          <w:tcPr>
            <w:tcW w:w="1755" w:type="dxa"/>
          </w:tcPr>
          <w:p w14:paraId="28B9C84D"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Кількість фірм</w:t>
            </w:r>
          </w:p>
        </w:tc>
        <w:tc>
          <w:tcPr>
            <w:tcW w:w="1713" w:type="dxa"/>
          </w:tcPr>
          <w:p w14:paraId="04768957"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Дуже багато</w:t>
            </w:r>
          </w:p>
        </w:tc>
        <w:tc>
          <w:tcPr>
            <w:tcW w:w="2095" w:type="dxa"/>
          </w:tcPr>
          <w:p w14:paraId="632AC7B2"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Багато</w:t>
            </w:r>
          </w:p>
        </w:tc>
        <w:tc>
          <w:tcPr>
            <w:tcW w:w="2040" w:type="dxa"/>
          </w:tcPr>
          <w:p w14:paraId="4DF00972"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Декілька</w:t>
            </w:r>
          </w:p>
        </w:tc>
        <w:tc>
          <w:tcPr>
            <w:tcW w:w="1968" w:type="dxa"/>
          </w:tcPr>
          <w:p w14:paraId="305D9E7F"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Одна</w:t>
            </w:r>
          </w:p>
        </w:tc>
      </w:tr>
      <w:tr w:rsidR="002E0889" w:rsidRPr="00C06D59" w14:paraId="14725295" w14:textId="77777777" w:rsidTr="7794D8D3">
        <w:tc>
          <w:tcPr>
            <w:tcW w:w="1755" w:type="dxa"/>
          </w:tcPr>
          <w:p w14:paraId="250D0C30"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Типи продукту (услуги)</w:t>
            </w:r>
          </w:p>
        </w:tc>
        <w:tc>
          <w:tcPr>
            <w:tcW w:w="1713" w:type="dxa"/>
          </w:tcPr>
          <w:p w14:paraId="74A818A3" w14:textId="1E6A7C88" w:rsidR="00197FD9" w:rsidRPr="00C401B4" w:rsidRDefault="7794D8D3"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Стандарти-зований</w:t>
            </w:r>
          </w:p>
        </w:tc>
        <w:tc>
          <w:tcPr>
            <w:tcW w:w="2095" w:type="dxa"/>
          </w:tcPr>
          <w:p w14:paraId="2C72F197" w14:textId="77777777" w:rsidR="00751E67"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Диференційований</w:t>
            </w:r>
          </w:p>
        </w:tc>
        <w:tc>
          <w:tcPr>
            <w:tcW w:w="2040" w:type="dxa"/>
          </w:tcPr>
          <w:p w14:paraId="7CA354DC"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Стандартизований</w:t>
            </w:r>
          </w:p>
        </w:tc>
        <w:tc>
          <w:tcPr>
            <w:tcW w:w="1968" w:type="dxa"/>
          </w:tcPr>
          <w:p w14:paraId="773B3D0A" w14:textId="77777777" w:rsidR="00197FD9" w:rsidRPr="00C401B4" w:rsidRDefault="00C825B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Унікальний, немає близьких замінників</w:t>
            </w:r>
          </w:p>
        </w:tc>
      </w:tr>
      <w:tr w:rsidR="002E0889" w:rsidRPr="00C06D59" w14:paraId="543DAD17" w14:textId="77777777" w:rsidTr="7794D8D3">
        <w:tc>
          <w:tcPr>
            <w:tcW w:w="1755" w:type="dxa"/>
          </w:tcPr>
          <w:p w14:paraId="3304820E" w14:textId="77777777" w:rsidR="00197FD9" w:rsidRPr="00C401B4" w:rsidRDefault="00131CCC"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Контроль над цінами</w:t>
            </w:r>
          </w:p>
        </w:tc>
        <w:tc>
          <w:tcPr>
            <w:tcW w:w="1713" w:type="dxa"/>
          </w:tcPr>
          <w:p w14:paraId="7135D6A5" w14:textId="77777777" w:rsidR="00197FD9" w:rsidRPr="00C401B4" w:rsidRDefault="00C825B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 xml:space="preserve">Відсутній </w:t>
            </w:r>
          </w:p>
        </w:tc>
        <w:tc>
          <w:tcPr>
            <w:tcW w:w="2095" w:type="dxa"/>
          </w:tcPr>
          <w:p w14:paraId="4B32C374" w14:textId="77777777" w:rsidR="00197FD9" w:rsidRPr="00C401B4" w:rsidRDefault="00C825B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В доволі вузьких рамках</w:t>
            </w:r>
          </w:p>
        </w:tc>
        <w:tc>
          <w:tcPr>
            <w:tcW w:w="2040" w:type="dxa"/>
          </w:tcPr>
          <w:p w14:paraId="05FF0594" w14:textId="77777777" w:rsidR="00197FD9" w:rsidRPr="00C401B4" w:rsidRDefault="00C825B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Обмежений взаємною залежністю. Значним є при таємній змові</w:t>
            </w:r>
          </w:p>
        </w:tc>
        <w:tc>
          <w:tcPr>
            <w:tcW w:w="1968" w:type="dxa"/>
          </w:tcPr>
          <w:p w14:paraId="3CA303BC" w14:textId="77777777" w:rsidR="00197FD9" w:rsidRPr="00C401B4" w:rsidRDefault="00C825B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Значний</w:t>
            </w:r>
          </w:p>
        </w:tc>
      </w:tr>
      <w:tr w:rsidR="002E0889" w:rsidRPr="00C06D59" w14:paraId="3E124897" w14:textId="77777777" w:rsidTr="7794D8D3">
        <w:tc>
          <w:tcPr>
            <w:tcW w:w="1755" w:type="dxa"/>
          </w:tcPr>
          <w:p w14:paraId="07054407"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Умови вступу в галузь</w:t>
            </w:r>
          </w:p>
        </w:tc>
        <w:tc>
          <w:tcPr>
            <w:tcW w:w="1713" w:type="dxa"/>
          </w:tcPr>
          <w:p w14:paraId="725BE905" w14:textId="77777777" w:rsidR="00197FD9" w:rsidRPr="00C401B4" w:rsidRDefault="007C5B12"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Дуже легкі, немає перешкод</w:t>
            </w:r>
          </w:p>
        </w:tc>
        <w:tc>
          <w:tcPr>
            <w:tcW w:w="2095" w:type="dxa"/>
          </w:tcPr>
          <w:p w14:paraId="112F0A2F" w14:textId="77777777" w:rsidR="00197FD9" w:rsidRPr="00C401B4" w:rsidRDefault="007C5B12"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Умовно легкі</w:t>
            </w:r>
          </w:p>
        </w:tc>
        <w:tc>
          <w:tcPr>
            <w:tcW w:w="2040" w:type="dxa"/>
          </w:tcPr>
          <w:p w14:paraId="5496439E" w14:textId="77777777" w:rsidR="00197FD9" w:rsidRPr="00C401B4" w:rsidRDefault="007C5B12"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Є суттєві перешкоди</w:t>
            </w:r>
          </w:p>
        </w:tc>
        <w:tc>
          <w:tcPr>
            <w:tcW w:w="1968" w:type="dxa"/>
          </w:tcPr>
          <w:p w14:paraId="63066635" w14:textId="77777777" w:rsidR="00197FD9" w:rsidRPr="00C401B4" w:rsidRDefault="007C5B12"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Вступ заблокований</w:t>
            </w:r>
          </w:p>
        </w:tc>
      </w:tr>
      <w:tr w:rsidR="00197FD9" w:rsidRPr="00C06D59" w14:paraId="51AD7D22" w14:textId="77777777" w:rsidTr="7794D8D3">
        <w:tc>
          <w:tcPr>
            <w:tcW w:w="1755" w:type="dxa"/>
          </w:tcPr>
          <w:p w14:paraId="0122BF97" w14:textId="77777777" w:rsidR="00197FD9" w:rsidRPr="00C401B4" w:rsidRDefault="00751E67"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Нецінова конкуренція</w:t>
            </w:r>
          </w:p>
        </w:tc>
        <w:tc>
          <w:tcPr>
            <w:tcW w:w="1713" w:type="dxa"/>
          </w:tcPr>
          <w:p w14:paraId="33E18EA5" w14:textId="77777777" w:rsidR="00197FD9" w:rsidRPr="00C401B4" w:rsidRDefault="007C5B12"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Відсутня</w:t>
            </w:r>
          </w:p>
        </w:tc>
        <w:tc>
          <w:tcPr>
            <w:tcW w:w="2095" w:type="dxa"/>
          </w:tcPr>
          <w:p w14:paraId="3E674736" w14:textId="77777777" w:rsidR="00197FD9" w:rsidRPr="00C401B4" w:rsidRDefault="006116C6"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Має місце значний акцент на рекламу</w:t>
            </w:r>
          </w:p>
        </w:tc>
        <w:tc>
          <w:tcPr>
            <w:tcW w:w="2040" w:type="dxa"/>
          </w:tcPr>
          <w:p w14:paraId="428C2026" w14:textId="77777777" w:rsidR="00197FD9" w:rsidRPr="00C401B4" w:rsidRDefault="006116C6"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Дуже типова</w:t>
            </w:r>
          </w:p>
        </w:tc>
        <w:tc>
          <w:tcPr>
            <w:tcW w:w="1968" w:type="dxa"/>
          </w:tcPr>
          <w:p w14:paraId="48CAA7E3" w14:textId="77777777" w:rsidR="00197FD9" w:rsidRPr="00C401B4" w:rsidRDefault="006116C6" w:rsidP="00197FD9">
            <w:pPr>
              <w:rPr>
                <w:rFonts w:ascii="Times New Roman" w:hAnsi="Times New Roman" w:cs="Times New Roman"/>
                <w:sz w:val="24"/>
                <w:szCs w:val="24"/>
                <w:lang w:val="uk-UA"/>
              </w:rPr>
            </w:pPr>
            <w:r w:rsidRPr="00C401B4">
              <w:rPr>
                <w:rFonts w:ascii="Times New Roman" w:hAnsi="Times New Roman" w:cs="Times New Roman"/>
                <w:sz w:val="24"/>
                <w:szCs w:val="24"/>
                <w:lang w:val="uk-UA"/>
              </w:rPr>
              <w:t>Переважно використовується реклама зв'язку фірми з громадськими організаціями</w:t>
            </w:r>
          </w:p>
        </w:tc>
      </w:tr>
    </w:tbl>
    <w:p w14:paraId="5043CB0F" w14:textId="3E2077E6" w:rsidR="007E1F88" w:rsidRPr="00C401B4" w:rsidRDefault="7794D8D3" w:rsidP="00051E91">
      <w:pPr>
        <w:rPr>
          <w:rFonts w:ascii="Times New Roman" w:eastAsia="Times New Roman" w:hAnsi="Times New Roman" w:cs="Times New Roman"/>
          <w:sz w:val="24"/>
          <w:szCs w:val="24"/>
        </w:rPr>
      </w:pPr>
      <w:r w:rsidRPr="7794D8D3">
        <w:rPr>
          <w:rFonts w:ascii="Times New Roman" w:eastAsia="Times New Roman" w:hAnsi="Times New Roman" w:cs="Times New Roman"/>
          <w:sz w:val="24"/>
          <w:szCs w:val="24"/>
          <w:lang w:val="uk-UA"/>
        </w:rPr>
        <w:t xml:space="preserve">Джерело </w:t>
      </w:r>
      <w:r w:rsidR="00C401B4">
        <w:rPr>
          <w:rFonts w:ascii="Times New Roman" w:eastAsia="Times New Roman" w:hAnsi="Times New Roman" w:cs="Times New Roman"/>
          <w:sz w:val="24"/>
          <w:szCs w:val="24"/>
          <w:lang w:val="uk-UA"/>
        </w:rPr>
        <w:t>: складено автором на основі [2</w:t>
      </w:r>
      <w:r w:rsidR="00C401B4" w:rsidRPr="00C401B4">
        <w:rPr>
          <w:rFonts w:ascii="Times New Roman" w:eastAsia="Times New Roman" w:hAnsi="Times New Roman" w:cs="Times New Roman"/>
          <w:sz w:val="24"/>
          <w:szCs w:val="24"/>
        </w:rPr>
        <w:t>]</w:t>
      </w:r>
    </w:p>
    <w:p w14:paraId="6D178542" w14:textId="77777777" w:rsidR="00051E91" w:rsidRPr="00C06D59" w:rsidRDefault="00051E91" w:rsidP="003F541F">
      <w:pPr>
        <w:pStyle w:val="1"/>
        <w:rPr>
          <w:lang w:val="uk-UA"/>
        </w:rPr>
      </w:pPr>
      <w:bookmarkStart w:id="3" w:name="_Toc86439862"/>
      <w:r w:rsidRPr="00C06D59">
        <w:rPr>
          <w:lang w:val="uk-UA"/>
        </w:rPr>
        <w:t>1.2</w:t>
      </w:r>
      <w:r w:rsidR="003F541F" w:rsidRPr="00C06D59">
        <w:rPr>
          <w:lang w:val="uk-UA"/>
        </w:rPr>
        <w:t>. С</w:t>
      </w:r>
      <w:r w:rsidRPr="00C06D59">
        <w:rPr>
          <w:lang w:val="uk-UA"/>
        </w:rPr>
        <w:t>уть та передумови формування ринку послуг</w:t>
      </w:r>
      <w:bookmarkEnd w:id="3"/>
    </w:p>
    <w:p w14:paraId="07459315" w14:textId="77777777" w:rsidR="003F541F" w:rsidRPr="00C06D59" w:rsidRDefault="003F541F" w:rsidP="00051E91">
      <w:pPr>
        <w:rPr>
          <w:lang w:val="uk-UA"/>
        </w:rPr>
      </w:pPr>
    </w:p>
    <w:p w14:paraId="6D5B59CF" w14:textId="77777777" w:rsidR="00633246" w:rsidRPr="00C06D59" w:rsidRDefault="006B7ACF"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Торгівля послугами є однією з найбільш перспективних сфер світової економіки, яка швидко розвивається. При ускладненні виробництва і насиченні світового ринку товарами зростає потреба в послугах. У багатьох країнах світу зовнішня торгівля послугами виступає основною статтею загального експорту. Це обумовлено дією таких чинників: науково-технічний </w:t>
      </w:r>
      <w:r w:rsidRPr="00C06D59">
        <w:rPr>
          <w:rFonts w:ascii="Times New Roman" w:hAnsi="Times New Roman" w:cs="Times New Roman"/>
          <w:sz w:val="28"/>
          <w:szCs w:val="28"/>
          <w:lang w:val="uk-UA"/>
        </w:rPr>
        <w:lastRenderedPageBreak/>
        <w:t xml:space="preserve">прогрес в сфері матеріального виробництва, поглиблення міжнародного поділу праці, зростання соціально-економічних потреб. </w:t>
      </w:r>
    </w:p>
    <w:p w14:paraId="0BB73852" w14:textId="7EA47D42" w:rsidR="00633246" w:rsidRPr="00C06D59" w:rsidRDefault="006B7ACF"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Незважаючи на високу вивченість терміна</w:t>
      </w:r>
      <w:r w:rsidR="001C30F9" w:rsidRPr="00C06D59">
        <w:rPr>
          <w:rFonts w:ascii="Times New Roman" w:hAnsi="Times New Roman" w:cs="Times New Roman"/>
          <w:sz w:val="28"/>
          <w:szCs w:val="28"/>
          <w:lang w:val="uk-UA"/>
        </w:rPr>
        <w:t xml:space="preserve"> «п</w:t>
      </w:r>
      <w:r w:rsidRPr="00C06D59">
        <w:rPr>
          <w:rFonts w:ascii="Times New Roman" w:hAnsi="Times New Roman" w:cs="Times New Roman"/>
          <w:sz w:val="28"/>
          <w:szCs w:val="28"/>
          <w:lang w:val="uk-UA"/>
        </w:rPr>
        <w:t xml:space="preserve">ослуга» в міжнародній економіці, єдиного підходу до визначення сутності послуги не склалося. Послуги визначають головним чином як </w:t>
      </w:r>
      <w:r w:rsidR="001C30F9" w:rsidRPr="00C06D59">
        <w:rPr>
          <w:rFonts w:ascii="Times New Roman" w:hAnsi="Times New Roman" w:cs="Times New Roman"/>
          <w:sz w:val="28"/>
          <w:szCs w:val="28"/>
          <w:lang w:val="uk-UA"/>
        </w:rPr>
        <w:t>результат трудової діяльності. На думку вчених-</w:t>
      </w:r>
      <w:r w:rsidR="00372E31" w:rsidRPr="00C06D59">
        <w:rPr>
          <w:rFonts w:ascii="Times New Roman" w:hAnsi="Times New Roman" w:cs="Times New Roman"/>
          <w:sz w:val="28"/>
          <w:szCs w:val="28"/>
          <w:lang w:val="uk-UA"/>
        </w:rPr>
        <w:t>економістів [1;3;8;</w:t>
      </w:r>
      <w:r w:rsidRPr="00C06D59">
        <w:rPr>
          <w:rFonts w:ascii="Times New Roman" w:hAnsi="Times New Roman" w:cs="Times New Roman"/>
          <w:sz w:val="28"/>
          <w:szCs w:val="28"/>
          <w:lang w:val="uk-UA"/>
        </w:rPr>
        <w:t>12], послуга пов'язана з впливом</w:t>
      </w:r>
      <w:r w:rsidR="001C30F9" w:rsidRPr="00C06D59">
        <w:rPr>
          <w:rFonts w:ascii="Times New Roman" w:hAnsi="Times New Roman" w:cs="Times New Roman"/>
          <w:sz w:val="28"/>
          <w:szCs w:val="28"/>
          <w:lang w:val="uk-UA"/>
        </w:rPr>
        <w:t xml:space="preserve"> безпосередньо на людину</w:t>
      </w:r>
      <w:r w:rsidRPr="00C06D59">
        <w:rPr>
          <w:rFonts w:ascii="Times New Roman" w:hAnsi="Times New Roman" w:cs="Times New Roman"/>
          <w:sz w:val="28"/>
          <w:szCs w:val="28"/>
          <w:lang w:val="uk-UA"/>
        </w:rPr>
        <w:t xml:space="preserve">, інші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опосередковано, при посередництві речей, до яких відносять товари тривалого користування, будови, транспортні засоби та ін. </w:t>
      </w:r>
    </w:p>
    <w:p w14:paraId="5FBF269C" w14:textId="77777777" w:rsidR="00867B73" w:rsidRPr="00C06D59" w:rsidRDefault="006B7ACF"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Дискусійність поняття послуги ускладнює визначення сутності світового ринку послуг, який є складовою багаторівневої системи світового ринку. Світовий ринок послуг функціонує як самостійне утворення, яке має власний зміст, особливості та закономірності розвитку. Для уточнення змісту економічної категорії «світовий ринок послуг» розглянемо основні сучасні підходи до в</w:t>
      </w:r>
      <w:r w:rsidR="007B1275" w:rsidRPr="00C06D59">
        <w:rPr>
          <w:rFonts w:ascii="Times New Roman" w:hAnsi="Times New Roman" w:cs="Times New Roman"/>
          <w:sz w:val="28"/>
          <w:szCs w:val="28"/>
          <w:lang w:val="uk-UA"/>
        </w:rPr>
        <w:t>изначенню цього поняття (табл. 1.2.</w:t>
      </w:r>
      <w:r w:rsidRPr="00C06D59">
        <w:rPr>
          <w:rFonts w:ascii="Times New Roman" w:hAnsi="Times New Roman" w:cs="Times New Roman"/>
          <w:sz w:val="28"/>
          <w:szCs w:val="28"/>
          <w:lang w:val="uk-UA"/>
        </w:rPr>
        <w:t>).</w:t>
      </w:r>
    </w:p>
    <w:p w14:paraId="33856049" w14:textId="05560F08" w:rsidR="006B7ACF" w:rsidRPr="00C06D59" w:rsidRDefault="00013E51" w:rsidP="165B6D10">
      <w:pPr>
        <w:spacing w:after="0" w:line="360" w:lineRule="auto"/>
        <w:ind w:firstLine="709"/>
        <w:jc w:val="right"/>
        <w:rPr>
          <w:rFonts w:ascii="Times New Roman" w:hAnsi="Times New Roman" w:cs="Times New Roman"/>
          <w:sz w:val="28"/>
          <w:szCs w:val="28"/>
          <w:lang w:val="uk-UA"/>
        </w:rPr>
      </w:pPr>
      <w:r w:rsidRPr="00C06D59">
        <w:rPr>
          <w:rFonts w:ascii="Times New Roman" w:hAnsi="Times New Roman" w:cs="Times New Roman"/>
          <w:sz w:val="28"/>
          <w:szCs w:val="28"/>
          <w:lang w:val="uk-UA"/>
        </w:rPr>
        <w:tab/>
      </w:r>
      <w:r w:rsidR="00011ABD" w:rsidRPr="165B6D10">
        <w:rPr>
          <w:rFonts w:ascii="Times New Roman" w:hAnsi="Times New Roman" w:cs="Times New Roman"/>
          <w:i/>
          <w:iCs/>
          <w:sz w:val="28"/>
          <w:szCs w:val="28"/>
          <w:lang w:val="uk-UA"/>
        </w:rPr>
        <w:t>Таблиця 1.</w:t>
      </w:r>
      <w:r w:rsidR="007B1275" w:rsidRPr="165B6D10">
        <w:rPr>
          <w:rFonts w:ascii="Times New Roman" w:hAnsi="Times New Roman" w:cs="Times New Roman"/>
          <w:i/>
          <w:iCs/>
          <w:sz w:val="28"/>
          <w:szCs w:val="28"/>
          <w:lang w:val="uk-UA"/>
        </w:rPr>
        <w:t>2.</w:t>
      </w:r>
      <w:r w:rsidR="00011ABD" w:rsidRPr="165B6D10">
        <w:rPr>
          <w:rFonts w:ascii="Times New Roman" w:hAnsi="Times New Roman" w:cs="Times New Roman"/>
          <w:i/>
          <w:iCs/>
          <w:sz w:val="28"/>
          <w:szCs w:val="28"/>
          <w:lang w:val="uk-UA"/>
        </w:rPr>
        <w:t xml:space="preserve"> </w:t>
      </w:r>
    </w:p>
    <w:p w14:paraId="70DF9E56" w14:textId="2685FF3E" w:rsidR="006B7ACF" w:rsidRPr="00C06D59" w:rsidRDefault="00011ABD" w:rsidP="7794D8D3">
      <w:pPr>
        <w:tabs>
          <w:tab w:val="right" w:pos="9355"/>
        </w:tabs>
        <w:spacing w:after="0" w:line="360" w:lineRule="auto"/>
        <w:jc w:val="center"/>
        <w:rPr>
          <w:rFonts w:ascii="Times New Roman" w:hAnsi="Times New Roman" w:cs="Times New Roman"/>
          <w:b/>
          <w:bCs/>
          <w:sz w:val="28"/>
          <w:szCs w:val="28"/>
          <w:lang w:val="uk-UA"/>
        </w:rPr>
      </w:pPr>
      <w:r w:rsidRPr="7794D8D3">
        <w:rPr>
          <w:rFonts w:ascii="Times New Roman" w:hAnsi="Times New Roman" w:cs="Times New Roman"/>
          <w:b/>
          <w:bCs/>
          <w:sz w:val="28"/>
          <w:szCs w:val="28"/>
          <w:lang w:val="uk-UA"/>
        </w:rPr>
        <w:t>Сутність терміна «Світовий ринок послуг»</w:t>
      </w:r>
    </w:p>
    <w:tbl>
      <w:tblPr>
        <w:tblStyle w:val="a7"/>
        <w:tblW w:w="0" w:type="auto"/>
        <w:tblLook w:val="04A0" w:firstRow="1" w:lastRow="0" w:firstColumn="1" w:lastColumn="0" w:noHBand="0" w:noVBand="1"/>
      </w:tblPr>
      <w:tblGrid>
        <w:gridCol w:w="1951"/>
        <w:gridCol w:w="7620"/>
      </w:tblGrid>
      <w:tr w:rsidR="002E0889" w:rsidRPr="00C06D59" w14:paraId="4ECA35E2" w14:textId="77777777" w:rsidTr="2272FC4F">
        <w:trPr>
          <w:trHeight w:val="525"/>
        </w:trPr>
        <w:tc>
          <w:tcPr>
            <w:tcW w:w="1951" w:type="dxa"/>
          </w:tcPr>
          <w:p w14:paraId="727D6CBC" w14:textId="77777777" w:rsidR="00011ABD" w:rsidRPr="00C401B4" w:rsidRDefault="00011ABD"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Автор</w:t>
            </w:r>
          </w:p>
        </w:tc>
        <w:tc>
          <w:tcPr>
            <w:tcW w:w="7620" w:type="dxa"/>
          </w:tcPr>
          <w:p w14:paraId="11AF9E94" w14:textId="77777777" w:rsidR="00011ABD" w:rsidRPr="00C401B4" w:rsidRDefault="00011ABD"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Визначення</w:t>
            </w:r>
          </w:p>
        </w:tc>
      </w:tr>
      <w:tr w:rsidR="002E0889" w:rsidRPr="00C06D59" w14:paraId="05947381" w14:textId="77777777" w:rsidTr="00C401B4">
        <w:trPr>
          <w:trHeight w:val="1192"/>
        </w:trPr>
        <w:tc>
          <w:tcPr>
            <w:tcW w:w="1951" w:type="dxa"/>
            <w:vAlign w:val="center"/>
          </w:tcPr>
          <w:p w14:paraId="55578E64" w14:textId="77777777" w:rsidR="00794D1F" w:rsidRPr="00C401B4" w:rsidRDefault="2272FC4F"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Вовчанська О.М.,</w:t>
            </w:r>
          </w:p>
          <w:p w14:paraId="35D73C3F" w14:textId="77777777" w:rsidR="00011ABD" w:rsidRPr="00C401B4" w:rsidRDefault="2272FC4F"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Моргулець О.Б.</w:t>
            </w:r>
          </w:p>
        </w:tc>
        <w:tc>
          <w:tcPr>
            <w:tcW w:w="7620" w:type="dxa"/>
            <w:vAlign w:val="center"/>
          </w:tcPr>
          <w:p w14:paraId="7E30B310" w14:textId="753AD52E" w:rsidR="00011ABD" w:rsidRPr="00C401B4" w:rsidRDefault="2272FC4F"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Це система перетину інтересів покупців і продавців послуг,функціонування, якої регулюється ринковими законами.</w:t>
            </w:r>
          </w:p>
        </w:tc>
      </w:tr>
      <w:tr w:rsidR="002E0889" w:rsidRPr="00C06D59" w14:paraId="58AB2F2F" w14:textId="77777777" w:rsidTr="00C401B4">
        <w:trPr>
          <w:trHeight w:val="697"/>
        </w:trPr>
        <w:tc>
          <w:tcPr>
            <w:tcW w:w="1951" w:type="dxa"/>
            <w:vAlign w:val="center"/>
          </w:tcPr>
          <w:p w14:paraId="2AB1E22E" w14:textId="575F1FFF" w:rsidR="00011ABD" w:rsidRPr="00C401B4" w:rsidRDefault="0047314E"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Федоренько Н.І.</w:t>
            </w:r>
          </w:p>
        </w:tc>
        <w:tc>
          <w:tcPr>
            <w:tcW w:w="7620" w:type="dxa"/>
            <w:vAlign w:val="center"/>
          </w:tcPr>
          <w:p w14:paraId="0E5C3B91" w14:textId="2A8F52BE" w:rsidR="00011ABD" w:rsidRPr="00C401B4" w:rsidRDefault="7794D8D3"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Це угоди з купівлі-продажу послуг на світовому ринку капіталу .</w:t>
            </w:r>
          </w:p>
        </w:tc>
      </w:tr>
      <w:tr w:rsidR="002E0889" w:rsidRPr="00C06D59" w14:paraId="3A475126" w14:textId="77777777" w:rsidTr="00C401B4">
        <w:trPr>
          <w:trHeight w:val="992"/>
        </w:trPr>
        <w:tc>
          <w:tcPr>
            <w:tcW w:w="1951" w:type="dxa"/>
            <w:vAlign w:val="center"/>
          </w:tcPr>
          <w:p w14:paraId="124BE4FD" w14:textId="77777777" w:rsidR="00011ABD" w:rsidRPr="00C401B4" w:rsidRDefault="00794D1F"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Тімар О.В.</w:t>
            </w:r>
          </w:p>
        </w:tc>
        <w:tc>
          <w:tcPr>
            <w:tcW w:w="7620" w:type="dxa"/>
            <w:vAlign w:val="center"/>
          </w:tcPr>
          <w:p w14:paraId="0C6D90CF" w14:textId="34C29E56" w:rsidR="00011ABD" w:rsidRPr="00C401B4" w:rsidRDefault="7794D8D3"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Це система обмінів послугами, що склалася на основі міжнародного поділу праці та міжнародних валютно-кредитних і фінансових відносин .</w:t>
            </w:r>
          </w:p>
        </w:tc>
      </w:tr>
      <w:tr w:rsidR="00011ABD" w:rsidRPr="00C06D59" w14:paraId="14E7019D" w14:textId="77777777" w:rsidTr="00C401B4">
        <w:trPr>
          <w:trHeight w:val="1860"/>
        </w:trPr>
        <w:tc>
          <w:tcPr>
            <w:tcW w:w="1951" w:type="dxa"/>
            <w:vAlign w:val="center"/>
          </w:tcPr>
          <w:p w14:paraId="490E87D5" w14:textId="775B6E72" w:rsidR="00011ABD" w:rsidRPr="00C401B4" w:rsidRDefault="00011ABD"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Бурменко Т.Д., Даниленко М.М., Туренко Т.А.</w:t>
            </w:r>
          </w:p>
        </w:tc>
        <w:tc>
          <w:tcPr>
            <w:tcW w:w="7620" w:type="dxa"/>
            <w:vAlign w:val="center"/>
          </w:tcPr>
          <w:p w14:paraId="1BDD960E" w14:textId="5A629772" w:rsidR="00011ABD" w:rsidRPr="00C401B4" w:rsidRDefault="7794D8D3" w:rsidP="00C401B4">
            <w:pPr>
              <w:jc w:val="center"/>
              <w:rPr>
                <w:rFonts w:ascii="Times New Roman" w:hAnsi="Times New Roman" w:cs="Times New Roman"/>
                <w:sz w:val="24"/>
                <w:szCs w:val="24"/>
                <w:lang w:val="uk-UA"/>
              </w:rPr>
            </w:pPr>
            <w:r w:rsidRPr="00C401B4">
              <w:rPr>
                <w:rFonts w:ascii="Times New Roman" w:hAnsi="Times New Roman" w:cs="Times New Roman"/>
                <w:sz w:val="24"/>
                <w:szCs w:val="24"/>
                <w:lang w:val="uk-UA"/>
              </w:rPr>
              <w:t>Це сукупність економічних відносин між виробниками і споживачами послуг в зв'язку з купівлею-продажем різноманітних послуг. Це система, що погоджує між собою попит і пропозицію на послуги; виробників послуг і споживачів послуг - власників грошей .</w:t>
            </w:r>
          </w:p>
        </w:tc>
      </w:tr>
    </w:tbl>
    <w:p w14:paraId="44E871BC" w14:textId="272C9ABF" w:rsidR="00461EA0" w:rsidRPr="00C06D59" w:rsidRDefault="7794D8D3" w:rsidP="7794D8D3">
      <w:pPr>
        <w:rPr>
          <w:rFonts w:ascii="Times New Roman" w:eastAsia="Times New Roman" w:hAnsi="Times New Roman" w:cs="Times New Roman"/>
          <w:sz w:val="24"/>
          <w:szCs w:val="24"/>
          <w:lang w:val="uk-UA"/>
        </w:rPr>
      </w:pPr>
      <w:r w:rsidRPr="7794D8D3">
        <w:rPr>
          <w:rFonts w:ascii="Times New Roman" w:eastAsia="Times New Roman" w:hAnsi="Times New Roman" w:cs="Times New Roman"/>
          <w:sz w:val="24"/>
          <w:szCs w:val="24"/>
          <w:lang w:val="uk-UA"/>
        </w:rPr>
        <w:t>Джерело : складено автором на основі [3,6,12,24]</w:t>
      </w:r>
    </w:p>
    <w:p w14:paraId="7DE427A7" w14:textId="36351274" w:rsidR="009F6ABA" w:rsidRPr="00C401B4" w:rsidRDefault="00461EA0" w:rsidP="00C401B4">
      <w:pPr>
        <w:spacing w:after="0" w:line="360" w:lineRule="auto"/>
        <w:ind w:firstLine="709"/>
        <w:jc w:val="both"/>
        <w:rPr>
          <w:rFonts w:ascii="Times New Roman" w:hAnsi="Times New Roman" w:cs="Times New Roman"/>
          <w:sz w:val="28"/>
          <w:szCs w:val="28"/>
        </w:rPr>
      </w:pPr>
      <w:r w:rsidRPr="00C06D59">
        <w:rPr>
          <w:rFonts w:ascii="Times New Roman" w:hAnsi="Times New Roman" w:cs="Times New Roman"/>
          <w:sz w:val="28"/>
          <w:szCs w:val="28"/>
          <w:lang w:val="uk-UA"/>
        </w:rPr>
        <w:lastRenderedPageBreak/>
        <w:t>З урахуванням сформованих трактувань економічної категорії «світовий ринок послуг», узагальнено його можна визначити, як сукупність взаємовідносин суб'єктів міжнародного співтовариства з приводу надання послуг. Світовий ринок послуг виділився з раніше єдиного світового ринку фізичних товарів і послуг. Світовий ринок послуг функціонує відповідно до основних законів ринкового господарства: закону вартості, закону попиту і пропозиції, закону зростання продуктивності праці, закону накопичення, закону пропорційного розвитку. Основними закономірностями розвитку ринку послуг є поступове залучення нових країн в світовий ринок послуг, переплетення їх економічних інтересів, динамізм розвитку національних ринків послуг</w:t>
      </w:r>
      <w:r w:rsidR="00372E31" w:rsidRPr="00C06D59">
        <w:rPr>
          <w:rFonts w:ascii="Times New Roman" w:hAnsi="Times New Roman" w:cs="Times New Roman"/>
          <w:sz w:val="28"/>
          <w:szCs w:val="28"/>
          <w:lang w:val="uk-UA"/>
        </w:rPr>
        <w:t xml:space="preserve"> [4, с. 50]</w:t>
      </w:r>
      <w:r w:rsidRPr="00C06D59">
        <w:rPr>
          <w:rFonts w:ascii="Times New Roman" w:hAnsi="Times New Roman" w:cs="Times New Roman"/>
          <w:sz w:val="28"/>
          <w:szCs w:val="28"/>
          <w:lang w:val="uk-UA"/>
        </w:rPr>
        <w:t>.</w:t>
      </w:r>
    </w:p>
    <w:p w14:paraId="088F175B" w14:textId="77777777" w:rsidR="00867B73" w:rsidRPr="00C06D59" w:rsidRDefault="00BB3467"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На даному етапі світове господарство об'єднано ринком товарів, послуг, робочої сили і інформації. Для глобалізації характерно те, що розвивається лібералізація національних економік. Тим самим кордони багатьох країн на рівні торгівлі економічними ресур</w:t>
      </w:r>
      <w:r w:rsidR="009F6ABA" w:rsidRPr="00C06D59">
        <w:rPr>
          <w:rFonts w:ascii="Times New Roman" w:hAnsi="Times New Roman" w:cs="Times New Roman"/>
          <w:sz w:val="28"/>
          <w:szCs w:val="28"/>
          <w:lang w:val="uk-UA"/>
        </w:rPr>
        <w:t>сами, продукцією і послугами мають</w:t>
      </w:r>
      <w:r w:rsidRPr="00C06D59">
        <w:rPr>
          <w:rFonts w:ascii="Times New Roman" w:hAnsi="Times New Roman" w:cs="Times New Roman"/>
          <w:sz w:val="28"/>
          <w:szCs w:val="28"/>
          <w:lang w:val="uk-UA"/>
        </w:rPr>
        <w:t xml:space="preserve"> тенденцію розмиватися. Транснаціональні корпорації, включаючи, крім основних компаній, філії за кордоном, стають потужними двигунами для світової глобалізації. Тактика транснаціональних корпорацій полягає в наступному. Вони мають у своєму розпорядженні батьківські компанії в розвинених країнах, а філії в країнах, що розвиваються. При цьому для розвитку філій використовують прямі інвестиції. Вони роблять ресурси за кордоном доступними для використання. А це породжує потрібну для транснаціональних корпорацій власну мережу виробництва і збуту.</w:t>
      </w:r>
    </w:p>
    <w:p w14:paraId="749E6842" w14:textId="77777777" w:rsidR="001C30CE" w:rsidRPr="00C06D59" w:rsidRDefault="00BB3467"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Глобалізація забезпечує економічне зростання, для залучених країн, а також підсилює відносин</w:t>
      </w:r>
      <w:r w:rsidR="00EC2E2A" w:rsidRPr="00C06D59">
        <w:rPr>
          <w:rFonts w:ascii="Times New Roman" w:hAnsi="Times New Roman" w:cs="Times New Roman"/>
          <w:sz w:val="28"/>
          <w:szCs w:val="28"/>
          <w:lang w:val="uk-UA"/>
        </w:rPr>
        <w:t xml:space="preserve">и в міжнародному плані. Особливу увагу варто приділити </w:t>
      </w:r>
      <w:r w:rsidR="00A41B5F" w:rsidRPr="00C06D59">
        <w:rPr>
          <w:rFonts w:ascii="Times New Roman" w:hAnsi="Times New Roman" w:cs="Times New Roman"/>
          <w:sz w:val="28"/>
          <w:szCs w:val="28"/>
          <w:lang w:val="uk-UA"/>
        </w:rPr>
        <w:t>переходу</w:t>
      </w:r>
      <w:r w:rsidRPr="00C06D59">
        <w:rPr>
          <w:rFonts w:ascii="Times New Roman" w:hAnsi="Times New Roman" w:cs="Times New Roman"/>
          <w:sz w:val="28"/>
          <w:szCs w:val="28"/>
          <w:lang w:val="uk-UA"/>
        </w:rPr>
        <w:t xml:space="preserve"> розвинених країн від індустріального періоду до постіндустріального. Звичайно індустріалізація ще має місце в країнах, що розвиваються</w:t>
      </w:r>
      <w:r w:rsidR="00EC2E2A" w:rsidRPr="00C06D59">
        <w:rPr>
          <w:rFonts w:ascii="Times New Roman" w:hAnsi="Times New Roman" w:cs="Times New Roman"/>
          <w:sz w:val="28"/>
          <w:szCs w:val="28"/>
          <w:lang w:val="uk-UA"/>
        </w:rPr>
        <w:t>. Але для в розвинених країн</w:t>
      </w:r>
      <w:r w:rsidRPr="00C06D59">
        <w:rPr>
          <w:rFonts w:ascii="Times New Roman" w:hAnsi="Times New Roman" w:cs="Times New Roman"/>
          <w:sz w:val="28"/>
          <w:szCs w:val="28"/>
          <w:lang w:val="uk-UA"/>
        </w:rPr>
        <w:t xml:space="preserve"> відзначається прискорення</w:t>
      </w:r>
      <w:r w:rsidR="00EC2E2A" w:rsidRPr="00C06D59">
        <w:rPr>
          <w:rFonts w:ascii="Times New Roman" w:hAnsi="Times New Roman" w:cs="Times New Roman"/>
          <w:sz w:val="28"/>
          <w:szCs w:val="28"/>
          <w:lang w:val="uk-UA"/>
        </w:rPr>
        <w:t>м</w:t>
      </w:r>
      <w:r w:rsidRPr="00C06D59">
        <w:rPr>
          <w:rFonts w:ascii="Times New Roman" w:hAnsi="Times New Roman" w:cs="Times New Roman"/>
          <w:sz w:val="28"/>
          <w:szCs w:val="28"/>
          <w:lang w:val="uk-UA"/>
        </w:rPr>
        <w:t xml:space="preserve"> розвитку економічного сектора послуг. Цьому сприяють розвиток наступних галузей: о</w:t>
      </w:r>
      <w:r w:rsidR="00EC2E2A" w:rsidRPr="00C06D59">
        <w:rPr>
          <w:rFonts w:ascii="Times New Roman" w:hAnsi="Times New Roman" w:cs="Times New Roman"/>
          <w:sz w:val="28"/>
          <w:szCs w:val="28"/>
          <w:lang w:val="uk-UA"/>
        </w:rPr>
        <w:t>світа, науки, мистецтво, охорона</w:t>
      </w:r>
      <w:r w:rsidRPr="00C06D59">
        <w:rPr>
          <w:rFonts w:ascii="Times New Roman" w:hAnsi="Times New Roman" w:cs="Times New Roman"/>
          <w:sz w:val="28"/>
          <w:szCs w:val="28"/>
          <w:lang w:val="uk-UA"/>
        </w:rPr>
        <w:t xml:space="preserve"> здоров'я, побутове </w:t>
      </w:r>
      <w:r w:rsidRPr="00C06D59">
        <w:rPr>
          <w:rFonts w:ascii="Times New Roman" w:hAnsi="Times New Roman" w:cs="Times New Roman"/>
          <w:sz w:val="28"/>
          <w:szCs w:val="28"/>
          <w:lang w:val="uk-UA"/>
        </w:rPr>
        <w:lastRenderedPageBreak/>
        <w:t>обслуговування, індустрія відпочинку. Звичайно ж найбільшими залишаються галузі, пов'язані саме з обслуговуванням людей: торгівля, громадське харчування, державне управління. Основні ресурси різних етапів розвитку суспільства істотно відрізняються</w:t>
      </w:r>
      <w:r w:rsidR="000B17B4" w:rsidRPr="00C06D59">
        <w:rPr>
          <w:rFonts w:ascii="Times New Roman" w:hAnsi="Times New Roman" w:cs="Times New Roman"/>
          <w:sz w:val="28"/>
          <w:szCs w:val="28"/>
          <w:lang w:val="uk-UA"/>
        </w:rPr>
        <w:t xml:space="preserve"> [5, с. 187]</w:t>
      </w:r>
      <w:r w:rsidRPr="00C06D59">
        <w:rPr>
          <w:rFonts w:ascii="Times New Roman" w:hAnsi="Times New Roman" w:cs="Times New Roman"/>
          <w:sz w:val="28"/>
          <w:szCs w:val="28"/>
          <w:lang w:val="uk-UA"/>
        </w:rPr>
        <w:t xml:space="preserve">. </w:t>
      </w:r>
    </w:p>
    <w:p w14:paraId="1C392F26" w14:textId="77777777" w:rsidR="001C30CE" w:rsidRPr="00C06D59" w:rsidRDefault="00BB3467" w:rsidP="00BB346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Так для доіндустріального суспільства це були природні ресурси, для індустріального суспільства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капітал, а для постіндустріального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знання і праця. Все визначається правильним умінням використання даних ресурсів. Природно </w:t>
      </w:r>
      <w:r w:rsidR="00877F89" w:rsidRPr="00C06D59">
        <w:rPr>
          <w:rFonts w:ascii="Times New Roman" w:hAnsi="Times New Roman" w:cs="Times New Roman"/>
          <w:sz w:val="28"/>
          <w:szCs w:val="28"/>
          <w:lang w:val="uk-UA"/>
        </w:rPr>
        <w:t>особливе місце займають знання</w:t>
      </w:r>
      <w:r w:rsidRPr="00C06D59">
        <w:rPr>
          <w:rFonts w:ascii="Times New Roman" w:hAnsi="Times New Roman" w:cs="Times New Roman"/>
          <w:sz w:val="28"/>
          <w:szCs w:val="28"/>
          <w:lang w:val="uk-UA"/>
        </w:rPr>
        <w:t xml:space="preserve"> техніка і технологія, як плод</w:t>
      </w:r>
      <w:r w:rsidR="00877F89" w:rsidRPr="00C06D59">
        <w:rPr>
          <w:rFonts w:ascii="Times New Roman" w:hAnsi="Times New Roman" w:cs="Times New Roman"/>
          <w:sz w:val="28"/>
          <w:szCs w:val="28"/>
          <w:lang w:val="uk-UA"/>
        </w:rPr>
        <w:t>и цих знань. Особливостями пост</w:t>
      </w:r>
      <w:r w:rsidRPr="00C06D59">
        <w:rPr>
          <w:rFonts w:ascii="Times New Roman" w:hAnsi="Times New Roman" w:cs="Times New Roman"/>
          <w:sz w:val="28"/>
          <w:szCs w:val="28"/>
          <w:lang w:val="uk-UA"/>
        </w:rPr>
        <w:t>індустрі</w:t>
      </w:r>
      <w:r w:rsidR="001C30CE" w:rsidRPr="00C06D59">
        <w:rPr>
          <w:rFonts w:ascii="Times New Roman" w:hAnsi="Times New Roman" w:cs="Times New Roman"/>
          <w:sz w:val="28"/>
          <w:szCs w:val="28"/>
          <w:lang w:val="uk-UA"/>
        </w:rPr>
        <w:t>алізації стають такі її риси:</w:t>
      </w:r>
    </w:p>
    <w:p w14:paraId="7BD39761" w14:textId="77777777" w:rsidR="001C30CE" w:rsidRPr="00C06D59" w:rsidRDefault="00DC0C82" w:rsidP="001C30CE">
      <w:pPr>
        <w:pStyle w:val="ab"/>
        <w:numPr>
          <w:ilvl w:val="0"/>
          <w:numId w:val="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з</w:t>
      </w:r>
      <w:r w:rsidR="00BB3467" w:rsidRPr="00C06D59">
        <w:rPr>
          <w:rFonts w:ascii="Times New Roman" w:hAnsi="Times New Roman" w:cs="Times New Roman"/>
          <w:sz w:val="28"/>
          <w:szCs w:val="28"/>
          <w:lang w:val="uk-UA"/>
        </w:rPr>
        <w:t xml:space="preserve">ростання рівня освіти, який безпосередньо пов'язаний з після шкільною освітою. </w:t>
      </w:r>
    </w:p>
    <w:p w14:paraId="6D6BB732" w14:textId="77777777" w:rsidR="001C30CE" w:rsidRPr="00C06D59" w:rsidRDefault="0039534C" w:rsidP="001C30CE">
      <w:pPr>
        <w:pStyle w:val="ab"/>
        <w:numPr>
          <w:ilvl w:val="0"/>
          <w:numId w:val="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з</w:t>
      </w:r>
      <w:r w:rsidR="00BB3467" w:rsidRPr="00C06D59">
        <w:rPr>
          <w:rFonts w:ascii="Times New Roman" w:hAnsi="Times New Roman" w:cs="Times New Roman"/>
          <w:sz w:val="28"/>
          <w:szCs w:val="28"/>
          <w:lang w:val="uk-UA"/>
        </w:rPr>
        <w:t xml:space="preserve">міни поглядів працівників на працю. Підхід до нього як до творчого процесу. </w:t>
      </w:r>
    </w:p>
    <w:p w14:paraId="3CCA5D68" w14:textId="77777777" w:rsidR="001C30CE" w:rsidRPr="00C06D59" w:rsidRDefault="0039534C" w:rsidP="001C30CE">
      <w:pPr>
        <w:pStyle w:val="ab"/>
        <w:numPr>
          <w:ilvl w:val="0"/>
          <w:numId w:val="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w:t>
      </w:r>
      <w:r w:rsidR="00BB3467" w:rsidRPr="00C06D59">
        <w:rPr>
          <w:rFonts w:ascii="Times New Roman" w:hAnsi="Times New Roman" w:cs="Times New Roman"/>
          <w:sz w:val="28"/>
          <w:szCs w:val="28"/>
          <w:lang w:val="uk-UA"/>
        </w:rPr>
        <w:t xml:space="preserve">осилення уваги до екологічних процесів. Ефективне використання природних ресурсів за допомогою наявних знань, а також коштів, як результат цих знань. </w:t>
      </w:r>
    </w:p>
    <w:p w14:paraId="27B93CD8" w14:textId="77777777" w:rsidR="001C30CE" w:rsidRPr="00C06D59" w:rsidRDefault="0039534C" w:rsidP="001C30CE">
      <w:pPr>
        <w:pStyle w:val="ab"/>
        <w:numPr>
          <w:ilvl w:val="0"/>
          <w:numId w:val="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д</w:t>
      </w:r>
      <w:r w:rsidR="00BB3467" w:rsidRPr="00C06D59">
        <w:rPr>
          <w:rFonts w:ascii="Times New Roman" w:hAnsi="Times New Roman" w:cs="Times New Roman"/>
          <w:sz w:val="28"/>
          <w:szCs w:val="28"/>
          <w:lang w:val="uk-UA"/>
        </w:rPr>
        <w:t xml:space="preserve">оступність знань. </w:t>
      </w:r>
    </w:p>
    <w:p w14:paraId="7243565A" w14:textId="77777777" w:rsidR="001C30CE" w:rsidRPr="00C06D59" w:rsidRDefault="0039534C" w:rsidP="001C30CE">
      <w:pPr>
        <w:pStyle w:val="ab"/>
        <w:numPr>
          <w:ilvl w:val="0"/>
          <w:numId w:val="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р</w:t>
      </w:r>
      <w:r w:rsidR="001C30CE" w:rsidRPr="00C06D59">
        <w:rPr>
          <w:rFonts w:ascii="Times New Roman" w:hAnsi="Times New Roman" w:cs="Times New Roman"/>
          <w:sz w:val="28"/>
          <w:szCs w:val="28"/>
          <w:lang w:val="uk-UA"/>
        </w:rPr>
        <w:t xml:space="preserve">озвиток малого бізнесу. </w:t>
      </w:r>
    </w:p>
    <w:p w14:paraId="270CB5EB" w14:textId="77777777" w:rsidR="001C30CE" w:rsidRPr="00C06D59" w:rsidRDefault="00BB3467" w:rsidP="001C30CE">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Також особливу увагу потрібно приділити тенденції розвитку інформаційно-комунікаційних технологій, що спрощують</w:t>
      </w:r>
      <w:r w:rsidR="0039534C" w:rsidRPr="00C06D59">
        <w:rPr>
          <w:rFonts w:ascii="Times New Roman" w:hAnsi="Times New Roman" w:cs="Times New Roman"/>
          <w:sz w:val="28"/>
          <w:szCs w:val="28"/>
          <w:lang w:val="uk-UA"/>
        </w:rPr>
        <w:t xml:space="preserve"> </w:t>
      </w:r>
      <w:r w:rsidR="00B90F16" w:rsidRPr="00C06D59">
        <w:rPr>
          <w:rFonts w:ascii="Times New Roman" w:hAnsi="Times New Roman" w:cs="Times New Roman"/>
          <w:sz w:val="28"/>
          <w:szCs w:val="28"/>
          <w:lang w:val="uk-UA"/>
        </w:rPr>
        <w:t>формування ринку послуг</w:t>
      </w:r>
      <w:r w:rsidRPr="00C06D59">
        <w:rPr>
          <w:rFonts w:ascii="Times New Roman" w:hAnsi="Times New Roman" w:cs="Times New Roman"/>
          <w:sz w:val="28"/>
          <w:szCs w:val="28"/>
          <w:lang w:val="uk-UA"/>
        </w:rPr>
        <w:t>. Ці технології відносять до четвертої революції в науково-технічній сфері і в результаті їм приписують те, що вони будуть збільшувати ефективність світового</w:t>
      </w:r>
      <w:r w:rsidR="00B90F16" w:rsidRPr="00C06D59">
        <w:rPr>
          <w:rFonts w:ascii="Times New Roman" w:hAnsi="Times New Roman" w:cs="Times New Roman"/>
          <w:sz w:val="28"/>
          <w:szCs w:val="28"/>
          <w:lang w:val="uk-UA"/>
        </w:rPr>
        <w:t xml:space="preserve"> господарства</w:t>
      </w:r>
      <w:r w:rsidR="001C30CE" w:rsidRPr="00C06D59">
        <w:rPr>
          <w:rFonts w:ascii="Times New Roman" w:hAnsi="Times New Roman" w:cs="Times New Roman"/>
          <w:sz w:val="28"/>
          <w:szCs w:val="28"/>
          <w:lang w:val="uk-UA"/>
        </w:rPr>
        <w:t>. Суб'єкти світового ринку</w:t>
      </w:r>
      <w:r w:rsidR="000B17B4" w:rsidRPr="00C06D59">
        <w:rPr>
          <w:rFonts w:ascii="Times New Roman" w:hAnsi="Times New Roman" w:cs="Times New Roman"/>
          <w:sz w:val="28"/>
          <w:szCs w:val="28"/>
          <w:lang w:val="uk-UA"/>
        </w:rPr>
        <w:t xml:space="preserve"> [9, с. 287]</w:t>
      </w:r>
      <w:r w:rsidR="001C30CE" w:rsidRPr="00C06D59">
        <w:rPr>
          <w:rFonts w:ascii="Times New Roman" w:hAnsi="Times New Roman" w:cs="Times New Roman"/>
          <w:sz w:val="28"/>
          <w:szCs w:val="28"/>
          <w:lang w:val="uk-UA"/>
        </w:rPr>
        <w:t xml:space="preserve">: </w:t>
      </w:r>
    </w:p>
    <w:p w14:paraId="6F16439D" w14:textId="77777777" w:rsidR="001C30CE" w:rsidRPr="00C06D59" w:rsidRDefault="00BB3467" w:rsidP="001C30CE">
      <w:pPr>
        <w:pStyle w:val="ab"/>
        <w:numPr>
          <w:ilvl w:val="0"/>
          <w:numId w:val="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міжнародні органі</w:t>
      </w:r>
      <w:r w:rsidR="001C30CE" w:rsidRPr="00C06D59">
        <w:rPr>
          <w:rFonts w:ascii="Times New Roman" w:hAnsi="Times New Roman" w:cs="Times New Roman"/>
          <w:sz w:val="28"/>
          <w:szCs w:val="28"/>
          <w:lang w:val="uk-UA"/>
        </w:rPr>
        <w:t xml:space="preserve">зації економічного характеру; </w:t>
      </w:r>
    </w:p>
    <w:p w14:paraId="113EA370" w14:textId="77777777" w:rsidR="001C30CE" w:rsidRPr="00C06D59" w:rsidRDefault="00BB3467" w:rsidP="001C30CE">
      <w:pPr>
        <w:pStyle w:val="ab"/>
        <w:numPr>
          <w:ilvl w:val="0"/>
          <w:numId w:val="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суб'єкти г</w:t>
      </w:r>
      <w:r w:rsidR="001C30CE" w:rsidRPr="00C06D59">
        <w:rPr>
          <w:rFonts w:ascii="Times New Roman" w:hAnsi="Times New Roman" w:cs="Times New Roman"/>
          <w:sz w:val="28"/>
          <w:szCs w:val="28"/>
          <w:lang w:val="uk-UA"/>
        </w:rPr>
        <w:t xml:space="preserve">осподарювання окремих держав; </w:t>
      </w:r>
    </w:p>
    <w:p w14:paraId="20E1E4C5" w14:textId="77777777" w:rsidR="001C30CE" w:rsidRPr="00C06D59" w:rsidRDefault="001C30CE" w:rsidP="001C30CE">
      <w:pPr>
        <w:pStyle w:val="ab"/>
        <w:numPr>
          <w:ilvl w:val="0"/>
          <w:numId w:val="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міжнаціональні компанії; </w:t>
      </w:r>
    </w:p>
    <w:p w14:paraId="10246BF4" w14:textId="77777777" w:rsidR="001C30CE" w:rsidRPr="00C06D59" w:rsidRDefault="00BB3467" w:rsidP="001C30CE">
      <w:pPr>
        <w:pStyle w:val="ab"/>
        <w:numPr>
          <w:ilvl w:val="0"/>
          <w:numId w:val="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зовнішньоекономіч</w:t>
      </w:r>
      <w:r w:rsidR="001C30CE" w:rsidRPr="00C06D59">
        <w:rPr>
          <w:rFonts w:ascii="Times New Roman" w:hAnsi="Times New Roman" w:cs="Times New Roman"/>
          <w:sz w:val="28"/>
          <w:szCs w:val="28"/>
          <w:lang w:val="uk-UA"/>
        </w:rPr>
        <w:t xml:space="preserve">ні організації окремих країн; </w:t>
      </w:r>
    </w:p>
    <w:p w14:paraId="3C589A9A" w14:textId="77777777" w:rsidR="001C30CE" w:rsidRPr="00C06D59" w:rsidRDefault="00BB3467" w:rsidP="001C30CE">
      <w:pPr>
        <w:pStyle w:val="ab"/>
        <w:numPr>
          <w:ilvl w:val="0"/>
          <w:numId w:val="2"/>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транснаціональні компанії. </w:t>
      </w:r>
    </w:p>
    <w:p w14:paraId="79DB76E8" w14:textId="77777777" w:rsidR="00943100" w:rsidRPr="00C06D59" w:rsidRDefault="00BB3467" w:rsidP="001C30CE">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lastRenderedPageBreak/>
        <w:t>Форми здійснення економічних</w:t>
      </w:r>
      <w:r w:rsidR="0088354B" w:rsidRPr="00C06D59">
        <w:rPr>
          <w:rFonts w:ascii="Times New Roman" w:hAnsi="Times New Roman" w:cs="Times New Roman"/>
          <w:sz w:val="28"/>
          <w:szCs w:val="28"/>
          <w:lang w:val="uk-UA"/>
        </w:rPr>
        <w:t xml:space="preserve"> відносин на світовому ринку</w:t>
      </w:r>
      <w:r w:rsidR="000B17B4" w:rsidRPr="00C06D59">
        <w:rPr>
          <w:rFonts w:ascii="Times New Roman" w:hAnsi="Times New Roman" w:cs="Times New Roman"/>
          <w:sz w:val="28"/>
          <w:szCs w:val="28"/>
          <w:lang w:val="uk-UA"/>
        </w:rPr>
        <w:t xml:space="preserve"> [2</w:t>
      </w:r>
      <w:r w:rsidR="00796960" w:rsidRPr="00C06D59">
        <w:rPr>
          <w:rFonts w:ascii="Times New Roman" w:hAnsi="Times New Roman" w:cs="Times New Roman"/>
          <w:sz w:val="28"/>
          <w:szCs w:val="28"/>
          <w:lang w:val="uk-UA"/>
        </w:rPr>
        <w:t>5</w:t>
      </w:r>
      <w:r w:rsidR="000B17B4" w:rsidRPr="00C06D59">
        <w:rPr>
          <w:rFonts w:ascii="Times New Roman" w:hAnsi="Times New Roman" w:cs="Times New Roman"/>
          <w:sz w:val="28"/>
          <w:szCs w:val="28"/>
          <w:lang w:val="uk-UA"/>
        </w:rPr>
        <w:t>, с. 871]</w:t>
      </w:r>
      <w:r w:rsidR="0088354B" w:rsidRPr="00C06D59">
        <w:rPr>
          <w:rFonts w:ascii="Times New Roman" w:hAnsi="Times New Roman" w:cs="Times New Roman"/>
          <w:sz w:val="28"/>
          <w:szCs w:val="28"/>
          <w:lang w:val="uk-UA"/>
        </w:rPr>
        <w:t xml:space="preserve">: </w:t>
      </w:r>
    </w:p>
    <w:p w14:paraId="1BC92FD1" w14:textId="77777777" w:rsidR="00943100" w:rsidRPr="00C06D59" w:rsidRDefault="00BB3467"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мі</w:t>
      </w:r>
      <w:r w:rsidR="00943100" w:rsidRPr="00C06D59">
        <w:rPr>
          <w:rFonts w:ascii="Times New Roman" w:hAnsi="Times New Roman" w:cs="Times New Roman"/>
          <w:sz w:val="28"/>
          <w:szCs w:val="28"/>
          <w:lang w:val="uk-UA"/>
        </w:rPr>
        <w:t xml:space="preserve">грація робочої сили; </w:t>
      </w:r>
    </w:p>
    <w:p w14:paraId="4C129CA6" w14:textId="77777777" w:rsidR="00943100" w:rsidRPr="00C06D59" w:rsidRDefault="00943100"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зовнішня торгівля; </w:t>
      </w:r>
    </w:p>
    <w:p w14:paraId="1E077EB9" w14:textId="77777777" w:rsidR="00943100" w:rsidRPr="00C06D59" w:rsidRDefault="00BB3467"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перемі</w:t>
      </w:r>
      <w:r w:rsidR="00943100" w:rsidRPr="00C06D59">
        <w:rPr>
          <w:rFonts w:ascii="Times New Roman" w:hAnsi="Times New Roman" w:cs="Times New Roman"/>
          <w:sz w:val="28"/>
          <w:szCs w:val="28"/>
          <w:lang w:val="uk-UA"/>
        </w:rPr>
        <w:t xml:space="preserve">щення інвестицій і капіталів; </w:t>
      </w:r>
    </w:p>
    <w:p w14:paraId="08968FDE" w14:textId="77777777" w:rsidR="00943100" w:rsidRPr="00C06D59" w:rsidRDefault="00943100"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валютно-кредитні відносини; </w:t>
      </w:r>
    </w:p>
    <w:p w14:paraId="41A56FC7" w14:textId="77777777" w:rsidR="00943100" w:rsidRPr="00C06D59" w:rsidRDefault="00BB3467"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участь в роботі економічних орган</w:t>
      </w:r>
      <w:r w:rsidR="00943100" w:rsidRPr="00C06D59">
        <w:rPr>
          <w:rFonts w:ascii="Times New Roman" w:hAnsi="Times New Roman" w:cs="Times New Roman"/>
          <w:sz w:val="28"/>
          <w:szCs w:val="28"/>
          <w:lang w:val="uk-UA"/>
        </w:rPr>
        <w:t xml:space="preserve">ізацій всесвітнього масштабу; </w:t>
      </w:r>
    </w:p>
    <w:p w14:paraId="19BDADB9" w14:textId="669592C9" w:rsidR="00943100" w:rsidRPr="00C06D59" w:rsidRDefault="00BB3467" w:rsidP="00943100">
      <w:pPr>
        <w:pStyle w:val="ab"/>
        <w:numPr>
          <w:ilvl w:val="0"/>
          <w:numId w:val="3"/>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обмін в області техніки і науки на міжнародному </w:t>
      </w:r>
      <w:r w:rsidR="0088354B" w:rsidRPr="00C06D59">
        <w:rPr>
          <w:rFonts w:ascii="Times New Roman" w:hAnsi="Times New Roman" w:cs="Times New Roman"/>
          <w:sz w:val="28"/>
          <w:szCs w:val="28"/>
          <w:lang w:val="uk-UA"/>
        </w:rPr>
        <w:t>рівні.</w:t>
      </w:r>
    </w:p>
    <w:p w14:paraId="472FB140" w14:textId="10C646A8" w:rsidR="00051E91" w:rsidRPr="00C06D59" w:rsidRDefault="00051E91" w:rsidP="00C401B4">
      <w:pPr>
        <w:pStyle w:val="1"/>
        <w:rPr>
          <w:lang w:val="uk-UA"/>
        </w:rPr>
      </w:pPr>
      <w:bookmarkStart w:id="4" w:name="_Toc86439863"/>
      <w:r w:rsidRPr="00C06D59">
        <w:rPr>
          <w:lang w:val="uk-UA"/>
        </w:rPr>
        <w:t>1.3</w:t>
      </w:r>
      <w:r w:rsidR="00BB3467" w:rsidRPr="00C06D59">
        <w:rPr>
          <w:lang w:val="uk-UA"/>
        </w:rPr>
        <w:t>. І</w:t>
      </w:r>
      <w:r w:rsidRPr="00C06D59">
        <w:rPr>
          <w:lang w:val="uk-UA"/>
        </w:rPr>
        <w:t>нфраструктура ринку послуг</w:t>
      </w:r>
      <w:bookmarkEnd w:id="4"/>
    </w:p>
    <w:p w14:paraId="5630AD66" w14:textId="77777777" w:rsidR="00BB3467" w:rsidRPr="00C06D59" w:rsidRDefault="00BB3467" w:rsidP="00051E91">
      <w:pPr>
        <w:rPr>
          <w:lang w:val="uk-UA"/>
        </w:rPr>
      </w:pPr>
    </w:p>
    <w:p w14:paraId="1B540C01" w14:textId="77777777" w:rsidR="00325CB7" w:rsidRPr="00C06D59" w:rsidRDefault="000C3517" w:rsidP="00675C19">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Термін «інфраструктура» в загальному сенсі позначає комплекс галузей, які обслуговують виробничу і соціальну сферу народного господарства. Ринок, будучи формою взаємовідносин, між окремими відокремленими господарськими суб'єктами, має свою специфічну інфраструктуру. Для забезпечення нормального режиму функціонування ринку необхідне існування ряду</w:t>
      </w:r>
      <w:r w:rsidR="004A46A9" w:rsidRPr="00C06D59">
        <w:rPr>
          <w:rFonts w:ascii="Times New Roman" w:hAnsi="Times New Roman" w:cs="Times New Roman"/>
          <w:sz w:val="28"/>
          <w:szCs w:val="28"/>
          <w:lang w:val="uk-UA"/>
        </w:rPr>
        <w:t xml:space="preserve"> підсистем, служб, підприємств</w:t>
      </w:r>
      <w:r w:rsidR="000B17B4" w:rsidRPr="00C06D59">
        <w:rPr>
          <w:rFonts w:ascii="Times New Roman" w:hAnsi="Times New Roman" w:cs="Times New Roman"/>
          <w:sz w:val="28"/>
          <w:szCs w:val="28"/>
          <w:lang w:val="uk-UA"/>
        </w:rPr>
        <w:t xml:space="preserve"> [2</w:t>
      </w:r>
      <w:r w:rsidR="00796960" w:rsidRPr="00C06D59">
        <w:rPr>
          <w:rFonts w:ascii="Times New Roman" w:hAnsi="Times New Roman" w:cs="Times New Roman"/>
          <w:sz w:val="28"/>
          <w:szCs w:val="28"/>
          <w:lang w:val="uk-UA"/>
        </w:rPr>
        <w:t>7</w:t>
      </w:r>
      <w:r w:rsidR="000B17B4" w:rsidRPr="00C06D59">
        <w:rPr>
          <w:rFonts w:ascii="Times New Roman" w:hAnsi="Times New Roman" w:cs="Times New Roman"/>
          <w:sz w:val="28"/>
          <w:szCs w:val="28"/>
          <w:lang w:val="uk-UA"/>
        </w:rPr>
        <w:t>]</w:t>
      </w:r>
      <w:r w:rsidR="004A46A9" w:rsidRPr="00C06D59">
        <w:rPr>
          <w:rFonts w:ascii="Times New Roman" w:hAnsi="Times New Roman" w:cs="Times New Roman"/>
          <w:sz w:val="28"/>
          <w:szCs w:val="28"/>
          <w:lang w:val="uk-UA"/>
        </w:rPr>
        <w:t>.</w:t>
      </w:r>
    </w:p>
    <w:p w14:paraId="6108A6C3" w14:textId="77777777" w:rsidR="00325CB7" w:rsidRPr="00C06D59" w:rsidRDefault="000C3517" w:rsidP="00675C19">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В даний час існують кілька </w:t>
      </w:r>
      <w:r w:rsidR="00325CB7" w:rsidRPr="00C06D59">
        <w:rPr>
          <w:rFonts w:ascii="Times New Roman" w:hAnsi="Times New Roman" w:cs="Times New Roman"/>
          <w:sz w:val="28"/>
          <w:szCs w:val="28"/>
          <w:lang w:val="uk-UA"/>
        </w:rPr>
        <w:t xml:space="preserve">визначень інфраструктури ринку. </w:t>
      </w:r>
      <w:r w:rsidRPr="00C06D59">
        <w:rPr>
          <w:rFonts w:ascii="Times New Roman" w:hAnsi="Times New Roman" w:cs="Times New Roman"/>
          <w:sz w:val="28"/>
          <w:szCs w:val="28"/>
          <w:lang w:val="uk-UA"/>
        </w:rPr>
        <w:t xml:space="preserve">Ринкова інфраструктура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це система установ і організацій, що забезпечують вільний рух товарів і послуг на ринку. </w:t>
      </w:r>
    </w:p>
    <w:p w14:paraId="624F2CD2" w14:textId="77777777" w:rsidR="00325CB7" w:rsidRPr="00C06D59" w:rsidRDefault="000C3517" w:rsidP="00675C19">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Зустрічаються і інші визнач</w:t>
      </w:r>
      <w:r w:rsidR="004A46A9" w:rsidRPr="00C06D59">
        <w:rPr>
          <w:rFonts w:ascii="Times New Roman" w:hAnsi="Times New Roman" w:cs="Times New Roman"/>
          <w:sz w:val="28"/>
          <w:szCs w:val="28"/>
          <w:lang w:val="uk-UA"/>
        </w:rPr>
        <w:t>ення ринкової інфраструктури. Її</w:t>
      </w:r>
      <w:r w:rsidRPr="00C06D59">
        <w:rPr>
          <w:rFonts w:ascii="Times New Roman" w:hAnsi="Times New Roman" w:cs="Times New Roman"/>
          <w:sz w:val="28"/>
          <w:szCs w:val="28"/>
          <w:lang w:val="uk-UA"/>
        </w:rPr>
        <w:t xml:space="preserve"> характеризують як комплекс елементів, інститутів та видів діяльності, створюють організаційно-економічні умови для функціонування ринку, так і сукупність установ, організацій, державних та комерційних підприємств і служб, що забезпечують нормальне функціонування ринку. Інфраструктура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це обов'язковий компонент будь-якої цілісної системи. </w:t>
      </w:r>
    </w:p>
    <w:p w14:paraId="19C93CC7" w14:textId="77777777" w:rsidR="00325CB7" w:rsidRPr="00C06D59" w:rsidRDefault="000C3517" w:rsidP="00675C19">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Вона є складовою частин</w:t>
      </w:r>
      <w:r w:rsidR="00A8097A" w:rsidRPr="00C06D59">
        <w:rPr>
          <w:rFonts w:ascii="Times New Roman" w:hAnsi="Times New Roman" w:cs="Times New Roman"/>
          <w:sz w:val="28"/>
          <w:szCs w:val="28"/>
          <w:lang w:val="uk-UA"/>
        </w:rPr>
        <w:t>ою загального устрою економічного або політичного</w:t>
      </w:r>
      <w:r w:rsidRPr="00C06D59">
        <w:rPr>
          <w:rFonts w:ascii="Times New Roman" w:hAnsi="Times New Roman" w:cs="Times New Roman"/>
          <w:sz w:val="28"/>
          <w:szCs w:val="28"/>
          <w:lang w:val="uk-UA"/>
        </w:rPr>
        <w:t xml:space="preserve"> життя, що носить допоміжний характер і забезпечує нормальну господарську діяльність економіки або політичної системи в цілому. </w:t>
      </w:r>
      <w:r w:rsidRPr="00C06D59">
        <w:rPr>
          <w:rFonts w:ascii="Times New Roman" w:hAnsi="Times New Roman" w:cs="Times New Roman"/>
          <w:sz w:val="28"/>
          <w:szCs w:val="28"/>
          <w:lang w:val="uk-UA"/>
        </w:rPr>
        <w:lastRenderedPageBreak/>
        <w:t xml:space="preserve">Інфраструктура ринку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це сукупність організаційно-пр</w:t>
      </w:r>
      <w:r w:rsidR="005372D1" w:rsidRPr="00C06D59">
        <w:rPr>
          <w:rFonts w:ascii="Times New Roman" w:hAnsi="Times New Roman" w:cs="Times New Roman"/>
          <w:sz w:val="28"/>
          <w:szCs w:val="28"/>
          <w:lang w:val="uk-UA"/>
        </w:rPr>
        <w:t xml:space="preserve">авової форми, що </w:t>
      </w:r>
      <w:r w:rsidR="00A41B5F" w:rsidRPr="00C06D59">
        <w:rPr>
          <w:rFonts w:ascii="Times New Roman" w:hAnsi="Times New Roman" w:cs="Times New Roman"/>
          <w:sz w:val="28"/>
          <w:szCs w:val="28"/>
          <w:lang w:val="uk-UA"/>
        </w:rPr>
        <w:t>опосередковує</w:t>
      </w:r>
      <w:r w:rsidRPr="00C06D59">
        <w:rPr>
          <w:rFonts w:ascii="Times New Roman" w:hAnsi="Times New Roman" w:cs="Times New Roman"/>
          <w:sz w:val="28"/>
          <w:szCs w:val="28"/>
          <w:lang w:val="uk-UA"/>
        </w:rPr>
        <w:t xml:space="preserve"> рух товарів і послуг, акти купівлі-продажу, або сукупність інститутів, систем, служб, підприємств, </w:t>
      </w:r>
      <w:r w:rsidR="005372D1" w:rsidRPr="00C06D59">
        <w:rPr>
          <w:rFonts w:ascii="Times New Roman" w:hAnsi="Times New Roman" w:cs="Times New Roman"/>
          <w:sz w:val="28"/>
          <w:szCs w:val="28"/>
          <w:lang w:val="uk-UA"/>
        </w:rPr>
        <w:t xml:space="preserve">які </w:t>
      </w:r>
      <w:r w:rsidR="00A41B5F" w:rsidRPr="00C06D59">
        <w:rPr>
          <w:rFonts w:ascii="Times New Roman" w:hAnsi="Times New Roman" w:cs="Times New Roman"/>
          <w:sz w:val="28"/>
          <w:szCs w:val="28"/>
          <w:lang w:val="uk-UA"/>
        </w:rPr>
        <w:t>обслуговують</w:t>
      </w:r>
      <w:r w:rsidRPr="00C06D59">
        <w:rPr>
          <w:rFonts w:ascii="Times New Roman" w:hAnsi="Times New Roman" w:cs="Times New Roman"/>
          <w:sz w:val="28"/>
          <w:szCs w:val="28"/>
          <w:lang w:val="uk-UA"/>
        </w:rPr>
        <w:t xml:space="preserve"> ри</w:t>
      </w:r>
      <w:r w:rsidR="005372D1" w:rsidRPr="00C06D59">
        <w:rPr>
          <w:rFonts w:ascii="Times New Roman" w:hAnsi="Times New Roman" w:cs="Times New Roman"/>
          <w:sz w:val="28"/>
          <w:szCs w:val="28"/>
          <w:lang w:val="uk-UA"/>
        </w:rPr>
        <w:t>нок і виконують певні функції для</w:t>
      </w:r>
      <w:r w:rsidRPr="00C06D59">
        <w:rPr>
          <w:rFonts w:ascii="Times New Roman" w:hAnsi="Times New Roman" w:cs="Times New Roman"/>
          <w:sz w:val="28"/>
          <w:szCs w:val="28"/>
          <w:lang w:val="uk-UA"/>
        </w:rPr>
        <w:t xml:space="preserve"> забезпечення нормального режиму його функціонування. </w:t>
      </w:r>
    </w:p>
    <w:p w14:paraId="108E3E61" w14:textId="77777777" w:rsidR="00325CB7" w:rsidRPr="00C06D59" w:rsidRDefault="000C3517" w:rsidP="00675C19">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Організаційна база інфраструктури ринку включає постачальницько-збутові, брокерські та інші посередницькі організації, комерційні фірми великих промислових підприємств. Матеріальна база складається з транспортних систем, складського і тарного господарства, інформаційної системи і засобів зв'язку. Процес формування інфраструктури в якості самостійної сфери суспільного виробництва пройшов ряд етапів, пов'язаних з великими віхами в суспільному розподілі праці</w:t>
      </w:r>
      <w:r w:rsidR="00A8166A"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w:t>
      </w:r>
    </w:p>
    <w:p w14:paraId="50EEB982" w14:textId="77777777" w:rsidR="00325CB7" w:rsidRPr="00C06D59" w:rsidRDefault="000C3517" w:rsidP="00325CB7">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Сьогодні виділяють</w:t>
      </w:r>
      <w:r w:rsidR="00796960" w:rsidRPr="00C06D59">
        <w:rPr>
          <w:rFonts w:ascii="Times New Roman" w:hAnsi="Times New Roman" w:cs="Times New Roman"/>
          <w:sz w:val="28"/>
          <w:szCs w:val="28"/>
          <w:lang w:val="uk-UA"/>
        </w:rPr>
        <w:t xml:space="preserve"> [18, с. 387]</w:t>
      </w:r>
      <w:r w:rsidRPr="00C06D59">
        <w:rPr>
          <w:rFonts w:ascii="Times New Roman" w:hAnsi="Times New Roman" w:cs="Times New Roman"/>
          <w:sz w:val="28"/>
          <w:szCs w:val="28"/>
          <w:lang w:val="uk-UA"/>
        </w:rPr>
        <w:t xml:space="preserve">: </w:t>
      </w:r>
    </w:p>
    <w:p w14:paraId="02368ED5" w14:textId="77777777" w:rsidR="00325CB7" w:rsidRPr="00C06D59" w:rsidRDefault="000C3517" w:rsidP="00325CB7">
      <w:pPr>
        <w:pStyle w:val="ab"/>
        <w:numPr>
          <w:ilvl w:val="0"/>
          <w:numId w:val="4"/>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виробничу інфраструктуру, яка обслуговує виробництво (транспорт, зв'язо</w:t>
      </w:r>
      <w:r w:rsidR="00A8166A" w:rsidRPr="00C06D59">
        <w:rPr>
          <w:rFonts w:ascii="Times New Roman" w:hAnsi="Times New Roman" w:cs="Times New Roman"/>
          <w:sz w:val="28"/>
          <w:szCs w:val="28"/>
          <w:lang w:val="uk-UA"/>
        </w:rPr>
        <w:t>к, оптову торгівлю і т. д</w:t>
      </w:r>
      <w:r w:rsidR="00325CB7" w:rsidRPr="00C06D59">
        <w:rPr>
          <w:rFonts w:ascii="Times New Roman" w:hAnsi="Times New Roman" w:cs="Times New Roman"/>
          <w:sz w:val="28"/>
          <w:szCs w:val="28"/>
          <w:lang w:val="uk-UA"/>
        </w:rPr>
        <w:t xml:space="preserve">. ), </w:t>
      </w:r>
    </w:p>
    <w:p w14:paraId="4421C6E7" w14:textId="77777777" w:rsidR="00A8166A" w:rsidRPr="00C06D59" w:rsidRDefault="000C3517" w:rsidP="00325CB7">
      <w:pPr>
        <w:pStyle w:val="ab"/>
        <w:numPr>
          <w:ilvl w:val="0"/>
          <w:numId w:val="4"/>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соціальну інфраструктуру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сукупність об'єктів галузей сфери обслуговування (транспорту і зв'язку з обслуговування населення, освіти, охорони здоров'я, соціального забезпечення і т д. ), діяльність яких спрямована на задоволення особистих потреб, забезпечення життєдіяльності та інтелектуальног</w:t>
      </w:r>
      <w:r w:rsidR="00A8166A" w:rsidRPr="00C06D59">
        <w:rPr>
          <w:rFonts w:ascii="Times New Roman" w:hAnsi="Times New Roman" w:cs="Times New Roman"/>
          <w:sz w:val="28"/>
          <w:szCs w:val="28"/>
          <w:lang w:val="uk-UA"/>
        </w:rPr>
        <w:t>о розвитку населення,</w:t>
      </w:r>
    </w:p>
    <w:p w14:paraId="207CEDDD" w14:textId="77777777" w:rsidR="00C22D78" w:rsidRPr="00C06D59" w:rsidRDefault="000C3517" w:rsidP="00325CB7">
      <w:pPr>
        <w:pStyle w:val="ab"/>
        <w:numPr>
          <w:ilvl w:val="0"/>
          <w:numId w:val="4"/>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інфраструктуру ринку. </w:t>
      </w:r>
    </w:p>
    <w:p w14:paraId="02C8A4C4" w14:textId="77777777" w:rsidR="00C22D78" w:rsidRPr="00C06D59" w:rsidRDefault="000C3517" w:rsidP="00C22D78">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При розгляді питання про виробничу інфраструктуру важливо підкреслити, що вона не виробляє який-небудь продукт, а лише створює необхідн</w:t>
      </w:r>
      <w:r w:rsidR="00C22D78" w:rsidRPr="00C06D59">
        <w:rPr>
          <w:rFonts w:ascii="Times New Roman" w:hAnsi="Times New Roman" w:cs="Times New Roman"/>
          <w:sz w:val="28"/>
          <w:szCs w:val="28"/>
          <w:lang w:val="uk-UA"/>
        </w:rPr>
        <w:t xml:space="preserve">і умови для його виробництва. </w:t>
      </w:r>
    </w:p>
    <w:p w14:paraId="6F392CC9" w14:textId="77777777" w:rsidR="00BB3467" w:rsidRPr="00C06D59" w:rsidRDefault="000C3517" w:rsidP="00C22D78">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Інфраструктура покликана забезпечити цивілізований характер діяльності ринкових суб'єктів, її елементи не нав'язані суб'єктами ззовні, а породжені самими ринковими відносинами.</w:t>
      </w:r>
    </w:p>
    <w:p w14:paraId="61829076" w14:textId="77777777" w:rsidR="000C3517" w:rsidRPr="00C06D59" w:rsidRDefault="000C3517" w:rsidP="00051E91">
      <w:pPr>
        <w:rPr>
          <w:lang w:val="uk-UA"/>
        </w:rPr>
      </w:pPr>
    </w:p>
    <w:p w14:paraId="2BA226A1" w14:textId="77777777" w:rsidR="00BB3467" w:rsidRPr="00C06D59" w:rsidRDefault="00BB3467" w:rsidP="00051E91">
      <w:pPr>
        <w:rPr>
          <w:lang w:val="uk-UA"/>
        </w:rPr>
      </w:pPr>
    </w:p>
    <w:p w14:paraId="7194DBDC" w14:textId="77777777" w:rsidR="00675C19" w:rsidRPr="00C401B4" w:rsidRDefault="00675C19" w:rsidP="00051E91">
      <w:pPr>
        <w:rPr>
          <w:lang w:val="en-US"/>
        </w:rPr>
      </w:pPr>
    </w:p>
    <w:p w14:paraId="769D0D3C" w14:textId="51C22BF8" w:rsidR="00186F99" w:rsidRPr="00C401B4" w:rsidRDefault="00186F99" w:rsidP="00C401B4">
      <w:pPr>
        <w:pStyle w:val="1"/>
        <w:spacing w:line="360" w:lineRule="auto"/>
      </w:pPr>
      <w:bookmarkStart w:id="5" w:name="_Toc86439864"/>
      <w:r w:rsidRPr="00C06D59">
        <w:rPr>
          <w:lang w:val="uk-UA"/>
        </w:rPr>
        <w:lastRenderedPageBreak/>
        <w:t>РОЗДІЛ 2. АНАЛІЗ ТОРГІВЛІ ПОСЛУГАМИ В УКРАЇНІ</w:t>
      </w:r>
      <w:bookmarkEnd w:id="5"/>
    </w:p>
    <w:p w14:paraId="54CD245A" w14:textId="211D9D64" w:rsidR="00207298" w:rsidRPr="00C401B4" w:rsidRDefault="00051E91" w:rsidP="00C401B4">
      <w:pPr>
        <w:pStyle w:val="1"/>
        <w:spacing w:line="360" w:lineRule="auto"/>
      </w:pPr>
      <w:bookmarkStart w:id="6" w:name="_Toc86439865"/>
      <w:r w:rsidRPr="00C06D59">
        <w:rPr>
          <w:lang w:val="uk-UA"/>
        </w:rPr>
        <w:t>2.1. Основні проблеми розвитку ринку послуг в Україні</w:t>
      </w:r>
      <w:bookmarkEnd w:id="6"/>
      <w:r w:rsidRPr="00C06D59">
        <w:rPr>
          <w:lang w:val="uk-UA"/>
        </w:rPr>
        <w:t xml:space="preserve"> </w:t>
      </w:r>
    </w:p>
    <w:p w14:paraId="082BC612" w14:textId="77777777" w:rsidR="00C401B4" w:rsidRPr="00C401B4" w:rsidRDefault="00C401B4" w:rsidP="00C401B4"/>
    <w:p w14:paraId="454E53CA" w14:textId="77777777" w:rsidR="00101623" w:rsidRPr="00C06D59" w:rsidRDefault="005574C4" w:rsidP="00C401B4">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Ринок послуг в Україні на сьогодні є дуже розвиненим і багатоманітним</w:t>
      </w:r>
      <w:r w:rsidR="00F6756C" w:rsidRPr="00C06D59">
        <w:rPr>
          <w:sz w:val="28"/>
          <w:szCs w:val="28"/>
          <w:lang w:val="uk-UA"/>
        </w:rPr>
        <w:t xml:space="preserve">, однак при цьому його функціонування маж ряд проблем, які можуть бути вирішені за допомогою </w:t>
      </w:r>
      <w:r w:rsidR="003C31D0" w:rsidRPr="00C06D59">
        <w:rPr>
          <w:sz w:val="28"/>
          <w:szCs w:val="28"/>
          <w:lang w:val="uk-UA"/>
        </w:rPr>
        <w:t>грамотної економічної</w:t>
      </w:r>
      <w:r w:rsidR="00F6756C" w:rsidRPr="00C06D59">
        <w:rPr>
          <w:sz w:val="28"/>
          <w:szCs w:val="28"/>
          <w:lang w:val="uk-UA"/>
        </w:rPr>
        <w:t xml:space="preserve"> </w:t>
      </w:r>
      <w:r w:rsidR="003C31D0" w:rsidRPr="00C06D59">
        <w:rPr>
          <w:sz w:val="28"/>
          <w:szCs w:val="28"/>
          <w:lang w:val="uk-UA"/>
        </w:rPr>
        <w:t>політики</w:t>
      </w:r>
      <w:r w:rsidR="00F6756C" w:rsidRPr="00C06D59">
        <w:rPr>
          <w:sz w:val="28"/>
          <w:szCs w:val="28"/>
          <w:lang w:val="uk-UA"/>
        </w:rPr>
        <w:t xml:space="preserve"> держави,</w:t>
      </w:r>
      <w:r w:rsidR="003C31D0" w:rsidRPr="00C06D59">
        <w:rPr>
          <w:sz w:val="28"/>
          <w:szCs w:val="28"/>
          <w:lang w:val="uk-UA"/>
        </w:rPr>
        <w:t xml:space="preserve"> дії економічних механізмів, </w:t>
      </w:r>
      <w:r w:rsidR="00101623" w:rsidRPr="00C06D59">
        <w:rPr>
          <w:sz w:val="28"/>
          <w:szCs w:val="28"/>
          <w:lang w:val="uk-UA"/>
        </w:rPr>
        <w:t>створенні нормативно-правової господарської бази.</w:t>
      </w:r>
    </w:p>
    <w:p w14:paraId="1CD4AAB7" w14:textId="77777777" w:rsidR="00720B19" w:rsidRPr="00C06D59" w:rsidRDefault="00B56A11" w:rsidP="00B56A11">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 xml:space="preserve">На сучасному етапі розвитку, головними проблемами функціонування ринку сфери послуг є </w:t>
      </w:r>
      <w:r w:rsidR="00796960" w:rsidRPr="00C06D59">
        <w:rPr>
          <w:sz w:val="28"/>
          <w:szCs w:val="28"/>
          <w:lang w:val="uk-UA"/>
        </w:rPr>
        <w:t>[2</w:t>
      </w:r>
      <w:r w:rsidR="00822DB5" w:rsidRPr="00C06D59">
        <w:rPr>
          <w:sz w:val="28"/>
          <w:szCs w:val="28"/>
          <w:lang w:val="uk-UA"/>
        </w:rPr>
        <w:t>4, с. 20</w:t>
      </w:r>
      <w:r w:rsidR="00796960" w:rsidRPr="00C06D59">
        <w:rPr>
          <w:sz w:val="28"/>
          <w:szCs w:val="28"/>
          <w:lang w:val="uk-UA"/>
        </w:rPr>
        <w:t>]</w:t>
      </w:r>
      <w:r w:rsidR="00101623" w:rsidRPr="00C06D59">
        <w:rPr>
          <w:sz w:val="28"/>
          <w:szCs w:val="28"/>
          <w:lang w:val="uk-UA"/>
        </w:rPr>
        <w:t>:</w:t>
      </w:r>
    </w:p>
    <w:p w14:paraId="2C009D3C" w14:textId="77777777" w:rsidR="00720B19" w:rsidRPr="00C06D59" w:rsidRDefault="00720B19" w:rsidP="00720B19">
      <w:pPr>
        <w:pStyle w:val="a8"/>
        <w:numPr>
          <w:ilvl w:val="0"/>
          <w:numId w:val="5"/>
        </w:numPr>
        <w:shd w:val="clear" w:color="auto" w:fill="FFFFFF"/>
        <w:spacing w:before="0" w:beforeAutospacing="0" w:after="0" w:afterAutospacing="0" w:line="360" w:lineRule="auto"/>
        <w:jc w:val="both"/>
        <w:rPr>
          <w:sz w:val="28"/>
          <w:szCs w:val="28"/>
          <w:lang w:val="uk-UA"/>
        </w:rPr>
      </w:pPr>
      <w:r w:rsidRPr="00C06D59">
        <w:rPr>
          <w:sz w:val="28"/>
          <w:szCs w:val="28"/>
          <w:lang w:val="uk-UA"/>
        </w:rPr>
        <w:t>в</w:t>
      </w:r>
      <w:r w:rsidR="00101623" w:rsidRPr="00C06D59">
        <w:rPr>
          <w:sz w:val="28"/>
          <w:szCs w:val="28"/>
          <w:lang w:val="uk-UA"/>
        </w:rPr>
        <w:t>ідсутність фінансової підтримки і малі асигнування з боку державних органів на більш динамічний і ефективний розвиток сфери послуг.</w:t>
      </w:r>
    </w:p>
    <w:p w14:paraId="0AD3C994" w14:textId="77777777" w:rsidR="00101623" w:rsidRPr="00C06D59" w:rsidRDefault="00FF4F23" w:rsidP="00720B19">
      <w:pPr>
        <w:pStyle w:val="a8"/>
        <w:numPr>
          <w:ilvl w:val="0"/>
          <w:numId w:val="5"/>
        </w:numPr>
        <w:shd w:val="clear" w:color="auto" w:fill="FFFFFF"/>
        <w:spacing w:before="0" w:beforeAutospacing="0" w:after="0" w:afterAutospacing="0" w:line="360" w:lineRule="auto"/>
        <w:jc w:val="both"/>
        <w:rPr>
          <w:sz w:val="28"/>
          <w:szCs w:val="28"/>
          <w:lang w:val="uk-UA"/>
        </w:rPr>
      </w:pPr>
      <w:r w:rsidRPr="00C06D59">
        <w:rPr>
          <w:sz w:val="28"/>
          <w:szCs w:val="28"/>
          <w:lang w:val="uk-UA"/>
        </w:rPr>
        <w:t xml:space="preserve">невелика </w:t>
      </w:r>
      <w:r w:rsidR="00101623" w:rsidRPr="00C06D59">
        <w:rPr>
          <w:sz w:val="28"/>
          <w:szCs w:val="28"/>
          <w:lang w:val="uk-UA"/>
        </w:rPr>
        <w:t>роль держави в розвитку даного сектора економіки, тоді як державне втручання просто необхідне.</w:t>
      </w:r>
    </w:p>
    <w:p w14:paraId="078EA2F8"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Низький рівень досліджень в області вивчення ринку послуг, тоді як маркетингові дослідження допомагають удосконалити дану сферу як на вітчизняному, так і на зарубіжному ринках.</w:t>
      </w:r>
    </w:p>
    <w:p w14:paraId="5A388E17" w14:textId="77777777" w:rsidR="00101623" w:rsidRPr="00C06D59" w:rsidRDefault="00FF4F23" w:rsidP="00731E00">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Однією з найважливіших проблем розвитку сфери послуг є якість послуг (особливо нових видів)</w:t>
      </w:r>
      <w:r w:rsidR="00731E00" w:rsidRPr="00C06D59">
        <w:rPr>
          <w:sz w:val="28"/>
          <w:szCs w:val="28"/>
          <w:lang w:val="uk-UA"/>
        </w:rPr>
        <w:t xml:space="preserve">. </w:t>
      </w:r>
      <w:r w:rsidR="00101623" w:rsidRPr="00C06D59">
        <w:rPr>
          <w:sz w:val="28"/>
          <w:szCs w:val="28"/>
          <w:lang w:val="uk-UA"/>
        </w:rPr>
        <w:t>Оскільки послуга носить невідчутний характер, ту якість її ми можемо оцінити тільки після її надання, але заздалегідь замовивши і сплативши її отримання. Отже</w:t>
      </w:r>
      <w:r w:rsidR="00731E00" w:rsidRPr="00C06D59">
        <w:rPr>
          <w:sz w:val="28"/>
          <w:szCs w:val="28"/>
          <w:lang w:val="uk-UA"/>
        </w:rPr>
        <w:t>,</w:t>
      </w:r>
      <w:r w:rsidR="00101623" w:rsidRPr="00C06D59">
        <w:rPr>
          <w:sz w:val="28"/>
          <w:szCs w:val="28"/>
          <w:lang w:val="uk-UA"/>
        </w:rPr>
        <w:t xml:space="preserve"> </w:t>
      </w:r>
      <w:r w:rsidR="00731E00" w:rsidRPr="00C06D59">
        <w:rPr>
          <w:sz w:val="28"/>
          <w:szCs w:val="28"/>
          <w:lang w:val="uk-UA"/>
        </w:rPr>
        <w:t>важливим є встановлення системи</w:t>
      </w:r>
      <w:r w:rsidR="00101623" w:rsidRPr="00C06D59">
        <w:rPr>
          <w:sz w:val="28"/>
          <w:szCs w:val="28"/>
          <w:lang w:val="uk-UA"/>
        </w:rPr>
        <w:t xml:space="preserve"> сертифікації послуг </w:t>
      </w:r>
      <w:r w:rsidR="002E0889" w:rsidRPr="00C06D59">
        <w:rPr>
          <w:sz w:val="28"/>
          <w:szCs w:val="28"/>
          <w:lang w:val="uk-UA"/>
        </w:rPr>
        <w:t>–</w:t>
      </w:r>
      <w:r w:rsidR="00731E00" w:rsidRPr="00C06D59">
        <w:rPr>
          <w:sz w:val="28"/>
          <w:szCs w:val="28"/>
          <w:lang w:val="uk-UA"/>
        </w:rPr>
        <w:t xml:space="preserve"> системи</w:t>
      </w:r>
      <w:r w:rsidR="00101623" w:rsidRPr="00C06D59">
        <w:rPr>
          <w:sz w:val="28"/>
          <w:szCs w:val="28"/>
          <w:lang w:val="uk-UA"/>
        </w:rPr>
        <w:t xml:space="preserve"> надійності і гарантії для задоволення потреб</w:t>
      </w:r>
      <w:r w:rsidR="00731E00" w:rsidRPr="00C06D59">
        <w:rPr>
          <w:sz w:val="28"/>
          <w:szCs w:val="28"/>
          <w:lang w:val="uk-UA"/>
        </w:rPr>
        <w:t xml:space="preserve"> суспільства</w:t>
      </w:r>
      <w:r w:rsidR="00101623" w:rsidRPr="00C06D59">
        <w:rPr>
          <w:sz w:val="28"/>
          <w:szCs w:val="28"/>
          <w:lang w:val="uk-UA"/>
        </w:rPr>
        <w:t>.</w:t>
      </w:r>
    </w:p>
    <w:p w14:paraId="56C3075A" w14:textId="77777777" w:rsidR="001378BA" w:rsidRPr="00C06D59" w:rsidRDefault="001A669C"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Важливою проблемою є в</w:t>
      </w:r>
      <w:r w:rsidR="00101623" w:rsidRPr="00C06D59">
        <w:rPr>
          <w:sz w:val="28"/>
          <w:szCs w:val="28"/>
          <w:lang w:val="uk-UA"/>
        </w:rPr>
        <w:t xml:space="preserve">ідсутність балансу між інтересами по захисту свого внутрішнього ринку і потребою в інноваціях для створення інфраструктури. Маломасштабна сфера послуг із слаборозвиненим транспортом, зв'язком, торгівлею, фінансово-кредитним і страховкою секторами, комплексом ділових послуг, сферами освіти і охорони здоров'я, </w:t>
      </w:r>
      <w:r w:rsidR="00101623" w:rsidRPr="00C06D59">
        <w:rPr>
          <w:sz w:val="28"/>
          <w:szCs w:val="28"/>
          <w:lang w:val="uk-UA"/>
        </w:rPr>
        <w:lastRenderedPageBreak/>
        <w:t xml:space="preserve">відповідаючим сучасним вимогам, не дає вітчизняним країнам створити ефективне ринкове господарство і гідне увійти до світової економіки. </w:t>
      </w:r>
      <w:r w:rsidR="001378BA" w:rsidRPr="00C06D59">
        <w:rPr>
          <w:sz w:val="28"/>
          <w:szCs w:val="28"/>
          <w:lang w:val="uk-UA"/>
        </w:rPr>
        <w:t xml:space="preserve">Тому головним </w:t>
      </w:r>
      <w:r w:rsidR="00A41B5F" w:rsidRPr="00C06D59">
        <w:rPr>
          <w:sz w:val="28"/>
          <w:szCs w:val="28"/>
          <w:lang w:val="uk-UA"/>
        </w:rPr>
        <w:t>завданням</w:t>
      </w:r>
      <w:r w:rsidR="001378BA" w:rsidRPr="00C06D59">
        <w:rPr>
          <w:sz w:val="28"/>
          <w:szCs w:val="28"/>
          <w:lang w:val="uk-UA"/>
        </w:rPr>
        <w:t xml:space="preserve"> </w:t>
      </w:r>
      <w:r w:rsidR="0066490A" w:rsidRPr="00C06D59">
        <w:rPr>
          <w:sz w:val="28"/>
          <w:szCs w:val="28"/>
          <w:lang w:val="uk-UA"/>
        </w:rPr>
        <w:t xml:space="preserve">розвитку сфери послуг в Україні та інтеграції її у світовий ринок повинне стати прискорення сфери ринку послуг. </w:t>
      </w:r>
    </w:p>
    <w:p w14:paraId="6F62B449" w14:textId="77777777" w:rsidR="00101623" w:rsidRPr="00C06D59" w:rsidRDefault="00CA1256" w:rsidP="00360765">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 xml:space="preserve">В нашій державі простежується тенденція низької частки сфери послуг в міжнародній торгівлі та їх величезне значення на внутрішньому ринку. </w:t>
      </w:r>
      <w:r w:rsidR="00101623" w:rsidRPr="00C06D59">
        <w:rPr>
          <w:sz w:val="28"/>
          <w:szCs w:val="28"/>
          <w:lang w:val="uk-UA"/>
        </w:rPr>
        <w:t>Багато послуг, особливо послуги державних організацій, надаються на національному рівні.</w:t>
      </w:r>
    </w:p>
    <w:p w14:paraId="332A5290" w14:textId="77777777" w:rsidR="00360765" w:rsidRPr="00C06D59" w:rsidRDefault="00360765" w:rsidP="009D18E1">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 xml:space="preserve">Впровадження в практику послуг на міжнародному рівні вимагає високого технічного рівня в області телекомунікацій </w:t>
      </w:r>
      <w:r w:rsidR="00A41B5F" w:rsidRPr="00C06D59">
        <w:rPr>
          <w:sz w:val="28"/>
          <w:szCs w:val="28"/>
          <w:lang w:val="uk-UA"/>
        </w:rPr>
        <w:t>зв’язку</w:t>
      </w:r>
      <w:r w:rsidRPr="00C06D59">
        <w:rPr>
          <w:sz w:val="28"/>
          <w:szCs w:val="28"/>
          <w:lang w:val="uk-UA"/>
        </w:rPr>
        <w:t xml:space="preserve">, політичної стабільності, туризму на світовій арені. </w:t>
      </w:r>
    </w:p>
    <w:p w14:paraId="7D61B218"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Торгівля послугами поки відстає від торгівлі товарами області лібералізації і відвертості ринків. Досягнутий в рамках ГАТТ/ВТО прогрес в лібералізації торгівлі обмежується в основному товарними ринками. Послуги, за винятком транспортних і туристичних, залишалися в національній компетенції</w:t>
      </w:r>
      <w:r w:rsidR="00822DB5" w:rsidRPr="00C06D59">
        <w:rPr>
          <w:sz w:val="28"/>
          <w:szCs w:val="28"/>
          <w:lang w:val="uk-UA"/>
        </w:rPr>
        <w:t xml:space="preserve"> [13, с. 42]</w:t>
      </w:r>
      <w:r w:rsidRPr="00C06D59">
        <w:rPr>
          <w:sz w:val="28"/>
          <w:szCs w:val="28"/>
          <w:lang w:val="uk-UA"/>
        </w:rPr>
        <w:t>.</w:t>
      </w:r>
    </w:p>
    <w:p w14:paraId="4BAEA948" w14:textId="096CAFA2" w:rsidR="005C5252" w:rsidRPr="00C06D59" w:rsidRDefault="5244977B" w:rsidP="5244977B">
      <w:pPr>
        <w:pStyle w:val="a8"/>
        <w:shd w:val="clear" w:color="auto" w:fill="FFFFFF" w:themeFill="background1"/>
        <w:spacing w:before="0" w:beforeAutospacing="0" w:after="0" w:afterAutospacing="0" w:line="360" w:lineRule="auto"/>
        <w:ind w:firstLine="709"/>
        <w:jc w:val="both"/>
        <w:rPr>
          <w:sz w:val="28"/>
          <w:szCs w:val="28"/>
          <w:lang w:val="uk-UA"/>
        </w:rPr>
      </w:pPr>
      <w:r w:rsidRPr="5244977B">
        <w:rPr>
          <w:sz w:val="28"/>
          <w:szCs w:val="28"/>
          <w:lang w:val="uk-UA"/>
        </w:rPr>
        <w:t>Таким чином, проблема у формуванні ринку послуг в Україні залишається відкритою, їх рішення обіцяє великий прибуток і підйом в розвитку економіки.  Виділимо основні чинники розвитку сфери послуг у сучасних умовах:</w:t>
      </w:r>
    </w:p>
    <w:p w14:paraId="3D2D3537" w14:textId="77777777" w:rsidR="00423F41" w:rsidRPr="00C06D59" w:rsidRDefault="005C5252" w:rsidP="005C5252">
      <w:pPr>
        <w:pStyle w:val="a8"/>
        <w:numPr>
          <w:ilvl w:val="0"/>
          <w:numId w:val="13"/>
        </w:numPr>
        <w:shd w:val="clear" w:color="auto" w:fill="FFFFFF"/>
        <w:spacing w:before="0" w:beforeAutospacing="0" w:after="0" w:afterAutospacing="0" w:line="360" w:lineRule="auto"/>
        <w:jc w:val="both"/>
        <w:rPr>
          <w:sz w:val="28"/>
          <w:szCs w:val="28"/>
          <w:lang w:val="uk-UA"/>
        </w:rPr>
      </w:pPr>
      <w:r w:rsidRPr="00C06D59">
        <w:rPr>
          <w:sz w:val="28"/>
          <w:szCs w:val="28"/>
          <w:lang w:val="uk-UA"/>
        </w:rPr>
        <w:t xml:space="preserve">підвищення фондовіддачі у сфері матеріального виробництва, </w:t>
      </w:r>
      <w:r w:rsidR="00423F41" w:rsidRPr="00C06D59">
        <w:rPr>
          <w:sz w:val="28"/>
          <w:szCs w:val="28"/>
          <w:lang w:val="uk-UA"/>
        </w:rPr>
        <w:t>з</w:t>
      </w:r>
      <w:r w:rsidRPr="00C06D59">
        <w:rPr>
          <w:sz w:val="28"/>
          <w:szCs w:val="28"/>
          <w:lang w:val="uk-UA"/>
        </w:rPr>
        <w:t>ростання продуктивності праці</w:t>
      </w:r>
      <w:r w:rsidR="00101623" w:rsidRPr="00C06D59">
        <w:rPr>
          <w:sz w:val="28"/>
          <w:szCs w:val="28"/>
          <w:lang w:val="uk-UA"/>
        </w:rPr>
        <w:t>;</w:t>
      </w:r>
    </w:p>
    <w:p w14:paraId="494F6D83" w14:textId="77777777" w:rsidR="00423F41" w:rsidRPr="00C06D59" w:rsidRDefault="00423F41" w:rsidP="00423F41">
      <w:pPr>
        <w:pStyle w:val="a8"/>
        <w:numPr>
          <w:ilvl w:val="0"/>
          <w:numId w:val="6"/>
        </w:numPr>
        <w:shd w:val="clear" w:color="auto" w:fill="FFFFFF"/>
        <w:spacing w:before="0" w:beforeAutospacing="0" w:after="0" w:afterAutospacing="0" w:line="360" w:lineRule="auto"/>
        <w:jc w:val="both"/>
        <w:rPr>
          <w:sz w:val="28"/>
          <w:szCs w:val="28"/>
          <w:lang w:val="uk-UA"/>
        </w:rPr>
      </w:pPr>
      <w:r w:rsidRPr="00C06D59">
        <w:rPr>
          <w:sz w:val="28"/>
          <w:szCs w:val="28"/>
          <w:lang w:val="uk-UA"/>
        </w:rPr>
        <w:t>п</w:t>
      </w:r>
      <w:r w:rsidR="00101623" w:rsidRPr="00C06D59">
        <w:rPr>
          <w:sz w:val="28"/>
          <w:szCs w:val="28"/>
          <w:lang w:val="uk-UA"/>
        </w:rPr>
        <w:t xml:space="preserve">оява нових видів </w:t>
      </w:r>
      <w:r w:rsidR="00081E7C" w:rsidRPr="00C06D59">
        <w:rPr>
          <w:sz w:val="28"/>
          <w:szCs w:val="28"/>
          <w:lang w:val="uk-UA"/>
        </w:rPr>
        <w:t xml:space="preserve">у сфері </w:t>
      </w:r>
      <w:r w:rsidR="00101623" w:rsidRPr="00C06D59">
        <w:rPr>
          <w:sz w:val="28"/>
          <w:szCs w:val="28"/>
          <w:lang w:val="uk-UA"/>
        </w:rPr>
        <w:t>послуг в області охорони навколишнього середовища і переробці відходів;</w:t>
      </w:r>
    </w:p>
    <w:p w14:paraId="22E9CF93" w14:textId="77777777" w:rsidR="00081E7C" w:rsidRPr="00C06D59" w:rsidRDefault="00081E7C" w:rsidP="00423F41">
      <w:pPr>
        <w:pStyle w:val="a8"/>
        <w:numPr>
          <w:ilvl w:val="0"/>
          <w:numId w:val="6"/>
        </w:numPr>
        <w:shd w:val="clear" w:color="auto" w:fill="FFFFFF"/>
        <w:spacing w:before="0" w:beforeAutospacing="0" w:after="0" w:afterAutospacing="0" w:line="360" w:lineRule="auto"/>
        <w:jc w:val="both"/>
        <w:rPr>
          <w:sz w:val="28"/>
          <w:szCs w:val="28"/>
          <w:lang w:val="uk-UA"/>
        </w:rPr>
      </w:pPr>
      <w:r w:rsidRPr="00C06D59">
        <w:rPr>
          <w:sz w:val="28"/>
          <w:szCs w:val="28"/>
          <w:lang w:val="uk-UA"/>
        </w:rPr>
        <w:t xml:space="preserve">значно зросла кількість домашнього майна, тому і зросла </w:t>
      </w:r>
      <w:r w:rsidR="00A41B5F" w:rsidRPr="00C06D59">
        <w:rPr>
          <w:sz w:val="28"/>
          <w:szCs w:val="28"/>
          <w:lang w:val="uk-UA"/>
        </w:rPr>
        <w:t>потреба</w:t>
      </w:r>
      <w:r w:rsidRPr="00C06D59">
        <w:rPr>
          <w:sz w:val="28"/>
          <w:szCs w:val="28"/>
          <w:lang w:val="uk-UA"/>
        </w:rPr>
        <w:t xml:space="preserve"> у його обслуговуванні та ремонті;</w:t>
      </w:r>
    </w:p>
    <w:p w14:paraId="5ACC29BA" w14:textId="77777777" w:rsidR="00101623" w:rsidRPr="00C06D59" w:rsidRDefault="00423F41" w:rsidP="00423F41">
      <w:pPr>
        <w:pStyle w:val="a8"/>
        <w:numPr>
          <w:ilvl w:val="0"/>
          <w:numId w:val="6"/>
        </w:numPr>
        <w:shd w:val="clear" w:color="auto" w:fill="FFFFFF"/>
        <w:spacing w:before="0" w:beforeAutospacing="0" w:after="0" w:afterAutospacing="0" w:line="360" w:lineRule="auto"/>
        <w:jc w:val="both"/>
        <w:rPr>
          <w:sz w:val="28"/>
          <w:szCs w:val="28"/>
          <w:lang w:val="uk-UA"/>
        </w:rPr>
      </w:pPr>
      <w:r w:rsidRPr="00C06D59">
        <w:rPr>
          <w:sz w:val="28"/>
          <w:szCs w:val="28"/>
          <w:lang w:val="uk-UA"/>
        </w:rPr>
        <w:t>р</w:t>
      </w:r>
      <w:r w:rsidR="00101623" w:rsidRPr="00C06D59">
        <w:rPr>
          <w:sz w:val="28"/>
          <w:szCs w:val="28"/>
          <w:lang w:val="uk-UA"/>
        </w:rPr>
        <w:t>озвиток конкуренції наукоємних товарів;</w:t>
      </w:r>
    </w:p>
    <w:p w14:paraId="11AD8363" w14:textId="77777777" w:rsidR="00101623" w:rsidRPr="00C06D59" w:rsidRDefault="00101623" w:rsidP="00956174">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Структура потреб жителя міста в послугах набагато більш ніж жителів села.</w:t>
      </w:r>
      <w:r w:rsidR="00956174" w:rsidRPr="00C06D59">
        <w:rPr>
          <w:sz w:val="28"/>
          <w:szCs w:val="28"/>
          <w:lang w:val="uk-UA"/>
        </w:rPr>
        <w:t xml:space="preserve"> </w:t>
      </w:r>
      <w:r w:rsidRPr="00C06D59">
        <w:rPr>
          <w:sz w:val="28"/>
          <w:szCs w:val="28"/>
          <w:lang w:val="uk-UA"/>
        </w:rPr>
        <w:t xml:space="preserve">Віддзеркаленням проблеми вибору, що полягає в альтернативності </w:t>
      </w:r>
      <w:r w:rsidRPr="00C06D59">
        <w:rPr>
          <w:sz w:val="28"/>
          <w:szCs w:val="28"/>
          <w:lang w:val="uk-UA"/>
        </w:rPr>
        <w:lastRenderedPageBreak/>
        <w:t>використовування обмежених чинників і пошуку найраціональнішого варіанту їх поєднання, виступають три основні задачі, які повинні бути вирішені в будь-якому суспільстві.</w:t>
      </w:r>
    </w:p>
    <w:p w14:paraId="6A9802B0" w14:textId="77777777" w:rsidR="00101623" w:rsidRPr="00C06D59" w:rsidRDefault="00822DB5"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 xml:space="preserve">Проблема «що проводити» </w:t>
      </w:r>
      <w:r w:rsidR="002E0889" w:rsidRPr="00C06D59">
        <w:rPr>
          <w:sz w:val="28"/>
          <w:szCs w:val="28"/>
          <w:lang w:val="uk-UA"/>
        </w:rPr>
        <w:t>–</w:t>
      </w:r>
      <w:r w:rsidR="00101623" w:rsidRPr="00C06D59">
        <w:rPr>
          <w:sz w:val="28"/>
          <w:szCs w:val="28"/>
          <w:lang w:val="uk-UA"/>
        </w:rPr>
        <w:t xml:space="preserve"> припускає ухвалення рішень про те, які конкретно блага і послуги, в якому асортименті, якості і кількості повинні бути проведені.</w:t>
      </w:r>
    </w:p>
    <w:p w14:paraId="414552FC"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Цю проблему вирішують споживачі, висловлюючи свою думку під час голосування грошима в процесі ухвалення рішення про покупки. Зрештою гроші споживачів використовуються на оплату праці, ренту і дивіденди, які споживачі ж і одержують у вигляді доходу.</w:t>
      </w:r>
    </w:p>
    <w:p w14:paraId="1F722187"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Підприємства у свою чергу прагнуть одержати максимальний прибуток.</w:t>
      </w:r>
    </w:p>
    <w:p w14:paraId="0684477D"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Проблема «як пр</w:t>
      </w:r>
      <w:r w:rsidR="00822DB5" w:rsidRPr="00C06D59">
        <w:rPr>
          <w:sz w:val="28"/>
          <w:szCs w:val="28"/>
          <w:lang w:val="uk-UA"/>
        </w:rPr>
        <w:t>оводити» -</w:t>
      </w:r>
      <w:r w:rsidRPr="00C06D59">
        <w:rPr>
          <w:sz w:val="28"/>
          <w:szCs w:val="28"/>
          <w:lang w:val="uk-UA"/>
        </w:rPr>
        <w:t xml:space="preserve"> припускає рішення про те, за допомогою яких обмежених ресурсів і технологій, а також в якій комбінації будуть створені блага і послуги.</w:t>
      </w:r>
    </w:p>
    <w:p w14:paraId="730200F4"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Ця проблема розв'язується за допомогою конкуренції між різними виробниками.</w:t>
      </w:r>
    </w:p>
    <w:p w14:paraId="29F5E6B0" w14:textId="048B13F6" w:rsidR="00101623" w:rsidRPr="00C06D59" w:rsidRDefault="5244977B" w:rsidP="5244977B">
      <w:pPr>
        <w:pStyle w:val="a8"/>
        <w:shd w:val="clear" w:color="auto" w:fill="FFFFFF" w:themeFill="background1"/>
        <w:spacing w:before="0" w:beforeAutospacing="0" w:after="0" w:afterAutospacing="0" w:line="360" w:lineRule="auto"/>
        <w:ind w:firstLine="709"/>
        <w:jc w:val="both"/>
        <w:rPr>
          <w:sz w:val="28"/>
          <w:szCs w:val="28"/>
          <w:lang w:val="uk-UA"/>
        </w:rPr>
      </w:pPr>
      <w:r w:rsidRPr="5244977B">
        <w:rPr>
          <w:sz w:val="28"/>
          <w:szCs w:val="28"/>
          <w:lang w:val="uk-UA"/>
        </w:rPr>
        <w:t>Найкращим для виробників способом досягнення перемоги в ціновій конкуренції і отримання максимального прибутку є мінімалізація витрат виробництва за рахунок вживання найефективніших технологій. Це можна організувати шляхом незначної модернізації устаткування, зміни поєднання ресурсів і ін. В даний час здійснюються радикальні перетворення, пов'язані з переходом до комп'ютерної технології [14, с. 287].</w:t>
      </w:r>
    </w:p>
    <w:p w14:paraId="57B82E33"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В цілому дана проблема дозволяється шляхом рішення наступних питань:</w:t>
      </w:r>
    </w:p>
    <w:p w14:paraId="34D67044" w14:textId="77777777" w:rsidR="00E82E6C" w:rsidRPr="00C06D59" w:rsidRDefault="00101623" w:rsidP="00E82E6C">
      <w:pPr>
        <w:pStyle w:val="a8"/>
        <w:numPr>
          <w:ilvl w:val="0"/>
          <w:numId w:val="7"/>
        </w:numPr>
        <w:shd w:val="clear" w:color="auto" w:fill="FFFFFF"/>
        <w:spacing w:before="0" w:beforeAutospacing="0" w:after="0" w:afterAutospacing="0" w:line="360" w:lineRule="auto"/>
        <w:jc w:val="both"/>
        <w:rPr>
          <w:sz w:val="28"/>
          <w:szCs w:val="28"/>
          <w:lang w:val="uk-UA"/>
        </w:rPr>
      </w:pPr>
      <w:r w:rsidRPr="00C06D59">
        <w:rPr>
          <w:sz w:val="28"/>
          <w:szCs w:val="28"/>
          <w:lang w:val="uk-UA"/>
        </w:rPr>
        <w:t>як розподілити ресурси між галузями;</w:t>
      </w:r>
    </w:p>
    <w:p w14:paraId="20D19A8F" w14:textId="77777777" w:rsidR="00E82E6C" w:rsidRPr="00C06D59" w:rsidRDefault="00101623" w:rsidP="00E82E6C">
      <w:pPr>
        <w:pStyle w:val="a8"/>
        <w:numPr>
          <w:ilvl w:val="0"/>
          <w:numId w:val="7"/>
        </w:numPr>
        <w:shd w:val="clear" w:color="auto" w:fill="FFFFFF"/>
        <w:spacing w:before="0" w:beforeAutospacing="0" w:after="0" w:afterAutospacing="0" w:line="360" w:lineRule="auto"/>
        <w:jc w:val="both"/>
        <w:rPr>
          <w:sz w:val="28"/>
          <w:szCs w:val="28"/>
          <w:lang w:val="uk-UA"/>
        </w:rPr>
      </w:pPr>
      <w:r w:rsidRPr="00C06D59">
        <w:rPr>
          <w:sz w:val="28"/>
          <w:szCs w:val="28"/>
          <w:lang w:val="uk-UA"/>
        </w:rPr>
        <w:t>які фірми повинні здійснювати виробництво в кожній галузі;</w:t>
      </w:r>
    </w:p>
    <w:p w14:paraId="7E78CDF4" w14:textId="77777777" w:rsidR="00101623" w:rsidRPr="00C06D59" w:rsidRDefault="00101623" w:rsidP="00E82E6C">
      <w:pPr>
        <w:pStyle w:val="a8"/>
        <w:numPr>
          <w:ilvl w:val="0"/>
          <w:numId w:val="7"/>
        </w:numPr>
        <w:shd w:val="clear" w:color="auto" w:fill="FFFFFF"/>
        <w:spacing w:before="0" w:beforeAutospacing="0" w:after="0" w:afterAutospacing="0" w:line="360" w:lineRule="auto"/>
        <w:jc w:val="both"/>
        <w:rPr>
          <w:sz w:val="28"/>
          <w:szCs w:val="28"/>
          <w:lang w:val="uk-UA"/>
        </w:rPr>
      </w:pPr>
      <w:r w:rsidRPr="00C06D59">
        <w:rPr>
          <w:sz w:val="28"/>
          <w:szCs w:val="28"/>
          <w:lang w:val="uk-UA"/>
        </w:rPr>
        <w:t>яку технологію застосовувати.</w:t>
      </w:r>
    </w:p>
    <w:p w14:paraId="1BF5F673" w14:textId="77777777" w:rsidR="00101623" w:rsidRPr="00C06D59" w:rsidRDefault="00E82E6C"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lastRenderedPageBreak/>
        <w:t xml:space="preserve">Проблема «для кого проводити» </w:t>
      </w:r>
      <w:r w:rsidR="002E0889" w:rsidRPr="00C06D59">
        <w:rPr>
          <w:sz w:val="28"/>
          <w:szCs w:val="28"/>
          <w:lang w:val="uk-UA"/>
        </w:rPr>
        <w:t>–</w:t>
      </w:r>
      <w:r w:rsidR="00101623" w:rsidRPr="00C06D59">
        <w:rPr>
          <w:sz w:val="28"/>
          <w:szCs w:val="28"/>
          <w:lang w:val="uk-UA"/>
        </w:rPr>
        <w:t xml:space="preserve"> визначає споживача, на якого орієнтовано дане виробництво і кількість благ і послуг, яким споживач може розташовувати.</w:t>
      </w:r>
    </w:p>
    <w:p w14:paraId="7C353A1A" w14:textId="125A519F"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Внаслідок того, що основними суб'єктами в економіці виступають споживачі, виробники і суспільство, то проблема вибору полягає в забезпеченні оптимального економічного результату для</w:t>
      </w:r>
      <w:r w:rsidR="00E82E6C" w:rsidRPr="00C06D59">
        <w:rPr>
          <w:sz w:val="28"/>
          <w:szCs w:val="28"/>
          <w:lang w:val="uk-UA"/>
        </w:rPr>
        <w:t xml:space="preserve"> кожного з них</w:t>
      </w:r>
      <w:r w:rsidRPr="00C06D59">
        <w:rPr>
          <w:sz w:val="28"/>
          <w:szCs w:val="28"/>
          <w:lang w:val="uk-UA"/>
        </w:rPr>
        <w:t>.</w:t>
      </w:r>
    </w:p>
    <w:p w14:paraId="4970D73B" w14:textId="77777777" w:rsidR="00101623" w:rsidRPr="00C06D59" w:rsidRDefault="00101623" w:rsidP="00ED26BB">
      <w:pPr>
        <w:pStyle w:val="a8"/>
        <w:shd w:val="clear" w:color="auto" w:fill="FFFFFF"/>
        <w:spacing w:before="0" w:beforeAutospacing="0" w:after="0" w:afterAutospacing="0" w:line="360" w:lineRule="auto"/>
        <w:ind w:firstLine="709"/>
        <w:jc w:val="both"/>
        <w:rPr>
          <w:sz w:val="28"/>
          <w:szCs w:val="28"/>
          <w:lang w:val="uk-UA"/>
        </w:rPr>
      </w:pPr>
      <w:r w:rsidRPr="00C06D59">
        <w:rPr>
          <w:sz w:val="28"/>
          <w:szCs w:val="28"/>
          <w:lang w:val="uk-UA"/>
        </w:rPr>
        <w:t>Іншими словами, дозвіл даної проблеми дозволяє визначити, хто і скільки споживає. Воно залежить від співвідношення пропозиції і попиту на ринках.</w:t>
      </w:r>
    </w:p>
    <w:p w14:paraId="1231BE67" w14:textId="77777777" w:rsidR="00186F99" w:rsidRPr="00C06D59" w:rsidRDefault="00186F99" w:rsidP="00675C19">
      <w:pPr>
        <w:pStyle w:val="1"/>
        <w:spacing w:before="0" w:line="360" w:lineRule="auto"/>
        <w:jc w:val="both"/>
        <w:rPr>
          <w:rFonts w:cs="Times New Roman"/>
          <w:lang w:val="uk-UA"/>
        </w:rPr>
      </w:pPr>
    </w:p>
    <w:p w14:paraId="3CDF429B" w14:textId="77777777" w:rsidR="00051E91" w:rsidRPr="00C06D59" w:rsidRDefault="00207298" w:rsidP="00E82E6C">
      <w:pPr>
        <w:pStyle w:val="1"/>
        <w:spacing w:before="0" w:line="360" w:lineRule="auto"/>
        <w:rPr>
          <w:rFonts w:cs="Times New Roman"/>
          <w:lang w:val="uk-UA"/>
        </w:rPr>
      </w:pPr>
      <w:bookmarkStart w:id="7" w:name="_Toc86439866"/>
      <w:r w:rsidRPr="00C06D59">
        <w:rPr>
          <w:rFonts w:cs="Times New Roman"/>
          <w:lang w:val="uk-UA"/>
        </w:rPr>
        <w:t>2.2 Д</w:t>
      </w:r>
      <w:r w:rsidR="00051E91" w:rsidRPr="00C06D59">
        <w:rPr>
          <w:rFonts w:cs="Times New Roman"/>
          <w:lang w:val="uk-UA"/>
        </w:rPr>
        <w:t>инаміка розвитку ринку послуг в Україні</w:t>
      </w:r>
      <w:bookmarkEnd w:id="7"/>
    </w:p>
    <w:p w14:paraId="36FEB5B0" w14:textId="77777777" w:rsidR="00E82E6C" w:rsidRPr="00C06D59" w:rsidRDefault="00E82E6C" w:rsidP="00E82E6C">
      <w:pPr>
        <w:rPr>
          <w:lang w:val="uk-UA"/>
        </w:rPr>
      </w:pPr>
    </w:p>
    <w:p w14:paraId="5CE15FCF" w14:textId="3B058190" w:rsidR="006E73D0" w:rsidRPr="00C06D59" w:rsidRDefault="2272FC4F" w:rsidP="00ED26BB">
      <w:pPr>
        <w:spacing w:after="0" w:line="360" w:lineRule="auto"/>
        <w:ind w:firstLine="709"/>
        <w:jc w:val="both"/>
        <w:rPr>
          <w:rFonts w:ascii="Times New Roman" w:hAnsi="Times New Roman" w:cs="Times New Roman"/>
          <w:sz w:val="28"/>
          <w:szCs w:val="28"/>
          <w:lang w:val="uk-UA"/>
        </w:rPr>
      </w:pPr>
      <w:r w:rsidRPr="2272FC4F">
        <w:rPr>
          <w:rFonts w:ascii="Times New Roman" w:hAnsi="Times New Roman" w:cs="Times New Roman"/>
          <w:sz w:val="28"/>
          <w:szCs w:val="28"/>
          <w:lang w:val="uk-UA"/>
        </w:rPr>
        <w:t>Для України, як і для багатьох країн світу, характерна яскраво виражена тенденція зростання частки сервісного сектора у ВВП (43,67% у 2018 р. порівняно з 32,96% у 2001 р.). Незважаючи на динамічний розвиток ринку послуг України, можна стверджувати, що послуги, представлені на українському ринку, розвиваються нерівномірно як за видами економічної діяльності, так і за регіонами країни. (Рис.1.1)</w:t>
      </w:r>
    </w:p>
    <w:p w14:paraId="478CD4F4" w14:textId="6DDA14C0" w:rsidR="006E73D0" w:rsidRPr="00C06D59" w:rsidRDefault="000C44FC" w:rsidP="2272FC4F">
      <w:pPr>
        <w:spacing w:after="0" w:line="360" w:lineRule="auto"/>
        <w:ind w:firstLine="709"/>
        <w:jc w:val="both"/>
      </w:pPr>
      <w:r>
        <w:rPr>
          <w:noProof/>
          <w:lang w:eastAsia="ru-RU"/>
        </w:rPr>
        <w:drawing>
          <wp:inline distT="0" distB="0" distL="0" distR="0" wp14:anchorId="05A05A2F" wp14:editId="37647EC2">
            <wp:extent cx="4572000" cy="2495550"/>
            <wp:effectExtent l="0" t="0" r="0" b="0"/>
            <wp:docPr id="843532765" name="Рисунок 84353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2495550"/>
                    </a:xfrm>
                    <a:prstGeom prst="rect">
                      <a:avLst/>
                    </a:prstGeom>
                  </pic:spPr>
                </pic:pic>
              </a:graphicData>
            </a:graphic>
          </wp:inline>
        </w:drawing>
      </w:r>
    </w:p>
    <w:p w14:paraId="34CA8F45" w14:textId="69D50070" w:rsidR="006E73D0" w:rsidRPr="00C06D59" w:rsidRDefault="2272FC4F" w:rsidP="2272FC4F">
      <w:pPr>
        <w:spacing w:line="360" w:lineRule="auto"/>
        <w:ind w:right="49" w:firstLine="851"/>
        <w:jc w:val="both"/>
        <w:rPr>
          <w:rFonts w:ascii="Times New Roman" w:eastAsia="Times New Roman" w:hAnsi="Times New Roman" w:cs="Times New Roman"/>
          <w:color w:val="000000" w:themeColor="text1"/>
          <w:sz w:val="28"/>
          <w:szCs w:val="28"/>
          <w:lang w:val="uk-UA"/>
        </w:rPr>
      </w:pPr>
      <w:r w:rsidRPr="2272FC4F">
        <w:rPr>
          <w:rFonts w:ascii="Times New Roman" w:eastAsia="Times New Roman" w:hAnsi="Times New Roman" w:cs="Times New Roman"/>
          <w:b/>
          <w:bCs/>
          <w:color w:val="000000" w:themeColor="text1"/>
          <w:sz w:val="28"/>
          <w:szCs w:val="28"/>
          <w:lang w:val="uk-UA"/>
        </w:rPr>
        <w:t xml:space="preserve">Рис. 1.1 Обсяг реалізованих послуг підприємствами сфери послуг України   станом на 2021 рік  </w:t>
      </w:r>
      <w:r w:rsidRPr="2272FC4F">
        <w:rPr>
          <w:rFonts w:ascii="Times New Roman" w:eastAsia="Times New Roman" w:hAnsi="Times New Roman" w:cs="Times New Roman"/>
          <w:color w:val="000000" w:themeColor="text1"/>
          <w:sz w:val="28"/>
          <w:szCs w:val="28"/>
          <w:lang w:val="uk-UA"/>
        </w:rPr>
        <w:t xml:space="preserve"> [ 10 ]</w:t>
      </w:r>
    </w:p>
    <w:p w14:paraId="51570712" w14:textId="3D3F5BCD" w:rsidR="006E73D0" w:rsidRPr="00C06D59" w:rsidRDefault="5244977B" w:rsidP="2272FC4F">
      <w:pPr>
        <w:spacing w:after="0" w:line="360" w:lineRule="auto"/>
        <w:ind w:firstLine="709"/>
        <w:jc w:val="both"/>
        <w:rPr>
          <w:rFonts w:ascii="Times New Roman" w:hAnsi="Times New Roman" w:cs="Times New Roman"/>
          <w:sz w:val="28"/>
          <w:szCs w:val="28"/>
          <w:lang w:val="uk-UA"/>
        </w:rPr>
      </w:pPr>
      <w:r w:rsidRPr="5244977B">
        <w:rPr>
          <w:rFonts w:ascii="Times New Roman" w:eastAsia="Times New Roman" w:hAnsi="Times New Roman" w:cs="Times New Roman"/>
          <w:color w:val="000000" w:themeColor="text1"/>
          <w:sz w:val="28"/>
          <w:szCs w:val="28"/>
          <w:lang w:val="uk-UA"/>
        </w:rPr>
        <w:lastRenderedPageBreak/>
        <w:t xml:space="preserve">За даними рис. 1.1 можна дійти висновку, що на  Українському  ринку послуг найвагомішу роль  відіграють  послуги в сфері транспорту, складського господарства,  поштової та кур’єрської діяльності.  Послуги в сільскогосподарській сфері посідають друге місце за об’ємом наданих. На третьому місці за об’ємом надання послуг в Україні  є сфера охорони здоров’я  та надання  соціальної допомоги. </w:t>
      </w:r>
      <w:r w:rsidRPr="5244977B">
        <w:rPr>
          <w:rFonts w:ascii="Times New Roman" w:eastAsia="Times New Roman" w:hAnsi="Times New Roman" w:cs="Times New Roman"/>
          <w:color w:val="000000" w:themeColor="text1"/>
          <w:sz w:val="28"/>
          <w:szCs w:val="28"/>
        </w:rPr>
        <w:t xml:space="preserve"> </w:t>
      </w:r>
      <w:r w:rsidRPr="5244977B">
        <w:rPr>
          <w:rFonts w:ascii="Times New Roman" w:eastAsia="Times New Roman" w:hAnsi="Times New Roman" w:cs="Times New Roman"/>
          <w:color w:val="000000" w:themeColor="text1"/>
          <w:sz w:val="28"/>
          <w:szCs w:val="28"/>
          <w:lang w:val="uk-UA"/>
        </w:rPr>
        <w:t xml:space="preserve"> Четверте місце за кількістю наданих послуг  займають  наступні  послуги : професійна,  наукова  та технічна діяльності, а також діяльність у сфері адміністративного та допоміжного обслуговування.  Важливо  підкресли, що  позитивні рейтинги майбутньому також буде мати сфера інформації  та телекомунікаційних послуг. Слід  зазначити, що  дана галузь характеризується великою ємністю ринку, оскільки має на меті задоволення потреб майже кожного громадянина; існує стійка тенденція до посилення напрямку Інтернет-комунікацій з одночасним скороченням кількості абонентів мобільного зв’язку . Найменшими з реалізованих послуг є організація харчування  та  операції з нерухомим майном.</w:t>
      </w:r>
    </w:p>
    <w:p w14:paraId="47BCDBC8" w14:textId="77777777" w:rsidR="006E73D0" w:rsidRPr="00C06D59" w:rsidRDefault="008D6846" w:rsidP="006E73D0">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Активний розвиток сфери послуг обумовлений впливом цілої низки факторів, серед яких К.</w:t>
      </w:r>
      <w:r w:rsidR="00936F38" w:rsidRPr="00C06D59">
        <w:rPr>
          <w:rFonts w:ascii="Times New Roman" w:hAnsi="Times New Roman" w:cs="Times New Roman"/>
          <w:sz w:val="28"/>
          <w:szCs w:val="28"/>
          <w:lang w:val="uk-UA"/>
        </w:rPr>
        <w:t xml:space="preserve"> Лавлок виділяє такі, як [25</w:t>
      </w:r>
      <w:r w:rsidR="006E73D0" w:rsidRPr="00C06D59">
        <w:rPr>
          <w:rFonts w:ascii="Times New Roman" w:hAnsi="Times New Roman" w:cs="Times New Roman"/>
          <w:sz w:val="28"/>
          <w:szCs w:val="28"/>
          <w:lang w:val="uk-UA"/>
        </w:rPr>
        <w:t xml:space="preserve">]: </w:t>
      </w:r>
    </w:p>
    <w:p w14:paraId="4C9C7A56" w14:textId="77777777" w:rsidR="006E73D0" w:rsidRPr="00C06D59" w:rsidRDefault="008D6846" w:rsidP="006E73D0">
      <w:pPr>
        <w:pStyle w:val="ab"/>
        <w:numPr>
          <w:ilvl w:val="0"/>
          <w:numId w:val="8"/>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політика держави, яка може використовувати такі інструменти впливу, як послаблення державного регулювання, приватизація сервісних організацій, зменшення обмежень у торгівлі послугами, посилення законів, направлених на зростання ступеню захисту прав споживачів і співробітників, посилення охор</w:t>
      </w:r>
      <w:r w:rsidR="006E73D0" w:rsidRPr="00C06D59">
        <w:rPr>
          <w:rFonts w:ascii="Times New Roman" w:hAnsi="Times New Roman" w:cs="Times New Roman"/>
          <w:sz w:val="28"/>
          <w:szCs w:val="28"/>
          <w:lang w:val="uk-UA"/>
        </w:rPr>
        <w:t>они навколишнього середовища;</w:t>
      </w:r>
    </w:p>
    <w:p w14:paraId="45371335" w14:textId="77777777" w:rsidR="006E73D0" w:rsidRPr="00C06D59" w:rsidRDefault="008D6846" w:rsidP="006E73D0">
      <w:pPr>
        <w:pStyle w:val="ab"/>
        <w:numPr>
          <w:ilvl w:val="0"/>
          <w:numId w:val="8"/>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тенденції бізнесу, до яких відносять розширення сервісної діяльності промисловими підприємствами, розповсюдження франчайзингу, орієнтація організацій на підвищення якості послуг, фокусування</w:t>
      </w:r>
      <w:r w:rsidR="006E73D0" w:rsidRPr="00C06D59">
        <w:rPr>
          <w:rFonts w:ascii="Times New Roman" w:hAnsi="Times New Roman" w:cs="Times New Roman"/>
          <w:sz w:val="28"/>
          <w:szCs w:val="28"/>
          <w:lang w:val="uk-UA"/>
        </w:rPr>
        <w:t xml:space="preserve"> уваги на запитах споживачів; </w:t>
      </w:r>
    </w:p>
    <w:p w14:paraId="21C6679C" w14:textId="77777777" w:rsidR="006E73D0" w:rsidRPr="00C06D59" w:rsidRDefault="008D6846" w:rsidP="006E73D0">
      <w:pPr>
        <w:pStyle w:val="ab"/>
        <w:numPr>
          <w:ilvl w:val="0"/>
          <w:numId w:val="8"/>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удосконалення інформаційних технологій, яке передбачає розвиток інформаційних технологій і має прояв в інтеграції комп’ютерних і </w:t>
      </w:r>
      <w:r w:rsidRPr="00C06D59">
        <w:rPr>
          <w:rFonts w:ascii="Times New Roman" w:hAnsi="Times New Roman" w:cs="Times New Roman"/>
          <w:sz w:val="28"/>
          <w:szCs w:val="28"/>
          <w:lang w:val="uk-UA"/>
        </w:rPr>
        <w:lastRenderedPageBreak/>
        <w:t>телекомунікацйних технологій, більш інтенсивному використанні комп’ютерної техніки і мережі Інтернет, появі нових і вдосконале</w:t>
      </w:r>
      <w:r w:rsidR="006E73D0" w:rsidRPr="00C06D59">
        <w:rPr>
          <w:rFonts w:ascii="Times New Roman" w:hAnsi="Times New Roman" w:cs="Times New Roman"/>
          <w:sz w:val="28"/>
          <w:szCs w:val="28"/>
          <w:lang w:val="uk-UA"/>
        </w:rPr>
        <w:t xml:space="preserve">нні традиційних видів послуг; </w:t>
      </w:r>
    </w:p>
    <w:p w14:paraId="713DEA07" w14:textId="77777777" w:rsidR="006E73D0" w:rsidRPr="00C06D59" w:rsidRDefault="008D6846" w:rsidP="006E73D0">
      <w:pPr>
        <w:pStyle w:val="ab"/>
        <w:numPr>
          <w:ilvl w:val="0"/>
          <w:numId w:val="8"/>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соціальні зміни, які мають відображення в зростанні доходів населення, трансформації стилю життя, підвищен</w:t>
      </w:r>
      <w:r w:rsidR="006E73D0" w:rsidRPr="00C06D59">
        <w:rPr>
          <w:rFonts w:ascii="Times New Roman" w:hAnsi="Times New Roman" w:cs="Times New Roman"/>
          <w:sz w:val="28"/>
          <w:szCs w:val="28"/>
          <w:lang w:val="uk-UA"/>
        </w:rPr>
        <w:t xml:space="preserve">ні культурно-освітнього рівня; </w:t>
      </w:r>
      <w:r w:rsidRPr="00C06D59">
        <w:rPr>
          <w:rFonts w:ascii="Times New Roman" w:hAnsi="Times New Roman" w:cs="Times New Roman"/>
          <w:sz w:val="28"/>
          <w:szCs w:val="28"/>
          <w:lang w:val="uk-UA"/>
        </w:rPr>
        <w:t xml:space="preserve"> </w:t>
      </w:r>
    </w:p>
    <w:p w14:paraId="3E2BBFE4" w14:textId="77777777" w:rsidR="006E73D0" w:rsidRPr="00C06D59" w:rsidRDefault="008D6846" w:rsidP="006E73D0">
      <w:pPr>
        <w:pStyle w:val="ab"/>
        <w:numPr>
          <w:ilvl w:val="0"/>
          <w:numId w:val="8"/>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інтернаціоналізація, яка знаходить відображення у виході організацій сфери послуг на нові ринки, активізації процесів злиття і поглинання на міжнародному рівні, розширенні діяльності транснаціональних сервісних компаній. </w:t>
      </w:r>
    </w:p>
    <w:p w14:paraId="50DA57FA" w14:textId="5B1809FD" w:rsidR="006E73D0" w:rsidRPr="00C06D59" w:rsidRDefault="5244977B" w:rsidP="006E73D0">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Роль сфери послуг проявляється в тому, що вона: є важливим сектором національного і світового господарства; відіграє важливу роль у розвитку людського капіталу; впливає на функціонування і розвиток матеріального виробництва; сприяє збільшенню вільного часу; створює можливості для повнішого задоволення і розвитку потреб людей і суспільства [26, с. 164]. </w:t>
      </w:r>
    </w:p>
    <w:p w14:paraId="34FF1C98" w14:textId="2DF9F344" w:rsidR="0081733F" w:rsidRPr="00C401B4" w:rsidRDefault="008D6846" w:rsidP="00C401B4">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Для України актуальним є прискорений розвиток і, відповідно, експорт туристичних, фінансових, ділових, науково-дослідних, будівельних послуг. Ця сфера зовнішньоекономічної діяльності є серйозним потенціалом для збільшення експорту країни і тому заслуговує пріоритетної уваги. Суттєве розширення участі України у світовій торгівлі послугами потребує розробки відповідної стратегії діяльності в системі міжнародного поділу праці. Реалізація стратегії переходу сфери послуг на інноваційно-інвестиційну модель розвитку дасть змогу активізувати всі види економічної діяльності у виробництві та реалізації послуг, стане однією зі складових частин економічної безпеки країни.</w:t>
      </w:r>
    </w:p>
    <w:p w14:paraId="6C1E39ED" w14:textId="58F6B9B5" w:rsidR="00051E91" w:rsidRPr="00C401B4" w:rsidRDefault="00640ECD" w:rsidP="00C401B4">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Окрім того, помітний відбиток на діяльність економічних суб’єктів поклала пандемія COVID-19, які змушені були підлаштувати роботу своїх компаній під нові умови, аби не вилетіти на узбіччя бізнесу та не поповнити ряди тих, хто втратив усе.</w:t>
      </w:r>
    </w:p>
    <w:p w14:paraId="6C3EE52B" w14:textId="4F52AFBE" w:rsidR="00051E91" w:rsidRPr="00C06D59" w:rsidRDefault="2272FC4F" w:rsidP="00B655A4">
      <w:pPr>
        <w:pStyle w:val="1"/>
        <w:spacing w:line="360" w:lineRule="auto"/>
        <w:rPr>
          <w:lang w:val="uk-UA"/>
        </w:rPr>
      </w:pPr>
      <w:bookmarkStart w:id="8" w:name="_Toc86439867"/>
      <w:r w:rsidRPr="2272FC4F">
        <w:rPr>
          <w:lang w:val="uk-UA"/>
        </w:rPr>
        <w:lastRenderedPageBreak/>
        <w:t>РОЗДІЛ 3. СУЧАСНИЙ СТАН ТА ПЕРСПЕКТИВИ РОЗВИТКУ РИНКУ ПОСЛУГ В УКРАЇНІ</w:t>
      </w:r>
      <w:bookmarkEnd w:id="8"/>
    </w:p>
    <w:p w14:paraId="0F3CABC7" w14:textId="77777777" w:rsidR="00ED26BB" w:rsidRPr="00C06D59" w:rsidRDefault="00ED26BB" w:rsidP="00B655A4">
      <w:pPr>
        <w:spacing w:after="0" w:line="360" w:lineRule="auto"/>
        <w:jc w:val="both"/>
        <w:rPr>
          <w:rFonts w:ascii="Times New Roman" w:hAnsi="Times New Roman" w:cs="Times New Roman"/>
          <w:sz w:val="28"/>
          <w:szCs w:val="28"/>
          <w:lang w:val="uk-UA"/>
        </w:rPr>
      </w:pPr>
    </w:p>
    <w:p w14:paraId="1DEE3038" w14:textId="70FFE49E" w:rsidR="00433A68" w:rsidRPr="00C06D59" w:rsidRDefault="00DB11B1" w:rsidP="00ED26BB">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В Україні ринок послуг перебував у процесі розвитку з початку 90-х років ХХ століття, але це пояснюється тим, що до цього він був майже відсутнім. Також, слід зазначити, що ринок послуг розвивається дуже нерівномірно. Якщо у великих містах спостерігається стрімкий розвиток цієї сфери</w:t>
      </w:r>
      <w:r w:rsidR="00F26939">
        <w:rPr>
          <w:rFonts w:ascii="Times New Roman" w:hAnsi="Times New Roman" w:cs="Times New Roman"/>
          <w:sz w:val="28"/>
          <w:szCs w:val="28"/>
          <w:lang w:val="uk-UA"/>
        </w:rPr>
        <w:t xml:space="preserve"> за рахунок більшої кількості населення та кваліфікованих кадрів</w:t>
      </w:r>
      <w:r w:rsidRPr="00C06D59">
        <w:rPr>
          <w:rFonts w:ascii="Times New Roman" w:hAnsi="Times New Roman" w:cs="Times New Roman"/>
          <w:sz w:val="28"/>
          <w:szCs w:val="28"/>
          <w:lang w:val="uk-UA"/>
        </w:rPr>
        <w:t>, то у невеликих містах і сільській м</w:t>
      </w:r>
      <w:r w:rsidR="00936F38" w:rsidRPr="00C06D59">
        <w:rPr>
          <w:rFonts w:ascii="Times New Roman" w:hAnsi="Times New Roman" w:cs="Times New Roman"/>
          <w:sz w:val="28"/>
          <w:szCs w:val="28"/>
          <w:lang w:val="uk-UA"/>
        </w:rPr>
        <w:t>ісцевості він майже відсутній</w:t>
      </w:r>
      <w:r w:rsidR="00C401B4">
        <w:rPr>
          <w:rFonts w:ascii="Times New Roman" w:hAnsi="Times New Roman" w:cs="Times New Roman"/>
          <w:sz w:val="28"/>
          <w:szCs w:val="28"/>
          <w:lang w:val="uk-UA"/>
        </w:rPr>
        <w:t>,</w:t>
      </w:r>
      <w:r w:rsidR="00F26939">
        <w:rPr>
          <w:rFonts w:ascii="Times New Roman" w:hAnsi="Times New Roman" w:cs="Times New Roman"/>
          <w:sz w:val="28"/>
          <w:szCs w:val="28"/>
          <w:lang w:val="uk-UA"/>
        </w:rPr>
        <w:t xml:space="preserve"> </w:t>
      </w:r>
      <w:r w:rsidR="00C401B4">
        <w:rPr>
          <w:rFonts w:ascii="Times New Roman" w:hAnsi="Times New Roman" w:cs="Times New Roman"/>
          <w:sz w:val="28"/>
          <w:szCs w:val="28"/>
          <w:lang w:val="uk-UA"/>
        </w:rPr>
        <w:t>через те,</w:t>
      </w:r>
      <w:r w:rsidR="00F26939">
        <w:rPr>
          <w:rFonts w:ascii="Times New Roman" w:hAnsi="Times New Roman" w:cs="Times New Roman"/>
          <w:sz w:val="28"/>
          <w:szCs w:val="28"/>
          <w:lang w:val="uk-UA"/>
        </w:rPr>
        <w:t xml:space="preserve"> </w:t>
      </w:r>
      <w:r w:rsidR="00C401B4">
        <w:rPr>
          <w:rFonts w:ascii="Times New Roman" w:hAnsi="Times New Roman" w:cs="Times New Roman"/>
          <w:sz w:val="28"/>
          <w:szCs w:val="28"/>
          <w:lang w:val="uk-UA"/>
        </w:rPr>
        <w:t>що промисловість та підприємства,що працювали та були успішними в невеликих селах пали через зникнення комунгоспів</w:t>
      </w:r>
      <w:r w:rsidR="00F26939">
        <w:rPr>
          <w:rFonts w:ascii="Times New Roman" w:hAnsi="Times New Roman" w:cs="Times New Roman"/>
          <w:sz w:val="28"/>
          <w:szCs w:val="28"/>
          <w:lang w:val="uk-UA"/>
        </w:rPr>
        <w:t>. В зв’язку з переходом України з командно-адміністративної економіки до ринкової економіки спростережувалось різке зростання підприємств,що спеціалізуються на наданні послуг.</w:t>
      </w:r>
      <w:r w:rsidR="00936F38" w:rsidRPr="00C06D59">
        <w:rPr>
          <w:rFonts w:ascii="Times New Roman" w:hAnsi="Times New Roman" w:cs="Times New Roman"/>
          <w:sz w:val="28"/>
          <w:szCs w:val="28"/>
          <w:lang w:val="uk-UA"/>
        </w:rPr>
        <w:t xml:space="preserve"> [25, с. 871</w:t>
      </w:r>
      <w:r w:rsidRPr="00C06D59">
        <w:rPr>
          <w:rFonts w:ascii="Times New Roman" w:hAnsi="Times New Roman" w:cs="Times New Roman"/>
          <w:sz w:val="28"/>
          <w:szCs w:val="28"/>
          <w:lang w:val="uk-UA"/>
        </w:rPr>
        <w:t xml:space="preserve">]. </w:t>
      </w:r>
    </w:p>
    <w:p w14:paraId="3C89B04F" w14:textId="1453FAE4" w:rsidR="00433A68" w:rsidRPr="00C06D59" w:rsidRDefault="5244977B" w:rsidP="5244977B">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Що стосується сучасного стану ринку послуг, то у </w:t>
      </w:r>
      <w:r w:rsidR="00C401B4" w:rsidRPr="5244977B">
        <w:rPr>
          <w:rFonts w:ascii="Times New Roman" w:hAnsi="Times New Roman" w:cs="Times New Roman"/>
          <w:sz w:val="28"/>
          <w:szCs w:val="28"/>
          <w:lang w:val="uk-UA"/>
        </w:rPr>
        <w:t xml:space="preserve"> </w:t>
      </w:r>
      <w:r w:rsidR="00C401B4" w:rsidRPr="5244977B">
        <w:rPr>
          <w:rFonts w:ascii="Times New Roman" w:eastAsia="Times New Roman" w:hAnsi="Times New Roman" w:cs="Times New Roman"/>
          <w:color w:val="212529"/>
          <w:sz w:val="28"/>
          <w:szCs w:val="28"/>
          <w:lang w:val="uk-UA"/>
        </w:rPr>
        <w:t>Ⅰ</w:t>
      </w:r>
      <w:r w:rsidR="00C401B4" w:rsidRPr="5244977B">
        <w:rPr>
          <w:rFonts w:ascii="Times New Roman" w:hAnsi="Times New Roman" w:cs="Times New Roman"/>
          <w:sz w:val="28"/>
          <w:szCs w:val="28"/>
          <w:lang w:val="uk-UA"/>
        </w:rPr>
        <w:t xml:space="preserve"> </w:t>
      </w:r>
      <w:r w:rsidRPr="5244977B">
        <w:rPr>
          <w:rFonts w:ascii="Times New Roman" w:hAnsi="Times New Roman" w:cs="Times New Roman"/>
          <w:sz w:val="28"/>
          <w:szCs w:val="28"/>
          <w:lang w:val="uk-UA"/>
        </w:rPr>
        <w:t xml:space="preserve"> кварталі</w:t>
      </w:r>
      <w:r w:rsidR="00F26939">
        <w:rPr>
          <w:rFonts w:ascii="Times New Roman" w:hAnsi="Times New Roman" w:cs="Times New Roman"/>
          <w:sz w:val="28"/>
          <w:szCs w:val="28"/>
          <w:lang w:val="uk-UA"/>
        </w:rPr>
        <w:t xml:space="preserve"> </w:t>
      </w:r>
      <w:r w:rsidRPr="5244977B">
        <w:rPr>
          <w:rFonts w:ascii="Times New Roman" w:hAnsi="Times New Roman" w:cs="Times New Roman"/>
          <w:sz w:val="28"/>
          <w:szCs w:val="28"/>
          <w:lang w:val="uk-UA"/>
        </w:rPr>
        <w:t>2019 р. на ринку послуг із 61,6 тис. зареєстрованих</w:t>
      </w:r>
      <w:r w:rsidR="00C401B4">
        <w:rPr>
          <w:rFonts w:ascii="Times New Roman" w:hAnsi="Times New Roman" w:cs="Times New Roman"/>
          <w:sz w:val="28"/>
          <w:szCs w:val="28"/>
          <w:lang w:val="uk-UA"/>
        </w:rPr>
        <w:t xml:space="preserve"> підприємств – юридичних осіб або ж</w:t>
      </w:r>
      <w:r w:rsidRPr="5244977B">
        <w:rPr>
          <w:rFonts w:ascii="Times New Roman" w:hAnsi="Times New Roman" w:cs="Times New Roman"/>
          <w:sz w:val="28"/>
          <w:szCs w:val="28"/>
          <w:lang w:val="uk-UA"/>
        </w:rPr>
        <w:t xml:space="preserve"> їхніх відокремлених підрозділів, видом діяльності яких </w:t>
      </w:r>
      <w:r w:rsidR="00C401B4">
        <w:rPr>
          <w:rFonts w:ascii="Times New Roman" w:hAnsi="Times New Roman" w:cs="Times New Roman"/>
          <w:sz w:val="28"/>
          <w:szCs w:val="28"/>
          <w:lang w:val="uk-UA"/>
        </w:rPr>
        <w:t xml:space="preserve">є найрізноманітніші види діяльності з надання окремих видів </w:t>
      </w:r>
      <w:r w:rsidRPr="5244977B">
        <w:rPr>
          <w:rFonts w:ascii="Times New Roman" w:hAnsi="Times New Roman" w:cs="Times New Roman"/>
          <w:sz w:val="28"/>
          <w:szCs w:val="28"/>
          <w:lang w:val="uk-UA"/>
        </w:rPr>
        <w:t>послуг, фактично працювало 58,0 тис. підприємств. В І</w:t>
      </w:r>
      <w:r w:rsidRPr="5244977B">
        <w:rPr>
          <w:rFonts w:ascii="Times New Roman" w:eastAsia="Times New Roman" w:hAnsi="Times New Roman" w:cs="Times New Roman"/>
          <w:color w:val="212529"/>
          <w:sz w:val="28"/>
          <w:szCs w:val="28"/>
          <w:lang w:val="uk-UA"/>
        </w:rPr>
        <w:t>Ⅰ</w:t>
      </w:r>
      <w:r w:rsidRPr="5244977B">
        <w:rPr>
          <w:rFonts w:ascii="Times New Roman" w:hAnsi="Times New Roman" w:cs="Times New Roman"/>
          <w:sz w:val="28"/>
          <w:szCs w:val="28"/>
          <w:lang w:val="uk-UA"/>
        </w:rPr>
        <w:t xml:space="preserve"> кварталі 2019 р. це зн</w:t>
      </w:r>
      <w:r w:rsidR="00F26939">
        <w:rPr>
          <w:rFonts w:ascii="Times New Roman" w:hAnsi="Times New Roman" w:cs="Times New Roman"/>
          <w:sz w:val="28"/>
          <w:szCs w:val="28"/>
          <w:lang w:val="uk-UA"/>
        </w:rPr>
        <w:t>ачення зросло до 58,3 тис.</w:t>
      </w:r>
      <w:r w:rsidR="00C401B4">
        <w:rPr>
          <w:rFonts w:ascii="Times New Roman" w:hAnsi="Times New Roman" w:cs="Times New Roman"/>
          <w:sz w:val="28"/>
          <w:szCs w:val="28"/>
          <w:lang w:val="uk-UA"/>
        </w:rPr>
        <w:t>,</w:t>
      </w:r>
      <w:r w:rsidR="00F26939">
        <w:rPr>
          <w:rFonts w:ascii="Times New Roman" w:hAnsi="Times New Roman" w:cs="Times New Roman"/>
          <w:sz w:val="28"/>
          <w:szCs w:val="28"/>
          <w:lang w:val="uk-UA"/>
        </w:rPr>
        <w:t xml:space="preserve"> що п</w:t>
      </w:r>
      <w:r w:rsidR="00C401B4">
        <w:rPr>
          <w:rFonts w:ascii="Times New Roman" w:hAnsi="Times New Roman" w:cs="Times New Roman"/>
          <w:sz w:val="28"/>
          <w:szCs w:val="28"/>
          <w:lang w:val="uk-UA"/>
        </w:rPr>
        <w:t>оказує успішну</w:t>
      </w:r>
      <w:r w:rsidR="00F26939">
        <w:rPr>
          <w:rFonts w:ascii="Times New Roman" w:hAnsi="Times New Roman" w:cs="Times New Roman"/>
          <w:sz w:val="28"/>
          <w:szCs w:val="28"/>
          <w:lang w:val="uk-UA"/>
        </w:rPr>
        <w:t xml:space="preserve"> динаміку розвитку сфери послуг, адже показник збільшився за рахунок створення 300 нових підприємств.</w:t>
      </w:r>
    </w:p>
    <w:p w14:paraId="7D09FA8D" w14:textId="46878799" w:rsidR="00C401B4" w:rsidRPr="00C06D59" w:rsidRDefault="00DB11B1" w:rsidP="00C401B4">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Це зумовлено тим, що деякі підприємства, які обрали основним видом діяльності надання послуг, тимчасово призупинили діяльність або змінили основний вид діяльності на такий, що </w:t>
      </w:r>
      <w:r w:rsidR="00C401B4">
        <w:rPr>
          <w:rFonts w:ascii="Times New Roman" w:hAnsi="Times New Roman" w:cs="Times New Roman"/>
          <w:sz w:val="28"/>
          <w:szCs w:val="28"/>
          <w:lang w:val="uk-UA"/>
        </w:rPr>
        <w:t>приносить більше прибутку та є більш вигідним для підприємства</w:t>
      </w:r>
      <w:r w:rsidRPr="00C06D59">
        <w:rPr>
          <w:rFonts w:ascii="Times New Roman" w:hAnsi="Times New Roman" w:cs="Times New Roman"/>
          <w:sz w:val="28"/>
          <w:szCs w:val="28"/>
          <w:lang w:val="uk-UA"/>
        </w:rPr>
        <w:t>. Це пов’язано з тим, що внаслідок скрутного фінансового становища споживачі відмовляються від певних видів послуг</w:t>
      </w:r>
      <w:r w:rsidR="00C401B4">
        <w:rPr>
          <w:rFonts w:ascii="Times New Roman" w:hAnsi="Times New Roman" w:cs="Times New Roman"/>
          <w:sz w:val="28"/>
          <w:szCs w:val="28"/>
          <w:lang w:val="uk-UA"/>
        </w:rPr>
        <w:t>,тому даякі послуги мають виходити на задній план або ж пропадати з ринку в цілому</w:t>
      </w:r>
      <w:r w:rsidRPr="00C06D59">
        <w:rPr>
          <w:rFonts w:ascii="Times New Roman" w:hAnsi="Times New Roman" w:cs="Times New Roman"/>
          <w:sz w:val="28"/>
          <w:szCs w:val="28"/>
          <w:lang w:val="uk-UA"/>
        </w:rPr>
        <w:t xml:space="preserve">. </w:t>
      </w:r>
      <w:r w:rsidR="00C401B4">
        <w:rPr>
          <w:rFonts w:ascii="Times New Roman" w:hAnsi="Times New Roman" w:cs="Times New Roman"/>
          <w:sz w:val="28"/>
          <w:szCs w:val="28"/>
          <w:lang w:val="uk-UA"/>
        </w:rPr>
        <w:t xml:space="preserve">В Україні спостерігається ситуація,коли </w:t>
      </w:r>
      <w:r w:rsidRPr="00C06D59">
        <w:rPr>
          <w:rFonts w:ascii="Times New Roman" w:hAnsi="Times New Roman" w:cs="Times New Roman"/>
          <w:sz w:val="28"/>
          <w:szCs w:val="28"/>
          <w:lang w:val="uk-UA"/>
        </w:rPr>
        <w:t>нерівномірно розподілені підприємства між різними секторами надання послуг. Дані щ</w:t>
      </w:r>
      <w:r w:rsidR="00433A68" w:rsidRPr="00C06D59">
        <w:rPr>
          <w:rFonts w:ascii="Times New Roman" w:hAnsi="Times New Roman" w:cs="Times New Roman"/>
          <w:sz w:val="28"/>
          <w:szCs w:val="28"/>
          <w:lang w:val="uk-UA"/>
        </w:rPr>
        <w:t xml:space="preserve">одо </w:t>
      </w:r>
      <w:r w:rsidR="00433A68" w:rsidRPr="00C06D59">
        <w:rPr>
          <w:rFonts w:ascii="Times New Roman" w:hAnsi="Times New Roman" w:cs="Times New Roman"/>
          <w:sz w:val="28"/>
          <w:szCs w:val="28"/>
          <w:lang w:val="uk-UA"/>
        </w:rPr>
        <w:lastRenderedPageBreak/>
        <w:t>розподілу наведені в табл. 2.2.</w:t>
      </w:r>
      <w:r w:rsidR="00C401B4">
        <w:rPr>
          <w:rFonts w:ascii="Times New Roman" w:hAnsi="Times New Roman" w:cs="Times New Roman"/>
          <w:sz w:val="28"/>
          <w:szCs w:val="28"/>
          <w:lang w:val="uk-UA"/>
        </w:rPr>
        <w:t xml:space="preserve"> Що говорить про те, що йде великий розрив між видами послуг, що не є гарним явищем.</w:t>
      </w:r>
    </w:p>
    <w:p w14:paraId="2364BC64" w14:textId="0216CF2D" w:rsidR="00051E91" w:rsidRPr="00C06D59" w:rsidRDefault="2272FC4F" w:rsidP="2272FC4F">
      <w:pPr>
        <w:spacing w:after="0" w:line="360" w:lineRule="auto"/>
        <w:ind w:firstLine="709"/>
        <w:jc w:val="right"/>
        <w:rPr>
          <w:rFonts w:ascii="Times New Roman" w:hAnsi="Times New Roman" w:cs="Times New Roman"/>
          <w:i/>
          <w:iCs/>
          <w:sz w:val="28"/>
          <w:szCs w:val="28"/>
          <w:lang w:val="uk-UA"/>
        </w:rPr>
      </w:pPr>
      <w:r w:rsidRPr="2272FC4F">
        <w:rPr>
          <w:rFonts w:ascii="Times New Roman" w:hAnsi="Times New Roman" w:cs="Times New Roman"/>
          <w:i/>
          <w:iCs/>
          <w:sz w:val="28"/>
          <w:szCs w:val="28"/>
          <w:lang w:val="uk-UA"/>
        </w:rPr>
        <w:t xml:space="preserve">Таблиця 2.2. </w:t>
      </w:r>
    </w:p>
    <w:p w14:paraId="4B1F511A" w14:textId="52A687DF" w:rsidR="008704A1" w:rsidRPr="00C06D59" w:rsidRDefault="2272FC4F" w:rsidP="2272FC4F">
      <w:pPr>
        <w:spacing w:after="0" w:line="360" w:lineRule="auto"/>
        <w:ind w:firstLine="709"/>
        <w:jc w:val="center"/>
        <w:rPr>
          <w:rFonts w:ascii="Times New Roman" w:hAnsi="Times New Roman" w:cs="Times New Roman"/>
          <w:b/>
          <w:bCs/>
          <w:sz w:val="28"/>
          <w:szCs w:val="28"/>
          <w:lang w:val="uk-UA"/>
        </w:rPr>
      </w:pPr>
      <w:r w:rsidRPr="2272FC4F">
        <w:rPr>
          <w:rFonts w:ascii="Times New Roman" w:hAnsi="Times New Roman" w:cs="Times New Roman"/>
          <w:b/>
          <w:bCs/>
          <w:sz w:val="28"/>
          <w:szCs w:val="28"/>
          <w:lang w:val="uk-UA"/>
        </w:rPr>
        <w:t>Структура розподілу підприємств за секторами надання послуг</w:t>
      </w:r>
    </w:p>
    <w:tbl>
      <w:tblPr>
        <w:tblStyle w:val="a7"/>
        <w:tblW w:w="9345" w:type="dxa"/>
        <w:tblLayout w:type="fixed"/>
        <w:tblLook w:val="06A0" w:firstRow="1" w:lastRow="0" w:firstColumn="1" w:lastColumn="0" w:noHBand="1" w:noVBand="1"/>
      </w:tblPr>
      <w:tblGrid>
        <w:gridCol w:w="5040"/>
        <w:gridCol w:w="1320"/>
        <w:gridCol w:w="885"/>
        <w:gridCol w:w="1320"/>
        <w:gridCol w:w="780"/>
      </w:tblGrid>
      <w:tr w:rsidR="2272FC4F" w14:paraId="63A7ADE7" w14:textId="77777777" w:rsidTr="5244977B">
        <w:tc>
          <w:tcPr>
            <w:tcW w:w="5040" w:type="dxa"/>
            <w:vAlign w:val="center"/>
          </w:tcPr>
          <w:p w14:paraId="177B7C0D" w14:textId="692FEA5C" w:rsidR="2272FC4F" w:rsidRDefault="5244977B" w:rsidP="5244977B">
            <w:pPr>
              <w:spacing w:after="200" w:line="276" w:lineRule="auto"/>
              <w:jc w:val="center"/>
              <w:rPr>
                <w:rFonts w:ascii="Times New Roman" w:eastAsia="Times New Roman" w:hAnsi="Times New Roman" w:cs="Times New Roman"/>
                <w:color w:val="000000" w:themeColor="text1"/>
                <w:sz w:val="24"/>
                <w:szCs w:val="24"/>
                <w:lang w:val="uk-UA"/>
              </w:rPr>
            </w:pPr>
            <w:r w:rsidRPr="5244977B">
              <w:rPr>
                <w:rFonts w:ascii="Times New Roman" w:eastAsia="Times New Roman" w:hAnsi="Times New Roman" w:cs="Times New Roman"/>
                <w:color w:val="000000" w:themeColor="text1"/>
                <w:sz w:val="24"/>
                <w:szCs w:val="24"/>
                <w:lang w:val="uk-UA"/>
              </w:rPr>
              <w:t xml:space="preserve">Сектор надання послуг </w:t>
            </w:r>
          </w:p>
        </w:tc>
        <w:tc>
          <w:tcPr>
            <w:tcW w:w="1320" w:type="dxa"/>
            <w:vAlign w:val="center"/>
          </w:tcPr>
          <w:p w14:paraId="7929262C" w14:textId="167886A6" w:rsidR="2272FC4F" w:rsidRDefault="5244977B" w:rsidP="5244977B">
            <w:pPr>
              <w:spacing w:after="200" w:line="276" w:lineRule="auto"/>
              <w:jc w:val="center"/>
              <w:rPr>
                <w:rFonts w:ascii="Times New Roman" w:eastAsia="Times New Roman" w:hAnsi="Times New Roman" w:cs="Times New Roman"/>
                <w:color w:val="212529"/>
                <w:sz w:val="24"/>
                <w:szCs w:val="24"/>
              </w:rPr>
            </w:pPr>
            <w:r w:rsidRPr="5244977B">
              <w:rPr>
                <w:rFonts w:ascii="Times New Roman" w:eastAsia="Times New Roman" w:hAnsi="Times New Roman" w:cs="Times New Roman"/>
                <w:color w:val="212529"/>
                <w:sz w:val="24"/>
                <w:szCs w:val="24"/>
                <w:lang w:val="uk-UA"/>
              </w:rPr>
              <w:t xml:space="preserve">Ⅰ квартал </w:t>
            </w:r>
          </w:p>
          <w:p w14:paraId="7D852201" w14:textId="3DFBEC62" w:rsidR="2272FC4F" w:rsidRDefault="5244977B" w:rsidP="5244977B">
            <w:pPr>
              <w:spacing w:after="200" w:line="276" w:lineRule="auto"/>
              <w:jc w:val="center"/>
              <w:rPr>
                <w:rFonts w:ascii="Times New Roman" w:eastAsia="Times New Roman" w:hAnsi="Times New Roman" w:cs="Times New Roman"/>
                <w:color w:val="212529"/>
                <w:sz w:val="24"/>
                <w:szCs w:val="24"/>
              </w:rPr>
            </w:pPr>
            <w:r w:rsidRPr="5244977B">
              <w:rPr>
                <w:rFonts w:ascii="Times New Roman" w:eastAsia="Times New Roman" w:hAnsi="Times New Roman" w:cs="Times New Roman"/>
                <w:color w:val="000000" w:themeColor="text1"/>
                <w:sz w:val="24"/>
                <w:szCs w:val="24"/>
                <w:lang w:val="uk-UA"/>
              </w:rPr>
              <w:t>2019</w:t>
            </w:r>
          </w:p>
          <w:p w14:paraId="1E68201F" w14:textId="4443FED3" w:rsidR="2272FC4F" w:rsidRDefault="00F26939" w:rsidP="5244977B">
            <w:pPr>
              <w:spacing w:after="200" w:line="276" w:lineRule="auto"/>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(тис.</w:t>
            </w:r>
            <w:r w:rsidR="5244977B" w:rsidRPr="5244977B">
              <w:rPr>
                <w:rFonts w:ascii="Times New Roman" w:eastAsia="Times New Roman" w:hAnsi="Times New Roman" w:cs="Times New Roman"/>
                <w:color w:val="000000" w:themeColor="text1"/>
                <w:sz w:val="24"/>
                <w:szCs w:val="24"/>
                <w:lang w:val="uk-UA"/>
              </w:rPr>
              <w:t>)</w:t>
            </w:r>
          </w:p>
        </w:tc>
        <w:tc>
          <w:tcPr>
            <w:tcW w:w="885" w:type="dxa"/>
            <w:vAlign w:val="center"/>
          </w:tcPr>
          <w:p w14:paraId="6820EF51" w14:textId="4BCDF5E7"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w:t>
            </w:r>
          </w:p>
        </w:tc>
        <w:tc>
          <w:tcPr>
            <w:tcW w:w="1320" w:type="dxa"/>
            <w:vAlign w:val="center"/>
          </w:tcPr>
          <w:p w14:paraId="7BF41F86" w14:textId="3C62D227" w:rsidR="2272FC4F" w:rsidRDefault="5244977B" w:rsidP="5244977B">
            <w:pPr>
              <w:spacing w:after="200" w:line="276" w:lineRule="auto"/>
              <w:jc w:val="center"/>
              <w:rPr>
                <w:rFonts w:ascii="Times New Roman" w:eastAsia="Times New Roman" w:hAnsi="Times New Roman" w:cs="Times New Roman"/>
                <w:color w:val="212529"/>
                <w:sz w:val="24"/>
                <w:szCs w:val="24"/>
              </w:rPr>
            </w:pPr>
            <w:r w:rsidRPr="5244977B">
              <w:rPr>
                <w:rFonts w:ascii="Times New Roman" w:eastAsia="Times New Roman" w:hAnsi="Times New Roman" w:cs="Times New Roman"/>
                <w:color w:val="212529"/>
                <w:sz w:val="24"/>
                <w:szCs w:val="24"/>
                <w:lang w:val="uk-UA"/>
              </w:rPr>
              <w:t>ⅠⅠ квартал</w:t>
            </w:r>
          </w:p>
          <w:p w14:paraId="79EED03B" w14:textId="7D8848D0" w:rsidR="2272FC4F" w:rsidRDefault="5244977B" w:rsidP="5244977B">
            <w:pPr>
              <w:spacing w:after="200" w:line="276" w:lineRule="auto"/>
              <w:jc w:val="center"/>
              <w:rPr>
                <w:rFonts w:ascii="Times New Roman" w:eastAsia="Times New Roman" w:hAnsi="Times New Roman" w:cs="Times New Roman"/>
                <w:color w:val="212529"/>
                <w:sz w:val="24"/>
                <w:szCs w:val="24"/>
              </w:rPr>
            </w:pPr>
            <w:r w:rsidRPr="5244977B">
              <w:rPr>
                <w:rFonts w:ascii="Times New Roman" w:eastAsia="Times New Roman" w:hAnsi="Times New Roman" w:cs="Times New Roman"/>
                <w:color w:val="212529"/>
                <w:sz w:val="24"/>
                <w:szCs w:val="24"/>
                <w:lang w:val="uk-UA"/>
              </w:rPr>
              <w:t>2019 р</w:t>
            </w:r>
          </w:p>
          <w:p w14:paraId="0668E48B" w14:textId="6BA1C61C" w:rsidR="2272FC4F" w:rsidRDefault="00F26939" w:rsidP="5244977B">
            <w:pPr>
              <w:spacing w:after="20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lang w:val="uk-UA"/>
              </w:rPr>
              <w:t>(тис.</w:t>
            </w:r>
            <w:r w:rsidR="5244977B" w:rsidRPr="5244977B">
              <w:rPr>
                <w:rFonts w:ascii="Times New Roman" w:eastAsia="Times New Roman" w:hAnsi="Times New Roman" w:cs="Times New Roman"/>
                <w:color w:val="212529"/>
                <w:sz w:val="24"/>
                <w:szCs w:val="24"/>
                <w:lang w:val="uk-UA"/>
              </w:rPr>
              <w:t>)</w:t>
            </w:r>
          </w:p>
        </w:tc>
        <w:tc>
          <w:tcPr>
            <w:tcW w:w="780" w:type="dxa"/>
            <w:vAlign w:val="center"/>
          </w:tcPr>
          <w:p w14:paraId="0C837919" w14:textId="32A4C7BF"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w:t>
            </w:r>
          </w:p>
        </w:tc>
      </w:tr>
      <w:tr w:rsidR="2272FC4F" w14:paraId="53F8C198" w14:textId="77777777" w:rsidTr="5244977B">
        <w:trPr>
          <w:trHeight w:val="795"/>
        </w:trPr>
        <w:tc>
          <w:tcPr>
            <w:tcW w:w="5040" w:type="dxa"/>
          </w:tcPr>
          <w:p w14:paraId="196251B1" w14:textId="522F9E88"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Зареєстровані підприємства, основним видом діяльності яких не є надання фінансових послуг </w:t>
            </w:r>
          </w:p>
        </w:tc>
        <w:tc>
          <w:tcPr>
            <w:tcW w:w="1320" w:type="dxa"/>
            <w:vAlign w:val="center"/>
          </w:tcPr>
          <w:p w14:paraId="5A2EAE51" w14:textId="48465FD3"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58,0</w:t>
            </w:r>
          </w:p>
        </w:tc>
        <w:tc>
          <w:tcPr>
            <w:tcW w:w="885" w:type="dxa"/>
            <w:vAlign w:val="center"/>
          </w:tcPr>
          <w:p w14:paraId="3D342E16" w14:textId="22E4408F"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52,0</w:t>
            </w:r>
          </w:p>
        </w:tc>
        <w:tc>
          <w:tcPr>
            <w:tcW w:w="1320" w:type="dxa"/>
            <w:vAlign w:val="center"/>
          </w:tcPr>
          <w:p w14:paraId="37FD05E5" w14:textId="5CBAA930"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58,3</w:t>
            </w:r>
          </w:p>
        </w:tc>
        <w:tc>
          <w:tcPr>
            <w:tcW w:w="780" w:type="dxa"/>
            <w:vAlign w:val="center"/>
          </w:tcPr>
          <w:p w14:paraId="4FEE996C" w14:textId="3C70A4FA"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52,0</w:t>
            </w:r>
          </w:p>
        </w:tc>
      </w:tr>
      <w:tr w:rsidR="2272FC4F" w14:paraId="0A286A75" w14:textId="77777777" w:rsidTr="5244977B">
        <w:tc>
          <w:tcPr>
            <w:tcW w:w="5040" w:type="dxa"/>
          </w:tcPr>
          <w:p w14:paraId="6278792C" w14:textId="4F0D5FCF"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Підприємства, що здійснюють операції з нерухомим майном </w:t>
            </w:r>
          </w:p>
        </w:tc>
        <w:tc>
          <w:tcPr>
            <w:tcW w:w="1320" w:type="dxa"/>
            <w:vAlign w:val="center"/>
          </w:tcPr>
          <w:p w14:paraId="1FEB0660" w14:textId="6825FEBF"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13,9</w:t>
            </w:r>
          </w:p>
        </w:tc>
        <w:tc>
          <w:tcPr>
            <w:tcW w:w="885" w:type="dxa"/>
            <w:vAlign w:val="center"/>
          </w:tcPr>
          <w:p w14:paraId="3EF2A511" w14:textId="44BBB110"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12,5</w:t>
            </w:r>
          </w:p>
        </w:tc>
        <w:tc>
          <w:tcPr>
            <w:tcW w:w="1320" w:type="dxa"/>
            <w:vAlign w:val="center"/>
          </w:tcPr>
          <w:p w14:paraId="7B192EB8" w14:textId="5A339886"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14,1</w:t>
            </w:r>
          </w:p>
        </w:tc>
        <w:tc>
          <w:tcPr>
            <w:tcW w:w="780" w:type="dxa"/>
            <w:vAlign w:val="center"/>
          </w:tcPr>
          <w:p w14:paraId="1114B99C" w14:textId="5B0D800F"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12,6</w:t>
            </w:r>
          </w:p>
        </w:tc>
      </w:tr>
      <w:tr w:rsidR="2272FC4F" w14:paraId="25B015F9" w14:textId="77777777" w:rsidTr="5244977B">
        <w:tc>
          <w:tcPr>
            <w:tcW w:w="5040" w:type="dxa"/>
          </w:tcPr>
          <w:p w14:paraId="386B8C6A" w14:textId="54D870EC"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Підприємства, що діють в сфері професійної, наукової та технічної діяльності </w:t>
            </w:r>
          </w:p>
        </w:tc>
        <w:tc>
          <w:tcPr>
            <w:tcW w:w="1320" w:type="dxa"/>
            <w:vAlign w:val="center"/>
          </w:tcPr>
          <w:p w14:paraId="66EBF087" w14:textId="323846F7"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11,4</w:t>
            </w:r>
          </w:p>
        </w:tc>
        <w:tc>
          <w:tcPr>
            <w:tcW w:w="885" w:type="dxa"/>
            <w:vAlign w:val="center"/>
          </w:tcPr>
          <w:p w14:paraId="612E8360" w14:textId="4948E96A"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10,2</w:t>
            </w:r>
          </w:p>
        </w:tc>
        <w:tc>
          <w:tcPr>
            <w:tcW w:w="1320" w:type="dxa"/>
            <w:vAlign w:val="center"/>
          </w:tcPr>
          <w:p w14:paraId="2D007C35" w14:textId="4D18E133"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11,1</w:t>
            </w:r>
          </w:p>
        </w:tc>
        <w:tc>
          <w:tcPr>
            <w:tcW w:w="780" w:type="dxa"/>
            <w:vAlign w:val="center"/>
          </w:tcPr>
          <w:p w14:paraId="7B3F5468" w14:textId="74823502"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9,9</w:t>
            </w:r>
          </w:p>
        </w:tc>
      </w:tr>
      <w:tr w:rsidR="2272FC4F" w14:paraId="1D9F5464" w14:textId="77777777" w:rsidTr="5244977B">
        <w:tc>
          <w:tcPr>
            <w:tcW w:w="5040" w:type="dxa"/>
          </w:tcPr>
          <w:p w14:paraId="625A1F94" w14:textId="141D0AA6"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Транспорту, складського господарства, пошти та кур’єрської діяльності </w:t>
            </w:r>
          </w:p>
        </w:tc>
        <w:tc>
          <w:tcPr>
            <w:tcW w:w="1320" w:type="dxa"/>
            <w:vAlign w:val="center"/>
          </w:tcPr>
          <w:p w14:paraId="565443C0" w14:textId="083392D6"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8,6</w:t>
            </w:r>
          </w:p>
        </w:tc>
        <w:tc>
          <w:tcPr>
            <w:tcW w:w="885" w:type="dxa"/>
            <w:vAlign w:val="center"/>
          </w:tcPr>
          <w:p w14:paraId="2954393A" w14:textId="723CE7D8"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7,7</w:t>
            </w:r>
          </w:p>
        </w:tc>
        <w:tc>
          <w:tcPr>
            <w:tcW w:w="1320" w:type="dxa"/>
            <w:vAlign w:val="center"/>
          </w:tcPr>
          <w:p w14:paraId="4B5F40DA" w14:textId="25B69B20"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8,0</w:t>
            </w:r>
          </w:p>
        </w:tc>
        <w:tc>
          <w:tcPr>
            <w:tcW w:w="780" w:type="dxa"/>
            <w:vAlign w:val="center"/>
          </w:tcPr>
          <w:p w14:paraId="3A5A18E6" w14:textId="3397E880"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7,1</w:t>
            </w:r>
          </w:p>
        </w:tc>
      </w:tr>
      <w:tr w:rsidR="2272FC4F" w14:paraId="56915ADD" w14:textId="77777777" w:rsidTr="5244977B">
        <w:tc>
          <w:tcPr>
            <w:tcW w:w="5040" w:type="dxa"/>
          </w:tcPr>
          <w:p w14:paraId="186ACDA4" w14:textId="50A802F4"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У сфері адмін. та доп. обслуговування </w:t>
            </w:r>
          </w:p>
        </w:tc>
        <w:tc>
          <w:tcPr>
            <w:tcW w:w="1320" w:type="dxa"/>
            <w:vAlign w:val="center"/>
          </w:tcPr>
          <w:p w14:paraId="0DB475C3" w14:textId="173915AE"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7,1</w:t>
            </w:r>
          </w:p>
        </w:tc>
        <w:tc>
          <w:tcPr>
            <w:tcW w:w="885" w:type="dxa"/>
            <w:vAlign w:val="center"/>
          </w:tcPr>
          <w:p w14:paraId="5CBB69BE" w14:textId="06B7EF32"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6,4</w:t>
            </w:r>
          </w:p>
        </w:tc>
        <w:tc>
          <w:tcPr>
            <w:tcW w:w="1320" w:type="dxa"/>
            <w:vAlign w:val="center"/>
          </w:tcPr>
          <w:p w14:paraId="5ADE4038" w14:textId="723DDC8A"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7,3</w:t>
            </w:r>
          </w:p>
        </w:tc>
        <w:tc>
          <w:tcPr>
            <w:tcW w:w="780" w:type="dxa"/>
            <w:vAlign w:val="center"/>
          </w:tcPr>
          <w:p w14:paraId="401FB714" w14:textId="79D11127"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6,5</w:t>
            </w:r>
          </w:p>
        </w:tc>
      </w:tr>
      <w:tr w:rsidR="2272FC4F" w14:paraId="354F11FD" w14:textId="77777777" w:rsidTr="5244977B">
        <w:tc>
          <w:tcPr>
            <w:tcW w:w="5040" w:type="dxa"/>
          </w:tcPr>
          <w:p w14:paraId="14CD918D" w14:textId="5C6F47F7"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Інформацій та телекомунікацій </w:t>
            </w:r>
          </w:p>
        </w:tc>
        <w:tc>
          <w:tcPr>
            <w:tcW w:w="1320" w:type="dxa"/>
            <w:vAlign w:val="center"/>
          </w:tcPr>
          <w:p w14:paraId="1FAAD765" w14:textId="0ED1B72B"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5,7</w:t>
            </w:r>
          </w:p>
        </w:tc>
        <w:tc>
          <w:tcPr>
            <w:tcW w:w="885" w:type="dxa"/>
            <w:vAlign w:val="center"/>
          </w:tcPr>
          <w:p w14:paraId="0E09FE24" w14:textId="4293A925"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5,1</w:t>
            </w:r>
          </w:p>
        </w:tc>
        <w:tc>
          <w:tcPr>
            <w:tcW w:w="1320" w:type="dxa"/>
            <w:vAlign w:val="center"/>
          </w:tcPr>
          <w:p w14:paraId="204ADE74" w14:textId="76C67A4A"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6,1</w:t>
            </w:r>
          </w:p>
        </w:tc>
        <w:tc>
          <w:tcPr>
            <w:tcW w:w="780" w:type="dxa"/>
            <w:vAlign w:val="center"/>
          </w:tcPr>
          <w:p w14:paraId="7DFD799F" w14:textId="124A77AD"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5,4</w:t>
            </w:r>
          </w:p>
        </w:tc>
      </w:tr>
      <w:tr w:rsidR="2272FC4F" w14:paraId="2CD8359E" w14:textId="77777777" w:rsidTr="5244977B">
        <w:tc>
          <w:tcPr>
            <w:tcW w:w="5040" w:type="dxa"/>
          </w:tcPr>
          <w:p w14:paraId="27C491FD" w14:textId="26559FB3"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Охорони здоров’я та надання соц.допомоги</w:t>
            </w:r>
          </w:p>
        </w:tc>
        <w:tc>
          <w:tcPr>
            <w:tcW w:w="1320" w:type="dxa"/>
            <w:vAlign w:val="center"/>
          </w:tcPr>
          <w:p w14:paraId="78A4947B" w14:textId="6D6ADBBD"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2,7</w:t>
            </w:r>
          </w:p>
        </w:tc>
        <w:tc>
          <w:tcPr>
            <w:tcW w:w="885" w:type="dxa"/>
            <w:vAlign w:val="center"/>
          </w:tcPr>
          <w:p w14:paraId="4F4A0DFD" w14:textId="40839FC7"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2,4</w:t>
            </w:r>
          </w:p>
        </w:tc>
        <w:tc>
          <w:tcPr>
            <w:tcW w:w="1320" w:type="dxa"/>
            <w:vAlign w:val="center"/>
          </w:tcPr>
          <w:p w14:paraId="21BB6A29" w14:textId="4F5EB6B1"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3,0</w:t>
            </w:r>
          </w:p>
        </w:tc>
        <w:tc>
          <w:tcPr>
            <w:tcW w:w="780" w:type="dxa"/>
            <w:vAlign w:val="center"/>
          </w:tcPr>
          <w:p w14:paraId="393F5A96" w14:textId="16B5E90D"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2,7</w:t>
            </w:r>
          </w:p>
        </w:tc>
      </w:tr>
      <w:tr w:rsidR="2272FC4F" w14:paraId="11999310" w14:textId="77777777" w:rsidTr="5244977B">
        <w:tc>
          <w:tcPr>
            <w:tcW w:w="5040" w:type="dxa"/>
          </w:tcPr>
          <w:p w14:paraId="51BD1B43" w14:textId="36B5E799"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Надання інших видів послуг</w:t>
            </w:r>
          </w:p>
        </w:tc>
        <w:tc>
          <w:tcPr>
            <w:tcW w:w="1320" w:type="dxa"/>
            <w:vAlign w:val="center"/>
          </w:tcPr>
          <w:p w14:paraId="415FF8C4" w14:textId="51929D26"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2,3</w:t>
            </w:r>
          </w:p>
        </w:tc>
        <w:tc>
          <w:tcPr>
            <w:tcW w:w="885" w:type="dxa"/>
            <w:vAlign w:val="center"/>
          </w:tcPr>
          <w:p w14:paraId="19AB0649" w14:textId="5462C2DD"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2,1</w:t>
            </w:r>
          </w:p>
        </w:tc>
        <w:tc>
          <w:tcPr>
            <w:tcW w:w="1320" w:type="dxa"/>
            <w:vAlign w:val="center"/>
          </w:tcPr>
          <w:p w14:paraId="7B80EE45" w14:textId="48F9C7F2"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2,4</w:t>
            </w:r>
          </w:p>
        </w:tc>
        <w:tc>
          <w:tcPr>
            <w:tcW w:w="780" w:type="dxa"/>
            <w:vAlign w:val="center"/>
          </w:tcPr>
          <w:p w14:paraId="0A5C39F9" w14:textId="765A696D"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2,1</w:t>
            </w:r>
          </w:p>
        </w:tc>
      </w:tr>
      <w:tr w:rsidR="2272FC4F" w14:paraId="3BB0740E" w14:textId="77777777" w:rsidTr="5244977B">
        <w:tc>
          <w:tcPr>
            <w:tcW w:w="5040" w:type="dxa"/>
          </w:tcPr>
          <w:p w14:paraId="1E1F8D73" w14:textId="12332BAE"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 xml:space="preserve">Освіти </w:t>
            </w:r>
          </w:p>
        </w:tc>
        <w:tc>
          <w:tcPr>
            <w:tcW w:w="1320" w:type="dxa"/>
            <w:vAlign w:val="center"/>
          </w:tcPr>
          <w:p w14:paraId="74F45B5D" w14:textId="30756607"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1,8</w:t>
            </w:r>
          </w:p>
        </w:tc>
        <w:tc>
          <w:tcPr>
            <w:tcW w:w="885" w:type="dxa"/>
            <w:vAlign w:val="center"/>
          </w:tcPr>
          <w:p w14:paraId="6215A850" w14:textId="57799682"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1,6</w:t>
            </w:r>
          </w:p>
        </w:tc>
        <w:tc>
          <w:tcPr>
            <w:tcW w:w="1320" w:type="dxa"/>
            <w:vAlign w:val="center"/>
          </w:tcPr>
          <w:p w14:paraId="134F5851" w14:textId="46FE9599"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1,8</w:t>
            </w:r>
          </w:p>
        </w:tc>
        <w:tc>
          <w:tcPr>
            <w:tcW w:w="780" w:type="dxa"/>
            <w:vAlign w:val="center"/>
          </w:tcPr>
          <w:p w14:paraId="3BC420B1" w14:textId="1706C6E5"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1,6</w:t>
            </w:r>
          </w:p>
        </w:tc>
      </w:tr>
      <w:tr w:rsidR="2272FC4F" w14:paraId="5EC0EAEA" w14:textId="77777777" w:rsidTr="5244977B">
        <w:tc>
          <w:tcPr>
            <w:tcW w:w="5040" w:type="dxa"/>
          </w:tcPr>
          <w:p w14:paraId="1C125DED" w14:textId="629E8E7D" w:rsidR="2272FC4F" w:rsidRDefault="2272FC4F" w:rsidP="2272FC4F">
            <w:pPr>
              <w:spacing w:after="200" w:line="276" w:lineRule="auto"/>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Усього</w:t>
            </w:r>
          </w:p>
        </w:tc>
        <w:tc>
          <w:tcPr>
            <w:tcW w:w="1320" w:type="dxa"/>
            <w:vAlign w:val="center"/>
          </w:tcPr>
          <w:p w14:paraId="743932FB" w14:textId="16495EA5"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111,5</w:t>
            </w:r>
          </w:p>
        </w:tc>
        <w:tc>
          <w:tcPr>
            <w:tcW w:w="885" w:type="dxa"/>
            <w:vAlign w:val="center"/>
          </w:tcPr>
          <w:p w14:paraId="6B526B8D" w14:textId="69F67E69"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100,0</w:t>
            </w:r>
          </w:p>
        </w:tc>
        <w:tc>
          <w:tcPr>
            <w:tcW w:w="1320" w:type="dxa"/>
            <w:vAlign w:val="center"/>
          </w:tcPr>
          <w:p w14:paraId="4D0BE7DD" w14:textId="10D65786"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112,1</w:t>
            </w:r>
          </w:p>
        </w:tc>
        <w:tc>
          <w:tcPr>
            <w:tcW w:w="780" w:type="dxa"/>
            <w:vAlign w:val="center"/>
          </w:tcPr>
          <w:p w14:paraId="15624EA3" w14:textId="17713990" w:rsidR="2272FC4F" w:rsidRDefault="2272FC4F" w:rsidP="2272FC4F">
            <w:pPr>
              <w:spacing w:after="200" w:line="276" w:lineRule="auto"/>
              <w:jc w:val="center"/>
              <w:rPr>
                <w:rFonts w:ascii="Times New Roman" w:eastAsia="Times New Roman" w:hAnsi="Times New Roman" w:cs="Times New Roman"/>
                <w:color w:val="000000" w:themeColor="text1"/>
                <w:sz w:val="24"/>
                <w:szCs w:val="24"/>
                <w:lang w:val="uk-UA"/>
              </w:rPr>
            </w:pPr>
            <w:r w:rsidRPr="2272FC4F">
              <w:rPr>
                <w:rFonts w:ascii="Times New Roman" w:eastAsia="Times New Roman" w:hAnsi="Times New Roman" w:cs="Times New Roman"/>
                <w:color w:val="000000" w:themeColor="text1"/>
                <w:sz w:val="24"/>
                <w:szCs w:val="24"/>
                <w:lang w:val="uk-UA"/>
              </w:rPr>
              <w:t>100,0</w:t>
            </w:r>
          </w:p>
        </w:tc>
      </w:tr>
    </w:tbl>
    <w:p w14:paraId="65F9C3DC" w14:textId="2E233C19" w:rsidR="00DB11B1" w:rsidRPr="00C06D59" w:rsidRDefault="2272FC4F" w:rsidP="2272FC4F">
      <w:pPr>
        <w:spacing w:after="0" w:line="360" w:lineRule="auto"/>
        <w:ind w:firstLine="709"/>
        <w:rPr>
          <w:sz w:val="24"/>
          <w:szCs w:val="24"/>
          <w:lang w:val="uk-UA"/>
        </w:rPr>
      </w:pPr>
      <w:r w:rsidRPr="2272FC4F">
        <w:rPr>
          <w:sz w:val="24"/>
          <w:szCs w:val="24"/>
        </w:rPr>
        <w:t>Джерело: складено автором на основі [10]</w:t>
      </w:r>
    </w:p>
    <w:p w14:paraId="0E9D7E21" w14:textId="62AB6F5B" w:rsidR="00455378" w:rsidRPr="00C06D59" w:rsidRDefault="5244977B" w:rsidP="5244977B">
      <w:pPr>
        <w:spacing w:after="0" w:line="360" w:lineRule="auto"/>
        <w:ind w:firstLine="709"/>
        <w:jc w:val="both"/>
        <w:rPr>
          <w:rFonts w:ascii="Times New Roman" w:eastAsia="Times New Roman" w:hAnsi="Times New Roman" w:cs="Times New Roman"/>
          <w:color w:val="000000" w:themeColor="text1"/>
          <w:sz w:val="24"/>
          <w:szCs w:val="24"/>
          <w:lang w:val="uk-UA"/>
        </w:rPr>
      </w:pPr>
      <w:r w:rsidRPr="5244977B">
        <w:rPr>
          <w:rFonts w:ascii="Times New Roman" w:hAnsi="Times New Roman" w:cs="Times New Roman"/>
          <w:sz w:val="28"/>
          <w:szCs w:val="28"/>
          <w:lang w:val="uk-UA"/>
        </w:rPr>
        <w:t>У структурі загального обсягу реалізованих послуг у І кварталі 2019 р. найбільшу питому вагу займали послуги</w:t>
      </w:r>
      <w:r w:rsidRPr="5244977B">
        <w:rPr>
          <w:rFonts w:ascii="Times New Roman" w:eastAsia="Times New Roman" w:hAnsi="Times New Roman" w:cs="Times New Roman"/>
          <w:color w:val="000000" w:themeColor="text1"/>
          <w:sz w:val="24"/>
          <w:szCs w:val="24"/>
          <w:lang w:val="uk-UA"/>
        </w:rPr>
        <w:t xml:space="preserve"> </w:t>
      </w:r>
      <w:r w:rsidRPr="5244977B">
        <w:rPr>
          <w:rFonts w:ascii="Times New Roman" w:eastAsia="Times New Roman" w:hAnsi="Times New Roman" w:cs="Times New Roman"/>
          <w:color w:val="000000" w:themeColor="text1"/>
          <w:sz w:val="28"/>
          <w:szCs w:val="28"/>
          <w:lang w:val="uk-UA"/>
        </w:rPr>
        <w:t xml:space="preserve">підприємств, основним видом діяльності яких не є надання фінансових послуг. На другому ж місці є послуги підприємств, що здійснюють операції з нерухомим майном. Підприємства, що діють в сфері професійної, наукової та технічної діяльності мають також значиму вагу в сфері послуг, посідаючи четверте місце серед  реалізованих послуг з часткою у 9,9  % , що є меншою часткою ніж у </w:t>
      </w:r>
      <w:r w:rsidRPr="5244977B">
        <w:rPr>
          <w:rFonts w:ascii="Times New Roman" w:hAnsi="Times New Roman" w:cs="Times New Roman"/>
          <w:sz w:val="28"/>
          <w:szCs w:val="28"/>
          <w:lang w:val="uk-UA"/>
        </w:rPr>
        <w:t xml:space="preserve">І </w:t>
      </w:r>
      <w:r w:rsidRPr="5244977B">
        <w:rPr>
          <w:rFonts w:ascii="Times New Roman" w:hAnsi="Times New Roman" w:cs="Times New Roman"/>
          <w:sz w:val="28"/>
          <w:szCs w:val="28"/>
          <w:lang w:val="uk-UA"/>
        </w:rPr>
        <w:lastRenderedPageBreak/>
        <w:t>кварталі 2019 року. Послуги т</w:t>
      </w:r>
      <w:r w:rsidRPr="5244977B">
        <w:rPr>
          <w:rFonts w:ascii="Times New Roman" w:eastAsia="Times New Roman" w:hAnsi="Times New Roman" w:cs="Times New Roman"/>
          <w:color w:val="000000" w:themeColor="text1"/>
          <w:sz w:val="28"/>
          <w:szCs w:val="28"/>
          <w:lang w:val="uk-UA"/>
        </w:rPr>
        <w:t>ранспорту, складського господарства, пошти та кур’єрської діяльності займають середню ланку серед наданих послуг за рік з часткою у 7,1 %. Найнижчими за популярністю послугами були послуги охорони здоров’я та надання соц.допомоги.</w:t>
      </w:r>
    </w:p>
    <w:p w14:paraId="1F3B1409" w14:textId="66CCF8D3" w:rsidR="00051E91" w:rsidRPr="00C06D59" w:rsidRDefault="00051E91" w:rsidP="5244977B">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788C6B0" wp14:editId="366AE6C1">
            <wp:extent cx="5622289" cy="3307715"/>
            <wp:effectExtent l="0" t="0" r="0" b="6985"/>
            <wp:docPr id="2" name="Рисунок 2" descr="C:\Users\38099\OneDrive\Изображения\Снимки экрана\Снимок экрана (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0">
                      <a:extLst>
                        <a:ext uri="{28A0092B-C50C-407E-A947-70E740481C1C}">
                          <a14:useLocalDpi xmlns:a14="http://schemas.microsoft.com/office/drawing/2010/main" val="0"/>
                        </a:ext>
                      </a:extLst>
                    </a:blip>
                    <a:stretch>
                      <a:fillRect/>
                    </a:stretch>
                  </pic:blipFill>
                  <pic:spPr>
                    <a:xfrm>
                      <a:off x="0" y="0"/>
                      <a:ext cx="5622289" cy="3307715"/>
                    </a:xfrm>
                    <a:prstGeom prst="rect">
                      <a:avLst/>
                    </a:prstGeom>
                  </pic:spPr>
                </pic:pic>
              </a:graphicData>
            </a:graphic>
          </wp:inline>
        </w:drawing>
      </w:r>
    </w:p>
    <w:p w14:paraId="332BC3C6" w14:textId="73D1FDC7" w:rsidR="00016482" w:rsidRPr="00C06D59" w:rsidRDefault="5244977B" w:rsidP="5244977B">
      <w:pPr>
        <w:spacing w:after="0" w:line="360" w:lineRule="auto"/>
        <w:ind w:firstLine="709"/>
        <w:jc w:val="center"/>
        <w:rPr>
          <w:rFonts w:ascii="Times New Roman" w:hAnsi="Times New Roman" w:cs="Times New Roman"/>
          <w:b/>
          <w:bCs/>
          <w:sz w:val="28"/>
          <w:szCs w:val="28"/>
          <w:lang w:val="uk-UA"/>
        </w:rPr>
      </w:pPr>
      <w:r w:rsidRPr="5244977B">
        <w:rPr>
          <w:rFonts w:ascii="Times New Roman" w:hAnsi="Times New Roman" w:cs="Times New Roman"/>
          <w:b/>
          <w:bCs/>
          <w:sz w:val="28"/>
          <w:szCs w:val="28"/>
          <w:lang w:val="uk-UA"/>
        </w:rPr>
        <w:t>Рис.2.1. Обсяг реалізованих послуг підприємствами за областями, тис. грн.</w:t>
      </w:r>
    </w:p>
    <w:p w14:paraId="509E03B4" w14:textId="14594AA3" w:rsidR="5244977B" w:rsidRDefault="5244977B" w:rsidP="5244977B">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Найбільш продуктивною з областей за наданням різних видів послуг є Одеська область. Наступною за найбільшою часткою реалізованих послуг є Львівська область. Велика частка реалізованих послуг за різними видами також припадає на Дніпропетровську область.  Найменшою ж за часткою реалізованих послуг є Херсонська, Хмельницька та Чернігівська області.</w:t>
      </w:r>
    </w:p>
    <w:p w14:paraId="15CB75FE" w14:textId="47F612F9" w:rsidR="00051E91" w:rsidRPr="00C06D59" w:rsidRDefault="5244977B" w:rsidP="00ED26BB">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Одним з основних чинників зниження попиту на послуги в останні роки називають збільшення їх цін. Однією зі сфер послуг є надання побутових послуг населенню. В даному секторі тенденції є неоднозначними. З одного боку, криза змусила багатьох споживачів переглянути своє ставлення до використання товарів тривалого користування: не всі можуть дозволити собі купити нові товари, тому вони змушені ремонтувати старі. З іншого боку, підприємства, що надають послуги ремонту побутової техніки </w:t>
      </w:r>
      <w:r w:rsidRPr="5244977B">
        <w:rPr>
          <w:rFonts w:ascii="Times New Roman" w:hAnsi="Times New Roman" w:cs="Times New Roman"/>
          <w:sz w:val="28"/>
          <w:szCs w:val="28"/>
          <w:lang w:val="uk-UA"/>
        </w:rPr>
        <w:lastRenderedPageBreak/>
        <w:t>та інших приладів підвищили ціни на свої послуги, що зробило їх менш привабливими для споживача. Багато хто притримується думки, що краще витратити більше або взяти кредит, але отримати нову річ, ніж багато разів ремонтувати стару. Більш того, в сучасних умовах, коли продавці конкурують за рахунок того, що вони намагаються запропонувати споживачу більший термін гарантійного обслуговування, купувати нові речі стає вигіднішими ремонту [6, с. 54].</w:t>
      </w:r>
    </w:p>
    <w:p w14:paraId="21C9059B" w14:textId="5F34AC0A" w:rsidR="007B3C44" w:rsidRPr="00C06D59" w:rsidRDefault="5244977B" w:rsidP="007B3C44">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Оцінюючи попит, слід визначити та дослідити загальні фактори, що впливають на формування попиту на всі  послуги. До загальних факторів, за класифікацією вітчизняних фахівців, можна зарахувати такі: рівень якості послуг, що надаються, ціна на  послуги, соціальний стан населення, індивідуальний підхід споживача, рівень обслуговування споживачів та ін. [7, с. 32]. </w:t>
      </w:r>
    </w:p>
    <w:p w14:paraId="4F6572D3" w14:textId="7F9F862E" w:rsidR="00FD4E1A" w:rsidRPr="00C06D59" w:rsidRDefault="5244977B" w:rsidP="007B3C44">
      <w:pPr>
        <w:spacing w:after="0" w:line="360" w:lineRule="auto"/>
        <w:ind w:firstLine="709"/>
        <w:jc w:val="both"/>
        <w:rPr>
          <w:rFonts w:ascii="Times New Roman" w:hAnsi="Times New Roman" w:cs="Times New Roman"/>
          <w:sz w:val="28"/>
          <w:szCs w:val="28"/>
          <w:lang w:val="uk-UA"/>
        </w:rPr>
      </w:pPr>
      <w:r w:rsidRPr="5244977B">
        <w:rPr>
          <w:rFonts w:ascii="Times New Roman" w:hAnsi="Times New Roman" w:cs="Times New Roman"/>
          <w:sz w:val="28"/>
          <w:szCs w:val="28"/>
          <w:lang w:val="uk-UA"/>
        </w:rPr>
        <w:t xml:space="preserve">Таким чином, можна зробити висновок, що ринок послуг України зараз знаходиться у складному становищі, пов’язаному із загальними кризовими явищами в економіці країни. Сфера  послуг зараз переживає не найкращі часи. </w:t>
      </w:r>
    </w:p>
    <w:p w14:paraId="3B728592" w14:textId="77777777" w:rsidR="00F26939" w:rsidRDefault="00F26939" w:rsidP="00DC3F71">
      <w:pPr>
        <w:pStyle w:val="1"/>
        <w:rPr>
          <w:lang w:val="uk-UA"/>
        </w:rPr>
      </w:pPr>
      <w:bookmarkStart w:id="9" w:name="_Toc86439868"/>
    </w:p>
    <w:p w14:paraId="337B18EB" w14:textId="77777777" w:rsidR="00F26939" w:rsidRDefault="00F26939" w:rsidP="00F26939">
      <w:pPr>
        <w:rPr>
          <w:lang w:val="uk-UA"/>
        </w:rPr>
      </w:pPr>
    </w:p>
    <w:p w14:paraId="1477B1E9" w14:textId="77777777" w:rsidR="00F26939" w:rsidRDefault="00F26939" w:rsidP="00F26939">
      <w:pPr>
        <w:rPr>
          <w:lang w:val="uk-UA"/>
        </w:rPr>
      </w:pPr>
    </w:p>
    <w:p w14:paraId="4EF0F682" w14:textId="77777777" w:rsidR="00F26939" w:rsidRDefault="00F26939" w:rsidP="00F26939">
      <w:pPr>
        <w:rPr>
          <w:lang w:val="uk-UA"/>
        </w:rPr>
      </w:pPr>
    </w:p>
    <w:p w14:paraId="0D2DC248" w14:textId="77777777" w:rsidR="00F26939" w:rsidRDefault="00F26939" w:rsidP="00F26939">
      <w:pPr>
        <w:rPr>
          <w:lang w:val="uk-UA"/>
        </w:rPr>
      </w:pPr>
    </w:p>
    <w:p w14:paraId="2F82EA99" w14:textId="77777777" w:rsidR="00F26939" w:rsidRDefault="00F26939" w:rsidP="00F26939">
      <w:pPr>
        <w:rPr>
          <w:lang w:val="uk-UA"/>
        </w:rPr>
      </w:pPr>
    </w:p>
    <w:p w14:paraId="4C6EAA07" w14:textId="77777777" w:rsidR="00F26939" w:rsidRDefault="00F26939" w:rsidP="00F26939">
      <w:pPr>
        <w:rPr>
          <w:lang w:val="uk-UA"/>
        </w:rPr>
      </w:pPr>
    </w:p>
    <w:p w14:paraId="4C7D9C18" w14:textId="77777777" w:rsidR="00F26939" w:rsidRDefault="00F26939" w:rsidP="00F26939">
      <w:pPr>
        <w:rPr>
          <w:lang w:val="uk-UA"/>
        </w:rPr>
      </w:pPr>
    </w:p>
    <w:p w14:paraId="09DA1E7D" w14:textId="77777777" w:rsidR="00F26939" w:rsidRDefault="00F26939" w:rsidP="00F26939">
      <w:pPr>
        <w:rPr>
          <w:lang w:val="uk-UA"/>
        </w:rPr>
      </w:pPr>
    </w:p>
    <w:p w14:paraId="0FD045C1" w14:textId="77777777" w:rsidR="00F26939" w:rsidRPr="00F26939" w:rsidRDefault="00F26939" w:rsidP="00F26939">
      <w:pPr>
        <w:rPr>
          <w:lang w:val="uk-UA"/>
        </w:rPr>
      </w:pPr>
    </w:p>
    <w:p w14:paraId="190BDC66" w14:textId="77777777" w:rsidR="00FD4E1A" w:rsidRPr="00C06D59" w:rsidRDefault="00DC3F71" w:rsidP="00DC3F71">
      <w:pPr>
        <w:pStyle w:val="1"/>
        <w:rPr>
          <w:lang w:val="uk-UA"/>
        </w:rPr>
      </w:pPr>
      <w:r w:rsidRPr="00C06D59">
        <w:rPr>
          <w:lang w:val="uk-UA"/>
        </w:rPr>
        <w:lastRenderedPageBreak/>
        <w:t>ВИСНОВКИ</w:t>
      </w:r>
      <w:bookmarkEnd w:id="9"/>
    </w:p>
    <w:p w14:paraId="562C75D1" w14:textId="77777777" w:rsidR="007B3C44" w:rsidRPr="00C06D59" w:rsidRDefault="007B3C44" w:rsidP="003D11C3">
      <w:pPr>
        <w:rPr>
          <w:lang w:val="uk-UA"/>
        </w:rPr>
      </w:pPr>
    </w:p>
    <w:p w14:paraId="0CD7E8CF"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Ринок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це процес взаємодії продавців і покупців з продажу і купівлі товарів на основі визначення їх цін і кількості товарів (попиту і пропозиції). Він являє собою інструмент стихійного розподілу економічних ресурсів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робочої сили і засобів виробництва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між різними сферами їх застосування, в кінцевому підсумку здійснюється у відповідності з волею споживача попит і пропозиція. </w:t>
      </w:r>
    </w:p>
    <w:p w14:paraId="52BB7AD2" w14:textId="77777777" w:rsidR="00D25D55"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Основою ринкового механізму є стихійний попит і пропозиція, а головними елементами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ціна, прибуток, купівельна спроможність, конкуренція і рішення щодо вибору товарів і послуг. Величина попиту, що відображає рівень суспільних потреб, обмежена розмірами доходів покупців, тобто їх купівельною спроможністю. Пропозиція характеризує динаміку і масштаб суспільного виробництва і являє собою сукупність товарів і послуг, що надходять на ринки для реалізації. </w:t>
      </w:r>
    </w:p>
    <w:p w14:paraId="76A726FC"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Незважаючи на високу вивченість терміна «послуга» в міжнародній економіці, єдиного підходу до визначення сутності послуги не склалося. Послуги визначають головним чином як результат трудової діяльності. На думку вчених-економістів, послуга пов'язана з впливом безпосередньо на людину, інші </w:t>
      </w:r>
      <w:r w:rsidR="002E0889" w:rsidRPr="00C06D59">
        <w:rPr>
          <w:rFonts w:ascii="Times New Roman" w:hAnsi="Times New Roman" w:cs="Times New Roman"/>
          <w:sz w:val="28"/>
          <w:szCs w:val="28"/>
          <w:lang w:val="uk-UA"/>
        </w:rPr>
        <w:t>–</w:t>
      </w:r>
      <w:r w:rsidRPr="00C06D59">
        <w:rPr>
          <w:rFonts w:ascii="Times New Roman" w:hAnsi="Times New Roman" w:cs="Times New Roman"/>
          <w:sz w:val="28"/>
          <w:szCs w:val="28"/>
          <w:lang w:val="uk-UA"/>
        </w:rPr>
        <w:t xml:space="preserve"> опосередковано, при посередництві речей, до яких відносять товари тривалого користування, будови, транспортні засоби та ін. Раніше послуга ототожнювалася з товаром, але ставлення до неї було другорядним. </w:t>
      </w:r>
    </w:p>
    <w:p w14:paraId="2FBA50C4"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В даний час послуга розглядається як «економічно значимий товар, який може забезпечити суттєві доходи; це товар, попит на який характеризується глобальною тенденцією стабільного зростання, взаємопов'язаної з розвитком цивілізації і зростанням суспільного добробуту</w:t>
      </w:r>
      <w:r w:rsidR="002E0889" w:rsidRPr="00C06D59">
        <w:rPr>
          <w:rFonts w:ascii="Times New Roman" w:hAnsi="Times New Roman" w:cs="Times New Roman"/>
          <w:sz w:val="28"/>
          <w:szCs w:val="28"/>
          <w:lang w:val="uk-UA"/>
        </w:rPr>
        <w:t>»[4, с. 50</w:t>
      </w:r>
      <w:r w:rsidRPr="00C06D59">
        <w:rPr>
          <w:rFonts w:ascii="Times New Roman" w:hAnsi="Times New Roman" w:cs="Times New Roman"/>
          <w:sz w:val="28"/>
          <w:szCs w:val="28"/>
          <w:lang w:val="uk-UA"/>
        </w:rPr>
        <w:t xml:space="preserve">]. </w:t>
      </w:r>
    </w:p>
    <w:p w14:paraId="072DB034"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Термін «інфраструктура» в загальному сенсі позначає комплекс галузей, які обслуговують виробничу і соціальну сферу народного господарства. Ринок, будучи формою взаємовідносин, між окремими </w:t>
      </w:r>
      <w:r w:rsidRPr="00C06D59">
        <w:rPr>
          <w:rFonts w:ascii="Times New Roman" w:hAnsi="Times New Roman" w:cs="Times New Roman"/>
          <w:sz w:val="28"/>
          <w:szCs w:val="28"/>
          <w:lang w:val="uk-UA"/>
        </w:rPr>
        <w:lastRenderedPageBreak/>
        <w:t>відокремленими господарськими суб'єктами, має свою специфічну інфраструктуру. Для забезпечення нормального режиму функціонування ринку необхідне існування ряду підсистем, служб, підприємств.</w:t>
      </w:r>
    </w:p>
    <w:p w14:paraId="058BAD67"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Основними тенденціями розвитку ринку послуг є: зниження обсягів надання окремих видів послуг за рахунок скорочення фінансування неринкових послуг, зокрема соціальних та наукових; зміна структури попиту населення на платні послуги за рахунок збільшення частки житлово-комунальних і скорочення санаторно-курортних та оздоровчих; швидке заміщення неринкових послуг ринковими в освіті та медицині; збільшення розриву між платоспроможним попитом і пропозицією. </w:t>
      </w:r>
    </w:p>
    <w:p w14:paraId="1B343447"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Для подальшого розвитку сфери послуг необхідним є вирішення комплексу взаємоузгоджених завдань: формування сприятливих умов для підприємницької діяльності у секторі послуг; створення економічного та правового середовища; вдосконалення дії механізму місцевого самоврядування; залучення громади до активної участі у визначенні пріоритетних напрямів зростання ринку послуг; створення реальних можливостей кожному підприємству доступу до виробничих, матеріально-технічних та фінансових ресурсів; подальший розвиток комерційної системи інформаційного забезпечення підприємницької діяльності; застосування механізму партнерства для стимулювання розвитку перспективних видів діяльності у сфері послуг.</w:t>
      </w:r>
    </w:p>
    <w:p w14:paraId="005B3167"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Таким чином, можна зробити висновок, що ринок послуг України зараз знаходиться у складному становищі, пов’язаному із загальними кризовими явищами в економіці країни. Сфера побутових послуг зараз переживає не найкращі часи. З одного боку, попит на цей вид послуг дещо збільшився, оскільки відремонтувати стару річ дешевше, ніж купити нову, однак, з іншого боку, високі ціни на ці послуги дещо зменшують наявний попит.</w:t>
      </w:r>
    </w:p>
    <w:p w14:paraId="664355AD"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p>
    <w:p w14:paraId="1A965116" w14:textId="77777777" w:rsidR="00123EE1" w:rsidRPr="00C06D59" w:rsidRDefault="00123EE1" w:rsidP="00123EE1">
      <w:pPr>
        <w:spacing w:after="0" w:line="360" w:lineRule="auto"/>
        <w:ind w:firstLine="709"/>
        <w:jc w:val="both"/>
        <w:rPr>
          <w:rFonts w:ascii="Times New Roman" w:hAnsi="Times New Roman" w:cs="Times New Roman"/>
          <w:sz w:val="28"/>
          <w:szCs w:val="28"/>
          <w:lang w:val="uk-UA"/>
        </w:rPr>
      </w:pPr>
    </w:p>
    <w:p w14:paraId="101293FA" w14:textId="77777777" w:rsidR="0041454A" w:rsidRPr="00C06D59" w:rsidRDefault="00D25D55" w:rsidP="00987942">
      <w:pPr>
        <w:pStyle w:val="1"/>
        <w:rPr>
          <w:lang w:val="uk-UA"/>
        </w:rPr>
      </w:pPr>
      <w:bookmarkStart w:id="10" w:name="_Toc86439869"/>
      <w:r w:rsidRPr="00C06D59">
        <w:rPr>
          <w:lang w:val="uk-UA"/>
        </w:rPr>
        <w:lastRenderedPageBreak/>
        <w:t>СПИСОК ВИКОРИСТАНОЇ ЛІТЕРАТУРИ</w:t>
      </w:r>
      <w:bookmarkEnd w:id="10"/>
    </w:p>
    <w:p w14:paraId="7DF4E37C" w14:textId="77777777" w:rsidR="00987942" w:rsidRPr="00C06D59" w:rsidRDefault="00987942" w:rsidP="003D11C3">
      <w:pPr>
        <w:rPr>
          <w:rFonts w:ascii="Times New Roman" w:hAnsi="Times New Roman" w:cs="Times New Roman"/>
          <w:sz w:val="28"/>
          <w:szCs w:val="28"/>
          <w:lang w:val="uk-UA"/>
        </w:rPr>
      </w:pPr>
    </w:p>
    <w:p w14:paraId="387E6082" w14:textId="3B4234CF" w:rsidR="0041454A" w:rsidRPr="00C06D59" w:rsidRDefault="7794D8D3" w:rsidP="00803D50">
      <w:pPr>
        <w:pStyle w:val="ab"/>
        <w:numPr>
          <w:ilvl w:val="0"/>
          <w:numId w:val="11"/>
        </w:numPr>
        <w:spacing w:after="0" w:line="360" w:lineRule="auto"/>
        <w:jc w:val="both"/>
        <w:rPr>
          <w:rFonts w:ascii="Times New Roman" w:hAnsi="Times New Roman" w:cs="Times New Roman"/>
          <w:sz w:val="28"/>
          <w:szCs w:val="28"/>
          <w:lang w:val="uk-UA"/>
        </w:rPr>
      </w:pPr>
      <w:r w:rsidRPr="7794D8D3">
        <w:rPr>
          <w:rFonts w:ascii="Times New Roman" w:hAnsi="Times New Roman" w:cs="Times New Roman"/>
          <w:sz w:val="28"/>
          <w:szCs w:val="28"/>
          <w:lang w:val="uk-UA"/>
        </w:rPr>
        <w:t>Агафонова Л.Г., Агафонова О.Є. Туризм, готельний та ресторанний бізнес: Ціноутворення, конкуренція, державне регулювання. Навч. посібник. К. Знання України, 2012. 358 с.</w:t>
      </w:r>
    </w:p>
    <w:p w14:paraId="68B5BDEA"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Антонюк К.В. визначальні фактори розвитку сучасної міжнародної торгівлі послугами. </w:t>
      </w:r>
      <w:r w:rsidRPr="00C06D59">
        <w:rPr>
          <w:rFonts w:ascii="Times New Roman" w:hAnsi="Times New Roman" w:cs="Times New Roman"/>
          <w:i/>
          <w:sz w:val="28"/>
          <w:szCs w:val="28"/>
          <w:lang w:val="uk-UA"/>
        </w:rPr>
        <w:t xml:space="preserve">Глобальні та національні проблеми економіки. </w:t>
      </w:r>
      <w:r w:rsidRPr="00C06D59">
        <w:rPr>
          <w:rFonts w:ascii="Times New Roman" w:hAnsi="Times New Roman" w:cs="Times New Roman"/>
          <w:sz w:val="28"/>
          <w:szCs w:val="28"/>
          <w:lang w:val="uk-UA"/>
        </w:rPr>
        <w:t xml:space="preserve">Випуск 6. 2015. С.46-51 URL: http://global-national.in.ua/archive/6-2015/11.pdf (дата звернення 12.06.2020). </w:t>
      </w:r>
    </w:p>
    <w:p w14:paraId="67FC7AE1"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Антонюк Я. Сфера побутових послуг для населення: стан розвитку і засади державного регулювання на місцевому рівні. </w:t>
      </w:r>
      <w:r w:rsidRPr="00C06D59">
        <w:rPr>
          <w:rFonts w:ascii="Times New Roman" w:hAnsi="Times New Roman" w:cs="Times New Roman"/>
          <w:i/>
          <w:sz w:val="28"/>
          <w:szCs w:val="28"/>
          <w:lang w:val="uk-UA"/>
        </w:rPr>
        <w:t>Регіональна економіка</w:t>
      </w:r>
      <w:r w:rsidRPr="00C06D59">
        <w:rPr>
          <w:rFonts w:ascii="Times New Roman" w:hAnsi="Times New Roman" w:cs="Times New Roman"/>
          <w:sz w:val="28"/>
          <w:szCs w:val="28"/>
          <w:lang w:val="uk-UA"/>
        </w:rPr>
        <w:t xml:space="preserve">. 2001. № 4. С. 115-122. </w:t>
      </w:r>
    </w:p>
    <w:p w14:paraId="46A8E319"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Багацька К.В. Підходи до оцінки ринкової активності підприємств реального сектора економіки. </w:t>
      </w:r>
      <w:r w:rsidRPr="00C06D59">
        <w:rPr>
          <w:rFonts w:ascii="Times New Roman" w:hAnsi="Times New Roman" w:cs="Times New Roman"/>
          <w:i/>
          <w:sz w:val="28"/>
          <w:szCs w:val="28"/>
          <w:lang w:val="uk-UA"/>
        </w:rPr>
        <w:t>Економіка: реалії часу. Науковий журнал</w:t>
      </w:r>
      <w:r w:rsidRPr="00C06D59">
        <w:rPr>
          <w:rFonts w:ascii="Times New Roman" w:hAnsi="Times New Roman" w:cs="Times New Roman"/>
          <w:sz w:val="28"/>
          <w:szCs w:val="28"/>
          <w:lang w:val="uk-UA"/>
        </w:rPr>
        <w:t xml:space="preserve">. </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 № 1 (11). С. 50-56. URL: http://economics.opu.ua/files/archive/</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 xml:space="preserve">/n1.html. </w:t>
      </w:r>
    </w:p>
    <w:p w14:paraId="0FDE3842"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Бутенко О.І., Єрмакова  О.А. Стратегія підвищення ефективності надання міжнародних транспортних послуг в МТП «Южний». </w:t>
      </w:r>
      <w:r w:rsidRPr="00C06D59">
        <w:rPr>
          <w:rFonts w:ascii="Times New Roman" w:hAnsi="Times New Roman" w:cs="Times New Roman"/>
          <w:i/>
          <w:sz w:val="28"/>
          <w:szCs w:val="28"/>
          <w:lang w:val="uk-UA"/>
        </w:rPr>
        <w:t>Економіка: реалії часу.</w:t>
      </w:r>
      <w:r w:rsidRPr="00C06D59">
        <w:rPr>
          <w:rFonts w:ascii="Times New Roman" w:hAnsi="Times New Roman" w:cs="Times New Roman"/>
          <w:sz w:val="28"/>
          <w:szCs w:val="28"/>
          <w:lang w:val="uk-UA"/>
        </w:rPr>
        <w:t xml:space="preserve"> Науковий журнал. 2011. № 1 (1). С. 187-191.  URL: http://economics.opu.ua/files/archive/2011/n1.html. </w:t>
      </w:r>
    </w:p>
    <w:p w14:paraId="70BAD5F7"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Style w:val="11"/>
          <w:rFonts w:ascii="Times New Roman" w:hAnsi="Times New Roman" w:cs="Times New Roman"/>
          <w:bCs/>
          <w:sz w:val="28"/>
          <w:szCs w:val="28"/>
          <w:lang w:val="uk-UA"/>
        </w:rPr>
        <w:t>Вовчанська О.М.</w:t>
      </w:r>
      <w:r w:rsidRPr="00C06D59">
        <w:rPr>
          <w:rFonts w:ascii="Times New Roman" w:hAnsi="Times New Roman" w:cs="Times New Roman"/>
          <w:sz w:val="28"/>
          <w:szCs w:val="28"/>
          <w:lang w:val="uk-UA"/>
        </w:rPr>
        <w:t> </w:t>
      </w:r>
      <w:r w:rsidRPr="00C06D59">
        <w:rPr>
          <w:rStyle w:val="11"/>
          <w:rFonts w:ascii="Times New Roman" w:hAnsi="Times New Roman" w:cs="Times New Roman"/>
          <w:bCs/>
          <w:sz w:val="28"/>
          <w:szCs w:val="28"/>
          <w:lang w:val="uk-UA"/>
        </w:rPr>
        <w:t>Маркетингові дослідження ринку послуг: міжнародні та національні аспекти</w:t>
      </w:r>
      <w:r w:rsidRPr="00C06D59">
        <w:rPr>
          <w:rFonts w:ascii="Times New Roman" w:hAnsi="Times New Roman" w:cs="Times New Roman"/>
          <w:sz w:val="28"/>
          <w:szCs w:val="28"/>
          <w:lang w:val="uk-UA"/>
        </w:rPr>
        <w:t>ю Підприємництво та інновації. 2020. № 11 ч. 1. С. 54-68.</w:t>
      </w:r>
    </w:p>
    <w:p w14:paraId="1A6D6200"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Галиця І.О. Концептуальні основи та механізми забезпечення конкурентоспроможності в умовах «економіки стресу</w:t>
      </w:r>
      <w:r w:rsidRPr="00C06D59">
        <w:rPr>
          <w:rFonts w:ascii="Times New Roman" w:hAnsi="Times New Roman" w:cs="Times New Roman"/>
          <w:i/>
          <w:sz w:val="28"/>
          <w:szCs w:val="28"/>
          <w:lang w:val="uk-UA"/>
        </w:rPr>
        <w:t xml:space="preserve">». Вісник НАН України. </w:t>
      </w:r>
      <w:r w:rsidRPr="00C06D59">
        <w:rPr>
          <w:rFonts w:ascii="Times New Roman" w:hAnsi="Times New Roman" w:cs="Times New Roman"/>
          <w:sz w:val="28"/>
          <w:szCs w:val="28"/>
          <w:lang w:val="uk-UA"/>
        </w:rPr>
        <w:t xml:space="preserve">2007. № 11. С. 32-37. </w:t>
      </w:r>
    </w:p>
    <w:p w14:paraId="3DDEB8AC"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Голобородько А.Ю. Дослідження стану та тенденції формування попиту на побутові послуги в Україні. </w:t>
      </w:r>
      <w:r w:rsidRPr="00C06D59">
        <w:rPr>
          <w:rFonts w:ascii="Times New Roman" w:hAnsi="Times New Roman" w:cs="Times New Roman"/>
          <w:i/>
          <w:sz w:val="28"/>
          <w:szCs w:val="28"/>
          <w:lang w:val="uk-UA"/>
        </w:rPr>
        <w:t>Бюлетень Міжнародного Нобелівського економічного форуму</w:t>
      </w:r>
      <w:r w:rsidRPr="00C06D59">
        <w:rPr>
          <w:rFonts w:ascii="Times New Roman" w:hAnsi="Times New Roman" w:cs="Times New Roman"/>
          <w:sz w:val="28"/>
          <w:szCs w:val="28"/>
          <w:lang w:val="uk-UA"/>
        </w:rPr>
        <w:t xml:space="preserve">. 2012. Т. 2. №1(5). С. 68-75. </w:t>
      </w:r>
    </w:p>
    <w:p w14:paraId="0C092DF1"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 Голубков Є. П. Маркетинг. Словник-довідник. М. Справа, 2001. 440 с. </w:t>
      </w:r>
    </w:p>
    <w:p w14:paraId="1270E2B7"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lastRenderedPageBreak/>
        <w:t xml:space="preserve">Державна служба статистики України. URL: http://www.ukrstat.gov.ua/. </w:t>
      </w:r>
    </w:p>
    <w:p w14:paraId="69621B7B" w14:textId="79CE2E71"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Егоров И. Ю. “Инновационная Украина – 2020”: Основные положения национального доклада. Экономика Украи</w:t>
      </w:r>
      <w:r w:rsidR="0042537B">
        <w:rPr>
          <w:rFonts w:ascii="Times New Roman" w:hAnsi="Times New Roman" w:cs="Times New Roman"/>
          <w:sz w:val="28"/>
          <w:szCs w:val="28"/>
          <w:lang w:val="uk-UA"/>
        </w:rPr>
        <w:t>ны. 2015. 9 (638). С. 4-18 URL:http://irbis</w:t>
      </w:r>
      <w:bookmarkStart w:id="11" w:name="_GoBack"/>
      <w:bookmarkEnd w:id="11"/>
      <w:r w:rsidRPr="00C06D59">
        <w:rPr>
          <w:rFonts w:ascii="Times New Roman" w:hAnsi="Times New Roman" w:cs="Times New Roman"/>
          <w:sz w:val="28"/>
          <w:szCs w:val="28"/>
          <w:lang w:val="uk-UA"/>
        </w:rPr>
        <w:t>nbuv.gov.ua/cgibin/irbis_nbuv/cgiirbis_64.exe?C21COM=2&amp;I21DBN=UJRN&amp;P21DBN=UJRN&amp;IMAGE_FILE_DOWNLOAD=1&amp;I mage_file_name=PDF/ekukrr_2015_9_2.pdf (дата звернення 16.06.2020).</w:t>
      </w:r>
    </w:p>
    <w:p w14:paraId="466D620D"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Задоя А.О. Формування системи нових ринкових відносин. </w:t>
      </w:r>
      <w:r w:rsidRPr="00C06D59">
        <w:rPr>
          <w:rFonts w:ascii="Times New Roman" w:hAnsi="Times New Roman" w:cs="Times New Roman"/>
          <w:i/>
          <w:sz w:val="28"/>
          <w:szCs w:val="28"/>
          <w:lang w:val="uk-UA"/>
        </w:rPr>
        <w:t>Економіст</w:t>
      </w:r>
      <w:r w:rsidRPr="00C06D59">
        <w:rPr>
          <w:rFonts w:ascii="Times New Roman" w:hAnsi="Times New Roman" w:cs="Times New Roman"/>
          <w:sz w:val="28"/>
          <w:szCs w:val="28"/>
          <w:lang w:val="uk-UA"/>
        </w:rPr>
        <w:t xml:space="preserve">. 2004. № 5. С. 44–50. </w:t>
      </w:r>
    </w:p>
    <w:p w14:paraId="5DD3A968"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Зайцева К.Ю., Чугунов А.А. Формування стратегії виведення існуючого товару на новий ринок. </w:t>
      </w:r>
      <w:r w:rsidRPr="00C06D59">
        <w:rPr>
          <w:rFonts w:ascii="Times New Roman" w:hAnsi="Times New Roman" w:cs="Times New Roman"/>
          <w:i/>
          <w:sz w:val="28"/>
          <w:szCs w:val="28"/>
          <w:lang w:val="uk-UA"/>
        </w:rPr>
        <w:t>Економіка: реалії часу</w:t>
      </w:r>
      <w:r w:rsidRPr="00C06D59">
        <w:rPr>
          <w:rFonts w:ascii="Times New Roman" w:hAnsi="Times New Roman" w:cs="Times New Roman"/>
          <w:sz w:val="28"/>
          <w:szCs w:val="28"/>
          <w:lang w:val="uk-UA"/>
        </w:rPr>
        <w:t xml:space="preserve">. Науковий журнал. 2011. № 1 (1). С. 42-46. URL: http://economics.opu.ua/files/archive/2011/n1.html. </w:t>
      </w:r>
    </w:p>
    <w:p w14:paraId="6315F657"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Киреев А.П. Международная экономика. В 2-х ч. - Ч. I. Международная микроэкономика: движение товаров и факторов производства. Учебное пособие для вузов. М. Международные отношения. 1997. 416 с. </w:t>
      </w:r>
    </w:p>
    <w:p w14:paraId="10FBB5DC"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Крюкова О.І., Назаренко О.В. Стратегічні імперативи розвитку агропродовольчого ринку України. </w:t>
      </w:r>
      <w:r w:rsidRPr="00C06D59">
        <w:rPr>
          <w:rFonts w:ascii="Times New Roman" w:hAnsi="Times New Roman" w:cs="Times New Roman"/>
          <w:i/>
          <w:sz w:val="28"/>
          <w:szCs w:val="28"/>
          <w:lang w:val="uk-UA"/>
        </w:rPr>
        <w:t>Економіка: реалії часу</w:t>
      </w:r>
      <w:r w:rsidRPr="00C06D59">
        <w:rPr>
          <w:rFonts w:ascii="Times New Roman" w:hAnsi="Times New Roman" w:cs="Times New Roman"/>
          <w:sz w:val="28"/>
          <w:szCs w:val="28"/>
          <w:lang w:val="uk-UA"/>
        </w:rPr>
        <w:t xml:space="preserve">. Науковий журнал. </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 № 4 (14). С. 20-26. URL: http://economics.opu.ua/files/archive/</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/n4.html.</w:t>
      </w:r>
    </w:p>
    <w:p w14:paraId="066A32DE"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Масленніков Є.І., Чкан А.А. Дослідження розвитку ринку фінансових послуг України. </w:t>
      </w:r>
      <w:r w:rsidRPr="00C06D59">
        <w:rPr>
          <w:rFonts w:ascii="Times New Roman" w:hAnsi="Times New Roman" w:cs="Times New Roman"/>
          <w:i/>
          <w:sz w:val="28"/>
          <w:szCs w:val="28"/>
          <w:lang w:val="uk-UA"/>
        </w:rPr>
        <w:t>Економіка: реалії часу</w:t>
      </w:r>
      <w:r w:rsidRPr="00C06D59">
        <w:rPr>
          <w:rFonts w:ascii="Times New Roman" w:hAnsi="Times New Roman" w:cs="Times New Roman"/>
          <w:sz w:val="28"/>
          <w:szCs w:val="28"/>
          <w:lang w:val="uk-UA"/>
        </w:rPr>
        <w:t xml:space="preserve">. Науковий журнал. 2012. № 2 (3). С. 105-110. URL http://www.economics.opu.ua/n3.html. </w:t>
      </w:r>
    </w:p>
    <w:p w14:paraId="3859E3F5"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Международный рынок услуг: учебник. Под ред. В.А. Черненко. СПб.: Нестор-История, 2011. 212 с. </w:t>
      </w:r>
    </w:p>
    <w:p w14:paraId="34E0E3C7"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Моргулець О.Б.  Менеджмент у сфері послуг: навч. посіб. для студ. вищ. навч. Закл. К. : Центр учб. л–ри, 2012. 387 с.</w:t>
      </w:r>
    </w:p>
    <w:p w14:paraId="3A254525"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Офіційний сайт Державної служби статистики України. Статистична інформація. URL: www.ukrstat.gov.ua (дата звернення 10.06.2020).</w:t>
      </w:r>
    </w:p>
    <w:p w14:paraId="4F860FB3"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lastRenderedPageBreak/>
        <w:t xml:space="preserve">Сагайдак М. П. Ринок послуг в Україні: становлення, сучасний стан і перспективи розвитку. </w:t>
      </w:r>
      <w:r w:rsidRPr="00C06D59">
        <w:rPr>
          <w:rFonts w:ascii="Times New Roman" w:hAnsi="Times New Roman" w:cs="Times New Roman"/>
          <w:i/>
          <w:sz w:val="28"/>
          <w:szCs w:val="28"/>
          <w:lang w:val="uk-UA"/>
        </w:rPr>
        <w:t>Стратегія економічного розвитку України</w:t>
      </w:r>
      <w:r w:rsidRPr="00C06D59">
        <w:rPr>
          <w:rFonts w:ascii="Times New Roman" w:hAnsi="Times New Roman" w:cs="Times New Roman"/>
          <w:sz w:val="28"/>
          <w:szCs w:val="28"/>
          <w:lang w:val="uk-UA"/>
        </w:rPr>
        <w:t xml:space="preserve">. 2015. № 36. С. 173 – 183. </w:t>
      </w:r>
    </w:p>
    <w:p w14:paraId="18C6C7A1"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Сидоренко Т. М. Дослідження розвитку підприємств побутового обслуговування України. Науковий вісник Херсонського державного університету. 2015. Випуск 13. Частина 2. С. 66-69. </w:t>
      </w:r>
    </w:p>
    <w:p w14:paraId="5B9F3192" w14:textId="77777777" w:rsidR="0041454A" w:rsidRPr="00C06D59" w:rsidRDefault="0041454A" w:rsidP="0063552F">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Стрій  Л.О., Захарченко Л.А., Голубєв А.К. Ринкові механізми і структури економіки інфокомунікаційних послуг. </w:t>
      </w:r>
      <w:r w:rsidRPr="00C06D59">
        <w:rPr>
          <w:rFonts w:ascii="Times New Roman" w:hAnsi="Times New Roman" w:cs="Times New Roman"/>
          <w:i/>
          <w:sz w:val="28"/>
          <w:szCs w:val="28"/>
          <w:lang w:val="uk-UA"/>
        </w:rPr>
        <w:t>Економіка: реалії часу.</w:t>
      </w:r>
      <w:r w:rsidRPr="00C06D59">
        <w:rPr>
          <w:rFonts w:ascii="Times New Roman" w:hAnsi="Times New Roman" w:cs="Times New Roman"/>
          <w:sz w:val="28"/>
          <w:szCs w:val="28"/>
          <w:lang w:val="uk-UA"/>
        </w:rPr>
        <w:t xml:space="preserve"> Науковий журнал. </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 № 1 (11). С. 134-141. URL: http://economics.opu.ua/files/archive/</w:t>
      </w:r>
      <w:r w:rsidR="000C44FC" w:rsidRPr="00C06D59">
        <w:rPr>
          <w:rFonts w:ascii="Times New Roman" w:hAnsi="Times New Roman" w:cs="Times New Roman"/>
          <w:sz w:val="28"/>
          <w:szCs w:val="28"/>
          <w:lang w:val="uk-UA"/>
        </w:rPr>
        <w:t>2019</w:t>
      </w:r>
      <w:r w:rsidRPr="00C06D59">
        <w:rPr>
          <w:rFonts w:ascii="Times New Roman" w:hAnsi="Times New Roman" w:cs="Times New Roman"/>
          <w:sz w:val="28"/>
          <w:szCs w:val="28"/>
          <w:lang w:val="uk-UA"/>
        </w:rPr>
        <w:t xml:space="preserve">/n1.html. </w:t>
      </w:r>
    </w:p>
    <w:p w14:paraId="4E26FF94"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Структурні зміни у світовій торгівлі як чинник розвитку внутрішнього ринку України: колективна монографія. За ред. д-ра екон. наук, чл.-кор. НААН України Т.О.Осташко ; НАН України, ДУ «Ін-т екон. та прогнозув. НАН України». К., 2019. 350 с. URL: http://ief.org.ua/docs/mg/310.pdf (дата звернення 16.06.2020). </w:t>
      </w:r>
    </w:p>
    <w:p w14:paraId="31E6105A"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Тімар І.В. Особливості формування іміджу вітчизняних підприємств сфери послуг. Збірник наукових праць Міжнародної науково-практичної конференції «Економіка і менеджмент – 2015: перспективи інтеграції та інноваційного розвитку» (23–24 квітня 2015 року) Т. 9.  Дніпропетровськ: Вид. Біла К.О. 2015. С. 20-23. </w:t>
      </w:r>
    </w:p>
    <w:p w14:paraId="2F11240A"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Style w:val="11"/>
          <w:rFonts w:ascii="Times New Roman" w:hAnsi="Times New Roman" w:cs="Times New Roman"/>
          <w:bCs/>
          <w:sz w:val="28"/>
          <w:szCs w:val="28"/>
          <w:lang w:val="uk-UA"/>
        </w:rPr>
        <w:t>Федоронько Н.І.</w:t>
      </w:r>
      <w:r w:rsidRPr="00C06D59">
        <w:rPr>
          <w:rFonts w:ascii="Times New Roman" w:hAnsi="Times New Roman" w:cs="Times New Roman"/>
          <w:sz w:val="28"/>
          <w:szCs w:val="28"/>
          <w:lang w:val="uk-UA"/>
        </w:rPr>
        <w:t> </w:t>
      </w:r>
      <w:r w:rsidRPr="00C06D59">
        <w:rPr>
          <w:rStyle w:val="11"/>
          <w:rFonts w:ascii="Times New Roman" w:hAnsi="Times New Roman" w:cs="Times New Roman"/>
          <w:bCs/>
          <w:sz w:val="28"/>
          <w:szCs w:val="28"/>
          <w:lang w:val="uk-UA"/>
        </w:rPr>
        <w:t>Особливості сучасного становища ринку послуг України</w:t>
      </w:r>
      <w:r w:rsidRPr="00C06D59">
        <w:rPr>
          <w:rFonts w:ascii="Times New Roman" w:hAnsi="Times New Roman" w:cs="Times New Roman"/>
          <w:sz w:val="28"/>
          <w:szCs w:val="28"/>
          <w:lang w:val="uk-UA"/>
        </w:rPr>
        <w:t>. Молодий вчений. 2017. № 3 ч. 5. С. 871-874.</w:t>
      </w:r>
    </w:p>
    <w:p w14:paraId="3FF57258" w14:textId="77777777" w:rsidR="0041454A" w:rsidRPr="00C06D59" w:rsidRDefault="0041454A" w:rsidP="00803D50">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Хлістунова Н. В. Дослідження стану підприємств побутового обслуговування населення України. </w:t>
      </w:r>
      <w:r w:rsidRPr="00C06D59">
        <w:rPr>
          <w:rFonts w:ascii="Times New Roman" w:hAnsi="Times New Roman" w:cs="Times New Roman"/>
          <w:i/>
          <w:sz w:val="28"/>
          <w:szCs w:val="28"/>
          <w:lang w:val="uk-UA"/>
        </w:rPr>
        <w:t>Економічний аналіз: зб. наук. праць.</w:t>
      </w:r>
      <w:r w:rsidRPr="00C06D59">
        <w:rPr>
          <w:rFonts w:ascii="Times New Roman" w:hAnsi="Times New Roman" w:cs="Times New Roman"/>
          <w:sz w:val="28"/>
          <w:szCs w:val="28"/>
          <w:lang w:val="uk-UA"/>
        </w:rPr>
        <w:t xml:space="preserve"> Тернопільський національний економічний університет; редкол.: В. А. Дерій (голов. ред.) та ін. Тернопіль: Видавничо-поліграфічний центр Тернопільського національного економічного університету «Економічна думка», 2015.  Том 19. № 2. С. 164-170. </w:t>
      </w:r>
    </w:p>
    <w:p w14:paraId="44FB30F8" w14:textId="22553EFE" w:rsidR="007B3C44" w:rsidRPr="00F26939" w:rsidRDefault="0041454A" w:rsidP="003D11C3">
      <w:pPr>
        <w:pStyle w:val="ab"/>
        <w:numPr>
          <w:ilvl w:val="0"/>
          <w:numId w:val="11"/>
        </w:numPr>
        <w:spacing w:after="0" w:line="360" w:lineRule="auto"/>
        <w:jc w:val="both"/>
        <w:rPr>
          <w:rFonts w:ascii="Times New Roman" w:hAnsi="Times New Roman" w:cs="Times New Roman"/>
          <w:sz w:val="28"/>
          <w:szCs w:val="28"/>
          <w:lang w:val="uk-UA"/>
        </w:rPr>
      </w:pPr>
      <w:r w:rsidRPr="00C06D59">
        <w:rPr>
          <w:rFonts w:ascii="Times New Roman" w:hAnsi="Times New Roman" w:cs="Times New Roman"/>
          <w:sz w:val="28"/>
          <w:szCs w:val="28"/>
          <w:lang w:val="uk-UA"/>
        </w:rPr>
        <w:t xml:space="preserve">Цебренко М. Інноваційна модель розвитку національної економіки України. URL: http://www.iweir.org.ua/ cebrenko.rtf. </w:t>
      </w:r>
    </w:p>
    <w:sectPr w:rsidR="007B3C44" w:rsidRPr="00F26939" w:rsidSect="00694F15">
      <w:headerReference w:type="default"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F637A" w14:textId="77777777" w:rsidR="00B073FE" w:rsidRDefault="00B073FE" w:rsidP="00694F15">
      <w:pPr>
        <w:spacing w:after="0" w:line="240" w:lineRule="auto"/>
      </w:pPr>
      <w:r>
        <w:separator/>
      </w:r>
    </w:p>
  </w:endnote>
  <w:endnote w:type="continuationSeparator" w:id="0">
    <w:p w14:paraId="7270D8DE" w14:textId="77777777" w:rsidR="00B073FE" w:rsidRDefault="00B073FE" w:rsidP="0069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5"/>
      <w:gridCol w:w="3115"/>
      <w:gridCol w:w="3115"/>
    </w:tblGrid>
    <w:tr w:rsidR="0203829C" w14:paraId="0A98C6D4" w14:textId="77777777" w:rsidTr="0203829C">
      <w:tc>
        <w:tcPr>
          <w:tcW w:w="3115" w:type="dxa"/>
        </w:tcPr>
        <w:p w14:paraId="05BD9923" w14:textId="78BCC5EF" w:rsidR="0203829C" w:rsidRDefault="0203829C" w:rsidP="0203829C">
          <w:pPr>
            <w:pStyle w:val="a3"/>
            <w:ind w:left="-115"/>
          </w:pPr>
        </w:p>
      </w:tc>
      <w:tc>
        <w:tcPr>
          <w:tcW w:w="3115" w:type="dxa"/>
        </w:tcPr>
        <w:p w14:paraId="32A18374" w14:textId="04CDB58C" w:rsidR="0203829C" w:rsidRDefault="0203829C" w:rsidP="0203829C">
          <w:pPr>
            <w:pStyle w:val="a3"/>
            <w:jc w:val="center"/>
          </w:pPr>
        </w:p>
      </w:tc>
      <w:tc>
        <w:tcPr>
          <w:tcW w:w="3115" w:type="dxa"/>
        </w:tcPr>
        <w:p w14:paraId="7DADCF6B" w14:textId="21C38422" w:rsidR="0203829C" w:rsidRDefault="0203829C" w:rsidP="0203829C">
          <w:pPr>
            <w:pStyle w:val="a3"/>
            <w:ind w:right="-115"/>
            <w:jc w:val="right"/>
          </w:pPr>
        </w:p>
      </w:tc>
    </w:tr>
  </w:tbl>
  <w:p w14:paraId="5F613AF5" w14:textId="26C96BFC" w:rsidR="0203829C" w:rsidRDefault="0203829C" w:rsidP="0203829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5"/>
      <w:gridCol w:w="3115"/>
      <w:gridCol w:w="3115"/>
    </w:tblGrid>
    <w:tr w:rsidR="0203829C" w14:paraId="2263603C" w14:textId="77777777" w:rsidTr="0203829C">
      <w:tc>
        <w:tcPr>
          <w:tcW w:w="3115" w:type="dxa"/>
        </w:tcPr>
        <w:p w14:paraId="5959A9C3" w14:textId="3B073281" w:rsidR="0203829C" w:rsidRDefault="0203829C" w:rsidP="0203829C">
          <w:pPr>
            <w:pStyle w:val="a3"/>
            <w:ind w:left="-115"/>
          </w:pPr>
        </w:p>
      </w:tc>
      <w:tc>
        <w:tcPr>
          <w:tcW w:w="3115" w:type="dxa"/>
        </w:tcPr>
        <w:p w14:paraId="373E5025" w14:textId="32FFEA37" w:rsidR="0203829C" w:rsidRDefault="0203829C" w:rsidP="0203829C">
          <w:pPr>
            <w:pStyle w:val="a3"/>
            <w:jc w:val="center"/>
          </w:pPr>
        </w:p>
      </w:tc>
      <w:tc>
        <w:tcPr>
          <w:tcW w:w="3115" w:type="dxa"/>
        </w:tcPr>
        <w:p w14:paraId="405E5D13" w14:textId="6BB332A2" w:rsidR="0203829C" w:rsidRDefault="0203829C" w:rsidP="0203829C">
          <w:pPr>
            <w:pStyle w:val="a3"/>
            <w:ind w:right="-115"/>
            <w:jc w:val="right"/>
          </w:pPr>
        </w:p>
      </w:tc>
    </w:tr>
  </w:tbl>
  <w:p w14:paraId="4AD30865" w14:textId="18F2E883" w:rsidR="0203829C" w:rsidRDefault="0203829C" w:rsidP="0203829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C8B8C" w14:textId="77777777" w:rsidR="00B073FE" w:rsidRDefault="00B073FE" w:rsidP="00694F15">
      <w:pPr>
        <w:spacing w:after="0" w:line="240" w:lineRule="auto"/>
      </w:pPr>
      <w:r>
        <w:separator/>
      </w:r>
    </w:p>
  </w:footnote>
  <w:footnote w:type="continuationSeparator" w:id="0">
    <w:p w14:paraId="6FE32C07" w14:textId="77777777" w:rsidR="00B073FE" w:rsidRDefault="00B073FE" w:rsidP="00694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618744"/>
      <w:docPartObj>
        <w:docPartGallery w:val="Page Numbers (Top of Page)"/>
        <w:docPartUnique/>
      </w:docPartObj>
    </w:sdtPr>
    <w:sdtEndPr/>
    <w:sdtContent>
      <w:p w14:paraId="56EB44B7" w14:textId="77777777" w:rsidR="0047314E" w:rsidRDefault="0047314E">
        <w:pPr>
          <w:pStyle w:val="a3"/>
          <w:jc w:val="right"/>
        </w:pPr>
        <w:r>
          <w:fldChar w:fldCharType="begin"/>
        </w:r>
        <w:r>
          <w:instrText>PAGE   \* MERGEFORMAT</w:instrText>
        </w:r>
        <w:r>
          <w:fldChar w:fldCharType="separate"/>
        </w:r>
        <w:r w:rsidR="0042537B">
          <w:rPr>
            <w:noProof/>
          </w:rPr>
          <w:t>25</w:t>
        </w:r>
        <w:r>
          <w:fldChar w:fldCharType="end"/>
        </w:r>
      </w:p>
    </w:sdtContent>
  </w:sdt>
  <w:p w14:paraId="46ABBD8F" w14:textId="77777777" w:rsidR="0047314E" w:rsidRDefault="0047314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5"/>
      <w:gridCol w:w="3115"/>
      <w:gridCol w:w="3115"/>
    </w:tblGrid>
    <w:tr w:rsidR="0203829C" w14:paraId="4B161FFE" w14:textId="77777777" w:rsidTr="0203829C">
      <w:tc>
        <w:tcPr>
          <w:tcW w:w="3115" w:type="dxa"/>
        </w:tcPr>
        <w:p w14:paraId="17A9FAA0" w14:textId="3E4BFDC6" w:rsidR="0203829C" w:rsidRDefault="0203829C" w:rsidP="0203829C">
          <w:pPr>
            <w:pStyle w:val="a3"/>
            <w:ind w:left="-115"/>
          </w:pPr>
        </w:p>
      </w:tc>
      <w:tc>
        <w:tcPr>
          <w:tcW w:w="3115" w:type="dxa"/>
        </w:tcPr>
        <w:p w14:paraId="5CE55EDA" w14:textId="3902E4D5" w:rsidR="0203829C" w:rsidRDefault="0203829C" w:rsidP="0203829C">
          <w:pPr>
            <w:pStyle w:val="a3"/>
            <w:jc w:val="center"/>
          </w:pPr>
        </w:p>
      </w:tc>
      <w:tc>
        <w:tcPr>
          <w:tcW w:w="3115" w:type="dxa"/>
        </w:tcPr>
        <w:p w14:paraId="5D04BCFD" w14:textId="7C091B77" w:rsidR="0203829C" w:rsidRDefault="0203829C" w:rsidP="0203829C">
          <w:pPr>
            <w:pStyle w:val="a3"/>
            <w:ind w:right="-115"/>
            <w:jc w:val="right"/>
          </w:pPr>
        </w:p>
      </w:tc>
    </w:tr>
  </w:tbl>
  <w:p w14:paraId="33A065E3" w14:textId="26F24558" w:rsidR="0203829C" w:rsidRDefault="0203829C" w:rsidP="0203829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34550"/>
    <w:multiLevelType w:val="hybridMultilevel"/>
    <w:tmpl w:val="9A366FDC"/>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744D4C"/>
    <w:multiLevelType w:val="hybridMultilevel"/>
    <w:tmpl w:val="1E0E4E46"/>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3B3622"/>
    <w:multiLevelType w:val="hybridMultilevel"/>
    <w:tmpl w:val="E026C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2610D"/>
    <w:multiLevelType w:val="hybridMultilevel"/>
    <w:tmpl w:val="065E9816"/>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88541C"/>
    <w:multiLevelType w:val="hybridMultilevel"/>
    <w:tmpl w:val="EB6ACF92"/>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807721"/>
    <w:multiLevelType w:val="hybridMultilevel"/>
    <w:tmpl w:val="11820656"/>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C75CB4"/>
    <w:multiLevelType w:val="hybridMultilevel"/>
    <w:tmpl w:val="7062D0C4"/>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2B500C"/>
    <w:multiLevelType w:val="hybridMultilevel"/>
    <w:tmpl w:val="003AE9E4"/>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3701D6"/>
    <w:multiLevelType w:val="hybridMultilevel"/>
    <w:tmpl w:val="A04628AE"/>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7117D4"/>
    <w:multiLevelType w:val="hybridMultilevel"/>
    <w:tmpl w:val="06E6277C"/>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D94A63"/>
    <w:multiLevelType w:val="hybridMultilevel"/>
    <w:tmpl w:val="9F480994"/>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BD296C"/>
    <w:multiLevelType w:val="hybridMultilevel"/>
    <w:tmpl w:val="B41E64B2"/>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4373DE"/>
    <w:multiLevelType w:val="hybridMultilevel"/>
    <w:tmpl w:val="A83A2818"/>
    <w:lvl w:ilvl="0" w:tplc="D8B66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6"/>
  </w:num>
  <w:num w:numId="6">
    <w:abstractNumId w:val="11"/>
  </w:num>
  <w:num w:numId="7">
    <w:abstractNumId w:val="1"/>
  </w:num>
  <w:num w:numId="8">
    <w:abstractNumId w:val="12"/>
  </w:num>
  <w:num w:numId="9">
    <w:abstractNumId w:val="4"/>
  </w:num>
  <w:num w:numId="10">
    <w:abstractNumId w:val="9"/>
  </w:num>
  <w:num w:numId="11">
    <w:abstractNumId w:val="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FB"/>
    <w:rsid w:val="00011ABD"/>
    <w:rsid w:val="00013E51"/>
    <w:rsid w:val="00016482"/>
    <w:rsid w:val="00051E91"/>
    <w:rsid w:val="00060FBA"/>
    <w:rsid w:val="00081E7C"/>
    <w:rsid w:val="000B17B4"/>
    <w:rsid w:val="000C3517"/>
    <w:rsid w:val="000C44FC"/>
    <w:rsid w:val="000C69B2"/>
    <w:rsid w:val="000E1E88"/>
    <w:rsid w:val="001008DD"/>
    <w:rsid w:val="00101623"/>
    <w:rsid w:val="001132CD"/>
    <w:rsid w:val="00123EE1"/>
    <w:rsid w:val="00131CCC"/>
    <w:rsid w:val="001378BA"/>
    <w:rsid w:val="00186F99"/>
    <w:rsid w:val="00197FD9"/>
    <w:rsid w:val="001A669C"/>
    <w:rsid w:val="001C30CE"/>
    <w:rsid w:val="001C30F9"/>
    <w:rsid w:val="001D6537"/>
    <w:rsid w:val="001E5941"/>
    <w:rsid w:val="001E6CB9"/>
    <w:rsid w:val="001F71AB"/>
    <w:rsid w:val="00204399"/>
    <w:rsid w:val="00207298"/>
    <w:rsid w:val="00226412"/>
    <w:rsid w:val="002367BB"/>
    <w:rsid w:val="002721E0"/>
    <w:rsid w:val="002754F7"/>
    <w:rsid w:val="0028666C"/>
    <w:rsid w:val="002E0889"/>
    <w:rsid w:val="00325CB7"/>
    <w:rsid w:val="00360765"/>
    <w:rsid w:val="003656E0"/>
    <w:rsid w:val="00372E31"/>
    <w:rsid w:val="0038139B"/>
    <w:rsid w:val="0039534C"/>
    <w:rsid w:val="003B50B1"/>
    <w:rsid w:val="003C31D0"/>
    <w:rsid w:val="003C5B71"/>
    <w:rsid w:val="003C6823"/>
    <w:rsid w:val="003C771B"/>
    <w:rsid w:val="003D11C3"/>
    <w:rsid w:val="003F541F"/>
    <w:rsid w:val="003F6032"/>
    <w:rsid w:val="00401357"/>
    <w:rsid w:val="0040745F"/>
    <w:rsid w:val="0041454A"/>
    <w:rsid w:val="00423F41"/>
    <w:rsid w:val="0042537B"/>
    <w:rsid w:val="00433A68"/>
    <w:rsid w:val="00440C36"/>
    <w:rsid w:val="00447724"/>
    <w:rsid w:val="00455378"/>
    <w:rsid w:val="00461EA0"/>
    <w:rsid w:val="0046259D"/>
    <w:rsid w:val="0047314E"/>
    <w:rsid w:val="004A46A9"/>
    <w:rsid w:val="005372D1"/>
    <w:rsid w:val="00552572"/>
    <w:rsid w:val="005574C4"/>
    <w:rsid w:val="00584F04"/>
    <w:rsid w:val="005C5252"/>
    <w:rsid w:val="005D330E"/>
    <w:rsid w:val="005E6ECF"/>
    <w:rsid w:val="00604853"/>
    <w:rsid w:val="006116C6"/>
    <w:rsid w:val="00633246"/>
    <w:rsid w:val="0063552F"/>
    <w:rsid w:val="00640ECD"/>
    <w:rsid w:val="00654050"/>
    <w:rsid w:val="0066490A"/>
    <w:rsid w:val="0067091C"/>
    <w:rsid w:val="00675C19"/>
    <w:rsid w:val="00694F15"/>
    <w:rsid w:val="006B207C"/>
    <w:rsid w:val="006B3828"/>
    <w:rsid w:val="006B7ACF"/>
    <w:rsid w:val="006D69C4"/>
    <w:rsid w:val="006E73D0"/>
    <w:rsid w:val="00702373"/>
    <w:rsid w:val="00704526"/>
    <w:rsid w:val="00712496"/>
    <w:rsid w:val="00720B19"/>
    <w:rsid w:val="00731E00"/>
    <w:rsid w:val="00751E67"/>
    <w:rsid w:val="007752B0"/>
    <w:rsid w:val="00794D1F"/>
    <w:rsid w:val="00796960"/>
    <w:rsid w:val="007974F5"/>
    <w:rsid w:val="007A061D"/>
    <w:rsid w:val="007B1275"/>
    <w:rsid w:val="007B3C44"/>
    <w:rsid w:val="007C5B12"/>
    <w:rsid w:val="007D7760"/>
    <w:rsid w:val="007E1F88"/>
    <w:rsid w:val="007F172C"/>
    <w:rsid w:val="00803D50"/>
    <w:rsid w:val="0081733F"/>
    <w:rsid w:val="00822DB5"/>
    <w:rsid w:val="00857D4D"/>
    <w:rsid w:val="00867B73"/>
    <w:rsid w:val="008704A1"/>
    <w:rsid w:val="00877F89"/>
    <w:rsid w:val="0088354B"/>
    <w:rsid w:val="008D6846"/>
    <w:rsid w:val="00936F38"/>
    <w:rsid w:val="00943100"/>
    <w:rsid w:val="00953D26"/>
    <w:rsid w:val="00956174"/>
    <w:rsid w:val="009579A0"/>
    <w:rsid w:val="00987942"/>
    <w:rsid w:val="009A1B71"/>
    <w:rsid w:val="009C158F"/>
    <w:rsid w:val="009D18E1"/>
    <w:rsid w:val="009F339D"/>
    <w:rsid w:val="009F6ABA"/>
    <w:rsid w:val="00A15A5D"/>
    <w:rsid w:val="00A41B5F"/>
    <w:rsid w:val="00A70EED"/>
    <w:rsid w:val="00A7697A"/>
    <w:rsid w:val="00A8097A"/>
    <w:rsid w:val="00A8166A"/>
    <w:rsid w:val="00AA697A"/>
    <w:rsid w:val="00B073FE"/>
    <w:rsid w:val="00B56A11"/>
    <w:rsid w:val="00B6536E"/>
    <w:rsid w:val="00B655A4"/>
    <w:rsid w:val="00B74D55"/>
    <w:rsid w:val="00B90F16"/>
    <w:rsid w:val="00BB3467"/>
    <w:rsid w:val="00BD272A"/>
    <w:rsid w:val="00C02048"/>
    <w:rsid w:val="00C06D59"/>
    <w:rsid w:val="00C22D78"/>
    <w:rsid w:val="00C401B4"/>
    <w:rsid w:val="00C825B7"/>
    <w:rsid w:val="00C855D5"/>
    <w:rsid w:val="00CA1256"/>
    <w:rsid w:val="00CC5300"/>
    <w:rsid w:val="00D1056C"/>
    <w:rsid w:val="00D13F37"/>
    <w:rsid w:val="00D25D55"/>
    <w:rsid w:val="00D278F0"/>
    <w:rsid w:val="00D755AB"/>
    <w:rsid w:val="00D80000"/>
    <w:rsid w:val="00DB11B1"/>
    <w:rsid w:val="00DC0C82"/>
    <w:rsid w:val="00DC3F71"/>
    <w:rsid w:val="00DD3F74"/>
    <w:rsid w:val="00DF1501"/>
    <w:rsid w:val="00DF6A6B"/>
    <w:rsid w:val="00E77AFB"/>
    <w:rsid w:val="00E82E6C"/>
    <w:rsid w:val="00EC2E2A"/>
    <w:rsid w:val="00ED26BB"/>
    <w:rsid w:val="00F26939"/>
    <w:rsid w:val="00F6756C"/>
    <w:rsid w:val="00FA597D"/>
    <w:rsid w:val="00FB4FB6"/>
    <w:rsid w:val="00FD4E1A"/>
    <w:rsid w:val="00FF0D89"/>
    <w:rsid w:val="00FF4F23"/>
    <w:rsid w:val="0203829C"/>
    <w:rsid w:val="1428724E"/>
    <w:rsid w:val="165B6D10"/>
    <w:rsid w:val="2272FC4F"/>
    <w:rsid w:val="5244977B"/>
    <w:rsid w:val="7794D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D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21E0"/>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1E0"/>
    <w:rPr>
      <w:rFonts w:ascii="Times New Roman" w:eastAsiaTheme="majorEastAsia" w:hAnsi="Times New Roman" w:cstheme="majorBidi"/>
      <w:b/>
      <w:bCs/>
      <w:sz w:val="28"/>
      <w:szCs w:val="28"/>
    </w:rPr>
  </w:style>
  <w:style w:type="paragraph" w:styleId="a3">
    <w:name w:val="header"/>
    <w:basedOn w:val="a"/>
    <w:link w:val="a4"/>
    <w:uiPriority w:val="99"/>
    <w:unhideWhenUsed/>
    <w:rsid w:val="00694F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4F15"/>
  </w:style>
  <w:style w:type="paragraph" w:styleId="a5">
    <w:name w:val="footer"/>
    <w:basedOn w:val="a"/>
    <w:link w:val="a6"/>
    <w:uiPriority w:val="99"/>
    <w:unhideWhenUsed/>
    <w:rsid w:val="00694F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4F15"/>
  </w:style>
  <w:style w:type="table" w:styleId="a7">
    <w:name w:val="Table Grid"/>
    <w:basedOn w:val="a1"/>
    <w:uiPriority w:val="59"/>
    <w:rsid w:val="0019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10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553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55378"/>
    <w:rPr>
      <w:rFonts w:ascii="Tahoma" w:hAnsi="Tahoma" w:cs="Tahoma"/>
      <w:sz w:val="16"/>
      <w:szCs w:val="16"/>
    </w:rPr>
  </w:style>
  <w:style w:type="paragraph" w:styleId="ab">
    <w:name w:val="List Paragraph"/>
    <w:basedOn w:val="a"/>
    <w:uiPriority w:val="34"/>
    <w:qFormat/>
    <w:rsid w:val="001C30CE"/>
    <w:pPr>
      <w:ind w:left="720"/>
      <w:contextualSpacing/>
    </w:pPr>
  </w:style>
  <w:style w:type="character" w:customStyle="1" w:styleId="11">
    <w:name w:val="Строгий1"/>
    <w:basedOn w:val="a0"/>
    <w:rsid w:val="007974F5"/>
  </w:style>
  <w:style w:type="paragraph" w:styleId="ac">
    <w:name w:val="TOC Heading"/>
    <w:basedOn w:val="1"/>
    <w:next w:val="a"/>
    <w:uiPriority w:val="39"/>
    <w:unhideWhenUsed/>
    <w:qFormat/>
    <w:rsid w:val="0047314E"/>
    <w:pPr>
      <w:jc w:val="left"/>
      <w:outlineLvl w:val="9"/>
    </w:pPr>
    <w:rPr>
      <w:rFonts w:asciiTheme="majorHAnsi" w:hAnsiTheme="majorHAnsi"/>
      <w:color w:val="365F91" w:themeColor="accent1" w:themeShade="BF"/>
      <w:lang w:eastAsia="ru-RU"/>
    </w:rPr>
  </w:style>
  <w:style w:type="paragraph" w:styleId="12">
    <w:name w:val="toc 1"/>
    <w:basedOn w:val="a"/>
    <w:next w:val="a"/>
    <w:autoRedefine/>
    <w:uiPriority w:val="39"/>
    <w:unhideWhenUsed/>
    <w:rsid w:val="0047314E"/>
    <w:pPr>
      <w:spacing w:after="100"/>
    </w:pPr>
  </w:style>
  <w:style w:type="character" w:styleId="ad">
    <w:name w:val="Hyperlink"/>
    <w:basedOn w:val="a0"/>
    <w:uiPriority w:val="99"/>
    <w:unhideWhenUsed/>
    <w:rsid w:val="004731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21E0"/>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1E0"/>
    <w:rPr>
      <w:rFonts w:ascii="Times New Roman" w:eastAsiaTheme="majorEastAsia" w:hAnsi="Times New Roman" w:cstheme="majorBidi"/>
      <w:b/>
      <w:bCs/>
      <w:sz w:val="28"/>
      <w:szCs w:val="28"/>
    </w:rPr>
  </w:style>
  <w:style w:type="paragraph" w:styleId="a3">
    <w:name w:val="header"/>
    <w:basedOn w:val="a"/>
    <w:link w:val="a4"/>
    <w:uiPriority w:val="99"/>
    <w:unhideWhenUsed/>
    <w:rsid w:val="00694F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4F15"/>
  </w:style>
  <w:style w:type="paragraph" w:styleId="a5">
    <w:name w:val="footer"/>
    <w:basedOn w:val="a"/>
    <w:link w:val="a6"/>
    <w:uiPriority w:val="99"/>
    <w:unhideWhenUsed/>
    <w:rsid w:val="00694F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4F15"/>
  </w:style>
  <w:style w:type="table" w:styleId="a7">
    <w:name w:val="Table Grid"/>
    <w:basedOn w:val="a1"/>
    <w:uiPriority w:val="59"/>
    <w:rsid w:val="0019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10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553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55378"/>
    <w:rPr>
      <w:rFonts w:ascii="Tahoma" w:hAnsi="Tahoma" w:cs="Tahoma"/>
      <w:sz w:val="16"/>
      <w:szCs w:val="16"/>
    </w:rPr>
  </w:style>
  <w:style w:type="paragraph" w:styleId="ab">
    <w:name w:val="List Paragraph"/>
    <w:basedOn w:val="a"/>
    <w:uiPriority w:val="34"/>
    <w:qFormat/>
    <w:rsid w:val="001C30CE"/>
    <w:pPr>
      <w:ind w:left="720"/>
      <w:contextualSpacing/>
    </w:pPr>
  </w:style>
  <w:style w:type="character" w:customStyle="1" w:styleId="11">
    <w:name w:val="Строгий1"/>
    <w:basedOn w:val="a0"/>
    <w:rsid w:val="007974F5"/>
  </w:style>
  <w:style w:type="paragraph" w:styleId="ac">
    <w:name w:val="TOC Heading"/>
    <w:basedOn w:val="1"/>
    <w:next w:val="a"/>
    <w:uiPriority w:val="39"/>
    <w:unhideWhenUsed/>
    <w:qFormat/>
    <w:rsid w:val="0047314E"/>
    <w:pPr>
      <w:jc w:val="left"/>
      <w:outlineLvl w:val="9"/>
    </w:pPr>
    <w:rPr>
      <w:rFonts w:asciiTheme="majorHAnsi" w:hAnsiTheme="majorHAnsi"/>
      <w:color w:val="365F91" w:themeColor="accent1" w:themeShade="BF"/>
      <w:lang w:eastAsia="ru-RU"/>
    </w:rPr>
  </w:style>
  <w:style w:type="paragraph" w:styleId="12">
    <w:name w:val="toc 1"/>
    <w:basedOn w:val="a"/>
    <w:next w:val="a"/>
    <w:autoRedefine/>
    <w:uiPriority w:val="39"/>
    <w:unhideWhenUsed/>
    <w:rsid w:val="0047314E"/>
    <w:pPr>
      <w:spacing w:after="100"/>
    </w:pPr>
  </w:style>
  <w:style w:type="character" w:styleId="ad">
    <w:name w:val="Hyperlink"/>
    <w:basedOn w:val="a0"/>
    <w:uiPriority w:val="99"/>
    <w:unhideWhenUsed/>
    <w:rsid w:val="004731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761514">
      <w:bodyDiv w:val="1"/>
      <w:marLeft w:val="0"/>
      <w:marRight w:val="0"/>
      <w:marTop w:val="0"/>
      <w:marBottom w:val="0"/>
      <w:divBdr>
        <w:top w:val="none" w:sz="0" w:space="0" w:color="auto"/>
        <w:left w:val="none" w:sz="0" w:space="0" w:color="auto"/>
        <w:bottom w:val="none" w:sz="0" w:space="0" w:color="auto"/>
        <w:right w:val="none" w:sz="0" w:space="0" w:color="auto"/>
      </w:divBdr>
      <w:divsChild>
        <w:div w:id="1100759568">
          <w:marLeft w:val="0"/>
          <w:marRight w:val="0"/>
          <w:marTop w:val="0"/>
          <w:marBottom w:val="0"/>
          <w:divBdr>
            <w:top w:val="none" w:sz="0" w:space="0" w:color="auto"/>
            <w:left w:val="none" w:sz="0" w:space="0" w:color="auto"/>
            <w:bottom w:val="none" w:sz="0" w:space="0" w:color="auto"/>
            <w:right w:val="none" w:sz="0" w:space="0" w:color="auto"/>
          </w:divBdr>
        </w:div>
        <w:div w:id="1967271013">
          <w:marLeft w:val="0"/>
          <w:marRight w:val="0"/>
          <w:marTop w:val="0"/>
          <w:marBottom w:val="0"/>
          <w:divBdr>
            <w:top w:val="none" w:sz="0" w:space="0" w:color="auto"/>
            <w:left w:val="none" w:sz="0" w:space="0" w:color="auto"/>
            <w:bottom w:val="none" w:sz="0" w:space="0" w:color="auto"/>
            <w:right w:val="none" w:sz="0" w:space="0" w:color="auto"/>
          </w:divBdr>
        </w:div>
        <w:div w:id="675960928">
          <w:marLeft w:val="0"/>
          <w:marRight w:val="0"/>
          <w:marTop w:val="0"/>
          <w:marBottom w:val="0"/>
          <w:divBdr>
            <w:top w:val="none" w:sz="0" w:space="0" w:color="auto"/>
            <w:left w:val="none" w:sz="0" w:space="0" w:color="auto"/>
            <w:bottom w:val="none" w:sz="0" w:space="0" w:color="auto"/>
            <w:right w:val="none" w:sz="0" w:space="0" w:color="auto"/>
          </w:divBdr>
        </w:div>
        <w:div w:id="1811290809">
          <w:marLeft w:val="0"/>
          <w:marRight w:val="0"/>
          <w:marTop w:val="0"/>
          <w:marBottom w:val="0"/>
          <w:divBdr>
            <w:top w:val="none" w:sz="0" w:space="0" w:color="auto"/>
            <w:left w:val="none" w:sz="0" w:space="0" w:color="auto"/>
            <w:bottom w:val="none" w:sz="0" w:space="0" w:color="auto"/>
            <w:right w:val="none" w:sz="0" w:space="0" w:color="auto"/>
          </w:divBdr>
        </w:div>
        <w:div w:id="1242325775">
          <w:marLeft w:val="0"/>
          <w:marRight w:val="0"/>
          <w:marTop w:val="0"/>
          <w:marBottom w:val="0"/>
          <w:divBdr>
            <w:top w:val="none" w:sz="0" w:space="0" w:color="auto"/>
            <w:left w:val="none" w:sz="0" w:space="0" w:color="auto"/>
            <w:bottom w:val="none" w:sz="0" w:space="0" w:color="auto"/>
            <w:right w:val="none" w:sz="0" w:space="0" w:color="auto"/>
          </w:divBdr>
        </w:div>
        <w:div w:id="1523974801">
          <w:marLeft w:val="0"/>
          <w:marRight w:val="0"/>
          <w:marTop w:val="0"/>
          <w:marBottom w:val="0"/>
          <w:divBdr>
            <w:top w:val="none" w:sz="0" w:space="0" w:color="auto"/>
            <w:left w:val="none" w:sz="0" w:space="0" w:color="auto"/>
            <w:bottom w:val="none" w:sz="0" w:space="0" w:color="auto"/>
            <w:right w:val="none" w:sz="0" w:space="0" w:color="auto"/>
          </w:divBdr>
        </w:div>
        <w:div w:id="22220145">
          <w:marLeft w:val="0"/>
          <w:marRight w:val="0"/>
          <w:marTop w:val="0"/>
          <w:marBottom w:val="0"/>
          <w:divBdr>
            <w:top w:val="none" w:sz="0" w:space="0" w:color="auto"/>
            <w:left w:val="none" w:sz="0" w:space="0" w:color="auto"/>
            <w:bottom w:val="none" w:sz="0" w:space="0" w:color="auto"/>
            <w:right w:val="none" w:sz="0" w:space="0" w:color="auto"/>
          </w:divBdr>
        </w:div>
        <w:div w:id="599526103">
          <w:marLeft w:val="0"/>
          <w:marRight w:val="0"/>
          <w:marTop w:val="0"/>
          <w:marBottom w:val="0"/>
          <w:divBdr>
            <w:top w:val="none" w:sz="0" w:space="0" w:color="auto"/>
            <w:left w:val="none" w:sz="0" w:space="0" w:color="auto"/>
            <w:bottom w:val="none" w:sz="0" w:space="0" w:color="auto"/>
            <w:right w:val="none" w:sz="0" w:space="0" w:color="auto"/>
          </w:divBdr>
        </w:div>
        <w:div w:id="1607495637">
          <w:marLeft w:val="0"/>
          <w:marRight w:val="0"/>
          <w:marTop w:val="0"/>
          <w:marBottom w:val="0"/>
          <w:divBdr>
            <w:top w:val="none" w:sz="0" w:space="0" w:color="auto"/>
            <w:left w:val="none" w:sz="0" w:space="0" w:color="auto"/>
            <w:bottom w:val="none" w:sz="0" w:space="0" w:color="auto"/>
            <w:right w:val="none" w:sz="0" w:space="0" w:color="auto"/>
          </w:divBdr>
        </w:div>
        <w:div w:id="1890800856">
          <w:marLeft w:val="0"/>
          <w:marRight w:val="0"/>
          <w:marTop w:val="0"/>
          <w:marBottom w:val="0"/>
          <w:divBdr>
            <w:top w:val="none" w:sz="0" w:space="0" w:color="auto"/>
            <w:left w:val="none" w:sz="0" w:space="0" w:color="auto"/>
            <w:bottom w:val="none" w:sz="0" w:space="0" w:color="auto"/>
            <w:right w:val="none" w:sz="0" w:space="0" w:color="auto"/>
          </w:divBdr>
        </w:div>
        <w:div w:id="2118910707">
          <w:marLeft w:val="0"/>
          <w:marRight w:val="0"/>
          <w:marTop w:val="0"/>
          <w:marBottom w:val="0"/>
          <w:divBdr>
            <w:top w:val="none" w:sz="0" w:space="0" w:color="auto"/>
            <w:left w:val="none" w:sz="0" w:space="0" w:color="auto"/>
            <w:bottom w:val="none" w:sz="0" w:space="0" w:color="auto"/>
            <w:right w:val="none" w:sz="0" w:space="0" w:color="auto"/>
          </w:divBdr>
        </w:div>
        <w:div w:id="636030986">
          <w:marLeft w:val="0"/>
          <w:marRight w:val="0"/>
          <w:marTop w:val="0"/>
          <w:marBottom w:val="0"/>
          <w:divBdr>
            <w:top w:val="none" w:sz="0" w:space="0" w:color="auto"/>
            <w:left w:val="none" w:sz="0" w:space="0" w:color="auto"/>
            <w:bottom w:val="none" w:sz="0" w:space="0" w:color="auto"/>
            <w:right w:val="none" w:sz="0" w:space="0" w:color="auto"/>
          </w:divBdr>
        </w:div>
        <w:div w:id="1805348606">
          <w:marLeft w:val="0"/>
          <w:marRight w:val="0"/>
          <w:marTop w:val="0"/>
          <w:marBottom w:val="0"/>
          <w:divBdr>
            <w:top w:val="none" w:sz="0" w:space="0" w:color="auto"/>
            <w:left w:val="none" w:sz="0" w:space="0" w:color="auto"/>
            <w:bottom w:val="none" w:sz="0" w:space="0" w:color="auto"/>
            <w:right w:val="none" w:sz="0" w:space="0" w:color="auto"/>
          </w:divBdr>
        </w:div>
        <w:div w:id="890531795">
          <w:marLeft w:val="0"/>
          <w:marRight w:val="0"/>
          <w:marTop w:val="0"/>
          <w:marBottom w:val="0"/>
          <w:divBdr>
            <w:top w:val="none" w:sz="0" w:space="0" w:color="auto"/>
            <w:left w:val="none" w:sz="0" w:space="0" w:color="auto"/>
            <w:bottom w:val="none" w:sz="0" w:space="0" w:color="auto"/>
            <w:right w:val="none" w:sz="0" w:space="0" w:color="auto"/>
          </w:divBdr>
        </w:div>
        <w:div w:id="748619192">
          <w:marLeft w:val="0"/>
          <w:marRight w:val="0"/>
          <w:marTop w:val="0"/>
          <w:marBottom w:val="0"/>
          <w:divBdr>
            <w:top w:val="none" w:sz="0" w:space="0" w:color="auto"/>
            <w:left w:val="none" w:sz="0" w:space="0" w:color="auto"/>
            <w:bottom w:val="none" w:sz="0" w:space="0" w:color="auto"/>
            <w:right w:val="none" w:sz="0" w:space="0" w:color="auto"/>
          </w:divBdr>
        </w:div>
        <w:div w:id="2077510720">
          <w:marLeft w:val="0"/>
          <w:marRight w:val="0"/>
          <w:marTop w:val="0"/>
          <w:marBottom w:val="0"/>
          <w:divBdr>
            <w:top w:val="none" w:sz="0" w:space="0" w:color="auto"/>
            <w:left w:val="none" w:sz="0" w:space="0" w:color="auto"/>
            <w:bottom w:val="none" w:sz="0" w:space="0" w:color="auto"/>
            <w:right w:val="none" w:sz="0" w:space="0" w:color="auto"/>
          </w:divBdr>
        </w:div>
        <w:div w:id="1243830761">
          <w:marLeft w:val="0"/>
          <w:marRight w:val="0"/>
          <w:marTop w:val="0"/>
          <w:marBottom w:val="0"/>
          <w:divBdr>
            <w:top w:val="none" w:sz="0" w:space="0" w:color="auto"/>
            <w:left w:val="none" w:sz="0" w:space="0" w:color="auto"/>
            <w:bottom w:val="none" w:sz="0" w:space="0" w:color="auto"/>
            <w:right w:val="none" w:sz="0" w:space="0" w:color="auto"/>
          </w:divBdr>
        </w:div>
        <w:div w:id="1468552643">
          <w:marLeft w:val="0"/>
          <w:marRight w:val="0"/>
          <w:marTop w:val="0"/>
          <w:marBottom w:val="0"/>
          <w:divBdr>
            <w:top w:val="none" w:sz="0" w:space="0" w:color="auto"/>
            <w:left w:val="none" w:sz="0" w:space="0" w:color="auto"/>
            <w:bottom w:val="none" w:sz="0" w:space="0" w:color="auto"/>
            <w:right w:val="none" w:sz="0" w:space="0" w:color="auto"/>
          </w:divBdr>
        </w:div>
        <w:div w:id="1122773915">
          <w:marLeft w:val="0"/>
          <w:marRight w:val="0"/>
          <w:marTop w:val="0"/>
          <w:marBottom w:val="0"/>
          <w:divBdr>
            <w:top w:val="none" w:sz="0" w:space="0" w:color="auto"/>
            <w:left w:val="none" w:sz="0" w:space="0" w:color="auto"/>
            <w:bottom w:val="none" w:sz="0" w:space="0" w:color="auto"/>
            <w:right w:val="none" w:sz="0" w:space="0" w:color="auto"/>
          </w:divBdr>
        </w:div>
        <w:div w:id="1650549620">
          <w:marLeft w:val="0"/>
          <w:marRight w:val="0"/>
          <w:marTop w:val="0"/>
          <w:marBottom w:val="0"/>
          <w:divBdr>
            <w:top w:val="none" w:sz="0" w:space="0" w:color="auto"/>
            <w:left w:val="none" w:sz="0" w:space="0" w:color="auto"/>
            <w:bottom w:val="none" w:sz="0" w:space="0" w:color="auto"/>
            <w:right w:val="none" w:sz="0" w:space="0" w:color="auto"/>
          </w:divBdr>
        </w:div>
        <w:div w:id="250553596">
          <w:marLeft w:val="0"/>
          <w:marRight w:val="0"/>
          <w:marTop w:val="0"/>
          <w:marBottom w:val="0"/>
          <w:divBdr>
            <w:top w:val="none" w:sz="0" w:space="0" w:color="auto"/>
            <w:left w:val="none" w:sz="0" w:space="0" w:color="auto"/>
            <w:bottom w:val="none" w:sz="0" w:space="0" w:color="auto"/>
            <w:right w:val="none" w:sz="0" w:space="0" w:color="auto"/>
          </w:divBdr>
        </w:div>
        <w:div w:id="1677613053">
          <w:marLeft w:val="0"/>
          <w:marRight w:val="0"/>
          <w:marTop w:val="0"/>
          <w:marBottom w:val="0"/>
          <w:divBdr>
            <w:top w:val="none" w:sz="0" w:space="0" w:color="auto"/>
            <w:left w:val="none" w:sz="0" w:space="0" w:color="auto"/>
            <w:bottom w:val="none" w:sz="0" w:space="0" w:color="auto"/>
            <w:right w:val="none" w:sz="0" w:space="0" w:color="auto"/>
          </w:divBdr>
        </w:div>
        <w:div w:id="661661885">
          <w:marLeft w:val="0"/>
          <w:marRight w:val="0"/>
          <w:marTop w:val="0"/>
          <w:marBottom w:val="0"/>
          <w:divBdr>
            <w:top w:val="none" w:sz="0" w:space="0" w:color="auto"/>
            <w:left w:val="none" w:sz="0" w:space="0" w:color="auto"/>
            <w:bottom w:val="none" w:sz="0" w:space="0" w:color="auto"/>
            <w:right w:val="none" w:sz="0" w:space="0" w:color="auto"/>
          </w:divBdr>
        </w:div>
        <w:div w:id="2063669178">
          <w:marLeft w:val="0"/>
          <w:marRight w:val="0"/>
          <w:marTop w:val="0"/>
          <w:marBottom w:val="0"/>
          <w:divBdr>
            <w:top w:val="none" w:sz="0" w:space="0" w:color="auto"/>
            <w:left w:val="none" w:sz="0" w:space="0" w:color="auto"/>
            <w:bottom w:val="none" w:sz="0" w:space="0" w:color="auto"/>
            <w:right w:val="none" w:sz="0" w:space="0" w:color="auto"/>
          </w:divBdr>
        </w:div>
        <w:div w:id="1513959197">
          <w:marLeft w:val="0"/>
          <w:marRight w:val="0"/>
          <w:marTop w:val="0"/>
          <w:marBottom w:val="0"/>
          <w:divBdr>
            <w:top w:val="none" w:sz="0" w:space="0" w:color="auto"/>
            <w:left w:val="none" w:sz="0" w:space="0" w:color="auto"/>
            <w:bottom w:val="none" w:sz="0" w:space="0" w:color="auto"/>
            <w:right w:val="none" w:sz="0" w:space="0" w:color="auto"/>
          </w:divBdr>
        </w:div>
        <w:div w:id="240065681">
          <w:marLeft w:val="0"/>
          <w:marRight w:val="0"/>
          <w:marTop w:val="0"/>
          <w:marBottom w:val="0"/>
          <w:divBdr>
            <w:top w:val="none" w:sz="0" w:space="0" w:color="auto"/>
            <w:left w:val="none" w:sz="0" w:space="0" w:color="auto"/>
            <w:bottom w:val="none" w:sz="0" w:space="0" w:color="auto"/>
            <w:right w:val="none" w:sz="0" w:space="0" w:color="auto"/>
          </w:divBdr>
        </w:div>
        <w:div w:id="1940599732">
          <w:marLeft w:val="0"/>
          <w:marRight w:val="0"/>
          <w:marTop w:val="0"/>
          <w:marBottom w:val="0"/>
          <w:divBdr>
            <w:top w:val="none" w:sz="0" w:space="0" w:color="auto"/>
            <w:left w:val="none" w:sz="0" w:space="0" w:color="auto"/>
            <w:bottom w:val="none" w:sz="0" w:space="0" w:color="auto"/>
            <w:right w:val="none" w:sz="0" w:space="0" w:color="auto"/>
          </w:divBdr>
        </w:div>
        <w:div w:id="615798404">
          <w:marLeft w:val="0"/>
          <w:marRight w:val="0"/>
          <w:marTop w:val="0"/>
          <w:marBottom w:val="0"/>
          <w:divBdr>
            <w:top w:val="none" w:sz="0" w:space="0" w:color="auto"/>
            <w:left w:val="none" w:sz="0" w:space="0" w:color="auto"/>
            <w:bottom w:val="none" w:sz="0" w:space="0" w:color="auto"/>
            <w:right w:val="none" w:sz="0" w:space="0" w:color="auto"/>
          </w:divBdr>
        </w:div>
        <w:div w:id="363874155">
          <w:marLeft w:val="0"/>
          <w:marRight w:val="0"/>
          <w:marTop w:val="0"/>
          <w:marBottom w:val="0"/>
          <w:divBdr>
            <w:top w:val="none" w:sz="0" w:space="0" w:color="auto"/>
            <w:left w:val="none" w:sz="0" w:space="0" w:color="auto"/>
            <w:bottom w:val="none" w:sz="0" w:space="0" w:color="auto"/>
            <w:right w:val="none" w:sz="0" w:space="0" w:color="auto"/>
          </w:divBdr>
        </w:div>
        <w:div w:id="1936403191">
          <w:marLeft w:val="0"/>
          <w:marRight w:val="0"/>
          <w:marTop w:val="0"/>
          <w:marBottom w:val="0"/>
          <w:divBdr>
            <w:top w:val="none" w:sz="0" w:space="0" w:color="auto"/>
            <w:left w:val="none" w:sz="0" w:space="0" w:color="auto"/>
            <w:bottom w:val="none" w:sz="0" w:space="0" w:color="auto"/>
            <w:right w:val="none" w:sz="0" w:space="0" w:color="auto"/>
          </w:divBdr>
        </w:div>
        <w:div w:id="1695036133">
          <w:marLeft w:val="0"/>
          <w:marRight w:val="0"/>
          <w:marTop w:val="0"/>
          <w:marBottom w:val="0"/>
          <w:divBdr>
            <w:top w:val="none" w:sz="0" w:space="0" w:color="auto"/>
            <w:left w:val="none" w:sz="0" w:space="0" w:color="auto"/>
            <w:bottom w:val="none" w:sz="0" w:space="0" w:color="auto"/>
            <w:right w:val="none" w:sz="0" w:space="0" w:color="auto"/>
          </w:divBdr>
        </w:div>
        <w:div w:id="304437822">
          <w:marLeft w:val="0"/>
          <w:marRight w:val="0"/>
          <w:marTop w:val="0"/>
          <w:marBottom w:val="0"/>
          <w:divBdr>
            <w:top w:val="none" w:sz="0" w:space="0" w:color="auto"/>
            <w:left w:val="none" w:sz="0" w:space="0" w:color="auto"/>
            <w:bottom w:val="none" w:sz="0" w:space="0" w:color="auto"/>
            <w:right w:val="none" w:sz="0" w:space="0" w:color="auto"/>
          </w:divBdr>
        </w:div>
        <w:div w:id="751706081">
          <w:marLeft w:val="0"/>
          <w:marRight w:val="0"/>
          <w:marTop w:val="0"/>
          <w:marBottom w:val="0"/>
          <w:divBdr>
            <w:top w:val="none" w:sz="0" w:space="0" w:color="auto"/>
            <w:left w:val="none" w:sz="0" w:space="0" w:color="auto"/>
            <w:bottom w:val="none" w:sz="0" w:space="0" w:color="auto"/>
            <w:right w:val="none" w:sz="0" w:space="0" w:color="auto"/>
          </w:divBdr>
        </w:div>
        <w:div w:id="326328345">
          <w:marLeft w:val="0"/>
          <w:marRight w:val="0"/>
          <w:marTop w:val="0"/>
          <w:marBottom w:val="0"/>
          <w:divBdr>
            <w:top w:val="none" w:sz="0" w:space="0" w:color="auto"/>
            <w:left w:val="none" w:sz="0" w:space="0" w:color="auto"/>
            <w:bottom w:val="none" w:sz="0" w:space="0" w:color="auto"/>
            <w:right w:val="none" w:sz="0" w:space="0" w:color="auto"/>
          </w:divBdr>
        </w:div>
        <w:div w:id="1420718345">
          <w:marLeft w:val="0"/>
          <w:marRight w:val="0"/>
          <w:marTop w:val="0"/>
          <w:marBottom w:val="0"/>
          <w:divBdr>
            <w:top w:val="none" w:sz="0" w:space="0" w:color="auto"/>
            <w:left w:val="none" w:sz="0" w:space="0" w:color="auto"/>
            <w:bottom w:val="none" w:sz="0" w:space="0" w:color="auto"/>
            <w:right w:val="none" w:sz="0" w:space="0" w:color="auto"/>
          </w:divBdr>
        </w:div>
        <w:div w:id="295331326">
          <w:marLeft w:val="0"/>
          <w:marRight w:val="0"/>
          <w:marTop w:val="0"/>
          <w:marBottom w:val="0"/>
          <w:divBdr>
            <w:top w:val="none" w:sz="0" w:space="0" w:color="auto"/>
            <w:left w:val="none" w:sz="0" w:space="0" w:color="auto"/>
            <w:bottom w:val="none" w:sz="0" w:space="0" w:color="auto"/>
            <w:right w:val="none" w:sz="0" w:space="0" w:color="auto"/>
          </w:divBdr>
        </w:div>
        <w:div w:id="1848060906">
          <w:marLeft w:val="0"/>
          <w:marRight w:val="0"/>
          <w:marTop w:val="0"/>
          <w:marBottom w:val="0"/>
          <w:divBdr>
            <w:top w:val="none" w:sz="0" w:space="0" w:color="auto"/>
            <w:left w:val="none" w:sz="0" w:space="0" w:color="auto"/>
            <w:bottom w:val="none" w:sz="0" w:space="0" w:color="auto"/>
            <w:right w:val="none" w:sz="0" w:space="0" w:color="auto"/>
          </w:divBdr>
        </w:div>
        <w:div w:id="966163120">
          <w:marLeft w:val="0"/>
          <w:marRight w:val="0"/>
          <w:marTop w:val="0"/>
          <w:marBottom w:val="0"/>
          <w:divBdr>
            <w:top w:val="none" w:sz="0" w:space="0" w:color="auto"/>
            <w:left w:val="none" w:sz="0" w:space="0" w:color="auto"/>
            <w:bottom w:val="none" w:sz="0" w:space="0" w:color="auto"/>
            <w:right w:val="none" w:sz="0" w:space="0" w:color="auto"/>
          </w:divBdr>
        </w:div>
        <w:div w:id="1821799676">
          <w:marLeft w:val="0"/>
          <w:marRight w:val="0"/>
          <w:marTop w:val="0"/>
          <w:marBottom w:val="0"/>
          <w:divBdr>
            <w:top w:val="none" w:sz="0" w:space="0" w:color="auto"/>
            <w:left w:val="none" w:sz="0" w:space="0" w:color="auto"/>
            <w:bottom w:val="none" w:sz="0" w:space="0" w:color="auto"/>
            <w:right w:val="none" w:sz="0" w:space="0" w:color="auto"/>
          </w:divBdr>
        </w:div>
        <w:div w:id="167449424">
          <w:marLeft w:val="0"/>
          <w:marRight w:val="0"/>
          <w:marTop w:val="0"/>
          <w:marBottom w:val="0"/>
          <w:divBdr>
            <w:top w:val="none" w:sz="0" w:space="0" w:color="auto"/>
            <w:left w:val="none" w:sz="0" w:space="0" w:color="auto"/>
            <w:bottom w:val="none" w:sz="0" w:space="0" w:color="auto"/>
            <w:right w:val="none" w:sz="0" w:space="0" w:color="auto"/>
          </w:divBdr>
        </w:div>
        <w:div w:id="1642685272">
          <w:marLeft w:val="0"/>
          <w:marRight w:val="0"/>
          <w:marTop w:val="0"/>
          <w:marBottom w:val="0"/>
          <w:divBdr>
            <w:top w:val="none" w:sz="0" w:space="0" w:color="auto"/>
            <w:left w:val="none" w:sz="0" w:space="0" w:color="auto"/>
            <w:bottom w:val="none" w:sz="0" w:space="0" w:color="auto"/>
            <w:right w:val="none" w:sz="0" w:space="0" w:color="auto"/>
          </w:divBdr>
        </w:div>
        <w:div w:id="1467964421">
          <w:marLeft w:val="0"/>
          <w:marRight w:val="0"/>
          <w:marTop w:val="0"/>
          <w:marBottom w:val="0"/>
          <w:divBdr>
            <w:top w:val="none" w:sz="0" w:space="0" w:color="auto"/>
            <w:left w:val="none" w:sz="0" w:space="0" w:color="auto"/>
            <w:bottom w:val="none" w:sz="0" w:space="0" w:color="auto"/>
            <w:right w:val="none" w:sz="0" w:space="0" w:color="auto"/>
          </w:divBdr>
        </w:div>
        <w:div w:id="1429233423">
          <w:marLeft w:val="0"/>
          <w:marRight w:val="0"/>
          <w:marTop w:val="0"/>
          <w:marBottom w:val="0"/>
          <w:divBdr>
            <w:top w:val="none" w:sz="0" w:space="0" w:color="auto"/>
            <w:left w:val="none" w:sz="0" w:space="0" w:color="auto"/>
            <w:bottom w:val="none" w:sz="0" w:space="0" w:color="auto"/>
            <w:right w:val="none" w:sz="0" w:space="0" w:color="auto"/>
          </w:divBdr>
        </w:div>
        <w:div w:id="1735162313">
          <w:marLeft w:val="0"/>
          <w:marRight w:val="0"/>
          <w:marTop w:val="0"/>
          <w:marBottom w:val="0"/>
          <w:divBdr>
            <w:top w:val="none" w:sz="0" w:space="0" w:color="auto"/>
            <w:left w:val="none" w:sz="0" w:space="0" w:color="auto"/>
            <w:bottom w:val="none" w:sz="0" w:space="0" w:color="auto"/>
            <w:right w:val="none" w:sz="0" w:space="0" w:color="auto"/>
          </w:divBdr>
        </w:div>
        <w:div w:id="1193761292">
          <w:marLeft w:val="0"/>
          <w:marRight w:val="0"/>
          <w:marTop w:val="0"/>
          <w:marBottom w:val="0"/>
          <w:divBdr>
            <w:top w:val="none" w:sz="0" w:space="0" w:color="auto"/>
            <w:left w:val="none" w:sz="0" w:space="0" w:color="auto"/>
            <w:bottom w:val="none" w:sz="0" w:space="0" w:color="auto"/>
            <w:right w:val="none" w:sz="0" w:space="0" w:color="auto"/>
          </w:divBdr>
        </w:div>
        <w:div w:id="731776577">
          <w:marLeft w:val="0"/>
          <w:marRight w:val="0"/>
          <w:marTop w:val="0"/>
          <w:marBottom w:val="0"/>
          <w:divBdr>
            <w:top w:val="none" w:sz="0" w:space="0" w:color="auto"/>
            <w:left w:val="none" w:sz="0" w:space="0" w:color="auto"/>
            <w:bottom w:val="none" w:sz="0" w:space="0" w:color="auto"/>
            <w:right w:val="none" w:sz="0" w:space="0" w:color="auto"/>
          </w:divBdr>
        </w:div>
        <w:div w:id="103960143">
          <w:marLeft w:val="0"/>
          <w:marRight w:val="0"/>
          <w:marTop w:val="0"/>
          <w:marBottom w:val="0"/>
          <w:divBdr>
            <w:top w:val="none" w:sz="0" w:space="0" w:color="auto"/>
            <w:left w:val="none" w:sz="0" w:space="0" w:color="auto"/>
            <w:bottom w:val="none" w:sz="0" w:space="0" w:color="auto"/>
            <w:right w:val="none" w:sz="0" w:space="0" w:color="auto"/>
          </w:divBdr>
        </w:div>
        <w:div w:id="1067416293">
          <w:marLeft w:val="0"/>
          <w:marRight w:val="0"/>
          <w:marTop w:val="0"/>
          <w:marBottom w:val="0"/>
          <w:divBdr>
            <w:top w:val="none" w:sz="0" w:space="0" w:color="auto"/>
            <w:left w:val="none" w:sz="0" w:space="0" w:color="auto"/>
            <w:bottom w:val="none" w:sz="0" w:space="0" w:color="auto"/>
            <w:right w:val="none" w:sz="0" w:space="0" w:color="auto"/>
          </w:divBdr>
        </w:div>
        <w:div w:id="1485511870">
          <w:marLeft w:val="0"/>
          <w:marRight w:val="0"/>
          <w:marTop w:val="0"/>
          <w:marBottom w:val="0"/>
          <w:divBdr>
            <w:top w:val="none" w:sz="0" w:space="0" w:color="auto"/>
            <w:left w:val="none" w:sz="0" w:space="0" w:color="auto"/>
            <w:bottom w:val="none" w:sz="0" w:space="0" w:color="auto"/>
            <w:right w:val="none" w:sz="0" w:space="0" w:color="auto"/>
          </w:divBdr>
        </w:div>
        <w:div w:id="1054428848">
          <w:marLeft w:val="0"/>
          <w:marRight w:val="0"/>
          <w:marTop w:val="0"/>
          <w:marBottom w:val="0"/>
          <w:divBdr>
            <w:top w:val="none" w:sz="0" w:space="0" w:color="auto"/>
            <w:left w:val="none" w:sz="0" w:space="0" w:color="auto"/>
            <w:bottom w:val="none" w:sz="0" w:space="0" w:color="auto"/>
            <w:right w:val="none" w:sz="0" w:space="0" w:color="auto"/>
          </w:divBdr>
        </w:div>
        <w:div w:id="1593315583">
          <w:marLeft w:val="0"/>
          <w:marRight w:val="0"/>
          <w:marTop w:val="0"/>
          <w:marBottom w:val="0"/>
          <w:divBdr>
            <w:top w:val="none" w:sz="0" w:space="0" w:color="auto"/>
            <w:left w:val="none" w:sz="0" w:space="0" w:color="auto"/>
            <w:bottom w:val="none" w:sz="0" w:space="0" w:color="auto"/>
            <w:right w:val="none" w:sz="0" w:space="0" w:color="auto"/>
          </w:divBdr>
        </w:div>
        <w:div w:id="531528985">
          <w:marLeft w:val="0"/>
          <w:marRight w:val="0"/>
          <w:marTop w:val="0"/>
          <w:marBottom w:val="0"/>
          <w:divBdr>
            <w:top w:val="none" w:sz="0" w:space="0" w:color="auto"/>
            <w:left w:val="none" w:sz="0" w:space="0" w:color="auto"/>
            <w:bottom w:val="none" w:sz="0" w:space="0" w:color="auto"/>
            <w:right w:val="none" w:sz="0" w:space="0" w:color="auto"/>
          </w:divBdr>
        </w:div>
        <w:div w:id="1362365209">
          <w:marLeft w:val="0"/>
          <w:marRight w:val="0"/>
          <w:marTop w:val="0"/>
          <w:marBottom w:val="0"/>
          <w:divBdr>
            <w:top w:val="none" w:sz="0" w:space="0" w:color="auto"/>
            <w:left w:val="none" w:sz="0" w:space="0" w:color="auto"/>
            <w:bottom w:val="none" w:sz="0" w:space="0" w:color="auto"/>
            <w:right w:val="none" w:sz="0" w:space="0" w:color="auto"/>
          </w:divBdr>
        </w:div>
        <w:div w:id="1447887597">
          <w:marLeft w:val="0"/>
          <w:marRight w:val="0"/>
          <w:marTop w:val="0"/>
          <w:marBottom w:val="0"/>
          <w:divBdr>
            <w:top w:val="none" w:sz="0" w:space="0" w:color="auto"/>
            <w:left w:val="none" w:sz="0" w:space="0" w:color="auto"/>
            <w:bottom w:val="none" w:sz="0" w:space="0" w:color="auto"/>
            <w:right w:val="none" w:sz="0" w:space="0" w:color="auto"/>
          </w:divBdr>
        </w:div>
        <w:div w:id="948120758">
          <w:marLeft w:val="0"/>
          <w:marRight w:val="0"/>
          <w:marTop w:val="0"/>
          <w:marBottom w:val="0"/>
          <w:divBdr>
            <w:top w:val="none" w:sz="0" w:space="0" w:color="auto"/>
            <w:left w:val="none" w:sz="0" w:space="0" w:color="auto"/>
            <w:bottom w:val="none" w:sz="0" w:space="0" w:color="auto"/>
            <w:right w:val="none" w:sz="0" w:space="0" w:color="auto"/>
          </w:divBdr>
        </w:div>
        <w:div w:id="1302927866">
          <w:marLeft w:val="0"/>
          <w:marRight w:val="0"/>
          <w:marTop w:val="0"/>
          <w:marBottom w:val="0"/>
          <w:divBdr>
            <w:top w:val="none" w:sz="0" w:space="0" w:color="auto"/>
            <w:left w:val="none" w:sz="0" w:space="0" w:color="auto"/>
            <w:bottom w:val="none" w:sz="0" w:space="0" w:color="auto"/>
            <w:right w:val="none" w:sz="0" w:space="0" w:color="auto"/>
          </w:divBdr>
        </w:div>
        <w:div w:id="195778154">
          <w:marLeft w:val="0"/>
          <w:marRight w:val="0"/>
          <w:marTop w:val="0"/>
          <w:marBottom w:val="0"/>
          <w:divBdr>
            <w:top w:val="none" w:sz="0" w:space="0" w:color="auto"/>
            <w:left w:val="none" w:sz="0" w:space="0" w:color="auto"/>
            <w:bottom w:val="none" w:sz="0" w:space="0" w:color="auto"/>
            <w:right w:val="none" w:sz="0" w:space="0" w:color="auto"/>
          </w:divBdr>
        </w:div>
        <w:div w:id="1432631010">
          <w:marLeft w:val="0"/>
          <w:marRight w:val="0"/>
          <w:marTop w:val="0"/>
          <w:marBottom w:val="0"/>
          <w:divBdr>
            <w:top w:val="none" w:sz="0" w:space="0" w:color="auto"/>
            <w:left w:val="none" w:sz="0" w:space="0" w:color="auto"/>
            <w:bottom w:val="none" w:sz="0" w:space="0" w:color="auto"/>
            <w:right w:val="none" w:sz="0" w:space="0" w:color="auto"/>
          </w:divBdr>
        </w:div>
        <w:div w:id="416560454">
          <w:marLeft w:val="0"/>
          <w:marRight w:val="0"/>
          <w:marTop w:val="0"/>
          <w:marBottom w:val="0"/>
          <w:divBdr>
            <w:top w:val="none" w:sz="0" w:space="0" w:color="auto"/>
            <w:left w:val="none" w:sz="0" w:space="0" w:color="auto"/>
            <w:bottom w:val="none" w:sz="0" w:space="0" w:color="auto"/>
            <w:right w:val="none" w:sz="0" w:space="0" w:color="auto"/>
          </w:divBdr>
        </w:div>
        <w:div w:id="1402602850">
          <w:marLeft w:val="0"/>
          <w:marRight w:val="0"/>
          <w:marTop w:val="0"/>
          <w:marBottom w:val="0"/>
          <w:divBdr>
            <w:top w:val="none" w:sz="0" w:space="0" w:color="auto"/>
            <w:left w:val="none" w:sz="0" w:space="0" w:color="auto"/>
            <w:bottom w:val="none" w:sz="0" w:space="0" w:color="auto"/>
            <w:right w:val="none" w:sz="0" w:space="0" w:color="auto"/>
          </w:divBdr>
        </w:div>
        <w:div w:id="369913019">
          <w:marLeft w:val="0"/>
          <w:marRight w:val="0"/>
          <w:marTop w:val="0"/>
          <w:marBottom w:val="0"/>
          <w:divBdr>
            <w:top w:val="none" w:sz="0" w:space="0" w:color="auto"/>
            <w:left w:val="none" w:sz="0" w:space="0" w:color="auto"/>
            <w:bottom w:val="none" w:sz="0" w:space="0" w:color="auto"/>
            <w:right w:val="none" w:sz="0" w:space="0" w:color="auto"/>
          </w:divBdr>
        </w:div>
        <w:div w:id="1937591265">
          <w:marLeft w:val="0"/>
          <w:marRight w:val="0"/>
          <w:marTop w:val="0"/>
          <w:marBottom w:val="0"/>
          <w:divBdr>
            <w:top w:val="none" w:sz="0" w:space="0" w:color="auto"/>
            <w:left w:val="none" w:sz="0" w:space="0" w:color="auto"/>
            <w:bottom w:val="none" w:sz="0" w:space="0" w:color="auto"/>
            <w:right w:val="none" w:sz="0" w:space="0" w:color="auto"/>
          </w:divBdr>
        </w:div>
        <w:div w:id="501627624">
          <w:marLeft w:val="0"/>
          <w:marRight w:val="0"/>
          <w:marTop w:val="0"/>
          <w:marBottom w:val="0"/>
          <w:divBdr>
            <w:top w:val="none" w:sz="0" w:space="0" w:color="auto"/>
            <w:left w:val="none" w:sz="0" w:space="0" w:color="auto"/>
            <w:bottom w:val="none" w:sz="0" w:space="0" w:color="auto"/>
            <w:right w:val="none" w:sz="0" w:space="0" w:color="auto"/>
          </w:divBdr>
        </w:div>
        <w:div w:id="1817141281">
          <w:marLeft w:val="0"/>
          <w:marRight w:val="0"/>
          <w:marTop w:val="0"/>
          <w:marBottom w:val="0"/>
          <w:divBdr>
            <w:top w:val="none" w:sz="0" w:space="0" w:color="auto"/>
            <w:left w:val="none" w:sz="0" w:space="0" w:color="auto"/>
            <w:bottom w:val="none" w:sz="0" w:space="0" w:color="auto"/>
            <w:right w:val="none" w:sz="0" w:space="0" w:color="auto"/>
          </w:divBdr>
        </w:div>
        <w:div w:id="1814056335">
          <w:marLeft w:val="0"/>
          <w:marRight w:val="0"/>
          <w:marTop w:val="0"/>
          <w:marBottom w:val="0"/>
          <w:divBdr>
            <w:top w:val="none" w:sz="0" w:space="0" w:color="auto"/>
            <w:left w:val="none" w:sz="0" w:space="0" w:color="auto"/>
            <w:bottom w:val="none" w:sz="0" w:space="0" w:color="auto"/>
            <w:right w:val="none" w:sz="0" w:space="0" w:color="auto"/>
          </w:divBdr>
        </w:div>
        <w:div w:id="76292797">
          <w:marLeft w:val="0"/>
          <w:marRight w:val="0"/>
          <w:marTop w:val="0"/>
          <w:marBottom w:val="0"/>
          <w:divBdr>
            <w:top w:val="none" w:sz="0" w:space="0" w:color="auto"/>
            <w:left w:val="none" w:sz="0" w:space="0" w:color="auto"/>
            <w:bottom w:val="none" w:sz="0" w:space="0" w:color="auto"/>
            <w:right w:val="none" w:sz="0" w:space="0" w:color="auto"/>
          </w:divBdr>
        </w:div>
        <w:div w:id="1297570158">
          <w:marLeft w:val="0"/>
          <w:marRight w:val="0"/>
          <w:marTop w:val="0"/>
          <w:marBottom w:val="0"/>
          <w:divBdr>
            <w:top w:val="none" w:sz="0" w:space="0" w:color="auto"/>
            <w:left w:val="none" w:sz="0" w:space="0" w:color="auto"/>
            <w:bottom w:val="none" w:sz="0" w:space="0" w:color="auto"/>
            <w:right w:val="none" w:sz="0" w:space="0" w:color="auto"/>
          </w:divBdr>
        </w:div>
        <w:div w:id="2143040512">
          <w:marLeft w:val="0"/>
          <w:marRight w:val="0"/>
          <w:marTop w:val="0"/>
          <w:marBottom w:val="0"/>
          <w:divBdr>
            <w:top w:val="none" w:sz="0" w:space="0" w:color="auto"/>
            <w:left w:val="none" w:sz="0" w:space="0" w:color="auto"/>
            <w:bottom w:val="none" w:sz="0" w:space="0" w:color="auto"/>
            <w:right w:val="none" w:sz="0" w:space="0" w:color="auto"/>
          </w:divBdr>
        </w:div>
        <w:div w:id="144204767">
          <w:marLeft w:val="0"/>
          <w:marRight w:val="0"/>
          <w:marTop w:val="0"/>
          <w:marBottom w:val="0"/>
          <w:divBdr>
            <w:top w:val="none" w:sz="0" w:space="0" w:color="auto"/>
            <w:left w:val="none" w:sz="0" w:space="0" w:color="auto"/>
            <w:bottom w:val="none" w:sz="0" w:space="0" w:color="auto"/>
            <w:right w:val="none" w:sz="0" w:space="0" w:color="auto"/>
          </w:divBdr>
        </w:div>
        <w:div w:id="2004504792">
          <w:marLeft w:val="0"/>
          <w:marRight w:val="0"/>
          <w:marTop w:val="0"/>
          <w:marBottom w:val="0"/>
          <w:divBdr>
            <w:top w:val="none" w:sz="0" w:space="0" w:color="auto"/>
            <w:left w:val="none" w:sz="0" w:space="0" w:color="auto"/>
            <w:bottom w:val="none" w:sz="0" w:space="0" w:color="auto"/>
            <w:right w:val="none" w:sz="0" w:space="0" w:color="auto"/>
          </w:divBdr>
        </w:div>
        <w:div w:id="330453746">
          <w:marLeft w:val="0"/>
          <w:marRight w:val="0"/>
          <w:marTop w:val="0"/>
          <w:marBottom w:val="0"/>
          <w:divBdr>
            <w:top w:val="none" w:sz="0" w:space="0" w:color="auto"/>
            <w:left w:val="none" w:sz="0" w:space="0" w:color="auto"/>
            <w:bottom w:val="none" w:sz="0" w:space="0" w:color="auto"/>
            <w:right w:val="none" w:sz="0" w:space="0" w:color="auto"/>
          </w:divBdr>
        </w:div>
        <w:div w:id="857812453">
          <w:marLeft w:val="0"/>
          <w:marRight w:val="0"/>
          <w:marTop w:val="0"/>
          <w:marBottom w:val="0"/>
          <w:divBdr>
            <w:top w:val="none" w:sz="0" w:space="0" w:color="auto"/>
            <w:left w:val="none" w:sz="0" w:space="0" w:color="auto"/>
            <w:bottom w:val="none" w:sz="0" w:space="0" w:color="auto"/>
            <w:right w:val="none" w:sz="0" w:space="0" w:color="auto"/>
          </w:divBdr>
        </w:div>
      </w:divsChild>
    </w:div>
    <w:div w:id="1164471748">
      <w:bodyDiv w:val="1"/>
      <w:marLeft w:val="0"/>
      <w:marRight w:val="0"/>
      <w:marTop w:val="0"/>
      <w:marBottom w:val="0"/>
      <w:divBdr>
        <w:top w:val="none" w:sz="0" w:space="0" w:color="auto"/>
        <w:left w:val="none" w:sz="0" w:space="0" w:color="auto"/>
        <w:bottom w:val="none" w:sz="0" w:space="0" w:color="auto"/>
        <w:right w:val="none" w:sz="0" w:space="0" w:color="auto"/>
      </w:divBdr>
    </w:div>
    <w:div w:id="2071419683">
      <w:bodyDiv w:val="1"/>
      <w:marLeft w:val="0"/>
      <w:marRight w:val="0"/>
      <w:marTop w:val="0"/>
      <w:marBottom w:val="0"/>
      <w:divBdr>
        <w:top w:val="none" w:sz="0" w:space="0" w:color="auto"/>
        <w:left w:val="none" w:sz="0" w:space="0" w:color="auto"/>
        <w:bottom w:val="none" w:sz="0" w:space="0" w:color="auto"/>
        <w:right w:val="none" w:sz="0" w:space="0" w:color="auto"/>
      </w:divBdr>
      <w:divsChild>
        <w:div w:id="21517149">
          <w:marLeft w:val="0"/>
          <w:marRight w:val="0"/>
          <w:marTop w:val="0"/>
          <w:marBottom w:val="0"/>
          <w:divBdr>
            <w:top w:val="none" w:sz="0" w:space="0" w:color="auto"/>
            <w:left w:val="none" w:sz="0" w:space="0" w:color="auto"/>
            <w:bottom w:val="none" w:sz="0" w:space="0" w:color="auto"/>
            <w:right w:val="none" w:sz="0" w:space="0" w:color="auto"/>
          </w:divBdr>
        </w:div>
        <w:div w:id="1228997519">
          <w:marLeft w:val="0"/>
          <w:marRight w:val="0"/>
          <w:marTop w:val="0"/>
          <w:marBottom w:val="0"/>
          <w:divBdr>
            <w:top w:val="none" w:sz="0" w:space="0" w:color="auto"/>
            <w:left w:val="none" w:sz="0" w:space="0" w:color="auto"/>
            <w:bottom w:val="none" w:sz="0" w:space="0" w:color="auto"/>
            <w:right w:val="none" w:sz="0" w:space="0" w:color="auto"/>
          </w:divBdr>
        </w:div>
        <w:div w:id="45108972">
          <w:marLeft w:val="0"/>
          <w:marRight w:val="0"/>
          <w:marTop w:val="0"/>
          <w:marBottom w:val="0"/>
          <w:divBdr>
            <w:top w:val="none" w:sz="0" w:space="0" w:color="auto"/>
            <w:left w:val="none" w:sz="0" w:space="0" w:color="auto"/>
            <w:bottom w:val="none" w:sz="0" w:space="0" w:color="auto"/>
            <w:right w:val="none" w:sz="0" w:space="0" w:color="auto"/>
          </w:divBdr>
        </w:div>
        <w:div w:id="1363553170">
          <w:marLeft w:val="0"/>
          <w:marRight w:val="0"/>
          <w:marTop w:val="0"/>
          <w:marBottom w:val="0"/>
          <w:divBdr>
            <w:top w:val="none" w:sz="0" w:space="0" w:color="auto"/>
            <w:left w:val="none" w:sz="0" w:space="0" w:color="auto"/>
            <w:bottom w:val="none" w:sz="0" w:space="0" w:color="auto"/>
            <w:right w:val="none" w:sz="0" w:space="0" w:color="auto"/>
          </w:divBdr>
        </w:div>
        <w:div w:id="473765527">
          <w:marLeft w:val="0"/>
          <w:marRight w:val="0"/>
          <w:marTop w:val="0"/>
          <w:marBottom w:val="0"/>
          <w:divBdr>
            <w:top w:val="none" w:sz="0" w:space="0" w:color="auto"/>
            <w:left w:val="none" w:sz="0" w:space="0" w:color="auto"/>
            <w:bottom w:val="none" w:sz="0" w:space="0" w:color="auto"/>
            <w:right w:val="none" w:sz="0" w:space="0" w:color="auto"/>
          </w:divBdr>
        </w:div>
        <w:div w:id="709957858">
          <w:marLeft w:val="0"/>
          <w:marRight w:val="0"/>
          <w:marTop w:val="0"/>
          <w:marBottom w:val="0"/>
          <w:divBdr>
            <w:top w:val="none" w:sz="0" w:space="0" w:color="auto"/>
            <w:left w:val="none" w:sz="0" w:space="0" w:color="auto"/>
            <w:bottom w:val="none" w:sz="0" w:space="0" w:color="auto"/>
            <w:right w:val="none" w:sz="0" w:space="0" w:color="auto"/>
          </w:divBdr>
        </w:div>
        <w:div w:id="880704368">
          <w:marLeft w:val="0"/>
          <w:marRight w:val="0"/>
          <w:marTop w:val="0"/>
          <w:marBottom w:val="0"/>
          <w:divBdr>
            <w:top w:val="none" w:sz="0" w:space="0" w:color="auto"/>
            <w:left w:val="none" w:sz="0" w:space="0" w:color="auto"/>
            <w:bottom w:val="none" w:sz="0" w:space="0" w:color="auto"/>
            <w:right w:val="none" w:sz="0" w:space="0" w:color="auto"/>
          </w:divBdr>
        </w:div>
        <w:div w:id="677654521">
          <w:marLeft w:val="0"/>
          <w:marRight w:val="0"/>
          <w:marTop w:val="0"/>
          <w:marBottom w:val="0"/>
          <w:divBdr>
            <w:top w:val="none" w:sz="0" w:space="0" w:color="auto"/>
            <w:left w:val="none" w:sz="0" w:space="0" w:color="auto"/>
            <w:bottom w:val="none" w:sz="0" w:space="0" w:color="auto"/>
            <w:right w:val="none" w:sz="0" w:space="0" w:color="auto"/>
          </w:divBdr>
        </w:div>
        <w:div w:id="167911307">
          <w:marLeft w:val="0"/>
          <w:marRight w:val="0"/>
          <w:marTop w:val="0"/>
          <w:marBottom w:val="0"/>
          <w:divBdr>
            <w:top w:val="none" w:sz="0" w:space="0" w:color="auto"/>
            <w:left w:val="none" w:sz="0" w:space="0" w:color="auto"/>
            <w:bottom w:val="none" w:sz="0" w:space="0" w:color="auto"/>
            <w:right w:val="none" w:sz="0" w:space="0" w:color="auto"/>
          </w:divBdr>
        </w:div>
        <w:div w:id="480195062">
          <w:marLeft w:val="0"/>
          <w:marRight w:val="0"/>
          <w:marTop w:val="0"/>
          <w:marBottom w:val="0"/>
          <w:divBdr>
            <w:top w:val="none" w:sz="0" w:space="0" w:color="auto"/>
            <w:left w:val="none" w:sz="0" w:space="0" w:color="auto"/>
            <w:bottom w:val="none" w:sz="0" w:space="0" w:color="auto"/>
            <w:right w:val="none" w:sz="0" w:space="0" w:color="auto"/>
          </w:divBdr>
        </w:div>
        <w:div w:id="815881575">
          <w:marLeft w:val="0"/>
          <w:marRight w:val="0"/>
          <w:marTop w:val="0"/>
          <w:marBottom w:val="0"/>
          <w:divBdr>
            <w:top w:val="none" w:sz="0" w:space="0" w:color="auto"/>
            <w:left w:val="none" w:sz="0" w:space="0" w:color="auto"/>
            <w:bottom w:val="none" w:sz="0" w:space="0" w:color="auto"/>
            <w:right w:val="none" w:sz="0" w:space="0" w:color="auto"/>
          </w:divBdr>
        </w:div>
        <w:div w:id="1234008575">
          <w:marLeft w:val="0"/>
          <w:marRight w:val="0"/>
          <w:marTop w:val="0"/>
          <w:marBottom w:val="0"/>
          <w:divBdr>
            <w:top w:val="none" w:sz="0" w:space="0" w:color="auto"/>
            <w:left w:val="none" w:sz="0" w:space="0" w:color="auto"/>
            <w:bottom w:val="none" w:sz="0" w:space="0" w:color="auto"/>
            <w:right w:val="none" w:sz="0" w:space="0" w:color="auto"/>
          </w:divBdr>
        </w:div>
        <w:div w:id="1660772018">
          <w:marLeft w:val="0"/>
          <w:marRight w:val="0"/>
          <w:marTop w:val="0"/>
          <w:marBottom w:val="0"/>
          <w:divBdr>
            <w:top w:val="none" w:sz="0" w:space="0" w:color="auto"/>
            <w:left w:val="none" w:sz="0" w:space="0" w:color="auto"/>
            <w:bottom w:val="none" w:sz="0" w:space="0" w:color="auto"/>
            <w:right w:val="none" w:sz="0" w:space="0" w:color="auto"/>
          </w:divBdr>
        </w:div>
        <w:div w:id="1863126863">
          <w:marLeft w:val="0"/>
          <w:marRight w:val="0"/>
          <w:marTop w:val="0"/>
          <w:marBottom w:val="0"/>
          <w:divBdr>
            <w:top w:val="none" w:sz="0" w:space="0" w:color="auto"/>
            <w:left w:val="none" w:sz="0" w:space="0" w:color="auto"/>
            <w:bottom w:val="none" w:sz="0" w:space="0" w:color="auto"/>
            <w:right w:val="none" w:sz="0" w:space="0" w:color="auto"/>
          </w:divBdr>
        </w:div>
        <w:div w:id="1596203800">
          <w:marLeft w:val="0"/>
          <w:marRight w:val="0"/>
          <w:marTop w:val="0"/>
          <w:marBottom w:val="0"/>
          <w:divBdr>
            <w:top w:val="none" w:sz="0" w:space="0" w:color="auto"/>
            <w:left w:val="none" w:sz="0" w:space="0" w:color="auto"/>
            <w:bottom w:val="none" w:sz="0" w:space="0" w:color="auto"/>
            <w:right w:val="none" w:sz="0" w:space="0" w:color="auto"/>
          </w:divBdr>
        </w:div>
        <w:div w:id="1761608472">
          <w:marLeft w:val="0"/>
          <w:marRight w:val="0"/>
          <w:marTop w:val="0"/>
          <w:marBottom w:val="0"/>
          <w:divBdr>
            <w:top w:val="none" w:sz="0" w:space="0" w:color="auto"/>
            <w:left w:val="none" w:sz="0" w:space="0" w:color="auto"/>
            <w:bottom w:val="none" w:sz="0" w:space="0" w:color="auto"/>
            <w:right w:val="none" w:sz="0" w:space="0" w:color="auto"/>
          </w:divBdr>
        </w:div>
        <w:div w:id="914898080">
          <w:marLeft w:val="0"/>
          <w:marRight w:val="0"/>
          <w:marTop w:val="0"/>
          <w:marBottom w:val="0"/>
          <w:divBdr>
            <w:top w:val="none" w:sz="0" w:space="0" w:color="auto"/>
            <w:left w:val="none" w:sz="0" w:space="0" w:color="auto"/>
            <w:bottom w:val="none" w:sz="0" w:space="0" w:color="auto"/>
            <w:right w:val="none" w:sz="0" w:space="0" w:color="auto"/>
          </w:divBdr>
        </w:div>
        <w:div w:id="1763721952">
          <w:marLeft w:val="0"/>
          <w:marRight w:val="0"/>
          <w:marTop w:val="0"/>
          <w:marBottom w:val="0"/>
          <w:divBdr>
            <w:top w:val="none" w:sz="0" w:space="0" w:color="auto"/>
            <w:left w:val="none" w:sz="0" w:space="0" w:color="auto"/>
            <w:bottom w:val="none" w:sz="0" w:space="0" w:color="auto"/>
            <w:right w:val="none" w:sz="0" w:space="0" w:color="auto"/>
          </w:divBdr>
        </w:div>
        <w:div w:id="550657173">
          <w:marLeft w:val="0"/>
          <w:marRight w:val="0"/>
          <w:marTop w:val="0"/>
          <w:marBottom w:val="0"/>
          <w:divBdr>
            <w:top w:val="none" w:sz="0" w:space="0" w:color="auto"/>
            <w:left w:val="none" w:sz="0" w:space="0" w:color="auto"/>
            <w:bottom w:val="none" w:sz="0" w:space="0" w:color="auto"/>
            <w:right w:val="none" w:sz="0" w:space="0" w:color="auto"/>
          </w:divBdr>
        </w:div>
        <w:div w:id="1809980750">
          <w:marLeft w:val="0"/>
          <w:marRight w:val="0"/>
          <w:marTop w:val="0"/>
          <w:marBottom w:val="0"/>
          <w:divBdr>
            <w:top w:val="none" w:sz="0" w:space="0" w:color="auto"/>
            <w:left w:val="none" w:sz="0" w:space="0" w:color="auto"/>
            <w:bottom w:val="none" w:sz="0" w:space="0" w:color="auto"/>
            <w:right w:val="none" w:sz="0" w:space="0" w:color="auto"/>
          </w:divBdr>
        </w:div>
        <w:div w:id="1268124851">
          <w:marLeft w:val="0"/>
          <w:marRight w:val="0"/>
          <w:marTop w:val="0"/>
          <w:marBottom w:val="0"/>
          <w:divBdr>
            <w:top w:val="none" w:sz="0" w:space="0" w:color="auto"/>
            <w:left w:val="none" w:sz="0" w:space="0" w:color="auto"/>
            <w:bottom w:val="none" w:sz="0" w:space="0" w:color="auto"/>
            <w:right w:val="none" w:sz="0" w:space="0" w:color="auto"/>
          </w:divBdr>
        </w:div>
        <w:div w:id="1245191610">
          <w:marLeft w:val="0"/>
          <w:marRight w:val="0"/>
          <w:marTop w:val="0"/>
          <w:marBottom w:val="0"/>
          <w:divBdr>
            <w:top w:val="none" w:sz="0" w:space="0" w:color="auto"/>
            <w:left w:val="none" w:sz="0" w:space="0" w:color="auto"/>
            <w:bottom w:val="none" w:sz="0" w:space="0" w:color="auto"/>
            <w:right w:val="none" w:sz="0" w:space="0" w:color="auto"/>
          </w:divBdr>
        </w:div>
        <w:div w:id="2055425518">
          <w:marLeft w:val="0"/>
          <w:marRight w:val="0"/>
          <w:marTop w:val="0"/>
          <w:marBottom w:val="0"/>
          <w:divBdr>
            <w:top w:val="none" w:sz="0" w:space="0" w:color="auto"/>
            <w:left w:val="none" w:sz="0" w:space="0" w:color="auto"/>
            <w:bottom w:val="none" w:sz="0" w:space="0" w:color="auto"/>
            <w:right w:val="none" w:sz="0" w:space="0" w:color="auto"/>
          </w:divBdr>
        </w:div>
        <w:div w:id="1393968908">
          <w:marLeft w:val="0"/>
          <w:marRight w:val="0"/>
          <w:marTop w:val="0"/>
          <w:marBottom w:val="0"/>
          <w:divBdr>
            <w:top w:val="none" w:sz="0" w:space="0" w:color="auto"/>
            <w:left w:val="none" w:sz="0" w:space="0" w:color="auto"/>
            <w:bottom w:val="none" w:sz="0" w:space="0" w:color="auto"/>
            <w:right w:val="none" w:sz="0" w:space="0" w:color="auto"/>
          </w:divBdr>
        </w:div>
        <w:div w:id="672533483">
          <w:marLeft w:val="0"/>
          <w:marRight w:val="0"/>
          <w:marTop w:val="0"/>
          <w:marBottom w:val="0"/>
          <w:divBdr>
            <w:top w:val="none" w:sz="0" w:space="0" w:color="auto"/>
            <w:left w:val="none" w:sz="0" w:space="0" w:color="auto"/>
            <w:bottom w:val="none" w:sz="0" w:space="0" w:color="auto"/>
            <w:right w:val="none" w:sz="0" w:space="0" w:color="auto"/>
          </w:divBdr>
        </w:div>
        <w:div w:id="960188049">
          <w:marLeft w:val="0"/>
          <w:marRight w:val="0"/>
          <w:marTop w:val="0"/>
          <w:marBottom w:val="0"/>
          <w:divBdr>
            <w:top w:val="none" w:sz="0" w:space="0" w:color="auto"/>
            <w:left w:val="none" w:sz="0" w:space="0" w:color="auto"/>
            <w:bottom w:val="none" w:sz="0" w:space="0" w:color="auto"/>
            <w:right w:val="none" w:sz="0" w:space="0" w:color="auto"/>
          </w:divBdr>
        </w:div>
        <w:div w:id="697240283">
          <w:marLeft w:val="0"/>
          <w:marRight w:val="0"/>
          <w:marTop w:val="0"/>
          <w:marBottom w:val="0"/>
          <w:divBdr>
            <w:top w:val="none" w:sz="0" w:space="0" w:color="auto"/>
            <w:left w:val="none" w:sz="0" w:space="0" w:color="auto"/>
            <w:bottom w:val="none" w:sz="0" w:space="0" w:color="auto"/>
            <w:right w:val="none" w:sz="0" w:space="0" w:color="auto"/>
          </w:divBdr>
        </w:div>
        <w:div w:id="239952955">
          <w:marLeft w:val="0"/>
          <w:marRight w:val="0"/>
          <w:marTop w:val="0"/>
          <w:marBottom w:val="0"/>
          <w:divBdr>
            <w:top w:val="none" w:sz="0" w:space="0" w:color="auto"/>
            <w:left w:val="none" w:sz="0" w:space="0" w:color="auto"/>
            <w:bottom w:val="none" w:sz="0" w:space="0" w:color="auto"/>
            <w:right w:val="none" w:sz="0" w:space="0" w:color="auto"/>
          </w:divBdr>
        </w:div>
        <w:div w:id="1576666938">
          <w:marLeft w:val="0"/>
          <w:marRight w:val="0"/>
          <w:marTop w:val="0"/>
          <w:marBottom w:val="0"/>
          <w:divBdr>
            <w:top w:val="none" w:sz="0" w:space="0" w:color="auto"/>
            <w:left w:val="none" w:sz="0" w:space="0" w:color="auto"/>
            <w:bottom w:val="none" w:sz="0" w:space="0" w:color="auto"/>
            <w:right w:val="none" w:sz="0" w:space="0" w:color="auto"/>
          </w:divBdr>
        </w:div>
        <w:div w:id="1288780255">
          <w:marLeft w:val="0"/>
          <w:marRight w:val="0"/>
          <w:marTop w:val="0"/>
          <w:marBottom w:val="0"/>
          <w:divBdr>
            <w:top w:val="none" w:sz="0" w:space="0" w:color="auto"/>
            <w:left w:val="none" w:sz="0" w:space="0" w:color="auto"/>
            <w:bottom w:val="none" w:sz="0" w:space="0" w:color="auto"/>
            <w:right w:val="none" w:sz="0" w:space="0" w:color="auto"/>
          </w:divBdr>
        </w:div>
        <w:div w:id="726221837">
          <w:marLeft w:val="0"/>
          <w:marRight w:val="0"/>
          <w:marTop w:val="0"/>
          <w:marBottom w:val="0"/>
          <w:divBdr>
            <w:top w:val="none" w:sz="0" w:space="0" w:color="auto"/>
            <w:left w:val="none" w:sz="0" w:space="0" w:color="auto"/>
            <w:bottom w:val="none" w:sz="0" w:space="0" w:color="auto"/>
            <w:right w:val="none" w:sz="0" w:space="0" w:color="auto"/>
          </w:divBdr>
        </w:div>
        <w:div w:id="1432629128">
          <w:marLeft w:val="0"/>
          <w:marRight w:val="0"/>
          <w:marTop w:val="0"/>
          <w:marBottom w:val="0"/>
          <w:divBdr>
            <w:top w:val="none" w:sz="0" w:space="0" w:color="auto"/>
            <w:left w:val="none" w:sz="0" w:space="0" w:color="auto"/>
            <w:bottom w:val="none" w:sz="0" w:space="0" w:color="auto"/>
            <w:right w:val="none" w:sz="0" w:space="0" w:color="auto"/>
          </w:divBdr>
        </w:div>
        <w:div w:id="55327327">
          <w:marLeft w:val="0"/>
          <w:marRight w:val="0"/>
          <w:marTop w:val="0"/>
          <w:marBottom w:val="0"/>
          <w:divBdr>
            <w:top w:val="none" w:sz="0" w:space="0" w:color="auto"/>
            <w:left w:val="none" w:sz="0" w:space="0" w:color="auto"/>
            <w:bottom w:val="none" w:sz="0" w:space="0" w:color="auto"/>
            <w:right w:val="none" w:sz="0" w:space="0" w:color="auto"/>
          </w:divBdr>
        </w:div>
        <w:div w:id="1921982523">
          <w:marLeft w:val="0"/>
          <w:marRight w:val="0"/>
          <w:marTop w:val="0"/>
          <w:marBottom w:val="0"/>
          <w:divBdr>
            <w:top w:val="none" w:sz="0" w:space="0" w:color="auto"/>
            <w:left w:val="none" w:sz="0" w:space="0" w:color="auto"/>
            <w:bottom w:val="none" w:sz="0" w:space="0" w:color="auto"/>
            <w:right w:val="none" w:sz="0" w:space="0" w:color="auto"/>
          </w:divBdr>
        </w:div>
        <w:div w:id="117451040">
          <w:marLeft w:val="0"/>
          <w:marRight w:val="0"/>
          <w:marTop w:val="0"/>
          <w:marBottom w:val="0"/>
          <w:divBdr>
            <w:top w:val="none" w:sz="0" w:space="0" w:color="auto"/>
            <w:left w:val="none" w:sz="0" w:space="0" w:color="auto"/>
            <w:bottom w:val="none" w:sz="0" w:space="0" w:color="auto"/>
            <w:right w:val="none" w:sz="0" w:space="0" w:color="auto"/>
          </w:divBdr>
        </w:div>
        <w:div w:id="1044870173">
          <w:marLeft w:val="0"/>
          <w:marRight w:val="0"/>
          <w:marTop w:val="0"/>
          <w:marBottom w:val="0"/>
          <w:divBdr>
            <w:top w:val="none" w:sz="0" w:space="0" w:color="auto"/>
            <w:left w:val="none" w:sz="0" w:space="0" w:color="auto"/>
            <w:bottom w:val="none" w:sz="0" w:space="0" w:color="auto"/>
            <w:right w:val="none" w:sz="0" w:space="0" w:color="auto"/>
          </w:divBdr>
        </w:div>
        <w:div w:id="492264462">
          <w:marLeft w:val="0"/>
          <w:marRight w:val="0"/>
          <w:marTop w:val="0"/>
          <w:marBottom w:val="0"/>
          <w:divBdr>
            <w:top w:val="none" w:sz="0" w:space="0" w:color="auto"/>
            <w:left w:val="none" w:sz="0" w:space="0" w:color="auto"/>
            <w:bottom w:val="none" w:sz="0" w:space="0" w:color="auto"/>
            <w:right w:val="none" w:sz="0" w:space="0" w:color="auto"/>
          </w:divBdr>
        </w:div>
        <w:div w:id="786588174">
          <w:marLeft w:val="0"/>
          <w:marRight w:val="0"/>
          <w:marTop w:val="0"/>
          <w:marBottom w:val="0"/>
          <w:divBdr>
            <w:top w:val="none" w:sz="0" w:space="0" w:color="auto"/>
            <w:left w:val="none" w:sz="0" w:space="0" w:color="auto"/>
            <w:bottom w:val="none" w:sz="0" w:space="0" w:color="auto"/>
            <w:right w:val="none" w:sz="0" w:space="0" w:color="auto"/>
          </w:divBdr>
        </w:div>
        <w:div w:id="1352956488">
          <w:marLeft w:val="0"/>
          <w:marRight w:val="0"/>
          <w:marTop w:val="0"/>
          <w:marBottom w:val="0"/>
          <w:divBdr>
            <w:top w:val="none" w:sz="0" w:space="0" w:color="auto"/>
            <w:left w:val="none" w:sz="0" w:space="0" w:color="auto"/>
            <w:bottom w:val="none" w:sz="0" w:space="0" w:color="auto"/>
            <w:right w:val="none" w:sz="0" w:space="0" w:color="auto"/>
          </w:divBdr>
        </w:div>
        <w:div w:id="1370911838">
          <w:marLeft w:val="0"/>
          <w:marRight w:val="0"/>
          <w:marTop w:val="0"/>
          <w:marBottom w:val="0"/>
          <w:divBdr>
            <w:top w:val="none" w:sz="0" w:space="0" w:color="auto"/>
            <w:left w:val="none" w:sz="0" w:space="0" w:color="auto"/>
            <w:bottom w:val="none" w:sz="0" w:space="0" w:color="auto"/>
            <w:right w:val="none" w:sz="0" w:space="0" w:color="auto"/>
          </w:divBdr>
        </w:div>
        <w:div w:id="2002734765">
          <w:marLeft w:val="0"/>
          <w:marRight w:val="0"/>
          <w:marTop w:val="0"/>
          <w:marBottom w:val="0"/>
          <w:divBdr>
            <w:top w:val="none" w:sz="0" w:space="0" w:color="auto"/>
            <w:left w:val="none" w:sz="0" w:space="0" w:color="auto"/>
            <w:bottom w:val="none" w:sz="0" w:space="0" w:color="auto"/>
            <w:right w:val="none" w:sz="0" w:space="0" w:color="auto"/>
          </w:divBdr>
        </w:div>
        <w:div w:id="1914319342">
          <w:marLeft w:val="0"/>
          <w:marRight w:val="0"/>
          <w:marTop w:val="0"/>
          <w:marBottom w:val="0"/>
          <w:divBdr>
            <w:top w:val="none" w:sz="0" w:space="0" w:color="auto"/>
            <w:left w:val="none" w:sz="0" w:space="0" w:color="auto"/>
            <w:bottom w:val="none" w:sz="0" w:space="0" w:color="auto"/>
            <w:right w:val="none" w:sz="0" w:space="0" w:color="auto"/>
          </w:divBdr>
        </w:div>
        <w:div w:id="21788650">
          <w:marLeft w:val="0"/>
          <w:marRight w:val="0"/>
          <w:marTop w:val="0"/>
          <w:marBottom w:val="0"/>
          <w:divBdr>
            <w:top w:val="none" w:sz="0" w:space="0" w:color="auto"/>
            <w:left w:val="none" w:sz="0" w:space="0" w:color="auto"/>
            <w:bottom w:val="none" w:sz="0" w:space="0" w:color="auto"/>
            <w:right w:val="none" w:sz="0" w:space="0" w:color="auto"/>
          </w:divBdr>
        </w:div>
        <w:div w:id="1924022811">
          <w:marLeft w:val="0"/>
          <w:marRight w:val="0"/>
          <w:marTop w:val="0"/>
          <w:marBottom w:val="0"/>
          <w:divBdr>
            <w:top w:val="none" w:sz="0" w:space="0" w:color="auto"/>
            <w:left w:val="none" w:sz="0" w:space="0" w:color="auto"/>
            <w:bottom w:val="none" w:sz="0" w:space="0" w:color="auto"/>
            <w:right w:val="none" w:sz="0" w:space="0" w:color="auto"/>
          </w:divBdr>
        </w:div>
        <w:div w:id="673265790">
          <w:marLeft w:val="0"/>
          <w:marRight w:val="0"/>
          <w:marTop w:val="0"/>
          <w:marBottom w:val="0"/>
          <w:divBdr>
            <w:top w:val="none" w:sz="0" w:space="0" w:color="auto"/>
            <w:left w:val="none" w:sz="0" w:space="0" w:color="auto"/>
            <w:bottom w:val="none" w:sz="0" w:space="0" w:color="auto"/>
            <w:right w:val="none" w:sz="0" w:space="0" w:color="auto"/>
          </w:divBdr>
        </w:div>
        <w:div w:id="1384792445">
          <w:marLeft w:val="0"/>
          <w:marRight w:val="0"/>
          <w:marTop w:val="0"/>
          <w:marBottom w:val="0"/>
          <w:divBdr>
            <w:top w:val="none" w:sz="0" w:space="0" w:color="auto"/>
            <w:left w:val="none" w:sz="0" w:space="0" w:color="auto"/>
            <w:bottom w:val="none" w:sz="0" w:space="0" w:color="auto"/>
            <w:right w:val="none" w:sz="0" w:space="0" w:color="auto"/>
          </w:divBdr>
        </w:div>
        <w:div w:id="1928609392">
          <w:marLeft w:val="0"/>
          <w:marRight w:val="0"/>
          <w:marTop w:val="0"/>
          <w:marBottom w:val="0"/>
          <w:divBdr>
            <w:top w:val="none" w:sz="0" w:space="0" w:color="auto"/>
            <w:left w:val="none" w:sz="0" w:space="0" w:color="auto"/>
            <w:bottom w:val="none" w:sz="0" w:space="0" w:color="auto"/>
            <w:right w:val="none" w:sz="0" w:space="0" w:color="auto"/>
          </w:divBdr>
        </w:div>
        <w:div w:id="1554541686">
          <w:marLeft w:val="0"/>
          <w:marRight w:val="0"/>
          <w:marTop w:val="0"/>
          <w:marBottom w:val="0"/>
          <w:divBdr>
            <w:top w:val="none" w:sz="0" w:space="0" w:color="auto"/>
            <w:left w:val="none" w:sz="0" w:space="0" w:color="auto"/>
            <w:bottom w:val="none" w:sz="0" w:space="0" w:color="auto"/>
            <w:right w:val="none" w:sz="0" w:space="0" w:color="auto"/>
          </w:divBdr>
        </w:div>
        <w:div w:id="379011450">
          <w:marLeft w:val="0"/>
          <w:marRight w:val="0"/>
          <w:marTop w:val="0"/>
          <w:marBottom w:val="0"/>
          <w:divBdr>
            <w:top w:val="none" w:sz="0" w:space="0" w:color="auto"/>
            <w:left w:val="none" w:sz="0" w:space="0" w:color="auto"/>
            <w:bottom w:val="none" w:sz="0" w:space="0" w:color="auto"/>
            <w:right w:val="none" w:sz="0" w:space="0" w:color="auto"/>
          </w:divBdr>
        </w:div>
        <w:div w:id="311570162">
          <w:marLeft w:val="0"/>
          <w:marRight w:val="0"/>
          <w:marTop w:val="0"/>
          <w:marBottom w:val="0"/>
          <w:divBdr>
            <w:top w:val="none" w:sz="0" w:space="0" w:color="auto"/>
            <w:left w:val="none" w:sz="0" w:space="0" w:color="auto"/>
            <w:bottom w:val="none" w:sz="0" w:space="0" w:color="auto"/>
            <w:right w:val="none" w:sz="0" w:space="0" w:color="auto"/>
          </w:divBdr>
        </w:div>
        <w:div w:id="504561921">
          <w:marLeft w:val="0"/>
          <w:marRight w:val="0"/>
          <w:marTop w:val="0"/>
          <w:marBottom w:val="0"/>
          <w:divBdr>
            <w:top w:val="none" w:sz="0" w:space="0" w:color="auto"/>
            <w:left w:val="none" w:sz="0" w:space="0" w:color="auto"/>
            <w:bottom w:val="none" w:sz="0" w:space="0" w:color="auto"/>
            <w:right w:val="none" w:sz="0" w:space="0" w:color="auto"/>
          </w:divBdr>
        </w:div>
        <w:div w:id="162668712">
          <w:marLeft w:val="0"/>
          <w:marRight w:val="0"/>
          <w:marTop w:val="0"/>
          <w:marBottom w:val="0"/>
          <w:divBdr>
            <w:top w:val="none" w:sz="0" w:space="0" w:color="auto"/>
            <w:left w:val="none" w:sz="0" w:space="0" w:color="auto"/>
            <w:bottom w:val="none" w:sz="0" w:space="0" w:color="auto"/>
            <w:right w:val="none" w:sz="0" w:space="0" w:color="auto"/>
          </w:divBdr>
        </w:div>
        <w:div w:id="1598056716">
          <w:marLeft w:val="0"/>
          <w:marRight w:val="0"/>
          <w:marTop w:val="0"/>
          <w:marBottom w:val="0"/>
          <w:divBdr>
            <w:top w:val="none" w:sz="0" w:space="0" w:color="auto"/>
            <w:left w:val="none" w:sz="0" w:space="0" w:color="auto"/>
            <w:bottom w:val="none" w:sz="0" w:space="0" w:color="auto"/>
            <w:right w:val="none" w:sz="0" w:space="0" w:color="auto"/>
          </w:divBdr>
        </w:div>
        <w:div w:id="335421125">
          <w:marLeft w:val="0"/>
          <w:marRight w:val="0"/>
          <w:marTop w:val="0"/>
          <w:marBottom w:val="0"/>
          <w:divBdr>
            <w:top w:val="none" w:sz="0" w:space="0" w:color="auto"/>
            <w:left w:val="none" w:sz="0" w:space="0" w:color="auto"/>
            <w:bottom w:val="none" w:sz="0" w:space="0" w:color="auto"/>
            <w:right w:val="none" w:sz="0" w:space="0" w:color="auto"/>
          </w:divBdr>
        </w:div>
        <w:div w:id="124548143">
          <w:marLeft w:val="0"/>
          <w:marRight w:val="0"/>
          <w:marTop w:val="0"/>
          <w:marBottom w:val="0"/>
          <w:divBdr>
            <w:top w:val="none" w:sz="0" w:space="0" w:color="auto"/>
            <w:left w:val="none" w:sz="0" w:space="0" w:color="auto"/>
            <w:bottom w:val="none" w:sz="0" w:space="0" w:color="auto"/>
            <w:right w:val="none" w:sz="0" w:space="0" w:color="auto"/>
          </w:divBdr>
        </w:div>
        <w:div w:id="1592811686">
          <w:marLeft w:val="0"/>
          <w:marRight w:val="0"/>
          <w:marTop w:val="0"/>
          <w:marBottom w:val="0"/>
          <w:divBdr>
            <w:top w:val="none" w:sz="0" w:space="0" w:color="auto"/>
            <w:left w:val="none" w:sz="0" w:space="0" w:color="auto"/>
            <w:bottom w:val="none" w:sz="0" w:space="0" w:color="auto"/>
            <w:right w:val="none" w:sz="0" w:space="0" w:color="auto"/>
          </w:divBdr>
        </w:div>
        <w:div w:id="1736853147">
          <w:marLeft w:val="0"/>
          <w:marRight w:val="0"/>
          <w:marTop w:val="0"/>
          <w:marBottom w:val="0"/>
          <w:divBdr>
            <w:top w:val="none" w:sz="0" w:space="0" w:color="auto"/>
            <w:left w:val="none" w:sz="0" w:space="0" w:color="auto"/>
            <w:bottom w:val="none" w:sz="0" w:space="0" w:color="auto"/>
            <w:right w:val="none" w:sz="0" w:space="0" w:color="auto"/>
          </w:divBdr>
        </w:div>
        <w:div w:id="1315718681">
          <w:marLeft w:val="0"/>
          <w:marRight w:val="0"/>
          <w:marTop w:val="0"/>
          <w:marBottom w:val="0"/>
          <w:divBdr>
            <w:top w:val="none" w:sz="0" w:space="0" w:color="auto"/>
            <w:left w:val="none" w:sz="0" w:space="0" w:color="auto"/>
            <w:bottom w:val="none" w:sz="0" w:space="0" w:color="auto"/>
            <w:right w:val="none" w:sz="0" w:space="0" w:color="auto"/>
          </w:divBdr>
        </w:div>
        <w:div w:id="1060791299">
          <w:marLeft w:val="0"/>
          <w:marRight w:val="0"/>
          <w:marTop w:val="0"/>
          <w:marBottom w:val="0"/>
          <w:divBdr>
            <w:top w:val="none" w:sz="0" w:space="0" w:color="auto"/>
            <w:left w:val="none" w:sz="0" w:space="0" w:color="auto"/>
            <w:bottom w:val="none" w:sz="0" w:space="0" w:color="auto"/>
            <w:right w:val="none" w:sz="0" w:space="0" w:color="auto"/>
          </w:divBdr>
        </w:div>
        <w:div w:id="1728603569">
          <w:marLeft w:val="0"/>
          <w:marRight w:val="0"/>
          <w:marTop w:val="0"/>
          <w:marBottom w:val="0"/>
          <w:divBdr>
            <w:top w:val="none" w:sz="0" w:space="0" w:color="auto"/>
            <w:left w:val="none" w:sz="0" w:space="0" w:color="auto"/>
            <w:bottom w:val="none" w:sz="0" w:space="0" w:color="auto"/>
            <w:right w:val="none" w:sz="0" w:space="0" w:color="auto"/>
          </w:divBdr>
        </w:div>
        <w:div w:id="1400323142">
          <w:marLeft w:val="0"/>
          <w:marRight w:val="0"/>
          <w:marTop w:val="0"/>
          <w:marBottom w:val="0"/>
          <w:divBdr>
            <w:top w:val="none" w:sz="0" w:space="0" w:color="auto"/>
            <w:left w:val="none" w:sz="0" w:space="0" w:color="auto"/>
            <w:bottom w:val="none" w:sz="0" w:space="0" w:color="auto"/>
            <w:right w:val="none" w:sz="0" w:space="0" w:color="auto"/>
          </w:divBdr>
        </w:div>
        <w:div w:id="1791822678">
          <w:marLeft w:val="0"/>
          <w:marRight w:val="0"/>
          <w:marTop w:val="0"/>
          <w:marBottom w:val="0"/>
          <w:divBdr>
            <w:top w:val="none" w:sz="0" w:space="0" w:color="auto"/>
            <w:left w:val="none" w:sz="0" w:space="0" w:color="auto"/>
            <w:bottom w:val="none" w:sz="0" w:space="0" w:color="auto"/>
            <w:right w:val="none" w:sz="0" w:space="0" w:color="auto"/>
          </w:divBdr>
        </w:div>
        <w:div w:id="1720011325">
          <w:marLeft w:val="0"/>
          <w:marRight w:val="0"/>
          <w:marTop w:val="0"/>
          <w:marBottom w:val="0"/>
          <w:divBdr>
            <w:top w:val="none" w:sz="0" w:space="0" w:color="auto"/>
            <w:left w:val="none" w:sz="0" w:space="0" w:color="auto"/>
            <w:bottom w:val="none" w:sz="0" w:space="0" w:color="auto"/>
            <w:right w:val="none" w:sz="0" w:space="0" w:color="auto"/>
          </w:divBdr>
        </w:div>
        <w:div w:id="799684888">
          <w:marLeft w:val="0"/>
          <w:marRight w:val="0"/>
          <w:marTop w:val="0"/>
          <w:marBottom w:val="0"/>
          <w:divBdr>
            <w:top w:val="none" w:sz="0" w:space="0" w:color="auto"/>
            <w:left w:val="none" w:sz="0" w:space="0" w:color="auto"/>
            <w:bottom w:val="none" w:sz="0" w:space="0" w:color="auto"/>
            <w:right w:val="none" w:sz="0" w:space="0" w:color="auto"/>
          </w:divBdr>
        </w:div>
        <w:div w:id="1694958547">
          <w:marLeft w:val="0"/>
          <w:marRight w:val="0"/>
          <w:marTop w:val="0"/>
          <w:marBottom w:val="0"/>
          <w:divBdr>
            <w:top w:val="none" w:sz="0" w:space="0" w:color="auto"/>
            <w:left w:val="none" w:sz="0" w:space="0" w:color="auto"/>
            <w:bottom w:val="none" w:sz="0" w:space="0" w:color="auto"/>
            <w:right w:val="none" w:sz="0" w:space="0" w:color="auto"/>
          </w:divBdr>
        </w:div>
        <w:div w:id="820734915">
          <w:marLeft w:val="0"/>
          <w:marRight w:val="0"/>
          <w:marTop w:val="0"/>
          <w:marBottom w:val="0"/>
          <w:divBdr>
            <w:top w:val="none" w:sz="0" w:space="0" w:color="auto"/>
            <w:left w:val="none" w:sz="0" w:space="0" w:color="auto"/>
            <w:bottom w:val="none" w:sz="0" w:space="0" w:color="auto"/>
            <w:right w:val="none" w:sz="0" w:space="0" w:color="auto"/>
          </w:divBdr>
        </w:div>
        <w:div w:id="806703980">
          <w:marLeft w:val="0"/>
          <w:marRight w:val="0"/>
          <w:marTop w:val="0"/>
          <w:marBottom w:val="0"/>
          <w:divBdr>
            <w:top w:val="none" w:sz="0" w:space="0" w:color="auto"/>
            <w:left w:val="none" w:sz="0" w:space="0" w:color="auto"/>
            <w:bottom w:val="none" w:sz="0" w:space="0" w:color="auto"/>
            <w:right w:val="none" w:sz="0" w:space="0" w:color="auto"/>
          </w:divBdr>
        </w:div>
        <w:div w:id="101075256">
          <w:marLeft w:val="0"/>
          <w:marRight w:val="0"/>
          <w:marTop w:val="0"/>
          <w:marBottom w:val="0"/>
          <w:divBdr>
            <w:top w:val="none" w:sz="0" w:space="0" w:color="auto"/>
            <w:left w:val="none" w:sz="0" w:space="0" w:color="auto"/>
            <w:bottom w:val="none" w:sz="0" w:space="0" w:color="auto"/>
            <w:right w:val="none" w:sz="0" w:space="0" w:color="auto"/>
          </w:divBdr>
        </w:div>
        <w:div w:id="2066372535">
          <w:marLeft w:val="0"/>
          <w:marRight w:val="0"/>
          <w:marTop w:val="0"/>
          <w:marBottom w:val="0"/>
          <w:divBdr>
            <w:top w:val="none" w:sz="0" w:space="0" w:color="auto"/>
            <w:left w:val="none" w:sz="0" w:space="0" w:color="auto"/>
            <w:bottom w:val="none" w:sz="0" w:space="0" w:color="auto"/>
            <w:right w:val="none" w:sz="0" w:space="0" w:color="auto"/>
          </w:divBdr>
        </w:div>
        <w:div w:id="918489514">
          <w:marLeft w:val="0"/>
          <w:marRight w:val="0"/>
          <w:marTop w:val="0"/>
          <w:marBottom w:val="0"/>
          <w:divBdr>
            <w:top w:val="none" w:sz="0" w:space="0" w:color="auto"/>
            <w:left w:val="none" w:sz="0" w:space="0" w:color="auto"/>
            <w:bottom w:val="none" w:sz="0" w:space="0" w:color="auto"/>
            <w:right w:val="none" w:sz="0" w:space="0" w:color="auto"/>
          </w:divBdr>
        </w:div>
        <w:div w:id="1102803182">
          <w:marLeft w:val="0"/>
          <w:marRight w:val="0"/>
          <w:marTop w:val="0"/>
          <w:marBottom w:val="0"/>
          <w:divBdr>
            <w:top w:val="none" w:sz="0" w:space="0" w:color="auto"/>
            <w:left w:val="none" w:sz="0" w:space="0" w:color="auto"/>
            <w:bottom w:val="none" w:sz="0" w:space="0" w:color="auto"/>
            <w:right w:val="none" w:sz="0" w:space="0" w:color="auto"/>
          </w:divBdr>
        </w:div>
        <w:div w:id="2039621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08"/>
  <w:characterSpacingControl w:val="doNotCompress"/>
  <w:compat>
    <w:useFELayout/>
    <w:compatSetting w:name="compatibilityMode" w:uri="http://schemas.microsoft.com/office/word" w:val="12"/>
  </w:compat>
  <w:rsids>
    <w:rsidRoot w:val="00EC1AA0"/>
    <w:rsid w:val="003B2A73"/>
    <w:rsid w:val="00EC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31DA-910B-4609-9790-8AA70072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6267</Words>
  <Characters>35728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380990841290</dc:creator>
  <cp:lastModifiedBy>Крупницкая Александра</cp:lastModifiedBy>
  <cp:revision>2</cp:revision>
  <dcterms:created xsi:type="dcterms:W3CDTF">2021-11-16T17:31:00Z</dcterms:created>
  <dcterms:modified xsi:type="dcterms:W3CDTF">2021-11-16T17:31:00Z</dcterms:modified>
</cp:coreProperties>
</file>