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2954" w14:textId="77777777" w:rsidR="00025370" w:rsidRPr="00EA0571" w:rsidRDefault="00025370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3C929B38" w14:textId="77777777" w:rsidR="00025370" w:rsidRPr="00EA0571" w:rsidRDefault="00025370" w:rsidP="00383EE5">
      <w:pPr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095937F3" w14:textId="699F1179" w:rsidR="00025370" w:rsidRPr="00EA0571" w:rsidRDefault="00025370" w:rsidP="00383EE5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STATUT SPÓŁKI</w:t>
      </w:r>
    </w:p>
    <w:p w14:paraId="544C29F5" w14:textId="6E172E6F" w:rsidR="00025370" w:rsidRPr="00EA0571" w:rsidRDefault="009936AE" w:rsidP="00383EE5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Ukrainian Railways</w:t>
      </w:r>
      <w:r w:rsidR="0028124A"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Cargo </w:t>
      </w:r>
      <w:r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Poland</w:t>
      </w:r>
      <w:r w:rsidR="0028124A"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r w:rsidR="00025370"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spółka z ograniczoną odpowiedzialnością</w:t>
      </w:r>
    </w:p>
    <w:p w14:paraId="13C03EF2" w14:textId="6634AAD7" w:rsidR="00A1799A" w:rsidRPr="00EA0571" w:rsidRDefault="00A1799A" w:rsidP="00383EE5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(Nr Krajowego Rejestru Sądowego)</w:t>
      </w:r>
    </w:p>
    <w:p w14:paraId="02E56213" w14:textId="77777777" w:rsidR="00025370" w:rsidRPr="00EA0571" w:rsidRDefault="00025370" w:rsidP="00383EE5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7D19BC1B" w14:textId="77777777" w:rsidR="00025370" w:rsidRPr="00EA0571" w:rsidRDefault="00025370" w:rsidP="00383EE5">
      <w:pPr>
        <w:spacing w:line="276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74C23FF0" w14:textId="77777777" w:rsidR="00025370" w:rsidRPr="00EA0571" w:rsidRDefault="00025370" w:rsidP="00383EE5">
      <w:pPr>
        <w:spacing w:line="276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552330D5" w14:textId="500E58BE" w:rsidR="00025370" w:rsidRPr="00EA0571" w:rsidRDefault="00025370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516F6370" w14:textId="3946A78A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6962987" w14:textId="29C41C6D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3834927" w14:textId="3E9A48EA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3FEC1A7D" w14:textId="5FC11350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D0EBF1B" w14:textId="09C61686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F5AD080" w14:textId="29FD6C5C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7A32BF30" w14:textId="07DD965E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5ADE466D" w14:textId="1C4098DE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75354B3F" w14:textId="18949E7C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5206F7CC" w14:textId="705D26A5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40A08A77" w14:textId="69ECE140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3F8A5547" w14:textId="38F65664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5D5D0CBF" w14:textId="55BEF418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19A72E76" w14:textId="3DAE345E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5F1BC945" w14:textId="48055513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F9DA128" w14:textId="2D3C3A8C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FA1F5F2" w14:textId="5364EC07" w:rsidR="00A1799A" w:rsidRPr="00EA0571" w:rsidRDefault="00A1799A" w:rsidP="00383EE5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1BF9B56" w14:textId="381D5557" w:rsidR="00A1799A" w:rsidRPr="00EA0571" w:rsidRDefault="00A1799A" w:rsidP="00383EE5">
      <w:pPr>
        <w:spacing w:line="276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A0571">
        <w:rPr>
          <w:rFonts w:asciiTheme="majorHAnsi" w:hAnsiTheme="majorHAnsi" w:cstheme="majorHAnsi"/>
          <w:color w:val="000000" w:themeColor="text1"/>
          <w:sz w:val="24"/>
          <w:szCs w:val="24"/>
        </w:rPr>
        <w:t>Warszawa, 2023 r.</w:t>
      </w:r>
    </w:p>
    <w:p w14:paraId="5439AE6B" w14:textId="396BD445" w:rsidR="00025370" w:rsidRPr="00EA0571" w:rsidRDefault="007C3D3A" w:rsidP="00A01D03">
      <w:pPr>
        <w:spacing w:line="276" w:lineRule="auto"/>
        <w:ind w:left="2832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lastRenderedPageBreak/>
        <w:t>1.</w:t>
      </w:r>
      <w:r w:rsidR="00025370" w:rsidRPr="00EA057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P</w:t>
      </w:r>
      <w:r w:rsidRPr="00EA057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ostanowienia ogólne</w:t>
      </w:r>
    </w:p>
    <w:p w14:paraId="43E52A78" w14:textId="30545C78" w:rsidR="00025370" w:rsidRPr="00EA0571" w:rsidRDefault="00D45C7D" w:rsidP="00383EE5">
      <w:pPr>
        <w:pStyle w:val="a3"/>
        <w:numPr>
          <w:ilvl w:val="0"/>
          <w:numId w:val="1"/>
        </w:numPr>
        <w:spacing w:line="276" w:lineRule="auto"/>
        <w:ind w:hanging="644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….</w:t>
      </w:r>
    </w:p>
    <w:p w14:paraId="4C3AF9A1" w14:textId="7052B771" w:rsidR="00993907" w:rsidRPr="00EA0571" w:rsidRDefault="00D45C7D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….</w:t>
      </w:r>
    </w:p>
    <w:p w14:paraId="690FA12D" w14:textId="2F6C2928" w:rsidR="000227AC" w:rsidRPr="00EA0571" w:rsidRDefault="00D45C7D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….</w:t>
      </w:r>
    </w:p>
    <w:p w14:paraId="040A682E" w14:textId="14104762" w:rsidR="000227AC" w:rsidRPr="00EA0571" w:rsidRDefault="000227AC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może używać wyróżniającego ją znaku graficznego</w:t>
      </w:r>
      <w:r w:rsidR="004F014C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, zarejestrowanego zgodnie z przepisami dotyczącymi ochrony znaków towarowych,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pod warunkiem zatwierdzenia </w:t>
      </w:r>
      <w:r w:rsidR="006E32ED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przez Zgromadzenie Wspólników.</w:t>
      </w:r>
    </w:p>
    <w:p w14:paraId="1EAC64BB" w14:textId="342FE28F" w:rsidR="006E32ED" w:rsidRPr="00EA0571" w:rsidRDefault="006E32ED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Siedzibą Spółki jest Miasto Stołeczne Warszawa. </w:t>
      </w:r>
    </w:p>
    <w:p w14:paraId="2C1354E7" w14:textId="42B87C96" w:rsidR="00DF6A51" w:rsidRPr="00EA0571" w:rsidRDefault="00DF6A51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działa na podstawie Kodeksu Spółek Handlowych oraz innych właściwych przepisów. W braku</w:t>
      </w:r>
      <w:r w:rsidR="005D0976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odpowiednich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postanowień Statutu stosuje się przepisy wymienione w zdaniu poprzedzającym. </w:t>
      </w:r>
    </w:p>
    <w:p w14:paraId="76840400" w14:textId="1CC1E9E5" w:rsidR="007126EF" w:rsidRPr="00EA0571" w:rsidRDefault="007126EF" w:rsidP="00383EE5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działa na terytorium Rzeczpospolitej Polskiej oraz poza jej granicami.</w:t>
      </w:r>
    </w:p>
    <w:p w14:paraId="678A49C1" w14:textId="266C935B" w:rsidR="00DF6A51" w:rsidRPr="00EA0571" w:rsidRDefault="00DF6A51" w:rsidP="00383EE5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E5DDEA7" w14:textId="5D2CD88F" w:rsidR="00DF6A51" w:rsidRPr="00EA0571" w:rsidRDefault="00DF6A51" w:rsidP="00383EE5">
      <w:pPr>
        <w:spacing w:line="276" w:lineRule="auto"/>
        <w:ind w:left="3540" w:hanging="3398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2. Status prawny przedsiębiorstwa Spółki</w:t>
      </w:r>
    </w:p>
    <w:p w14:paraId="1C7CD0CD" w14:textId="2FBFA901" w:rsidR="00DF6A51" w:rsidRPr="00EA0571" w:rsidRDefault="00DF6A51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</w:t>
      </w:r>
      <w:r w:rsidR="00F94B0B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działa na zasadach pełnej niezależności ekonomicznej i finansowej samowystarczalności.</w:t>
      </w:r>
    </w:p>
    <w:p w14:paraId="1F614D75" w14:textId="0E7A106E" w:rsidR="00F94B0B" w:rsidRPr="00EA0571" w:rsidRDefault="00F94B0B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Czas trwania Spółki jest nieograniczony. Spółka działa do czasu zakończenia swojej działalności </w:t>
      </w:r>
      <w:r w:rsidR="007126EF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w przypadkach i w sposób przewidziany niniejszym Statutem lub powszechnie obowiązującymi przepisami prawa. </w:t>
      </w:r>
    </w:p>
    <w:p w14:paraId="7BD511F1" w14:textId="51AEC63A" w:rsidR="007126EF" w:rsidRPr="00EA0571" w:rsidRDefault="007126EF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Spółka ma prawo do zawierania transakcji we własnym imieniu, w tym umów darowizn i dotacji, nabywania praw majątkowych 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br/>
        <w:t>i niemajątkowych oraz zaciągania zobowiązań</w:t>
      </w:r>
      <w:r w:rsidR="004F014C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zgodnie z przepisami prawa i postanowienia niniejszego Statutu. 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ma prawo występować jako wnioskodawca, powód, pozwany, osoba trzecia przed sądami powszechnymi, Sądem Najwyższym, Wojewódzkimi Sądami Administracyjnymi i Naczelnym Sądem Administracyjnym, międzynarodowymi sądami gospodarczymi i innymi (w tym sądami państw obcych i organizacji międzynarodowych uprawnionych do rozpatrywania sporów) oraz posiadać inne prawa i obowiązki przysługujące osobie prawnej.</w:t>
      </w:r>
    </w:p>
    <w:p w14:paraId="599C01DC" w14:textId="4903B2EC" w:rsidR="007126EF" w:rsidRPr="00EA0571" w:rsidRDefault="007126EF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Spółka prowadzi samodzielną rachunkowość, może posiadać pieczęcie </w:t>
      </w:r>
      <w:r w:rsidR="00D94D67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i stemple oraz ma prawo do otwierania rachunków bieżących, 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walutowych, depozytowych i innych w instytucjach</w:t>
      </w:r>
      <w:r w:rsidR="00D94D67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finansowych, kredytowych i depozytowych działających na terytorium Rzeczpospolitej Polskiej jak i poza jej granicami w trybie ustalonym przez powszechnie obowiązujące przepisy prawa. </w:t>
      </w:r>
    </w:p>
    <w:p w14:paraId="457EDA91" w14:textId="013BDC98" w:rsidR="007126EF" w:rsidRPr="00EA0571" w:rsidRDefault="00D94D67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Spółka swobodnie </w:t>
      </w:r>
      <w:r w:rsidR="00B04A8A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określa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rodzaje działalności gospodarczej, samodzielnie formułuje programy i kierunki swojej działalności, wybiera dostawców</w:t>
      </w:r>
      <w:r w:rsidR="00C43DA6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 odbiorców wyrobów, robót i usług. Spółka samodzielnie ustala ceny na własne produkty (towary, usługi, roboty), chyba że warunki licencji</w:t>
      </w:r>
      <w:r w:rsidR="00C43DA6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 zezwoleń na określone rodzaje działalności prowadzonej przez Spółkę stanowią inaczej.</w:t>
      </w:r>
    </w:p>
    <w:p w14:paraId="348CDA5E" w14:textId="7C94DE7A" w:rsidR="00D94D67" w:rsidRPr="00EA0571" w:rsidRDefault="00D94D67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ma prawo do zawiązywania, i współzawiązywania, oraz bycia udziałowcem lub akcjonariuszem innych osób prawnych</w:t>
      </w:r>
      <w:r w:rsidR="003166F4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a także innych przedsięwzięciach i organizacjach gospodarczych, zgodnie </w:t>
      </w:r>
      <w:r w:rsidR="005D0976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="003166F4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z obowiązującymi przepisami prawa</w:t>
      </w:r>
    </w:p>
    <w:p w14:paraId="0A88D89F" w14:textId="08EEC790" w:rsidR="00D94D67" w:rsidRPr="00EA0571" w:rsidRDefault="00D94D67" w:rsidP="00383EE5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Spółka może tworzyć oddziały i przedstawicielstwa</w:t>
      </w:r>
      <w:r w:rsidR="003166F4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zakłady, filie i inne </w:t>
      </w:r>
      <w:r w:rsidR="004452D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jednostki </w:t>
      </w:r>
      <w:r w:rsidR="003166F4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powoływane przez Zarząd Spółki za zgodą Zgromadzenia Wspólników na terytorium Rzeczpospolitej Polskiej, a także poza nim. </w:t>
      </w:r>
    </w:p>
    <w:p w14:paraId="0E7A39CA" w14:textId="3EEAFC77" w:rsidR="00D94D67" w:rsidRPr="00EA0571" w:rsidRDefault="00D94D67" w:rsidP="00383EE5">
      <w:pPr>
        <w:pStyle w:val="a3"/>
        <w:spacing w:line="276" w:lineRule="auto"/>
        <w:ind w:left="86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4EFC392" w14:textId="1430CF77" w:rsidR="007126EF" w:rsidRPr="00EA0571" w:rsidRDefault="003166F4" w:rsidP="00383EE5">
      <w:pPr>
        <w:spacing w:line="276" w:lineRule="auto"/>
        <w:ind w:left="426" w:hanging="284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3. Cel i przedmiot działalności Spółki </w:t>
      </w:r>
    </w:p>
    <w:p w14:paraId="76BFAFD8" w14:textId="09D013A5" w:rsidR="00E66C0C" w:rsidRPr="00EA0571" w:rsidRDefault="00E66C0C" w:rsidP="00383EE5">
      <w:pPr>
        <w:spacing w:line="276" w:lineRule="auto"/>
        <w:ind w:left="426" w:hanging="3398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2B57D19" w14:textId="77777777" w:rsidR="009847CE" w:rsidRPr="00EA0571" w:rsidRDefault="009847CE" w:rsidP="00383EE5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Celem działalności Spółki jest osiąganie zysku, prowadzenie działalności przy zastosowaniu najlepszych podejść i metod zarządzania, zwiększanie efektywności zmierzającej do wzrostu rentowności i maksymalizacji kapitalizacji rynkowej Spółki.</w:t>
      </w:r>
    </w:p>
    <w:p w14:paraId="5B55D4CF" w14:textId="1B7382C1" w:rsidR="008A38EC" w:rsidRPr="00EA0571" w:rsidRDefault="009847CE" w:rsidP="00A01D03">
      <w:pPr>
        <w:pStyle w:val="a3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Przedmiotem działalności Spółki jest:</w:t>
      </w:r>
    </w:p>
    <w:p w14:paraId="4A497B9A" w14:textId="0FF826CE" w:rsidR="009847CE" w:rsidRPr="00EA0571" w:rsidRDefault="009847CE" w:rsidP="00A01D03">
      <w:pPr>
        <w:pStyle w:val="a3"/>
        <w:numPr>
          <w:ilvl w:val="1"/>
          <w:numId w:val="3"/>
        </w:numPr>
        <w:spacing w:line="276" w:lineRule="auto"/>
        <w:ind w:left="1560" w:hanging="709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49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20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Z, TRANSPORT KOLEJOWY TOWARÓW,</w:t>
      </w:r>
    </w:p>
    <w:p w14:paraId="4EBA5776" w14:textId="7063BE5C" w:rsidR="009847CE" w:rsidRPr="00EA0571" w:rsidRDefault="009847CE" w:rsidP="00A01D03">
      <w:pPr>
        <w:pStyle w:val="a3"/>
        <w:numPr>
          <w:ilvl w:val="1"/>
          <w:numId w:val="3"/>
        </w:numPr>
        <w:spacing w:line="276" w:lineRule="auto"/>
        <w:ind w:left="15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33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17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Z, NAPRAWA I KONSERWACJA POZOSTAŁEGO SPRZĘTU TRANSPORTOWEGO,</w:t>
      </w:r>
    </w:p>
    <w:p w14:paraId="4CE8D895" w14:textId="14DE485E" w:rsidR="009847CE" w:rsidRPr="00EA0571" w:rsidRDefault="009847CE" w:rsidP="00A01D03">
      <w:pPr>
        <w:pStyle w:val="a3"/>
        <w:numPr>
          <w:ilvl w:val="1"/>
          <w:numId w:val="3"/>
        </w:numPr>
        <w:spacing w:line="276" w:lineRule="auto"/>
        <w:ind w:left="15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45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20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Z, KONSERWACJA I NAPRAWA POJAZDÓW, SAMOCHODOWYCH, Z WYŁĄCZENIEM MOTOCYKLI,</w:t>
      </w:r>
    </w:p>
    <w:p w14:paraId="10600D9F" w14:textId="2633EC13" w:rsidR="009847CE" w:rsidRPr="00EA0571" w:rsidRDefault="009847CE" w:rsidP="00A01D03">
      <w:pPr>
        <w:pStyle w:val="a3"/>
        <w:numPr>
          <w:ilvl w:val="1"/>
          <w:numId w:val="3"/>
        </w:numPr>
        <w:spacing w:line="276" w:lineRule="auto"/>
        <w:ind w:left="15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49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10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Z, TRANSPORT KOLEJOWY PASAŻERSKI MIĘDZYMIASTOWY,</w:t>
      </w:r>
    </w:p>
    <w:p w14:paraId="5D291A60" w14:textId="40FB73FC" w:rsidR="009847CE" w:rsidRPr="00EA0571" w:rsidRDefault="009847CE" w:rsidP="00A01D03">
      <w:pPr>
        <w:pStyle w:val="a3"/>
        <w:numPr>
          <w:ilvl w:val="1"/>
          <w:numId w:val="3"/>
        </w:numPr>
        <w:spacing w:line="276" w:lineRule="auto"/>
        <w:ind w:left="15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52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10</w:t>
      </w:r>
      <w:r w:rsidR="00525042"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EA057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B, MAGAZYNOWANIE I PRZECHOWYWANIE POZOSTAŁYCH TOWARÓW,</w:t>
      </w:r>
    </w:p>
    <w:p w14:paraId="0D42028A" w14:textId="77777777" w:rsidR="00353576" w:rsidRPr="00EA0571" w:rsidRDefault="00353576" w:rsidP="00383EE5">
      <w:pPr>
        <w:pStyle w:val="a3"/>
        <w:spacing w:line="276" w:lineRule="auto"/>
        <w:ind w:left="107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353576" w:rsidRPr="00EA05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4B8B" w14:textId="77777777" w:rsidR="00832346" w:rsidRDefault="00832346" w:rsidP="00A272D0">
      <w:pPr>
        <w:spacing w:after="0" w:line="240" w:lineRule="auto"/>
      </w:pPr>
      <w:r>
        <w:separator/>
      </w:r>
    </w:p>
  </w:endnote>
  <w:endnote w:type="continuationSeparator" w:id="0">
    <w:p w14:paraId="15070E1E" w14:textId="77777777" w:rsidR="00832346" w:rsidRDefault="00832346" w:rsidP="00A2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609942"/>
      <w:docPartObj>
        <w:docPartGallery w:val="Page Numbers (Bottom of Page)"/>
        <w:docPartUnique/>
      </w:docPartObj>
    </w:sdtPr>
    <w:sdtContent>
      <w:p w14:paraId="13090225" w14:textId="7D47208B" w:rsidR="00A272D0" w:rsidRDefault="00A272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C22">
          <w:rPr>
            <w:noProof/>
          </w:rPr>
          <w:t>14</w:t>
        </w:r>
        <w:r>
          <w:fldChar w:fldCharType="end"/>
        </w:r>
      </w:p>
    </w:sdtContent>
  </w:sdt>
  <w:p w14:paraId="6C586765" w14:textId="77777777" w:rsidR="00A272D0" w:rsidRDefault="00A272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116C" w14:textId="77777777" w:rsidR="00832346" w:rsidRDefault="00832346" w:rsidP="00A272D0">
      <w:pPr>
        <w:spacing w:after="0" w:line="240" w:lineRule="auto"/>
      </w:pPr>
      <w:r>
        <w:separator/>
      </w:r>
    </w:p>
  </w:footnote>
  <w:footnote w:type="continuationSeparator" w:id="0">
    <w:p w14:paraId="78CDEF8A" w14:textId="77777777" w:rsidR="00832346" w:rsidRDefault="00832346" w:rsidP="00A2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162"/>
    <w:multiLevelType w:val="multilevel"/>
    <w:tmpl w:val="2D0464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CB6B2F"/>
    <w:multiLevelType w:val="hybridMultilevel"/>
    <w:tmpl w:val="08B09B9A"/>
    <w:lvl w:ilvl="0" w:tplc="5F70B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B3350"/>
    <w:multiLevelType w:val="multilevel"/>
    <w:tmpl w:val="52A8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A041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D56ED"/>
    <w:multiLevelType w:val="multilevel"/>
    <w:tmpl w:val="F94C87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2357020B"/>
    <w:multiLevelType w:val="multilevel"/>
    <w:tmpl w:val="FE800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3BF69B8"/>
    <w:multiLevelType w:val="multilevel"/>
    <w:tmpl w:val="2CCE4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19F4377"/>
    <w:multiLevelType w:val="hybridMultilevel"/>
    <w:tmpl w:val="2AF693AE"/>
    <w:lvl w:ilvl="0" w:tplc="0E566A92">
      <w:start w:val="3"/>
      <w:numFmt w:val="decimal"/>
      <w:lvlText w:val="%1."/>
      <w:lvlJc w:val="left"/>
      <w:pPr>
        <w:ind w:left="143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47E3102C"/>
    <w:multiLevelType w:val="multilevel"/>
    <w:tmpl w:val="4BA2ED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9" w15:restartNumberingAfterBreak="0">
    <w:nsid w:val="4D8B0CD9"/>
    <w:multiLevelType w:val="multilevel"/>
    <w:tmpl w:val="27F665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0" w15:restartNumberingAfterBreak="0">
    <w:nsid w:val="53400BB5"/>
    <w:multiLevelType w:val="hybridMultilevel"/>
    <w:tmpl w:val="C6C066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9C2A59"/>
    <w:multiLevelType w:val="hybridMultilevel"/>
    <w:tmpl w:val="9BFCA9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F8001A3"/>
    <w:multiLevelType w:val="multilevel"/>
    <w:tmpl w:val="DCC8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1E10AA2"/>
    <w:multiLevelType w:val="hybridMultilevel"/>
    <w:tmpl w:val="D2E4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04ED2"/>
    <w:multiLevelType w:val="multilevel"/>
    <w:tmpl w:val="25EADF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310981934">
    <w:abstractNumId w:val="10"/>
  </w:num>
  <w:num w:numId="2" w16cid:durableId="1854875968">
    <w:abstractNumId w:val="11"/>
  </w:num>
  <w:num w:numId="3" w16cid:durableId="1359160582">
    <w:abstractNumId w:val="0"/>
  </w:num>
  <w:num w:numId="4" w16cid:durableId="298145741">
    <w:abstractNumId w:val="3"/>
  </w:num>
  <w:num w:numId="5" w16cid:durableId="833491900">
    <w:abstractNumId w:val="6"/>
  </w:num>
  <w:num w:numId="6" w16cid:durableId="959610778">
    <w:abstractNumId w:val="12"/>
  </w:num>
  <w:num w:numId="7" w16cid:durableId="1592277765">
    <w:abstractNumId w:val="14"/>
  </w:num>
  <w:num w:numId="8" w16cid:durableId="1884977457">
    <w:abstractNumId w:val="5"/>
  </w:num>
  <w:num w:numId="9" w16cid:durableId="408775467">
    <w:abstractNumId w:val="2"/>
  </w:num>
  <w:num w:numId="10" w16cid:durableId="1394355251">
    <w:abstractNumId w:val="1"/>
  </w:num>
  <w:num w:numId="11" w16cid:durableId="2070225554">
    <w:abstractNumId w:val="9"/>
  </w:num>
  <w:num w:numId="12" w16cid:durableId="847215234">
    <w:abstractNumId w:val="8"/>
  </w:num>
  <w:num w:numId="13" w16cid:durableId="498037435">
    <w:abstractNumId w:val="4"/>
  </w:num>
  <w:num w:numId="14" w16cid:durableId="1350566031">
    <w:abstractNumId w:val="13"/>
  </w:num>
  <w:num w:numId="15" w16cid:durableId="597255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0"/>
    <w:rsid w:val="00020B40"/>
    <w:rsid w:val="000227AC"/>
    <w:rsid w:val="000237C7"/>
    <w:rsid w:val="00025370"/>
    <w:rsid w:val="00042ED8"/>
    <w:rsid w:val="000538F7"/>
    <w:rsid w:val="00067B67"/>
    <w:rsid w:val="00073855"/>
    <w:rsid w:val="000A26F0"/>
    <w:rsid w:val="0012482C"/>
    <w:rsid w:val="00141D88"/>
    <w:rsid w:val="001654E3"/>
    <w:rsid w:val="0017350F"/>
    <w:rsid w:val="001C11E8"/>
    <w:rsid w:val="001C193D"/>
    <w:rsid w:val="001D2169"/>
    <w:rsid w:val="001F6B7E"/>
    <w:rsid w:val="002024B6"/>
    <w:rsid w:val="00246487"/>
    <w:rsid w:val="00272C22"/>
    <w:rsid w:val="00280313"/>
    <w:rsid w:val="0028124A"/>
    <w:rsid w:val="002E282A"/>
    <w:rsid w:val="003166F4"/>
    <w:rsid w:val="00320C28"/>
    <w:rsid w:val="00353576"/>
    <w:rsid w:val="00383EE5"/>
    <w:rsid w:val="003B6A98"/>
    <w:rsid w:val="00435BA5"/>
    <w:rsid w:val="004452D2"/>
    <w:rsid w:val="00471914"/>
    <w:rsid w:val="004F014C"/>
    <w:rsid w:val="00525042"/>
    <w:rsid w:val="00571CAE"/>
    <w:rsid w:val="00573603"/>
    <w:rsid w:val="005769E3"/>
    <w:rsid w:val="005906A5"/>
    <w:rsid w:val="005D0976"/>
    <w:rsid w:val="005E3FAB"/>
    <w:rsid w:val="00667A24"/>
    <w:rsid w:val="00671D36"/>
    <w:rsid w:val="006D6EAC"/>
    <w:rsid w:val="006E32ED"/>
    <w:rsid w:val="007126EF"/>
    <w:rsid w:val="00781F96"/>
    <w:rsid w:val="007A1E59"/>
    <w:rsid w:val="007C3D3A"/>
    <w:rsid w:val="00832346"/>
    <w:rsid w:val="00887001"/>
    <w:rsid w:val="008A38EC"/>
    <w:rsid w:val="008D2752"/>
    <w:rsid w:val="009120A3"/>
    <w:rsid w:val="009813B3"/>
    <w:rsid w:val="009847CE"/>
    <w:rsid w:val="00990D68"/>
    <w:rsid w:val="009936AE"/>
    <w:rsid w:val="00993907"/>
    <w:rsid w:val="009D20B6"/>
    <w:rsid w:val="009E0339"/>
    <w:rsid w:val="009E6E3C"/>
    <w:rsid w:val="009F6429"/>
    <w:rsid w:val="00A00260"/>
    <w:rsid w:val="00A01D03"/>
    <w:rsid w:val="00A07E38"/>
    <w:rsid w:val="00A1799A"/>
    <w:rsid w:val="00A235E5"/>
    <w:rsid w:val="00A272D0"/>
    <w:rsid w:val="00B04A8A"/>
    <w:rsid w:val="00B052F1"/>
    <w:rsid w:val="00B67AAF"/>
    <w:rsid w:val="00B95D35"/>
    <w:rsid w:val="00BE398F"/>
    <w:rsid w:val="00C270C0"/>
    <w:rsid w:val="00C43DA6"/>
    <w:rsid w:val="00C83416"/>
    <w:rsid w:val="00CA20CF"/>
    <w:rsid w:val="00CF3524"/>
    <w:rsid w:val="00D001D8"/>
    <w:rsid w:val="00D25FFB"/>
    <w:rsid w:val="00D45C7D"/>
    <w:rsid w:val="00D734EB"/>
    <w:rsid w:val="00D94D67"/>
    <w:rsid w:val="00DA0B99"/>
    <w:rsid w:val="00DD27ED"/>
    <w:rsid w:val="00DF6A51"/>
    <w:rsid w:val="00E05FD4"/>
    <w:rsid w:val="00E2778A"/>
    <w:rsid w:val="00E66373"/>
    <w:rsid w:val="00E66C0C"/>
    <w:rsid w:val="00EA0571"/>
    <w:rsid w:val="00EA6263"/>
    <w:rsid w:val="00F27266"/>
    <w:rsid w:val="00F35766"/>
    <w:rsid w:val="00F72FE7"/>
    <w:rsid w:val="00F7662F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B1C4"/>
  <w15:chartTrackingRefBased/>
  <w15:docId w15:val="{1176678A-A8A3-474B-BDCB-765F3BCC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2D0"/>
  </w:style>
  <w:style w:type="paragraph" w:styleId="a6">
    <w:name w:val="footer"/>
    <w:basedOn w:val="a"/>
    <w:link w:val="a7"/>
    <w:uiPriority w:val="99"/>
    <w:unhideWhenUsed/>
    <w:rsid w:val="00A2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2D0"/>
  </w:style>
  <w:style w:type="paragraph" w:styleId="a8">
    <w:name w:val="endnote text"/>
    <w:basedOn w:val="a"/>
    <w:link w:val="a9"/>
    <w:uiPriority w:val="99"/>
    <w:semiHidden/>
    <w:unhideWhenUsed/>
    <w:rsid w:val="002E282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E282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E2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AD3F-ABA4-40E8-A862-69C24B8B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Aptacy</dc:creator>
  <cp:keywords/>
  <dc:description/>
  <cp:lastModifiedBy>Valentyn Hanchuk</cp:lastModifiedBy>
  <cp:revision>4</cp:revision>
  <cp:lastPrinted>2023-04-02T07:00:00Z</cp:lastPrinted>
  <dcterms:created xsi:type="dcterms:W3CDTF">2023-04-03T13:22:00Z</dcterms:created>
  <dcterms:modified xsi:type="dcterms:W3CDTF">2023-04-03T13:24:00Z</dcterms:modified>
</cp:coreProperties>
</file>