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62F09" w:rsidRDefault="00762F09" w:rsidP="00762F09">
      <w:pPr>
        <w:pStyle w:val="a3"/>
        <w:shd w:val="clear" w:color="auto" w:fill="FFFFFF"/>
        <w:spacing w:before="0" w:beforeAutospacing="0" w:after="0" w:afterAutospacing="0"/>
        <w:jc w:val="both"/>
        <w:rPr>
          <w:rStyle w:val="a4"/>
          <w:rFonts w:ascii="Arial" w:hAnsi="Arial" w:cs="Arial"/>
          <w:color w:val="4E4E4E"/>
          <w:sz w:val="28"/>
          <w:szCs w:val="28"/>
        </w:rPr>
      </w:pPr>
      <w:r w:rsidRPr="00762F09">
        <w:rPr>
          <w:rStyle w:val="a4"/>
          <w:rFonts w:ascii="Arial" w:hAnsi="Arial" w:cs="Arial"/>
          <w:color w:val="4E4E4E"/>
          <w:sz w:val="28"/>
          <w:szCs w:val="28"/>
        </w:rPr>
        <w:t>История цементно-песчаной черепицы</w:t>
      </w:r>
    </w:p>
    <w:p w:rsidR="00762F09" w:rsidRPr="00762F09" w:rsidRDefault="00762F09" w:rsidP="00762F09">
      <w:pPr>
        <w:pStyle w:val="a3"/>
        <w:shd w:val="clear" w:color="auto" w:fill="FFFFFF"/>
        <w:spacing w:before="0" w:beforeAutospacing="0" w:after="0" w:afterAutospacing="0"/>
        <w:jc w:val="both"/>
        <w:rPr>
          <w:rFonts w:ascii="Arial" w:hAnsi="Arial" w:cs="Arial"/>
          <w:color w:val="4E4E4E"/>
          <w:sz w:val="28"/>
          <w:szCs w:val="28"/>
        </w:rPr>
      </w:pPr>
    </w:p>
    <w:p w:rsidR="00762F09" w:rsidRDefault="00762F09" w:rsidP="00762F09">
      <w:pPr>
        <w:pStyle w:val="a3"/>
        <w:shd w:val="clear" w:color="auto" w:fill="FFFFFF"/>
        <w:spacing w:before="0" w:beforeAutospacing="0" w:after="0" w:afterAutospacing="0"/>
        <w:jc w:val="both"/>
        <w:rPr>
          <w:rFonts w:ascii="Arial" w:hAnsi="Arial" w:cs="Arial"/>
          <w:color w:val="4E4E4E"/>
          <w:sz w:val="20"/>
          <w:szCs w:val="20"/>
        </w:rPr>
      </w:pPr>
      <w:r>
        <w:rPr>
          <w:rFonts w:ascii="Arial" w:hAnsi="Arial" w:cs="Arial"/>
          <w:color w:val="4E4E4E"/>
          <w:sz w:val="20"/>
          <w:szCs w:val="20"/>
        </w:rPr>
        <w:t>По статистике 86% Европы из всех кровельных материалов отдает предпочтение натуральной цементно-песчаной черепице. Этот вид черепицы был популярен еще в древней Греции и Римской империи. Кровли из натуральной черепицы, в отличие от многих других кровельных материалов, служат несколько столетий, а иногда и больше. Они хорошо зарекомендовали себя как в северных странах (Швеция, Норвегия, Финляндия), так и в государствах с жарким климатом (Греция, Италия).</w:t>
      </w:r>
    </w:p>
    <w:p w:rsidR="00762F09" w:rsidRDefault="00762F09" w:rsidP="00762F09">
      <w:pPr>
        <w:pStyle w:val="a3"/>
        <w:shd w:val="clear" w:color="auto" w:fill="FFFFFF"/>
        <w:spacing w:before="0" w:beforeAutospacing="0" w:after="0" w:afterAutospacing="0"/>
        <w:jc w:val="both"/>
        <w:rPr>
          <w:rFonts w:ascii="Arial" w:hAnsi="Arial" w:cs="Arial"/>
          <w:color w:val="4E4E4E"/>
          <w:sz w:val="20"/>
          <w:szCs w:val="20"/>
        </w:rPr>
      </w:pPr>
      <w:r>
        <w:rPr>
          <w:rFonts w:ascii="Arial" w:hAnsi="Arial" w:cs="Arial"/>
          <w:color w:val="4E4E4E"/>
          <w:sz w:val="20"/>
          <w:szCs w:val="20"/>
        </w:rPr>
        <w:t xml:space="preserve">Пройдя долгий путь поиска формы и совершенствования технологии изготовления (лишь в 1844 году Адольфом </w:t>
      </w:r>
      <w:proofErr w:type="spellStart"/>
      <w:r>
        <w:rPr>
          <w:rFonts w:ascii="Arial" w:hAnsi="Arial" w:cs="Arial"/>
          <w:color w:val="4E4E4E"/>
          <w:sz w:val="20"/>
          <w:szCs w:val="20"/>
        </w:rPr>
        <w:t>Крохером</w:t>
      </w:r>
      <w:proofErr w:type="spellEnd"/>
      <w:r>
        <w:rPr>
          <w:rFonts w:ascii="Arial" w:hAnsi="Arial" w:cs="Arial"/>
          <w:color w:val="4E4E4E"/>
          <w:sz w:val="20"/>
          <w:szCs w:val="20"/>
        </w:rPr>
        <w:t xml:space="preserve"> была разработана технология изготовления цементно-песчаной черепицы и налажена первая линия по ее изготовлению), натуральная черепица, благодаря своим непревзойденным достоинствам, сегодня остается Королевой Крыш.</w:t>
      </w:r>
    </w:p>
    <w:p w:rsidR="00762F09" w:rsidRDefault="00762F09" w:rsidP="00762F09">
      <w:pPr>
        <w:pStyle w:val="a3"/>
        <w:shd w:val="clear" w:color="auto" w:fill="FFFFFF"/>
        <w:spacing w:before="0" w:beforeAutospacing="0" w:after="0" w:afterAutospacing="0"/>
        <w:jc w:val="both"/>
        <w:rPr>
          <w:rFonts w:ascii="Arial" w:hAnsi="Arial" w:cs="Arial"/>
          <w:color w:val="4E4E4E"/>
          <w:sz w:val="20"/>
          <w:szCs w:val="20"/>
        </w:rPr>
      </w:pPr>
      <w:r>
        <w:rPr>
          <w:rFonts w:ascii="Arial" w:hAnsi="Arial" w:cs="Arial"/>
          <w:color w:val="4E4E4E"/>
          <w:sz w:val="20"/>
          <w:szCs w:val="20"/>
        </w:rPr>
        <w:t xml:space="preserve">Кровля покрытая натуральной цементно-песчаной </w:t>
      </w:r>
      <w:proofErr w:type="spellStart"/>
      <w:r>
        <w:rPr>
          <w:rFonts w:ascii="Arial" w:hAnsi="Arial" w:cs="Arial"/>
          <w:color w:val="4E4E4E"/>
          <w:sz w:val="20"/>
          <w:szCs w:val="20"/>
        </w:rPr>
        <w:t>черепицой</w:t>
      </w:r>
      <w:proofErr w:type="spellEnd"/>
      <w:r>
        <w:rPr>
          <w:rFonts w:ascii="Arial" w:hAnsi="Arial" w:cs="Arial"/>
          <w:color w:val="4E4E4E"/>
          <w:sz w:val="20"/>
          <w:szCs w:val="20"/>
        </w:rPr>
        <w:t xml:space="preserve"> гарантированно будет служить Вам более 100 лет. Такая черепица обладает уникальным набором физико-механических и эксплуатационных свойств, таких как </w:t>
      </w:r>
      <w:proofErr w:type="spellStart"/>
      <w:r>
        <w:rPr>
          <w:rFonts w:ascii="Arial" w:hAnsi="Arial" w:cs="Arial"/>
          <w:color w:val="4E4E4E"/>
          <w:sz w:val="20"/>
          <w:szCs w:val="20"/>
        </w:rPr>
        <w:t>экологичность</w:t>
      </w:r>
      <w:proofErr w:type="spellEnd"/>
      <w:r>
        <w:rPr>
          <w:rFonts w:ascii="Arial" w:hAnsi="Arial" w:cs="Arial"/>
          <w:color w:val="4E4E4E"/>
          <w:sz w:val="20"/>
          <w:szCs w:val="20"/>
        </w:rPr>
        <w:t>, низкая теплопроводность (медленно нагревается на солнце), простота в монтаже (не требует закрепления каждого элемента), долговечность (срок службы до 100 лет), высокая стойкость к воздействию агрессивных сред и солнечной радиации, отсутствие скапливания статического электричества, отличная звукоизоляция, устойчивость к перепадам температур, что немаловажно в наших климатических условиях. Помимо высоких эксплуатационных характеристик, такая крыша обладает еще и привлекательным внешним видом, практически не выгорает на солнце и не требует ухода в процессе эксплуатации.</w:t>
      </w:r>
    </w:p>
    <w:p w:rsidR="00762F09" w:rsidRDefault="00762F09" w:rsidP="00762F09">
      <w:pPr>
        <w:pStyle w:val="a3"/>
        <w:shd w:val="clear" w:color="auto" w:fill="FFFFFF"/>
        <w:spacing w:before="0" w:beforeAutospacing="0" w:after="0" w:afterAutospacing="0"/>
        <w:jc w:val="both"/>
        <w:rPr>
          <w:rFonts w:ascii="Arial" w:hAnsi="Arial" w:cs="Arial"/>
          <w:color w:val="4E4E4E"/>
          <w:sz w:val="20"/>
          <w:szCs w:val="20"/>
        </w:rPr>
      </w:pPr>
      <w:r>
        <w:rPr>
          <w:rFonts w:ascii="Arial" w:hAnsi="Arial" w:cs="Arial"/>
          <w:color w:val="4E4E4E"/>
          <w:sz w:val="20"/>
          <w:szCs w:val="20"/>
        </w:rPr>
        <w:t>А, основным, самым главным и неоспоримым преимуществом черепичной кровли является ее замечательный декоративный эффект. Ничто не может так украсить фасад дома, придать ему величественный вид, как натуральная черепица. Дом под черепичной кровлей всегда смотрится более надежно, устойчиво и солидно. А сама черепица со временем, как хорошее вино, приобретает все более благородный вид.</w:t>
      </w:r>
    </w:p>
    <w:p w:rsidR="00762F09" w:rsidRDefault="00762F09" w:rsidP="00762F09">
      <w:pPr>
        <w:pStyle w:val="a3"/>
        <w:shd w:val="clear" w:color="auto" w:fill="FFFFFF"/>
        <w:spacing w:before="0" w:beforeAutospacing="0" w:after="0" w:afterAutospacing="0"/>
        <w:jc w:val="both"/>
        <w:rPr>
          <w:rFonts w:ascii="Arial" w:hAnsi="Arial" w:cs="Arial"/>
          <w:color w:val="4E4E4E"/>
          <w:sz w:val="20"/>
          <w:szCs w:val="20"/>
        </w:rPr>
      </w:pPr>
    </w:p>
    <w:p w:rsidR="00762F09" w:rsidRPr="00762F09" w:rsidRDefault="00762F09" w:rsidP="00762F09">
      <w:pPr>
        <w:pStyle w:val="a3"/>
        <w:shd w:val="clear" w:color="auto" w:fill="FFFFFF"/>
        <w:spacing w:before="0" w:beforeAutospacing="0" w:after="0" w:afterAutospacing="0"/>
        <w:jc w:val="both"/>
        <w:rPr>
          <w:rFonts w:ascii="Arial" w:hAnsi="Arial" w:cs="Arial"/>
          <w:color w:val="4E4E4E"/>
          <w:sz w:val="28"/>
          <w:szCs w:val="28"/>
        </w:rPr>
      </w:pPr>
      <w:r w:rsidRPr="00762F09">
        <w:rPr>
          <w:rStyle w:val="a4"/>
          <w:rFonts w:ascii="Arial" w:hAnsi="Arial" w:cs="Arial"/>
          <w:color w:val="4E4E4E"/>
          <w:sz w:val="28"/>
          <w:szCs w:val="28"/>
        </w:rPr>
        <w:t>Цементно-песчаная черепица Аляска - Римская форма</w:t>
      </w:r>
    </w:p>
    <w:p w:rsidR="00762F09" w:rsidRDefault="00762F09" w:rsidP="00762F09">
      <w:pPr>
        <w:pStyle w:val="a3"/>
        <w:shd w:val="clear" w:color="auto" w:fill="FFFFFF"/>
        <w:spacing w:before="0" w:beforeAutospacing="0" w:after="0" w:afterAutospacing="0"/>
        <w:jc w:val="both"/>
        <w:rPr>
          <w:rFonts w:ascii="Arial" w:hAnsi="Arial" w:cs="Arial"/>
          <w:color w:val="4E4E4E"/>
          <w:sz w:val="20"/>
          <w:szCs w:val="20"/>
        </w:rPr>
      </w:pPr>
      <w:r>
        <w:rPr>
          <w:rFonts w:ascii="Arial" w:hAnsi="Arial" w:cs="Arial"/>
          <w:color w:val="4E4E4E"/>
          <w:sz w:val="20"/>
          <w:szCs w:val="20"/>
        </w:rPr>
        <w:t> </w:t>
      </w:r>
    </w:p>
    <w:p w:rsidR="00762F09" w:rsidRDefault="00762F09" w:rsidP="00762F09">
      <w:pPr>
        <w:pStyle w:val="a3"/>
        <w:shd w:val="clear" w:color="auto" w:fill="FFFFFF"/>
        <w:spacing w:before="0" w:beforeAutospacing="0" w:after="0" w:afterAutospacing="0"/>
        <w:jc w:val="both"/>
        <w:rPr>
          <w:rFonts w:ascii="Arial" w:hAnsi="Arial" w:cs="Arial"/>
          <w:color w:val="4E4E4E"/>
          <w:sz w:val="20"/>
          <w:szCs w:val="20"/>
        </w:rPr>
      </w:pPr>
      <w:r>
        <w:rPr>
          <w:rFonts w:ascii="Arial" w:hAnsi="Arial" w:cs="Arial"/>
          <w:color w:val="4E4E4E"/>
          <w:sz w:val="20"/>
          <w:szCs w:val="20"/>
        </w:rPr>
        <w:t>Классические формы, типичные для центральной и северной Европы. Гармонично сочетается с любым архитектурным стилем и решением. Актуальна на протяжении более века.</w:t>
      </w:r>
    </w:p>
    <w:p w:rsidR="00762F09" w:rsidRDefault="00762F09" w:rsidP="00762F09">
      <w:pPr>
        <w:pStyle w:val="a3"/>
        <w:shd w:val="clear" w:color="auto" w:fill="FFFFFF"/>
        <w:spacing w:before="0" w:beforeAutospacing="0" w:after="0" w:afterAutospacing="0"/>
        <w:jc w:val="both"/>
        <w:rPr>
          <w:rFonts w:ascii="Arial" w:hAnsi="Arial" w:cs="Arial"/>
          <w:color w:val="4E4E4E"/>
          <w:sz w:val="20"/>
          <w:szCs w:val="20"/>
        </w:rPr>
      </w:pPr>
      <w:r>
        <w:rPr>
          <w:rFonts w:ascii="Arial" w:hAnsi="Arial" w:cs="Arial"/>
          <w:color w:val="4E4E4E"/>
          <w:sz w:val="20"/>
          <w:szCs w:val="20"/>
        </w:rPr>
        <w:t>Типы покрытий Римской черепицы</w:t>
      </w:r>
    </w:p>
    <w:p w:rsidR="00762F09" w:rsidRDefault="00762F09" w:rsidP="00762F09">
      <w:pPr>
        <w:pStyle w:val="a3"/>
        <w:shd w:val="clear" w:color="auto" w:fill="FFFFFF"/>
        <w:spacing w:before="0" w:beforeAutospacing="0" w:after="0" w:afterAutospacing="0"/>
        <w:jc w:val="both"/>
        <w:rPr>
          <w:rFonts w:ascii="Arial" w:hAnsi="Arial" w:cs="Arial"/>
          <w:color w:val="4E4E4E"/>
          <w:sz w:val="20"/>
          <w:szCs w:val="20"/>
        </w:rPr>
      </w:pPr>
    </w:p>
    <w:tbl>
      <w:tblPr>
        <w:tblW w:w="0" w:type="auto"/>
        <w:shd w:val="clear" w:color="auto" w:fill="FFFFFF"/>
        <w:tblCellMar>
          <w:left w:w="0" w:type="dxa"/>
          <w:bottom w:w="225" w:type="dxa"/>
          <w:right w:w="0" w:type="dxa"/>
        </w:tblCellMar>
        <w:tblLook w:val="04A0" w:firstRow="1" w:lastRow="0" w:firstColumn="1" w:lastColumn="0" w:noHBand="0" w:noVBand="1"/>
      </w:tblPr>
      <w:tblGrid>
        <w:gridCol w:w="2175"/>
        <w:gridCol w:w="2175"/>
      </w:tblGrid>
      <w:tr w:rsidR="00762F09" w:rsidRPr="00762F09" w:rsidTr="00762F09">
        <w:tc>
          <w:tcPr>
            <w:tcW w:w="0" w:type="auto"/>
            <w:gridSpan w:val="2"/>
            <w:tcBorders>
              <w:top w:val="nil"/>
              <w:left w:val="nil"/>
              <w:bottom w:val="nil"/>
              <w:right w:val="nil"/>
            </w:tcBorders>
            <w:shd w:val="clear" w:color="auto" w:fill="FFFFFF"/>
            <w:tcMar>
              <w:top w:w="45" w:type="dxa"/>
              <w:left w:w="75" w:type="dxa"/>
              <w:bottom w:w="45" w:type="dxa"/>
              <w:right w:w="75" w:type="dxa"/>
            </w:tcMar>
            <w:hideMark/>
          </w:tcPr>
          <w:p w:rsidR="00762F09" w:rsidRPr="00762F09" w:rsidRDefault="00762F09" w:rsidP="00762F09">
            <w:pPr>
              <w:spacing w:after="0" w:line="240" w:lineRule="auto"/>
              <w:rPr>
                <w:rFonts w:ascii="Arial" w:eastAsia="Times New Roman" w:hAnsi="Arial" w:cs="Arial"/>
                <w:color w:val="4E4E4E"/>
                <w:sz w:val="20"/>
                <w:szCs w:val="20"/>
                <w:lang w:eastAsia="ru-RU"/>
              </w:rPr>
            </w:pPr>
            <w:r w:rsidRPr="00762F09">
              <w:rPr>
                <w:rFonts w:ascii="Arial" w:eastAsia="Times New Roman" w:hAnsi="Arial" w:cs="Arial"/>
                <w:noProof/>
                <w:color w:val="4E4E4E"/>
                <w:sz w:val="20"/>
                <w:szCs w:val="20"/>
                <w:lang w:eastAsia="ru-RU"/>
              </w:rPr>
              <w:drawing>
                <wp:inline distT="0" distB="0" distL="0" distR="0">
                  <wp:extent cx="2657475" cy="1628775"/>
                  <wp:effectExtent l="0" t="0" r="9525" b="9525"/>
                  <wp:docPr id="2" name="Рисунок 2" descr="Римская натуральная цементно-песчаная черепиц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Римская натуральная цементно-песчаная черепица"/>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657475" cy="1628775"/>
                          </a:xfrm>
                          <a:prstGeom prst="rect">
                            <a:avLst/>
                          </a:prstGeom>
                          <a:noFill/>
                          <a:ln>
                            <a:noFill/>
                          </a:ln>
                        </pic:spPr>
                      </pic:pic>
                    </a:graphicData>
                  </a:graphic>
                </wp:inline>
              </w:drawing>
            </w:r>
          </w:p>
        </w:tc>
      </w:tr>
      <w:tr w:rsidR="00762F09" w:rsidRPr="00762F09" w:rsidTr="00762F09">
        <w:tc>
          <w:tcPr>
            <w:tcW w:w="0" w:type="auto"/>
            <w:tcBorders>
              <w:top w:val="nil"/>
              <w:left w:val="nil"/>
              <w:bottom w:val="nil"/>
              <w:right w:val="nil"/>
            </w:tcBorders>
            <w:shd w:val="clear" w:color="auto" w:fill="FFFFFF"/>
            <w:tcMar>
              <w:top w:w="45" w:type="dxa"/>
              <w:left w:w="75" w:type="dxa"/>
              <w:bottom w:w="45" w:type="dxa"/>
              <w:right w:w="75" w:type="dxa"/>
            </w:tcMar>
            <w:hideMark/>
          </w:tcPr>
          <w:p w:rsidR="00762F09" w:rsidRPr="00762F09" w:rsidRDefault="00762F09" w:rsidP="00762F09">
            <w:pPr>
              <w:spacing w:after="0" w:line="240" w:lineRule="auto"/>
              <w:jc w:val="center"/>
              <w:rPr>
                <w:rFonts w:ascii="Arial" w:eastAsia="Times New Roman" w:hAnsi="Arial" w:cs="Arial"/>
                <w:color w:val="4E4E4E"/>
                <w:sz w:val="20"/>
                <w:szCs w:val="20"/>
                <w:lang w:eastAsia="ru-RU"/>
              </w:rPr>
            </w:pPr>
            <w:r w:rsidRPr="00762F09">
              <w:rPr>
                <w:rFonts w:ascii="Arial" w:eastAsia="Times New Roman" w:hAnsi="Arial" w:cs="Arial"/>
                <w:color w:val="4E4E4E"/>
                <w:sz w:val="20"/>
                <w:szCs w:val="20"/>
                <w:lang w:eastAsia="ru-RU"/>
              </w:rPr>
              <w:t>1</w:t>
            </w:r>
          </w:p>
        </w:tc>
        <w:tc>
          <w:tcPr>
            <w:tcW w:w="0" w:type="auto"/>
            <w:tcBorders>
              <w:top w:val="nil"/>
              <w:left w:val="nil"/>
              <w:bottom w:val="nil"/>
              <w:right w:val="nil"/>
            </w:tcBorders>
            <w:shd w:val="clear" w:color="auto" w:fill="FFFFFF"/>
            <w:tcMar>
              <w:top w:w="45" w:type="dxa"/>
              <w:left w:w="75" w:type="dxa"/>
              <w:bottom w:w="45" w:type="dxa"/>
              <w:right w:w="75" w:type="dxa"/>
            </w:tcMar>
            <w:hideMark/>
          </w:tcPr>
          <w:p w:rsidR="00762F09" w:rsidRPr="00762F09" w:rsidRDefault="00762F09" w:rsidP="00762F09">
            <w:pPr>
              <w:spacing w:after="0" w:line="240" w:lineRule="auto"/>
              <w:jc w:val="center"/>
              <w:rPr>
                <w:rFonts w:ascii="Arial" w:eastAsia="Times New Roman" w:hAnsi="Arial" w:cs="Arial"/>
                <w:color w:val="4E4E4E"/>
                <w:sz w:val="20"/>
                <w:szCs w:val="20"/>
                <w:lang w:eastAsia="ru-RU"/>
              </w:rPr>
            </w:pPr>
            <w:r w:rsidRPr="00762F09">
              <w:rPr>
                <w:rFonts w:ascii="Arial" w:eastAsia="Times New Roman" w:hAnsi="Arial" w:cs="Arial"/>
                <w:color w:val="4E4E4E"/>
                <w:sz w:val="20"/>
                <w:szCs w:val="20"/>
                <w:lang w:eastAsia="ru-RU"/>
              </w:rPr>
              <w:t>2</w:t>
            </w:r>
          </w:p>
        </w:tc>
      </w:tr>
    </w:tbl>
    <w:p w:rsidR="00762F09" w:rsidRDefault="00762F09" w:rsidP="00762F09">
      <w:pPr>
        <w:pStyle w:val="a3"/>
        <w:shd w:val="clear" w:color="auto" w:fill="FFFFFF"/>
        <w:spacing w:before="0" w:beforeAutospacing="0" w:after="0" w:afterAutospacing="0"/>
        <w:jc w:val="both"/>
        <w:rPr>
          <w:rFonts w:ascii="Arial" w:hAnsi="Arial" w:cs="Arial"/>
          <w:color w:val="4E4E4E"/>
          <w:sz w:val="20"/>
          <w:szCs w:val="20"/>
        </w:rPr>
      </w:pPr>
    </w:p>
    <w:p w:rsidR="00762F09" w:rsidRDefault="00762F09" w:rsidP="00762F09">
      <w:pPr>
        <w:pStyle w:val="a3"/>
        <w:shd w:val="clear" w:color="auto" w:fill="FFFFFF"/>
        <w:spacing w:before="0" w:beforeAutospacing="0" w:after="0" w:afterAutospacing="0"/>
        <w:jc w:val="both"/>
        <w:rPr>
          <w:rFonts w:ascii="Arial" w:hAnsi="Arial" w:cs="Arial"/>
          <w:color w:val="4E4E4E"/>
          <w:sz w:val="20"/>
          <w:szCs w:val="20"/>
        </w:rPr>
      </w:pPr>
      <w:r>
        <w:rPr>
          <w:rFonts w:ascii="Arial" w:hAnsi="Arial" w:cs="Arial"/>
          <w:color w:val="4E4E4E"/>
          <w:sz w:val="20"/>
          <w:szCs w:val="20"/>
        </w:rPr>
        <w:t>1. Матовое покрытие</w:t>
      </w:r>
    </w:p>
    <w:p w:rsidR="00762F09" w:rsidRDefault="00762F09" w:rsidP="00762F09">
      <w:pPr>
        <w:pStyle w:val="a3"/>
        <w:shd w:val="clear" w:color="auto" w:fill="FFFFFF"/>
        <w:spacing w:before="0" w:beforeAutospacing="0" w:after="0" w:afterAutospacing="0"/>
        <w:jc w:val="both"/>
        <w:rPr>
          <w:rFonts w:ascii="Arial" w:hAnsi="Arial" w:cs="Arial"/>
          <w:color w:val="4E4E4E"/>
          <w:sz w:val="20"/>
          <w:szCs w:val="20"/>
        </w:rPr>
      </w:pPr>
      <w:r>
        <w:rPr>
          <w:rFonts w:ascii="Arial" w:hAnsi="Arial" w:cs="Arial"/>
          <w:color w:val="4E4E4E"/>
          <w:sz w:val="20"/>
          <w:szCs w:val="20"/>
        </w:rPr>
        <w:t>2. Глянцевое покрытие</w:t>
      </w:r>
    </w:p>
    <w:p w:rsidR="00F77C2C" w:rsidRDefault="00F77C2C"/>
    <w:p w:rsidR="00762F09" w:rsidRPr="00762F09" w:rsidRDefault="00762F09" w:rsidP="00762F09">
      <w:pPr>
        <w:shd w:val="clear" w:color="auto" w:fill="FFFFFF"/>
        <w:spacing w:after="0" w:line="240" w:lineRule="auto"/>
        <w:jc w:val="both"/>
        <w:rPr>
          <w:rFonts w:ascii="Arial" w:eastAsia="Times New Roman" w:hAnsi="Arial" w:cs="Arial"/>
          <w:b/>
          <w:color w:val="4E4E4E"/>
          <w:sz w:val="28"/>
          <w:szCs w:val="28"/>
          <w:lang w:eastAsia="ru-RU"/>
        </w:rPr>
      </w:pPr>
      <w:r w:rsidRPr="00762F09">
        <w:rPr>
          <w:rFonts w:ascii="Arial" w:eastAsia="Times New Roman" w:hAnsi="Arial" w:cs="Arial"/>
          <w:b/>
          <w:color w:val="4E4E4E"/>
          <w:sz w:val="28"/>
          <w:szCs w:val="28"/>
          <w:lang w:eastAsia="ru-RU"/>
        </w:rPr>
        <w:t>Цементно-песчаная черепица Аляска - Венецианская форма</w:t>
      </w:r>
    </w:p>
    <w:p w:rsidR="00762F09" w:rsidRPr="00762F09" w:rsidRDefault="00762F09" w:rsidP="00762F09">
      <w:pPr>
        <w:shd w:val="clear" w:color="auto" w:fill="FFFFFF"/>
        <w:spacing w:after="0" w:line="240" w:lineRule="auto"/>
        <w:jc w:val="both"/>
        <w:rPr>
          <w:rFonts w:ascii="Arial" w:eastAsia="Times New Roman" w:hAnsi="Arial" w:cs="Arial"/>
          <w:color w:val="4E4E4E"/>
          <w:sz w:val="20"/>
          <w:szCs w:val="20"/>
          <w:lang w:eastAsia="ru-RU"/>
        </w:rPr>
      </w:pPr>
    </w:p>
    <w:p w:rsidR="00762F09" w:rsidRPr="00762F09" w:rsidRDefault="00762F09" w:rsidP="00762F09">
      <w:pPr>
        <w:shd w:val="clear" w:color="auto" w:fill="FFFFFF"/>
        <w:spacing w:after="0" w:line="240" w:lineRule="auto"/>
        <w:jc w:val="both"/>
        <w:rPr>
          <w:rFonts w:ascii="Arial" w:eastAsia="Times New Roman" w:hAnsi="Arial" w:cs="Arial"/>
          <w:color w:val="4E4E4E"/>
          <w:sz w:val="20"/>
          <w:szCs w:val="20"/>
          <w:lang w:eastAsia="ru-RU"/>
        </w:rPr>
      </w:pPr>
      <w:proofErr w:type="spellStart"/>
      <w:r w:rsidRPr="00762F09">
        <w:rPr>
          <w:rFonts w:ascii="Arial" w:eastAsia="Times New Roman" w:hAnsi="Arial" w:cs="Arial"/>
          <w:color w:val="4E4E4E"/>
          <w:sz w:val="20"/>
          <w:szCs w:val="20"/>
          <w:lang w:eastAsia="ru-RU"/>
        </w:rPr>
        <w:t>Высокопрофильная</w:t>
      </w:r>
      <w:proofErr w:type="spellEnd"/>
      <w:r w:rsidRPr="00762F09">
        <w:rPr>
          <w:rFonts w:ascii="Arial" w:eastAsia="Times New Roman" w:hAnsi="Arial" w:cs="Arial"/>
          <w:color w:val="4E4E4E"/>
          <w:sz w:val="20"/>
          <w:szCs w:val="20"/>
          <w:lang w:eastAsia="ru-RU"/>
        </w:rPr>
        <w:t xml:space="preserve"> черепица, характерна для стран южного региона Европы. Изысканный дизайн позволит подчеркнуть индивидуальность любого проекта. А покрытие Антик воссоздаст самобытность кровельных традиций Средиземноморья.</w:t>
      </w:r>
    </w:p>
    <w:p w:rsidR="00762F09" w:rsidRPr="00762F09" w:rsidRDefault="00762F09" w:rsidP="00762F09">
      <w:pPr>
        <w:shd w:val="clear" w:color="auto" w:fill="FFFFFF"/>
        <w:spacing w:after="0" w:line="240" w:lineRule="auto"/>
        <w:jc w:val="both"/>
        <w:rPr>
          <w:rFonts w:ascii="Arial" w:eastAsia="Times New Roman" w:hAnsi="Arial" w:cs="Arial"/>
          <w:color w:val="4E4E4E"/>
          <w:sz w:val="20"/>
          <w:szCs w:val="20"/>
          <w:lang w:eastAsia="ru-RU"/>
        </w:rPr>
      </w:pPr>
      <w:r w:rsidRPr="00762F09">
        <w:rPr>
          <w:rFonts w:ascii="Arial" w:eastAsia="Times New Roman" w:hAnsi="Arial" w:cs="Arial"/>
          <w:color w:val="4E4E4E"/>
          <w:sz w:val="20"/>
          <w:szCs w:val="20"/>
          <w:lang w:eastAsia="ru-RU"/>
        </w:rPr>
        <w:t> </w:t>
      </w:r>
    </w:p>
    <w:p w:rsidR="00762F09" w:rsidRPr="00762F09" w:rsidRDefault="00762F09" w:rsidP="00762F09">
      <w:pPr>
        <w:shd w:val="clear" w:color="auto" w:fill="FFFFFF"/>
        <w:spacing w:after="0" w:line="240" w:lineRule="auto"/>
        <w:jc w:val="both"/>
        <w:rPr>
          <w:rFonts w:ascii="Arial" w:eastAsia="Times New Roman" w:hAnsi="Arial" w:cs="Arial"/>
          <w:color w:val="4E4E4E"/>
          <w:sz w:val="20"/>
          <w:szCs w:val="20"/>
          <w:lang w:eastAsia="ru-RU"/>
        </w:rPr>
      </w:pPr>
      <w:r w:rsidRPr="00762F09">
        <w:rPr>
          <w:rFonts w:ascii="Arial" w:eastAsia="Times New Roman" w:hAnsi="Arial" w:cs="Arial"/>
          <w:color w:val="4E4E4E"/>
          <w:sz w:val="20"/>
          <w:szCs w:val="20"/>
          <w:lang w:eastAsia="ru-RU"/>
        </w:rPr>
        <w:t>Типы покрытий Венецианской черепицы</w:t>
      </w:r>
    </w:p>
    <w:tbl>
      <w:tblPr>
        <w:tblW w:w="0" w:type="auto"/>
        <w:shd w:val="clear" w:color="auto" w:fill="FFFFFF"/>
        <w:tblCellMar>
          <w:left w:w="0" w:type="dxa"/>
          <w:bottom w:w="225" w:type="dxa"/>
          <w:right w:w="0" w:type="dxa"/>
        </w:tblCellMar>
        <w:tblLook w:val="04A0" w:firstRow="1" w:lastRow="0" w:firstColumn="1" w:lastColumn="0" w:noHBand="0" w:noVBand="1"/>
      </w:tblPr>
      <w:tblGrid>
        <w:gridCol w:w="1489"/>
        <w:gridCol w:w="1489"/>
        <w:gridCol w:w="1489"/>
        <w:gridCol w:w="1489"/>
      </w:tblGrid>
      <w:tr w:rsidR="00762F09" w:rsidRPr="00762F09" w:rsidTr="00762F09">
        <w:tc>
          <w:tcPr>
            <w:tcW w:w="0" w:type="auto"/>
            <w:gridSpan w:val="4"/>
            <w:tcBorders>
              <w:top w:val="nil"/>
              <w:left w:val="nil"/>
              <w:bottom w:val="nil"/>
              <w:right w:val="nil"/>
            </w:tcBorders>
            <w:shd w:val="clear" w:color="auto" w:fill="E8E8E8"/>
            <w:tcMar>
              <w:top w:w="45" w:type="dxa"/>
              <w:left w:w="75" w:type="dxa"/>
              <w:bottom w:w="45" w:type="dxa"/>
              <w:right w:w="75" w:type="dxa"/>
            </w:tcMar>
            <w:hideMark/>
          </w:tcPr>
          <w:p w:rsidR="00762F09" w:rsidRPr="00762F09" w:rsidRDefault="00762F09" w:rsidP="00762F09">
            <w:pPr>
              <w:spacing w:after="0" w:line="240" w:lineRule="auto"/>
              <w:rPr>
                <w:rFonts w:ascii="Arial" w:eastAsia="Times New Roman" w:hAnsi="Arial" w:cs="Arial"/>
                <w:color w:val="4E4E4E"/>
                <w:sz w:val="20"/>
                <w:szCs w:val="20"/>
                <w:lang w:eastAsia="ru-RU"/>
              </w:rPr>
            </w:pPr>
            <w:r w:rsidRPr="00762F09">
              <w:rPr>
                <w:rFonts w:ascii="Arial" w:eastAsia="Times New Roman" w:hAnsi="Arial" w:cs="Arial"/>
                <w:noProof/>
                <w:color w:val="4E4E4E"/>
                <w:sz w:val="20"/>
                <w:szCs w:val="20"/>
                <w:lang w:eastAsia="ru-RU"/>
              </w:rPr>
              <w:lastRenderedPageBreak/>
              <w:drawing>
                <wp:inline distT="0" distB="0" distL="0" distR="0">
                  <wp:extent cx="3086100" cy="1514475"/>
                  <wp:effectExtent l="0" t="0" r="0" b="9525"/>
                  <wp:docPr id="1" name="Рисунок 1" descr="Венецианская натуральная цементно-песчаная черепиц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Венецианская натуральная цементно-песчаная черепица"/>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086100" cy="1514475"/>
                          </a:xfrm>
                          <a:prstGeom prst="rect">
                            <a:avLst/>
                          </a:prstGeom>
                          <a:noFill/>
                          <a:ln>
                            <a:noFill/>
                          </a:ln>
                        </pic:spPr>
                      </pic:pic>
                    </a:graphicData>
                  </a:graphic>
                </wp:inline>
              </w:drawing>
            </w:r>
            <w:r w:rsidRPr="00762F09">
              <w:rPr>
                <w:rFonts w:ascii="Arial" w:eastAsia="Times New Roman" w:hAnsi="Arial" w:cs="Arial"/>
                <w:color w:val="4E4E4E"/>
                <w:sz w:val="20"/>
                <w:szCs w:val="20"/>
                <w:lang w:eastAsia="ru-RU"/>
              </w:rPr>
              <w:t>                 </w:t>
            </w:r>
          </w:p>
        </w:tc>
      </w:tr>
      <w:tr w:rsidR="00762F09" w:rsidRPr="00762F09" w:rsidTr="00762F09">
        <w:tc>
          <w:tcPr>
            <w:tcW w:w="0" w:type="auto"/>
            <w:tcBorders>
              <w:top w:val="nil"/>
              <w:left w:val="nil"/>
              <w:bottom w:val="nil"/>
              <w:right w:val="nil"/>
            </w:tcBorders>
            <w:shd w:val="clear" w:color="auto" w:fill="FFFFFF"/>
            <w:tcMar>
              <w:top w:w="45" w:type="dxa"/>
              <w:left w:w="75" w:type="dxa"/>
              <w:bottom w:w="45" w:type="dxa"/>
              <w:right w:w="75" w:type="dxa"/>
            </w:tcMar>
            <w:hideMark/>
          </w:tcPr>
          <w:p w:rsidR="00762F09" w:rsidRPr="00762F09" w:rsidRDefault="00762F09" w:rsidP="00762F09">
            <w:pPr>
              <w:spacing w:after="0" w:line="240" w:lineRule="auto"/>
              <w:jc w:val="center"/>
              <w:rPr>
                <w:rFonts w:ascii="Arial" w:eastAsia="Times New Roman" w:hAnsi="Arial" w:cs="Arial"/>
                <w:color w:val="4E4E4E"/>
                <w:sz w:val="20"/>
                <w:szCs w:val="20"/>
                <w:lang w:eastAsia="ru-RU"/>
              </w:rPr>
            </w:pPr>
            <w:r w:rsidRPr="00762F09">
              <w:rPr>
                <w:rFonts w:ascii="Arial" w:eastAsia="Times New Roman" w:hAnsi="Arial" w:cs="Arial"/>
                <w:color w:val="4E4E4E"/>
                <w:sz w:val="20"/>
                <w:szCs w:val="20"/>
                <w:lang w:eastAsia="ru-RU"/>
              </w:rPr>
              <w:t>1</w:t>
            </w:r>
          </w:p>
        </w:tc>
        <w:tc>
          <w:tcPr>
            <w:tcW w:w="0" w:type="auto"/>
            <w:tcBorders>
              <w:top w:val="nil"/>
              <w:left w:val="nil"/>
              <w:bottom w:val="nil"/>
              <w:right w:val="nil"/>
            </w:tcBorders>
            <w:shd w:val="clear" w:color="auto" w:fill="FFFFFF"/>
            <w:tcMar>
              <w:top w:w="45" w:type="dxa"/>
              <w:left w:w="75" w:type="dxa"/>
              <w:bottom w:w="45" w:type="dxa"/>
              <w:right w:w="75" w:type="dxa"/>
            </w:tcMar>
            <w:hideMark/>
          </w:tcPr>
          <w:p w:rsidR="00762F09" w:rsidRPr="00762F09" w:rsidRDefault="00762F09" w:rsidP="00762F09">
            <w:pPr>
              <w:spacing w:after="0" w:line="240" w:lineRule="auto"/>
              <w:jc w:val="center"/>
              <w:rPr>
                <w:rFonts w:ascii="Arial" w:eastAsia="Times New Roman" w:hAnsi="Arial" w:cs="Arial"/>
                <w:color w:val="4E4E4E"/>
                <w:sz w:val="20"/>
                <w:szCs w:val="20"/>
                <w:lang w:eastAsia="ru-RU"/>
              </w:rPr>
            </w:pPr>
            <w:r w:rsidRPr="00762F09">
              <w:rPr>
                <w:rFonts w:ascii="Arial" w:eastAsia="Times New Roman" w:hAnsi="Arial" w:cs="Arial"/>
                <w:color w:val="4E4E4E"/>
                <w:sz w:val="20"/>
                <w:szCs w:val="20"/>
                <w:lang w:eastAsia="ru-RU"/>
              </w:rPr>
              <w:t>2</w:t>
            </w:r>
          </w:p>
        </w:tc>
        <w:tc>
          <w:tcPr>
            <w:tcW w:w="0" w:type="auto"/>
            <w:tcBorders>
              <w:top w:val="nil"/>
              <w:left w:val="nil"/>
              <w:bottom w:val="nil"/>
              <w:right w:val="nil"/>
            </w:tcBorders>
            <w:shd w:val="clear" w:color="auto" w:fill="FFFFFF"/>
            <w:tcMar>
              <w:top w:w="45" w:type="dxa"/>
              <w:left w:w="75" w:type="dxa"/>
              <w:bottom w:w="45" w:type="dxa"/>
              <w:right w:w="75" w:type="dxa"/>
            </w:tcMar>
            <w:hideMark/>
          </w:tcPr>
          <w:p w:rsidR="00762F09" w:rsidRPr="00762F09" w:rsidRDefault="00762F09" w:rsidP="00762F09">
            <w:pPr>
              <w:spacing w:after="0" w:line="240" w:lineRule="auto"/>
              <w:jc w:val="center"/>
              <w:rPr>
                <w:rFonts w:ascii="Arial" w:eastAsia="Times New Roman" w:hAnsi="Arial" w:cs="Arial"/>
                <w:color w:val="4E4E4E"/>
                <w:sz w:val="20"/>
                <w:szCs w:val="20"/>
                <w:lang w:eastAsia="ru-RU"/>
              </w:rPr>
            </w:pPr>
            <w:r w:rsidRPr="00762F09">
              <w:rPr>
                <w:rFonts w:ascii="Arial" w:eastAsia="Times New Roman" w:hAnsi="Arial" w:cs="Arial"/>
                <w:color w:val="4E4E4E"/>
                <w:sz w:val="20"/>
                <w:szCs w:val="20"/>
                <w:lang w:eastAsia="ru-RU"/>
              </w:rPr>
              <w:t>3</w:t>
            </w:r>
          </w:p>
        </w:tc>
        <w:tc>
          <w:tcPr>
            <w:tcW w:w="0" w:type="auto"/>
            <w:tcBorders>
              <w:top w:val="nil"/>
              <w:left w:val="nil"/>
              <w:bottom w:val="nil"/>
              <w:right w:val="nil"/>
            </w:tcBorders>
            <w:shd w:val="clear" w:color="auto" w:fill="FFFFFF"/>
            <w:tcMar>
              <w:top w:w="45" w:type="dxa"/>
              <w:left w:w="75" w:type="dxa"/>
              <w:bottom w:w="45" w:type="dxa"/>
              <w:right w:w="75" w:type="dxa"/>
            </w:tcMar>
            <w:hideMark/>
          </w:tcPr>
          <w:p w:rsidR="00762F09" w:rsidRPr="00762F09" w:rsidRDefault="00762F09" w:rsidP="00762F09">
            <w:pPr>
              <w:spacing w:after="0" w:line="240" w:lineRule="auto"/>
              <w:jc w:val="center"/>
              <w:rPr>
                <w:rFonts w:ascii="Arial" w:eastAsia="Times New Roman" w:hAnsi="Arial" w:cs="Arial"/>
                <w:color w:val="4E4E4E"/>
                <w:sz w:val="20"/>
                <w:szCs w:val="20"/>
                <w:lang w:eastAsia="ru-RU"/>
              </w:rPr>
            </w:pPr>
            <w:r w:rsidRPr="00762F09">
              <w:rPr>
                <w:rFonts w:ascii="Arial" w:eastAsia="Times New Roman" w:hAnsi="Arial" w:cs="Arial"/>
                <w:color w:val="4E4E4E"/>
                <w:sz w:val="20"/>
                <w:szCs w:val="20"/>
                <w:lang w:eastAsia="ru-RU"/>
              </w:rPr>
              <w:t>4</w:t>
            </w:r>
          </w:p>
        </w:tc>
      </w:tr>
    </w:tbl>
    <w:p w:rsidR="00762F09" w:rsidRPr="00762F09" w:rsidRDefault="00762F09" w:rsidP="00762F09">
      <w:pPr>
        <w:shd w:val="clear" w:color="auto" w:fill="FFFFFF"/>
        <w:spacing w:after="0" w:line="240" w:lineRule="auto"/>
        <w:jc w:val="both"/>
        <w:rPr>
          <w:rFonts w:ascii="Arial" w:eastAsia="Times New Roman" w:hAnsi="Arial" w:cs="Arial"/>
          <w:color w:val="4E4E4E"/>
          <w:sz w:val="20"/>
          <w:szCs w:val="20"/>
          <w:lang w:eastAsia="ru-RU"/>
        </w:rPr>
      </w:pPr>
      <w:r w:rsidRPr="00762F09">
        <w:rPr>
          <w:rFonts w:ascii="Arial" w:eastAsia="Times New Roman" w:hAnsi="Arial" w:cs="Arial"/>
          <w:color w:val="4E4E4E"/>
          <w:sz w:val="20"/>
          <w:szCs w:val="20"/>
          <w:lang w:eastAsia="ru-RU"/>
        </w:rPr>
        <w:t>1. Матовое покрытие</w:t>
      </w:r>
    </w:p>
    <w:p w:rsidR="00762F09" w:rsidRPr="00762F09" w:rsidRDefault="00762F09" w:rsidP="00762F09">
      <w:pPr>
        <w:shd w:val="clear" w:color="auto" w:fill="FFFFFF"/>
        <w:spacing w:after="0" w:line="240" w:lineRule="auto"/>
        <w:jc w:val="both"/>
        <w:rPr>
          <w:rFonts w:ascii="Arial" w:eastAsia="Times New Roman" w:hAnsi="Arial" w:cs="Arial"/>
          <w:color w:val="4E4E4E"/>
          <w:sz w:val="20"/>
          <w:szCs w:val="20"/>
          <w:lang w:eastAsia="ru-RU"/>
        </w:rPr>
      </w:pPr>
      <w:r w:rsidRPr="00762F09">
        <w:rPr>
          <w:rFonts w:ascii="Arial" w:eastAsia="Times New Roman" w:hAnsi="Arial" w:cs="Arial"/>
          <w:color w:val="4E4E4E"/>
          <w:sz w:val="20"/>
          <w:szCs w:val="20"/>
          <w:lang w:eastAsia="ru-RU"/>
        </w:rPr>
        <w:t>2. Глянцевое покрытие </w:t>
      </w:r>
    </w:p>
    <w:p w:rsidR="00762F09" w:rsidRPr="00762F09" w:rsidRDefault="00762F09" w:rsidP="00762F09">
      <w:pPr>
        <w:shd w:val="clear" w:color="auto" w:fill="FFFFFF"/>
        <w:spacing w:after="0" w:line="240" w:lineRule="auto"/>
        <w:jc w:val="both"/>
        <w:rPr>
          <w:rFonts w:ascii="Arial" w:eastAsia="Times New Roman" w:hAnsi="Arial" w:cs="Arial"/>
          <w:color w:val="4E4E4E"/>
          <w:sz w:val="20"/>
          <w:szCs w:val="20"/>
          <w:lang w:eastAsia="ru-RU"/>
        </w:rPr>
      </w:pPr>
      <w:r w:rsidRPr="00762F09">
        <w:rPr>
          <w:rFonts w:ascii="Arial" w:eastAsia="Times New Roman" w:hAnsi="Arial" w:cs="Arial"/>
          <w:color w:val="4E4E4E"/>
          <w:sz w:val="20"/>
          <w:szCs w:val="20"/>
          <w:lang w:eastAsia="ru-RU"/>
        </w:rPr>
        <w:t>3. Покрытие «</w:t>
      </w:r>
      <w:proofErr w:type="spellStart"/>
      <w:r w:rsidRPr="00762F09">
        <w:rPr>
          <w:rFonts w:ascii="Arial" w:eastAsia="Times New Roman" w:hAnsi="Arial" w:cs="Arial"/>
          <w:color w:val="4E4E4E"/>
          <w:sz w:val="20"/>
          <w:szCs w:val="20"/>
          <w:lang w:eastAsia="ru-RU"/>
        </w:rPr>
        <w:t>Сларри</w:t>
      </w:r>
      <w:proofErr w:type="spellEnd"/>
      <w:r w:rsidRPr="00762F09">
        <w:rPr>
          <w:rFonts w:ascii="Arial" w:eastAsia="Times New Roman" w:hAnsi="Arial" w:cs="Arial"/>
          <w:color w:val="4E4E4E"/>
          <w:sz w:val="20"/>
          <w:szCs w:val="20"/>
          <w:lang w:eastAsia="ru-RU"/>
        </w:rPr>
        <w:t>» (</w:t>
      </w:r>
      <w:proofErr w:type="spellStart"/>
      <w:r w:rsidRPr="00762F09">
        <w:rPr>
          <w:rFonts w:ascii="Arial" w:eastAsia="Times New Roman" w:hAnsi="Arial" w:cs="Arial"/>
          <w:color w:val="4E4E4E"/>
          <w:sz w:val="20"/>
          <w:szCs w:val="20"/>
          <w:lang w:eastAsia="ru-RU"/>
        </w:rPr>
        <w:t>керамогранит</w:t>
      </w:r>
      <w:proofErr w:type="spellEnd"/>
      <w:r w:rsidRPr="00762F09">
        <w:rPr>
          <w:rFonts w:ascii="Arial" w:eastAsia="Times New Roman" w:hAnsi="Arial" w:cs="Arial"/>
          <w:color w:val="4E4E4E"/>
          <w:sz w:val="20"/>
          <w:szCs w:val="20"/>
          <w:lang w:eastAsia="ru-RU"/>
        </w:rPr>
        <w:t>)</w:t>
      </w:r>
    </w:p>
    <w:p w:rsidR="00762F09" w:rsidRPr="00762F09" w:rsidRDefault="00762F09" w:rsidP="00762F09">
      <w:pPr>
        <w:shd w:val="clear" w:color="auto" w:fill="FFFFFF"/>
        <w:spacing w:after="0" w:line="240" w:lineRule="auto"/>
        <w:jc w:val="both"/>
        <w:rPr>
          <w:rFonts w:ascii="Arial" w:eastAsia="Times New Roman" w:hAnsi="Arial" w:cs="Arial"/>
          <w:color w:val="4E4E4E"/>
          <w:sz w:val="20"/>
          <w:szCs w:val="20"/>
          <w:lang w:eastAsia="ru-RU"/>
        </w:rPr>
      </w:pPr>
      <w:r w:rsidRPr="00762F09">
        <w:rPr>
          <w:rFonts w:ascii="Arial" w:eastAsia="Times New Roman" w:hAnsi="Arial" w:cs="Arial"/>
          <w:color w:val="4E4E4E"/>
          <w:sz w:val="20"/>
          <w:szCs w:val="20"/>
          <w:lang w:eastAsia="ru-RU"/>
        </w:rPr>
        <w:t xml:space="preserve">4. Шале, </w:t>
      </w:r>
      <w:proofErr w:type="spellStart"/>
      <w:r w:rsidRPr="00762F09">
        <w:rPr>
          <w:rFonts w:ascii="Arial" w:eastAsia="Times New Roman" w:hAnsi="Arial" w:cs="Arial"/>
          <w:color w:val="4E4E4E"/>
          <w:sz w:val="20"/>
          <w:szCs w:val="20"/>
          <w:lang w:eastAsia="ru-RU"/>
        </w:rPr>
        <w:t>полуглянцевое</w:t>
      </w:r>
      <w:proofErr w:type="spellEnd"/>
      <w:r w:rsidRPr="00762F09">
        <w:rPr>
          <w:rFonts w:ascii="Arial" w:eastAsia="Times New Roman" w:hAnsi="Arial" w:cs="Arial"/>
          <w:color w:val="4E4E4E"/>
          <w:sz w:val="20"/>
          <w:szCs w:val="20"/>
          <w:lang w:eastAsia="ru-RU"/>
        </w:rPr>
        <w:t xml:space="preserve"> покрытие, окрашена в массе</w:t>
      </w:r>
    </w:p>
    <w:p w:rsidR="00762F09" w:rsidRDefault="00762F09"/>
    <w:p w:rsidR="00762F09" w:rsidRPr="00762F09" w:rsidRDefault="00762F09" w:rsidP="00762F09">
      <w:pPr>
        <w:shd w:val="clear" w:color="auto" w:fill="FFFFFF"/>
        <w:spacing w:after="0" w:line="240" w:lineRule="auto"/>
        <w:jc w:val="both"/>
        <w:rPr>
          <w:rFonts w:ascii="Arial" w:eastAsia="Times New Roman" w:hAnsi="Arial" w:cs="Arial"/>
          <w:b/>
          <w:color w:val="4E4E4E"/>
          <w:sz w:val="28"/>
          <w:szCs w:val="28"/>
          <w:lang w:eastAsia="ru-RU"/>
        </w:rPr>
      </w:pPr>
      <w:r w:rsidRPr="00762F09">
        <w:rPr>
          <w:rFonts w:ascii="Arial" w:eastAsia="Times New Roman" w:hAnsi="Arial" w:cs="Arial"/>
          <w:b/>
          <w:color w:val="4E4E4E"/>
          <w:sz w:val="28"/>
          <w:szCs w:val="28"/>
          <w:lang w:eastAsia="ru-RU"/>
        </w:rPr>
        <w:t>Миф о массе цементно-песчаной черепицы</w:t>
      </w:r>
    </w:p>
    <w:p w:rsidR="00762F09" w:rsidRPr="00762F09" w:rsidRDefault="00762F09" w:rsidP="00762F09">
      <w:pPr>
        <w:shd w:val="clear" w:color="auto" w:fill="FFFFFF"/>
        <w:spacing w:after="0" w:line="240" w:lineRule="auto"/>
        <w:jc w:val="both"/>
        <w:rPr>
          <w:rFonts w:ascii="Arial" w:eastAsia="Times New Roman" w:hAnsi="Arial" w:cs="Arial"/>
          <w:color w:val="4E4E4E"/>
          <w:sz w:val="20"/>
          <w:szCs w:val="20"/>
          <w:lang w:eastAsia="ru-RU"/>
        </w:rPr>
      </w:pPr>
      <w:r w:rsidRPr="00762F09">
        <w:rPr>
          <w:rFonts w:ascii="Arial" w:eastAsia="Times New Roman" w:hAnsi="Arial" w:cs="Arial"/>
          <w:color w:val="4E4E4E"/>
          <w:sz w:val="20"/>
          <w:szCs w:val="20"/>
          <w:lang w:eastAsia="ru-RU"/>
        </w:rPr>
        <w:t xml:space="preserve">Сравнение нагрузки на 1 м² для кровель из натуральной черепицы и </w:t>
      </w:r>
      <w:proofErr w:type="spellStart"/>
      <w:r w:rsidRPr="00762F09">
        <w:rPr>
          <w:rFonts w:ascii="Arial" w:eastAsia="Times New Roman" w:hAnsi="Arial" w:cs="Arial"/>
          <w:color w:val="4E4E4E"/>
          <w:sz w:val="20"/>
          <w:szCs w:val="20"/>
          <w:lang w:eastAsia="ru-RU"/>
        </w:rPr>
        <w:t>металлочерепицы</w:t>
      </w:r>
      <w:proofErr w:type="spellEnd"/>
    </w:p>
    <w:p w:rsidR="00762F09" w:rsidRPr="00762F09" w:rsidRDefault="00762F09" w:rsidP="00762F09">
      <w:pPr>
        <w:shd w:val="clear" w:color="auto" w:fill="FFFFFF"/>
        <w:spacing w:after="0" w:line="240" w:lineRule="auto"/>
        <w:jc w:val="both"/>
        <w:rPr>
          <w:rFonts w:ascii="Arial" w:eastAsia="Times New Roman" w:hAnsi="Arial" w:cs="Arial"/>
          <w:color w:val="4E4E4E"/>
          <w:sz w:val="20"/>
          <w:szCs w:val="20"/>
          <w:lang w:eastAsia="ru-RU"/>
        </w:rPr>
      </w:pPr>
      <w:r w:rsidRPr="00762F09">
        <w:rPr>
          <w:rFonts w:ascii="Arial" w:eastAsia="Times New Roman" w:hAnsi="Arial" w:cs="Arial"/>
          <w:color w:val="4E4E4E"/>
          <w:sz w:val="20"/>
          <w:szCs w:val="20"/>
          <w:lang w:eastAsia="ru-RU"/>
        </w:rPr>
        <w:t xml:space="preserve">Натуральная цементно-песчаная черепица примерно в десять раз тяжелее </w:t>
      </w:r>
      <w:proofErr w:type="spellStart"/>
      <w:r w:rsidRPr="00762F09">
        <w:rPr>
          <w:rFonts w:ascii="Arial" w:eastAsia="Times New Roman" w:hAnsi="Arial" w:cs="Arial"/>
          <w:color w:val="4E4E4E"/>
          <w:sz w:val="20"/>
          <w:szCs w:val="20"/>
          <w:lang w:eastAsia="ru-RU"/>
        </w:rPr>
        <w:t>металлочерепицы</w:t>
      </w:r>
      <w:proofErr w:type="spellEnd"/>
      <w:r w:rsidRPr="00762F09">
        <w:rPr>
          <w:rFonts w:ascii="Arial" w:eastAsia="Times New Roman" w:hAnsi="Arial" w:cs="Arial"/>
          <w:color w:val="4E4E4E"/>
          <w:sz w:val="20"/>
          <w:szCs w:val="20"/>
          <w:lang w:eastAsia="ru-RU"/>
        </w:rPr>
        <w:t>, но это не означает, что настолько же возрастает нагрузка на стропила. При расчете стропил на прочность учитывается не только собственный вес конструкции крыши (кровля, обрешетка, стропила, утеплитель, отделка и т.д.), но и снеговая, и ветровая нагрузки.</w:t>
      </w:r>
    </w:p>
    <w:p w:rsidR="00762F09" w:rsidRPr="00762F09" w:rsidRDefault="00762F09" w:rsidP="00762F09">
      <w:pPr>
        <w:shd w:val="clear" w:color="auto" w:fill="FFFFFF"/>
        <w:spacing w:after="0" w:line="240" w:lineRule="auto"/>
        <w:jc w:val="both"/>
        <w:rPr>
          <w:rFonts w:ascii="Arial" w:eastAsia="Times New Roman" w:hAnsi="Arial" w:cs="Arial"/>
          <w:color w:val="4E4E4E"/>
          <w:sz w:val="20"/>
          <w:szCs w:val="20"/>
          <w:lang w:eastAsia="ru-RU"/>
        </w:rPr>
      </w:pPr>
      <w:r w:rsidRPr="00762F09">
        <w:rPr>
          <w:rFonts w:ascii="Arial" w:eastAsia="Times New Roman" w:hAnsi="Arial" w:cs="Arial"/>
          <w:color w:val="4E4E4E"/>
          <w:sz w:val="20"/>
          <w:szCs w:val="20"/>
          <w:lang w:eastAsia="ru-RU"/>
        </w:rPr>
        <w:t>Не стоит бояться веса натуральной цементно-песчаной черепицы - в массе ее преимущество! За счет веса черепичная кровля выдерживает сильный ветер, гасит шум дождя, выдерживает высокие снеговые нагрузки, сглаживает перепады температур.</w:t>
      </w:r>
    </w:p>
    <w:p w:rsidR="00762F09" w:rsidRPr="00762F09" w:rsidRDefault="00762F09" w:rsidP="00762F09">
      <w:pPr>
        <w:shd w:val="clear" w:color="auto" w:fill="FFFFFF"/>
        <w:spacing w:after="0" w:line="240" w:lineRule="auto"/>
        <w:jc w:val="both"/>
        <w:rPr>
          <w:rFonts w:ascii="Arial" w:eastAsia="Times New Roman" w:hAnsi="Arial" w:cs="Arial"/>
          <w:color w:val="4E4E4E"/>
          <w:sz w:val="20"/>
          <w:szCs w:val="20"/>
          <w:lang w:eastAsia="ru-RU"/>
        </w:rPr>
      </w:pPr>
      <w:r w:rsidRPr="00762F09">
        <w:rPr>
          <w:rFonts w:ascii="Arial" w:eastAsia="Times New Roman" w:hAnsi="Arial" w:cs="Arial"/>
          <w:color w:val="4E4E4E"/>
          <w:sz w:val="20"/>
          <w:szCs w:val="20"/>
          <w:lang w:eastAsia="ru-RU"/>
        </w:rPr>
        <w:t>Натуральная цементно-песчаная черепица защитит Вашу кровлю от воздействия внешней агрессивной среды и повысит надежность и комфортность всего дома.</w:t>
      </w:r>
    </w:p>
    <w:tbl>
      <w:tblPr>
        <w:tblW w:w="0" w:type="auto"/>
        <w:shd w:val="clear" w:color="auto" w:fill="FFFFFF"/>
        <w:tblCellMar>
          <w:left w:w="0" w:type="dxa"/>
          <w:bottom w:w="225" w:type="dxa"/>
          <w:right w:w="0" w:type="dxa"/>
        </w:tblCellMar>
        <w:tblLook w:val="04A0" w:firstRow="1" w:lastRow="0" w:firstColumn="1" w:lastColumn="0" w:noHBand="0" w:noVBand="1"/>
      </w:tblPr>
      <w:tblGrid>
        <w:gridCol w:w="4166"/>
        <w:gridCol w:w="4166"/>
      </w:tblGrid>
      <w:tr w:rsidR="00762F09" w:rsidRPr="00762F09" w:rsidTr="00762F09">
        <w:tc>
          <w:tcPr>
            <w:tcW w:w="0" w:type="auto"/>
            <w:tcBorders>
              <w:top w:val="nil"/>
              <w:left w:val="nil"/>
              <w:bottom w:val="nil"/>
              <w:right w:val="nil"/>
            </w:tcBorders>
            <w:shd w:val="clear" w:color="auto" w:fill="FFFFFF"/>
            <w:tcMar>
              <w:top w:w="45" w:type="dxa"/>
              <w:left w:w="75" w:type="dxa"/>
              <w:bottom w:w="45" w:type="dxa"/>
              <w:right w:w="75" w:type="dxa"/>
            </w:tcMar>
            <w:hideMark/>
          </w:tcPr>
          <w:p w:rsidR="00762F09" w:rsidRPr="00762F09" w:rsidRDefault="00762F09" w:rsidP="00762F09">
            <w:pPr>
              <w:spacing w:after="0" w:line="240" w:lineRule="auto"/>
              <w:jc w:val="center"/>
              <w:rPr>
                <w:rFonts w:ascii="Arial" w:eastAsia="Times New Roman" w:hAnsi="Arial" w:cs="Arial"/>
                <w:color w:val="4E4E4E"/>
                <w:sz w:val="20"/>
                <w:szCs w:val="20"/>
                <w:lang w:eastAsia="ru-RU"/>
              </w:rPr>
            </w:pPr>
            <w:proofErr w:type="spellStart"/>
            <w:r w:rsidRPr="00762F09">
              <w:rPr>
                <w:rFonts w:ascii="Arial" w:eastAsia="Times New Roman" w:hAnsi="Arial" w:cs="Arial"/>
                <w:color w:val="4E4E4E"/>
                <w:sz w:val="20"/>
                <w:szCs w:val="20"/>
                <w:lang w:eastAsia="ru-RU"/>
              </w:rPr>
              <w:t>Металлочерепица</w:t>
            </w:r>
            <w:proofErr w:type="spellEnd"/>
            <w:r w:rsidRPr="00762F09">
              <w:rPr>
                <w:rFonts w:ascii="Arial" w:eastAsia="Times New Roman" w:hAnsi="Arial" w:cs="Arial"/>
                <w:color w:val="4E4E4E"/>
                <w:sz w:val="20"/>
                <w:szCs w:val="20"/>
                <w:lang w:eastAsia="ru-RU"/>
              </w:rPr>
              <w:t xml:space="preserve"> </w:t>
            </w:r>
          </w:p>
        </w:tc>
        <w:tc>
          <w:tcPr>
            <w:tcW w:w="0" w:type="auto"/>
            <w:tcBorders>
              <w:top w:val="nil"/>
              <w:left w:val="nil"/>
              <w:bottom w:val="nil"/>
              <w:right w:val="nil"/>
            </w:tcBorders>
            <w:shd w:val="clear" w:color="auto" w:fill="FFFFFF"/>
            <w:tcMar>
              <w:top w:w="45" w:type="dxa"/>
              <w:left w:w="75" w:type="dxa"/>
              <w:bottom w:w="45" w:type="dxa"/>
              <w:right w:w="75" w:type="dxa"/>
            </w:tcMar>
            <w:hideMark/>
          </w:tcPr>
          <w:p w:rsidR="00762F09" w:rsidRPr="00762F09" w:rsidRDefault="00762F09" w:rsidP="00762F09">
            <w:pPr>
              <w:spacing w:after="0" w:line="240" w:lineRule="auto"/>
              <w:jc w:val="center"/>
              <w:rPr>
                <w:rFonts w:ascii="Arial" w:eastAsia="Times New Roman" w:hAnsi="Arial" w:cs="Arial"/>
                <w:color w:val="4E4E4E"/>
                <w:sz w:val="20"/>
                <w:szCs w:val="20"/>
                <w:lang w:eastAsia="ru-RU"/>
              </w:rPr>
            </w:pPr>
            <w:r w:rsidRPr="00762F09">
              <w:rPr>
                <w:rFonts w:ascii="Arial" w:eastAsia="Times New Roman" w:hAnsi="Arial" w:cs="Arial"/>
                <w:color w:val="4E4E4E"/>
                <w:sz w:val="20"/>
                <w:szCs w:val="20"/>
                <w:lang w:eastAsia="ru-RU"/>
              </w:rPr>
              <w:t>Натуральная черепица</w:t>
            </w:r>
          </w:p>
        </w:tc>
      </w:tr>
      <w:tr w:rsidR="00762F09" w:rsidRPr="00762F09" w:rsidTr="00762F09">
        <w:tc>
          <w:tcPr>
            <w:tcW w:w="0" w:type="auto"/>
            <w:tcBorders>
              <w:top w:val="nil"/>
              <w:left w:val="nil"/>
              <w:bottom w:val="nil"/>
              <w:right w:val="nil"/>
            </w:tcBorders>
            <w:shd w:val="clear" w:color="auto" w:fill="FFFFFF"/>
            <w:tcMar>
              <w:top w:w="45" w:type="dxa"/>
              <w:left w:w="75" w:type="dxa"/>
              <w:bottom w:w="45" w:type="dxa"/>
              <w:right w:w="75" w:type="dxa"/>
            </w:tcMar>
            <w:hideMark/>
          </w:tcPr>
          <w:p w:rsidR="00762F09" w:rsidRPr="00762F09" w:rsidRDefault="00762F09" w:rsidP="00762F09">
            <w:pPr>
              <w:spacing w:after="0" w:line="240" w:lineRule="auto"/>
              <w:rPr>
                <w:rFonts w:ascii="Arial" w:eastAsia="Times New Roman" w:hAnsi="Arial" w:cs="Arial"/>
                <w:color w:val="4E4E4E"/>
                <w:sz w:val="20"/>
                <w:szCs w:val="20"/>
                <w:lang w:eastAsia="ru-RU"/>
              </w:rPr>
            </w:pPr>
            <w:r w:rsidRPr="00762F09">
              <w:rPr>
                <w:rFonts w:ascii="Arial" w:eastAsia="Times New Roman" w:hAnsi="Arial" w:cs="Arial"/>
                <w:color w:val="4E4E4E"/>
                <w:sz w:val="20"/>
                <w:szCs w:val="20"/>
                <w:lang w:eastAsia="ru-RU"/>
              </w:rPr>
              <w:t> </w:t>
            </w:r>
            <w:r w:rsidRPr="00762F09">
              <w:rPr>
                <w:rFonts w:ascii="Arial" w:eastAsia="Times New Roman" w:hAnsi="Arial" w:cs="Arial"/>
                <w:noProof/>
                <w:color w:val="4E4E4E"/>
                <w:sz w:val="20"/>
                <w:szCs w:val="20"/>
                <w:lang w:eastAsia="ru-RU"/>
              </w:rPr>
              <w:drawing>
                <wp:inline distT="0" distB="0" distL="0" distR="0">
                  <wp:extent cx="2514600" cy="1409700"/>
                  <wp:effectExtent l="0" t="0" r="0" b="0"/>
                  <wp:docPr id="4" name="Рисунок 4" descr="http://alaska.biz.ua/images/content/stati/alyaska_nagruzka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alaska.biz.ua/images/content/stati/alyaska_nagruzka1.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514600" cy="1409700"/>
                          </a:xfrm>
                          <a:prstGeom prst="rect">
                            <a:avLst/>
                          </a:prstGeom>
                          <a:noFill/>
                          <a:ln>
                            <a:noFill/>
                          </a:ln>
                        </pic:spPr>
                      </pic:pic>
                    </a:graphicData>
                  </a:graphic>
                </wp:inline>
              </w:drawing>
            </w:r>
          </w:p>
        </w:tc>
        <w:tc>
          <w:tcPr>
            <w:tcW w:w="0" w:type="auto"/>
            <w:tcBorders>
              <w:top w:val="nil"/>
              <w:left w:val="nil"/>
              <w:bottom w:val="nil"/>
              <w:right w:val="nil"/>
            </w:tcBorders>
            <w:shd w:val="clear" w:color="auto" w:fill="FFFFFF"/>
            <w:tcMar>
              <w:top w:w="45" w:type="dxa"/>
              <w:left w:w="75" w:type="dxa"/>
              <w:bottom w:w="45" w:type="dxa"/>
              <w:right w:w="75" w:type="dxa"/>
            </w:tcMar>
            <w:hideMark/>
          </w:tcPr>
          <w:p w:rsidR="00762F09" w:rsidRPr="00762F09" w:rsidRDefault="00762F09" w:rsidP="00762F09">
            <w:pPr>
              <w:spacing w:after="0" w:line="240" w:lineRule="auto"/>
              <w:rPr>
                <w:rFonts w:ascii="Arial" w:eastAsia="Times New Roman" w:hAnsi="Arial" w:cs="Arial"/>
                <w:color w:val="4E4E4E"/>
                <w:sz w:val="20"/>
                <w:szCs w:val="20"/>
                <w:lang w:eastAsia="ru-RU"/>
              </w:rPr>
            </w:pPr>
            <w:r w:rsidRPr="00762F09">
              <w:rPr>
                <w:rFonts w:ascii="Arial" w:eastAsia="Times New Roman" w:hAnsi="Arial" w:cs="Arial"/>
                <w:color w:val="4E4E4E"/>
                <w:sz w:val="20"/>
                <w:szCs w:val="20"/>
                <w:lang w:eastAsia="ru-RU"/>
              </w:rPr>
              <w:t> </w:t>
            </w:r>
            <w:r w:rsidRPr="00762F09">
              <w:rPr>
                <w:rFonts w:ascii="Arial" w:eastAsia="Times New Roman" w:hAnsi="Arial" w:cs="Arial"/>
                <w:noProof/>
                <w:color w:val="4E4E4E"/>
                <w:sz w:val="20"/>
                <w:szCs w:val="20"/>
                <w:lang w:eastAsia="ru-RU"/>
              </w:rPr>
              <w:drawing>
                <wp:inline distT="0" distB="0" distL="0" distR="0">
                  <wp:extent cx="2514600" cy="1409700"/>
                  <wp:effectExtent l="0" t="0" r="0" b="0"/>
                  <wp:docPr id="3" name="Рисунок 3" descr="http://alaska.biz.ua/images/content/stati/alyaska_nagruzka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alaska.biz.ua/images/content/stati/alyaska_nagruzka2.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14600" cy="1409700"/>
                          </a:xfrm>
                          <a:prstGeom prst="rect">
                            <a:avLst/>
                          </a:prstGeom>
                          <a:noFill/>
                          <a:ln>
                            <a:noFill/>
                          </a:ln>
                        </pic:spPr>
                      </pic:pic>
                    </a:graphicData>
                  </a:graphic>
                </wp:inline>
              </w:drawing>
            </w:r>
          </w:p>
        </w:tc>
      </w:tr>
      <w:tr w:rsidR="00762F09" w:rsidRPr="00762F09" w:rsidTr="00762F09">
        <w:tc>
          <w:tcPr>
            <w:tcW w:w="0" w:type="auto"/>
            <w:tcBorders>
              <w:top w:val="nil"/>
              <w:left w:val="nil"/>
              <w:bottom w:val="nil"/>
              <w:right w:val="nil"/>
            </w:tcBorders>
            <w:shd w:val="clear" w:color="auto" w:fill="FFFFFF"/>
            <w:tcMar>
              <w:top w:w="45" w:type="dxa"/>
              <w:left w:w="75" w:type="dxa"/>
              <w:bottom w:w="45" w:type="dxa"/>
              <w:right w:w="75" w:type="dxa"/>
            </w:tcMar>
            <w:hideMark/>
          </w:tcPr>
          <w:p w:rsidR="00762F09" w:rsidRPr="00762F09" w:rsidRDefault="00762F09" w:rsidP="00762F09">
            <w:pPr>
              <w:spacing w:after="0" w:line="240" w:lineRule="auto"/>
              <w:jc w:val="center"/>
              <w:rPr>
                <w:rFonts w:ascii="Arial" w:eastAsia="Times New Roman" w:hAnsi="Arial" w:cs="Arial"/>
                <w:color w:val="4E4E4E"/>
                <w:sz w:val="20"/>
                <w:szCs w:val="20"/>
                <w:lang w:eastAsia="ru-RU"/>
              </w:rPr>
            </w:pPr>
            <w:r w:rsidRPr="00762F09">
              <w:rPr>
                <w:rFonts w:ascii="Arial" w:eastAsia="Times New Roman" w:hAnsi="Arial" w:cs="Arial"/>
                <w:color w:val="4E4E4E"/>
                <w:sz w:val="20"/>
                <w:szCs w:val="20"/>
                <w:lang w:eastAsia="ru-RU"/>
              </w:rPr>
              <w:t>Расчетная нагрузка – 146 кг/м²</w:t>
            </w:r>
          </w:p>
        </w:tc>
        <w:tc>
          <w:tcPr>
            <w:tcW w:w="0" w:type="auto"/>
            <w:tcBorders>
              <w:top w:val="nil"/>
              <w:left w:val="nil"/>
              <w:bottom w:val="nil"/>
              <w:right w:val="nil"/>
            </w:tcBorders>
            <w:shd w:val="clear" w:color="auto" w:fill="FFFFFF"/>
            <w:tcMar>
              <w:top w:w="45" w:type="dxa"/>
              <w:left w:w="75" w:type="dxa"/>
              <w:bottom w:w="45" w:type="dxa"/>
              <w:right w:w="75" w:type="dxa"/>
            </w:tcMar>
            <w:hideMark/>
          </w:tcPr>
          <w:p w:rsidR="00762F09" w:rsidRPr="00762F09" w:rsidRDefault="00762F09" w:rsidP="00762F09">
            <w:pPr>
              <w:spacing w:after="0" w:line="240" w:lineRule="auto"/>
              <w:jc w:val="center"/>
              <w:rPr>
                <w:rFonts w:ascii="Arial" w:eastAsia="Times New Roman" w:hAnsi="Arial" w:cs="Arial"/>
                <w:color w:val="4E4E4E"/>
                <w:sz w:val="20"/>
                <w:szCs w:val="20"/>
                <w:lang w:eastAsia="ru-RU"/>
              </w:rPr>
            </w:pPr>
            <w:r w:rsidRPr="00762F09">
              <w:rPr>
                <w:rFonts w:ascii="Arial" w:eastAsia="Times New Roman" w:hAnsi="Arial" w:cs="Arial"/>
                <w:color w:val="4E4E4E"/>
                <w:sz w:val="20"/>
                <w:szCs w:val="20"/>
                <w:lang w:eastAsia="ru-RU"/>
              </w:rPr>
              <w:t>Расчетная нагрузка – 198 кг/м²</w:t>
            </w:r>
          </w:p>
        </w:tc>
      </w:tr>
    </w:tbl>
    <w:p w:rsidR="00762F09" w:rsidRPr="00762F09" w:rsidRDefault="00762F09" w:rsidP="00762F09">
      <w:pPr>
        <w:shd w:val="clear" w:color="auto" w:fill="FFFFFF"/>
        <w:spacing w:after="0" w:line="240" w:lineRule="auto"/>
        <w:jc w:val="both"/>
        <w:rPr>
          <w:rFonts w:ascii="Arial" w:eastAsia="Times New Roman" w:hAnsi="Arial" w:cs="Arial"/>
          <w:color w:val="4E4E4E"/>
          <w:sz w:val="20"/>
          <w:szCs w:val="20"/>
          <w:lang w:eastAsia="ru-RU"/>
        </w:rPr>
      </w:pPr>
      <w:r w:rsidRPr="00762F09">
        <w:rPr>
          <w:rFonts w:ascii="Arial" w:eastAsia="Times New Roman" w:hAnsi="Arial" w:cs="Arial"/>
          <w:color w:val="4E4E4E"/>
          <w:sz w:val="20"/>
          <w:szCs w:val="20"/>
          <w:lang w:eastAsia="ru-RU"/>
        </w:rPr>
        <w:t>В результате расчетов оказывается, что при натуральной черепичной кровле, по сравнению с металлической, требуется незначительное усиление стропил крыши – всего на 15-20%. Еще меньше стоит волноваться за состояние стен и фундаментов, которые, как правило, имеют достаточный запас прочности и не требуют усиления.</w:t>
      </w:r>
    </w:p>
    <w:p w:rsidR="00762F09" w:rsidRPr="00762F09" w:rsidRDefault="00762F09" w:rsidP="00762F09">
      <w:pPr>
        <w:shd w:val="clear" w:color="auto" w:fill="FFFFFF"/>
        <w:spacing w:after="0" w:line="240" w:lineRule="auto"/>
        <w:jc w:val="both"/>
        <w:rPr>
          <w:rFonts w:ascii="Arial" w:eastAsia="Times New Roman" w:hAnsi="Arial" w:cs="Arial"/>
          <w:color w:val="4E4E4E"/>
          <w:sz w:val="20"/>
          <w:szCs w:val="20"/>
          <w:lang w:eastAsia="ru-RU"/>
        </w:rPr>
      </w:pPr>
      <w:r w:rsidRPr="00762F09">
        <w:rPr>
          <w:rFonts w:ascii="Arial" w:eastAsia="Times New Roman" w:hAnsi="Arial" w:cs="Arial"/>
          <w:color w:val="4E4E4E"/>
          <w:sz w:val="20"/>
          <w:szCs w:val="20"/>
          <w:lang w:eastAsia="ru-RU"/>
        </w:rPr>
        <w:t>Главную нагрузку на фундамент оказывает вес стен с перекрытиями (около 90% для кирпичного двухэтажного дома). Доля черепицы в общей массе дома составляет всего 2 - 4% и существенного влияния оказать не может.</w:t>
      </w:r>
    </w:p>
    <w:p w:rsidR="00762F09" w:rsidRDefault="00762F09" w:rsidP="00762F09">
      <w:pPr>
        <w:shd w:val="clear" w:color="auto" w:fill="FFFFFF"/>
        <w:spacing w:after="0" w:line="240" w:lineRule="auto"/>
        <w:jc w:val="both"/>
        <w:rPr>
          <w:rFonts w:ascii="Arial" w:eastAsia="Times New Roman" w:hAnsi="Arial" w:cs="Arial"/>
          <w:color w:val="4E4E4E"/>
          <w:sz w:val="20"/>
          <w:szCs w:val="20"/>
          <w:lang w:eastAsia="ru-RU"/>
        </w:rPr>
      </w:pPr>
      <w:r w:rsidRPr="00762F09">
        <w:rPr>
          <w:rFonts w:ascii="Arial" w:eastAsia="Times New Roman" w:hAnsi="Arial" w:cs="Arial"/>
          <w:color w:val="4E4E4E"/>
          <w:sz w:val="20"/>
          <w:szCs w:val="20"/>
          <w:lang w:eastAsia="ru-RU"/>
        </w:rPr>
        <w:t> </w:t>
      </w:r>
    </w:p>
    <w:p w:rsidR="00762F09" w:rsidRDefault="00762F09" w:rsidP="00762F09">
      <w:pPr>
        <w:shd w:val="clear" w:color="auto" w:fill="FFFFFF"/>
        <w:spacing w:after="0" w:line="240" w:lineRule="auto"/>
        <w:jc w:val="both"/>
        <w:rPr>
          <w:rFonts w:ascii="Arial" w:eastAsia="Times New Roman" w:hAnsi="Arial" w:cs="Arial"/>
          <w:color w:val="4E4E4E"/>
          <w:sz w:val="20"/>
          <w:szCs w:val="20"/>
          <w:lang w:eastAsia="ru-RU"/>
        </w:rPr>
      </w:pPr>
    </w:p>
    <w:p w:rsidR="00762F09" w:rsidRPr="00762F09" w:rsidRDefault="00762F09" w:rsidP="00762F09">
      <w:pPr>
        <w:shd w:val="clear" w:color="auto" w:fill="FFFFFF"/>
        <w:spacing w:after="0" w:line="240" w:lineRule="auto"/>
        <w:jc w:val="both"/>
        <w:rPr>
          <w:rFonts w:ascii="Arial" w:eastAsia="Times New Roman" w:hAnsi="Arial" w:cs="Arial"/>
          <w:b/>
          <w:color w:val="4E4E4E"/>
          <w:sz w:val="28"/>
          <w:szCs w:val="28"/>
          <w:lang w:eastAsia="ru-RU"/>
        </w:rPr>
      </w:pPr>
    </w:p>
    <w:p w:rsidR="00762F09" w:rsidRPr="00762F09" w:rsidRDefault="00762F09" w:rsidP="00762F09">
      <w:pPr>
        <w:spacing w:after="0" w:line="240" w:lineRule="auto"/>
        <w:rPr>
          <w:rFonts w:ascii="Arial" w:eastAsia="Times New Roman" w:hAnsi="Arial" w:cs="Arial"/>
          <w:b/>
          <w:color w:val="4E4E4E"/>
          <w:sz w:val="28"/>
          <w:szCs w:val="28"/>
          <w:lang w:eastAsia="ru-RU"/>
        </w:rPr>
      </w:pPr>
      <w:r w:rsidRPr="00762F09">
        <w:rPr>
          <w:rFonts w:ascii="Arial" w:eastAsia="Times New Roman" w:hAnsi="Arial" w:cs="Arial"/>
          <w:b/>
          <w:color w:val="333333"/>
          <w:sz w:val="28"/>
          <w:szCs w:val="28"/>
          <w:lang w:eastAsia="ru-RU"/>
        </w:rPr>
        <w:t>Вся продукция фирмы «Аляска» сертифицирована.</w:t>
      </w:r>
    </w:p>
    <w:p w:rsidR="00762F09" w:rsidRPr="00762F09" w:rsidRDefault="00762F09" w:rsidP="00762F09">
      <w:pPr>
        <w:spacing w:after="0" w:line="240" w:lineRule="auto"/>
        <w:jc w:val="both"/>
        <w:rPr>
          <w:rFonts w:ascii="Arial" w:eastAsia="Times New Roman" w:hAnsi="Arial" w:cs="Arial"/>
          <w:color w:val="333333"/>
          <w:sz w:val="18"/>
          <w:szCs w:val="18"/>
          <w:lang w:eastAsia="ru-RU"/>
        </w:rPr>
      </w:pPr>
      <w:r w:rsidRPr="00762F09">
        <w:rPr>
          <w:rFonts w:ascii="Arial" w:eastAsia="Times New Roman" w:hAnsi="Arial" w:cs="Arial"/>
          <w:color w:val="333333"/>
          <w:sz w:val="18"/>
          <w:szCs w:val="18"/>
          <w:lang w:eastAsia="ru-RU"/>
        </w:rPr>
        <w:t>Цементно-песчаная черепица «Аляска» получает именную гарантию качества 30 лет. А срок службы – более 100 лет, не требуя ремонта!</w:t>
      </w:r>
      <w:r w:rsidRPr="00762F09">
        <w:rPr>
          <w:rFonts w:ascii="Arial" w:eastAsia="Times New Roman" w:hAnsi="Arial" w:cs="Arial"/>
          <w:color w:val="333333"/>
          <w:sz w:val="18"/>
          <w:szCs w:val="18"/>
          <w:lang w:eastAsia="ru-RU"/>
        </w:rPr>
        <w:br/>
        <w:t>Черепица постоянно проходит аттестацию, чтобы быть уверенным в качестве предлагаемой продукции.</w:t>
      </w:r>
    </w:p>
    <w:p w:rsidR="00762F09" w:rsidRPr="00762F09" w:rsidRDefault="00762F09" w:rsidP="00762F09">
      <w:pPr>
        <w:spacing w:after="0" w:line="240" w:lineRule="auto"/>
        <w:jc w:val="both"/>
        <w:rPr>
          <w:rFonts w:ascii="Arial" w:eastAsia="Times New Roman" w:hAnsi="Arial" w:cs="Arial"/>
          <w:color w:val="333333"/>
          <w:sz w:val="18"/>
          <w:szCs w:val="18"/>
          <w:lang w:eastAsia="ru-RU"/>
        </w:rPr>
      </w:pPr>
      <w:r w:rsidRPr="00762F09">
        <w:rPr>
          <w:rFonts w:ascii="Arial" w:eastAsia="Times New Roman" w:hAnsi="Arial" w:cs="Arial"/>
          <w:color w:val="333333"/>
          <w:sz w:val="18"/>
          <w:szCs w:val="18"/>
          <w:lang w:eastAsia="ru-RU"/>
        </w:rPr>
        <w:t> </w:t>
      </w:r>
    </w:p>
    <w:tbl>
      <w:tblPr>
        <w:tblW w:w="0" w:type="auto"/>
        <w:tblCellMar>
          <w:left w:w="0" w:type="dxa"/>
          <w:bottom w:w="225" w:type="dxa"/>
          <w:right w:w="0" w:type="dxa"/>
        </w:tblCellMar>
        <w:tblLook w:val="04A0" w:firstRow="1" w:lastRow="0" w:firstColumn="1" w:lastColumn="0" w:noHBand="0" w:noVBand="1"/>
      </w:tblPr>
      <w:tblGrid>
        <w:gridCol w:w="3450"/>
        <w:gridCol w:w="3450"/>
      </w:tblGrid>
      <w:tr w:rsidR="00762F09" w:rsidRPr="00762F09" w:rsidTr="00762F09">
        <w:tc>
          <w:tcPr>
            <w:tcW w:w="0" w:type="auto"/>
            <w:tcBorders>
              <w:top w:val="nil"/>
              <w:left w:val="nil"/>
              <w:bottom w:val="nil"/>
              <w:right w:val="nil"/>
            </w:tcBorders>
            <w:tcMar>
              <w:top w:w="45" w:type="dxa"/>
              <w:left w:w="75" w:type="dxa"/>
              <w:bottom w:w="45" w:type="dxa"/>
              <w:right w:w="75" w:type="dxa"/>
            </w:tcMar>
            <w:hideMark/>
          </w:tcPr>
          <w:p w:rsidR="00762F09" w:rsidRPr="00762F09" w:rsidRDefault="00762F09" w:rsidP="00762F09">
            <w:pPr>
              <w:spacing w:after="0" w:line="240" w:lineRule="auto"/>
              <w:rPr>
                <w:rFonts w:ascii="Arial" w:eastAsia="Times New Roman" w:hAnsi="Arial" w:cs="Arial"/>
                <w:color w:val="4E4E4E"/>
                <w:sz w:val="20"/>
                <w:szCs w:val="20"/>
                <w:lang w:eastAsia="ru-RU"/>
              </w:rPr>
            </w:pPr>
            <w:r w:rsidRPr="00762F09">
              <w:rPr>
                <w:rFonts w:ascii="Arial" w:eastAsia="Times New Roman" w:hAnsi="Arial" w:cs="Arial"/>
                <w:noProof/>
                <w:color w:val="4E4E4E"/>
                <w:sz w:val="20"/>
                <w:szCs w:val="20"/>
                <w:lang w:eastAsia="ru-RU"/>
              </w:rPr>
              <w:lastRenderedPageBreak/>
              <w:drawing>
                <wp:inline distT="0" distB="0" distL="0" distR="0">
                  <wp:extent cx="2095500" cy="2971800"/>
                  <wp:effectExtent l="0" t="0" r="0" b="0"/>
                  <wp:docPr id="6" name="Рисунок 6" descr="http://alaska.biz.ua/images/content/gara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alaska.biz.ua/images/content/garant.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5500" cy="2971800"/>
                          </a:xfrm>
                          <a:prstGeom prst="rect">
                            <a:avLst/>
                          </a:prstGeom>
                          <a:noFill/>
                          <a:ln>
                            <a:noFill/>
                          </a:ln>
                        </pic:spPr>
                      </pic:pic>
                    </a:graphicData>
                  </a:graphic>
                </wp:inline>
              </w:drawing>
            </w:r>
          </w:p>
        </w:tc>
        <w:tc>
          <w:tcPr>
            <w:tcW w:w="0" w:type="auto"/>
            <w:tcBorders>
              <w:top w:val="nil"/>
              <w:left w:val="nil"/>
              <w:bottom w:val="nil"/>
              <w:right w:val="nil"/>
            </w:tcBorders>
            <w:tcMar>
              <w:top w:w="45" w:type="dxa"/>
              <w:left w:w="75" w:type="dxa"/>
              <w:bottom w:w="45" w:type="dxa"/>
              <w:right w:w="75" w:type="dxa"/>
            </w:tcMar>
            <w:hideMark/>
          </w:tcPr>
          <w:p w:rsidR="00762F09" w:rsidRPr="00762F09" w:rsidRDefault="00762F09" w:rsidP="00762F09">
            <w:pPr>
              <w:spacing w:after="0" w:line="240" w:lineRule="auto"/>
              <w:rPr>
                <w:rFonts w:ascii="Arial" w:eastAsia="Times New Roman" w:hAnsi="Arial" w:cs="Arial"/>
                <w:color w:val="4E4E4E"/>
                <w:sz w:val="20"/>
                <w:szCs w:val="20"/>
                <w:lang w:eastAsia="ru-RU"/>
              </w:rPr>
            </w:pPr>
            <w:r w:rsidRPr="00762F09">
              <w:rPr>
                <w:rFonts w:ascii="Arial" w:eastAsia="Times New Roman" w:hAnsi="Arial" w:cs="Arial"/>
                <w:noProof/>
                <w:color w:val="4E4E4E"/>
                <w:sz w:val="20"/>
                <w:szCs w:val="20"/>
                <w:lang w:eastAsia="ru-RU"/>
              </w:rPr>
              <w:drawing>
                <wp:inline distT="0" distB="0" distL="0" distR="0">
                  <wp:extent cx="2095500" cy="2971800"/>
                  <wp:effectExtent l="0" t="0" r="0" b="0"/>
                  <wp:docPr id="5" name="Рисунок 5" descr="http://alaska.biz.ua/images/content/ser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alaska.biz.ua/images/content/sert.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95500" cy="2971800"/>
                          </a:xfrm>
                          <a:prstGeom prst="rect">
                            <a:avLst/>
                          </a:prstGeom>
                          <a:noFill/>
                          <a:ln>
                            <a:noFill/>
                          </a:ln>
                        </pic:spPr>
                      </pic:pic>
                    </a:graphicData>
                  </a:graphic>
                </wp:inline>
              </w:drawing>
            </w:r>
          </w:p>
        </w:tc>
      </w:tr>
      <w:tr w:rsidR="00762F09" w:rsidRPr="00762F09" w:rsidTr="00762F09">
        <w:tc>
          <w:tcPr>
            <w:tcW w:w="0" w:type="auto"/>
            <w:tcBorders>
              <w:top w:val="nil"/>
              <w:left w:val="nil"/>
              <w:bottom w:val="nil"/>
              <w:right w:val="nil"/>
            </w:tcBorders>
            <w:tcMar>
              <w:top w:w="45" w:type="dxa"/>
              <w:left w:w="75" w:type="dxa"/>
              <w:bottom w:w="45" w:type="dxa"/>
              <w:right w:w="75" w:type="dxa"/>
            </w:tcMar>
            <w:hideMark/>
          </w:tcPr>
          <w:p w:rsidR="00762F09" w:rsidRPr="00762F09" w:rsidRDefault="00762F09" w:rsidP="00762F09">
            <w:pPr>
              <w:spacing w:after="0" w:line="240" w:lineRule="auto"/>
              <w:jc w:val="center"/>
              <w:rPr>
                <w:rFonts w:ascii="Arial" w:eastAsia="Times New Roman" w:hAnsi="Arial" w:cs="Arial"/>
                <w:color w:val="4E4E4E"/>
                <w:sz w:val="20"/>
                <w:szCs w:val="20"/>
                <w:lang w:eastAsia="ru-RU"/>
              </w:rPr>
            </w:pPr>
            <w:r w:rsidRPr="00762F09">
              <w:rPr>
                <w:rFonts w:ascii="Arial" w:eastAsia="Times New Roman" w:hAnsi="Arial" w:cs="Arial"/>
                <w:b/>
                <w:bCs/>
                <w:color w:val="4E4E4E"/>
                <w:sz w:val="20"/>
                <w:szCs w:val="20"/>
                <w:lang w:eastAsia="ru-RU"/>
              </w:rPr>
              <w:t>Гарантия</w:t>
            </w:r>
          </w:p>
        </w:tc>
        <w:tc>
          <w:tcPr>
            <w:tcW w:w="0" w:type="auto"/>
            <w:tcBorders>
              <w:top w:val="nil"/>
              <w:left w:val="nil"/>
              <w:bottom w:val="nil"/>
              <w:right w:val="nil"/>
            </w:tcBorders>
            <w:tcMar>
              <w:top w:w="45" w:type="dxa"/>
              <w:left w:w="75" w:type="dxa"/>
              <w:bottom w:w="45" w:type="dxa"/>
              <w:right w:w="75" w:type="dxa"/>
            </w:tcMar>
            <w:hideMark/>
          </w:tcPr>
          <w:p w:rsidR="00762F09" w:rsidRPr="00762F09" w:rsidRDefault="00762F09" w:rsidP="00762F09">
            <w:pPr>
              <w:spacing w:after="0" w:line="240" w:lineRule="auto"/>
              <w:jc w:val="center"/>
              <w:rPr>
                <w:rFonts w:ascii="Arial" w:eastAsia="Times New Roman" w:hAnsi="Arial" w:cs="Arial"/>
                <w:color w:val="4E4E4E"/>
                <w:sz w:val="20"/>
                <w:szCs w:val="20"/>
                <w:lang w:eastAsia="ru-RU"/>
              </w:rPr>
            </w:pPr>
            <w:r w:rsidRPr="00762F09">
              <w:rPr>
                <w:rFonts w:ascii="Arial" w:eastAsia="Times New Roman" w:hAnsi="Arial" w:cs="Arial"/>
                <w:b/>
                <w:bCs/>
                <w:color w:val="4E4E4E"/>
                <w:sz w:val="20"/>
                <w:szCs w:val="20"/>
                <w:lang w:eastAsia="ru-RU"/>
              </w:rPr>
              <w:t>Сертификат</w:t>
            </w:r>
          </w:p>
        </w:tc>
      </w:tr>
    </w:tbl>
    <w:p w:rsidR="00762F09" w:rsidRPr="00762F09" w:rsidRDefault="00762F09" w:rsidP="00762F09">
      <w:pPr>
        <w:spacing w:after="0" w:line="240" w:lineRule="auto"/>
        <w:rPr>
          <w:rFonts w:ascii="Arial" w:eastAsia="Times New Roman" w:hAnsi="Arial" w:cs="Arial"/>
          <w:color w:val="4E4E4E"/>
          <w:sz w:val="20"/>
          <w:szCs w:val="20"/>
          <w:lang w:eastAsia="ru-RU"/>
        </w:rPr>
      </w:pPr>
      <w:r w:rsidRPr="00762F09">
        <w:rPr>
          <w:rFonts w:ascii="Arial" w:eastAsia="Times New Roman" w:hAnsi="Arial" w:cs="Arial"/>
          <w:color w:val="4E4E4E"/>
          <w:sz w:val="20"/>
          <w:szCs w:val="20"/>
          <w:lang w:eastAsia="ru-RU"/>
        </w:rPr>
        <w:t> </w:t>
      </w:r>
    </w:p>
    <w:p w:rsidR="00762F09" w:rsidRDefault="00762F09" w:rsidP="00762F09">
      <w:pPr>
        <w:spacing w:after="0" w:line="240" w:lineRule="auto"/>
        <w:rPr>
          <w:rFonts w:ascii="Arial" w:eastAsia="Times New Roman" w:hAnsi="Arial" w:cs="Arial"/>
          <w:b/>
          <w:bCs/>
          <w:color w:val="333333"/>
          <w:sz w:val="28"/>
          <w:szCs w:val="28"/>
          <w:lang w:eastAsia="ru-RU"/>
        </w:rPr>
      </w:pPr>
      <w:r w:rsidRPr="00762F09">
        <w:rPr>
          <w:rFonts w:ascii="Arial" w:eastAsia="Times New Roman" w:hAnsi="Arial" w:cs="Arial"/>
          <w:b/>
          <w:bCs/>
          <w:color w:val="333333"/>
          <w:sz w:val="28"/>
          <w:szCs w:val="28"/>
          <w:lang w:eastAsia="ru-RU"/>
        </w:rPr>
        <w:t>Технология производства </w:t>
      </w:r>
    </w:p>
    <w:p w:rsidR="00762F09" w:rsidRPr="00762F09" w:rsidRDefault="00762F09" w:rsidP="00762F09">
      <w:pPr>
        <w:spacing w:after="0" w:line="240" w:lineRule="auto"/>
        <w:rPr>
          <w:rFonts w:ascii="Arial" w:eastAsia="Times New Roman" w:hAnsi="Arial" w:cs="Arial"/>
          <w:color w:val="333333"/>
          <w:sz w:val="18"/>
          <w:szCs w:val="18"/>
          <w:lang w:eastAsia="ru-RU"/>
        </w:rPr>
      </w:pPr>
      <w:bookmarkStart w:id="0" w:name="_GoBack"/>
      <w:bookmarkEnd w:id="0"/>
      <w:r w:rsidRPr="00762F09">
        <w:rPr>
          <w:rFonts w:ascii="Arial" w:eastAsia="Times New Roman" w:hAnsi="Arial" w:cs="Arial"/>
          <w:b/>
          <w:bCs/>
          <w:color w:val="333333"/>
          <w:sz w:val="18"/>
          <w:szCs w:val="18"/>
          <w:lang w:eastAsia="ru-RU"/>
        </w:rPr>
        <w:br/>
        <w:t xml:space="preserve">На сегодняшний день мы производим 400 </w:t>
      </w:r>
      <w:proofErr w:type="spellStart"/>
      <w:r w:rsidRPr="00762F09">
        <w:rPr>
          <w:rFonts w:ascii="Arial" w:eastAsia="Times New Roman" w:hAnsi="Arial" w:cs="Arial"/>
          <w:b/>
          <w:bCs/>
          <w:color w:val="333333"/>
          <w:sz w:val="18"/>
          <w:szCs w:val="18"/>
          <w:lang w:eastAsia="ru-RU"/>
        </w:rPr>
        <w:t>кв.м</w:t>
      </w:r>
      <w:proofErr w:type="spellEnd"/>
      <w:r w:rsidRPr="00762F09">
        <w:rPr>
          <w:rFonts w:ascii="Arial" w:eastAsia="Times New Roman" w:hAnsi="Arial" w:cs="Arial"/>
          <w:b/>
          <w:bCs/>
          <w:color w:val="333333"/>
          <w:sz w:val="18"/>
          <w:szCs w:val="18"/>
          <w:lang w:eastAsia="ru-RU"/>
        </w:rPr>
        <w:t xml:space="preserve">. черепицы в смену плюс дополнительные элементы двух видов черепицы: "VENETIAN” и "Двойная римская" с 8-ю видами обработки, в том числе, </w:t>
      </w:r>
      <w:proofErr w:type="spellStart"/>
      <w:r w:rsidRPr="00762F09">
        <w:rPr>
          <w:rFonts w:ascii="Arial" w:eastAsia="Times New Roman" w:hAnsi="Arial" w:cs="Arial"/>
          <w:b/>
          <w:bCs/>
          <w:color w:val="333333"/>
          <w:sz w:val="18"/>
          <w:szCs w:val="18"/>
          <w:lang w:eastAsia="ru-RU"/>
        </w:rPr>
        <w:t>керамо</w:t>
      </w:r>
      <w:proofErr w:type="spellEnd"/>
      <w:r w:rsidRPr="00762F09">
        <w:rPr>
          <w:rFonts w:ascii="Arial" w:eastAsia="Times New Roman" w:hAnsi="Arial" w:cs="Arial"/>
          <w:b/>
          <w:bCs/>
          <w:color w:val="333333"/>
          <w:sz w:val="18"/>
          <w:szCs w:val="18"/>
          <w:lang w:eastAsia="ru-RU"/>
        </w:rPr>
        <w:t xml:space="preserve">- гранитное напыление и искусственное </w:t>
      </w:r>
      <w:proofErr w:type="spellStart"/>
      <w:r w:rsidRPr="00762F09">
        <w:rPr>
          <w:rFonts w:ascii="Arial" w:eastAsia="Times New Roman" w:hAnsi="Arial" w:cs="Arial"/>
          <w:b/>
          <w:bCs/>
          <w:color w:val="333333"/>
          <w:sz w:val="18"/>
          <w:szCs w:val="18"/>
          <w:lang w:eastAsia="ru-RU"/>
        </w:rPr>
        <w:t>состаривание</w:t>
      </w:r>
      <w:proofErr w:type="spellEnd"/>
      <w:r w:rsidRPr="00762F09">
        <w:rPr>
          <w:rFonts w:ascii="Arial" w:eastAsia="Times New Roman" w:hAnsi="Arial" w:cs="Arial"/>
          <w:b/>
          <w:bCs/>
          <w:color w:val="333333"/>
          <w:sz w:val="18"/>
          <w:szCs w:val="18"/>
          <w:lang w:eastAsia="ru-RU"/>
        </w:rPr>
        <w:t>.</w:t>
      </w:r>
      <w:r w:rsidRPr="00762F09">
        <w:rPr>
          <w:rFonts w:ascii="Arial" w:eastAsia="Times New Roman" w:hAnsi="Arial" w:cs="Arial"/>
          <w:color w:val="333333"/>
          <w:sz w:val="18"/>
          <w:szCs w:val="18"/>
          <w:lang w:eastAsia="ru-RU"/>
        </w:rPr>
        <w:t> </w:t>
      </w:r>
      <w:r w:rsidRPr="00762F09">
        <w:rPr>
          <w:rFonts w:ascii="Arial" w:eastAsia="Times New Roman" w:hAnsi="Arial" w:cs="Arial"/>
          <w:color w:val="333333"/>
          <w:sz w:val="18"/>
          <w:szCs w:val="18"/>
          <w:lang w:eastAsia="ru-RU"/>
        </w:rPr>
        <w:br/>
        <w:t>Материалы взвешивают и затем смешивают. Смесь заливают в специальные формы из алюминиевого сплава, которые проходят через экструдер в чередующемся цикле. Здесь плитки формуются в движении, техникой вытесняющего давления. Нижняя сторона смеси принимает форму валика, в то время как верхняя сторона принимает форму установленного профиля. Немедленно после формовки, происходит обрезка остатка материала согласно размеру поддона. Форма, выходящая из экструдера, теперь подвергается чистовой обработке, если требуется. Окончание процесса заключается в окраске черепицы специальным акриловым красителем. Таким образом, добавляя различные цвета к смеси, могут быть получены специальные эффекты окраски, типа старинного эффекта. Затем все элементы проходят сушку. Когда черепица достигла требуемой рабочей силы так, чтобы она могла быть благополучно обработана, она извлекается из сушильной камеры и возвращается в цикл производства, для окончательной обработки. Вначале, черепица отделяется от форм, которые возвращаются в производственный цикл. Затем черепица пакуется и отправляется на склад.</w:t>
      </w:r>
    </w:p>
    <w:p w:rsidR="00762F09" w:rsidRDefault="00762F09"/>
    <w:p w:rsidR="00762F09" w:rsidRPr="00762F09" w:rsidRDefault="00762F09" w:rsidP="00762F09">
      <w:pPr>
        <w:spacing w:after="0" w:line="240" w:lineRule="auto"/>
        <w:jc w:val="both"/>
        <w:rPr>
          <w:rFonts w:ascii="Arial" w:eastAsia="Times New Roman" w:hAnsi="Arial" w:cs="Arial"/>
          <w:color w:val="4E4E4E"/>
          <w:sz w:val="20"/>
          <w:szCs w:val="20"/>
          <w:lang w:eastAsia="ru-RU"/>
        </w:rPr>
      </w:pPr>
      <w:r w:rsidRPr="00762F09">
        <w:rPr>
          <w:rFonts w:ascii="Arial" w:eastAsia="Times New Roman" w:hAnsi="Arial" w:cs="Arial"/>
          <w:color w:val="4E4E4E"/>
          <w:sz w:val="20"/>
          <w:szCs w:val="20"/>
          <w:lang w:eastAsia="ru-RU"/>
        </w:rPr>
        <w:t>Завод по производству </w:t>
      </w:r>
      <w:r w:rsidRPr="00762F09">
        <w:rPr>
          <w:rFonts w:ascii="Arial" w:eastAsia="Times New Roman" w:hAnsi="Arial" w:cs="Arial"/>
          <w:b/>
          <w:bCs/>
          <w:color w:val="4E4E4E"/>
          <w:sz w:val="20"/>
          <w:szCs w:val="20"/>
          <w:lang w:eastAsia="ru-RU"/>
        </w:rPr>
        <w:t>натуральной черепицы «Аляска»</w:t>
      </w:r>
      <w:r w:rsidRPr="00762F09">
        <w:rPr>
          <w:rFonts w:ascii="Arial" w:eastAsia="Times New Roman" w:hAnsi="Arial" w:cs="Arial"/>
          <w:color w:val="4E4E4E"/>
          <w:sz w:val="20"/>
          <w:szCs w:val="20"/>
          <w:lang w:eastAsia="ru-RU"/>
        </w:rPr>
        <w:t xml:space="preserve"> успешно работает в г. Николаеве по итальянской технологии и на современном итальянском оборудовании </w:t>
      </w:r>
      <w:proofErr w:type="spellStart"/>
      <w:r w:rsidRPr="00762F09">
        <w:rPr>
          <w:rFonts w:ascii="Arial" w:eastAsia="Times New Roman" w:hAnsi="Arial" w:cs="Arial"/>
          <w:color w:val="4E4E4E"/>
          <w:sz w:val="20"/>
          <w:szCs w:val="20"/>
          <w:lang w:eastAsia="ru-RU"/>
        </w:rPr>
        <w:t>Vortex</w:t>
      </w:r>
      <w:proofErr w:type="spellEnd"/>
      <w:r w:rsidRPr="00762F09">
        <w:rPr>
          <w:rFonts w:ascii="Arial" w:eastAsia="Times New Roman" w:hAnsi="Arial" w:cs="Arial"/>
          <w:color w:val="4E4E4E"/>
          <w:sz w:val="20"/>
          <w:szCs w:val="20"/>
          <w:lang w:eastAsia="ru-RU"/>
        </w:rPr>
        <w:t xml:space="preserve"> </w:t>
      </w:r>
      <w:proofErr w:type="spellStart"/>
      <w:r w:rsidRPr="00762F09">
        <w:rPr>
          <w:rFonts w:ascii="Arial" w:eastAsia="Times New Roman" w:hAnsi="Arial" w:cs="Arial"/>
          <w:color w:val="4E4E4E"/>
          <w:sz w:val="20"/>
          <w:szCs w:val="20"/>
          <w:lang w:eastAsia="ru-RU"/>
        </w:rPr>
        <w:t>Hydra</w:t>
      </w:r>
      <w:proofErr w:type="spellEnd"/>
      <w:r w:rsidRPr="00762F09">
        <w:rPr>
          <w:rFonts w:ascii="Arial" w:eastAsia="Times New Roman" w:hAnsi="Arial" w:cs="Arial"/>
          <w:color w:val="4E4E4E"/>
          <w:sz w:val="20"/>
          <w:szCs w:val="20"/>
          <w:lang w:eastAsia="ru-RU"/>
        </w:rPr>
        <w:t xml:space="preserve"> с 2004 года. Сегодня </w:t>
      </w:r>
      <w:proofErr w:type="spellStart"/>
      <w:proofErr w:type="gramStart"/>
      <w:r w:rsidRPr="00762F09">
        <w:rPr>
          <w:rFonts w:ascii="Arial" w:eastAsia="Times New Roman" w:hAnsi="Arial" w:cs="Arial"/>
          <w:color w:val="4E4E4E"/>
          <w:sz w:val="20"/>
          <w:szCs w:val="20"/>
          <w:lang w:eastAsia="ru-RU"/>
        </w:rPr>
        <w:t>предприятие</w:t>
      </w:r>
      <w:r w:rsidRPr="00762F09">
        <w:rPr>
          <w:rFonts w:ascii="Arial" w:eastAsia="Times New Roman" w:hAnsi="Arial" w:cs="Arial"/>
          <w:b/>
          <w:bCs/>
          <w:color w:val="4E4E4E"/>
          <w:sz w:val="20"/>
          <w:szCs w:val="20"/>
          <w:lang w:eastAsia="ru-RU"/>
        </w:rPr>
        <w:t>«</w:t>
      </w:r>
      <w:proofErr w:type="gramEnd"/>
      <w:r w:rsidRPr="00762F09">
        <w:rPr>
          <w:rFonts w:ascii="Arial" w:eastAsia="Times New Roman" w:hAnsi="Arial" w:cs="Arial"/>
          <w:b/>
          <w:bCs/>
          <w:color w:val="4E4E4E"/>
          <w:sz w:val="20"/>
          <w:szCs w:val="20"/>
          <w:lang w:eastAsia="ru-RU"/>
        </w:rPr>
        <w:t>Аляска</w:t>
      </w:r>
      <w:proofErr w:type="spellEnd"/>
      <w:r w:rsidRPr="00762F09">
        <w:rPr>
          <w:rFonts w:ascii="Arial" w:eastAsia="Times New Roman" w:hAnsi="Arial" w:cs="Arial"/>
          <w:b/>
          <w:bCs/>
          <w:color w:val="4E4E4E"/>
          <w:sz w:val="20"/>
          <w:szCs w:val="20"/>
          <w:lang w:eastAsia="ru-RU"/>
        </w:rPr>
        <w:t>»</w:t>
      </w:r>
      <w:r w:rsidRPr="00762F09">
        <w:rPr>
          <w:rFonts w:ascii="Arial" w:eastAsia="Times New Roman" w:hAnsi="Arial" w:cs="Arial"/>
          <w:color w:val="4E4E4E"/>
          <w:sz w:val="20"/>
          <w:szCs w:val="20"/>
          <w:lang w:eastAsia="ru-RU"/>
        </w:rPr>
        <w:t> предлагает своим клиентам классическую черепицу под названием «Двойная Римская» и «</w:t>
      </w:r>
      <w:proofErr w:type="spellStart"/>
      <w:r w:rsidRPr="00762F09">
        <w:rPr>
          <w:rFonts w:ascii="Arial" w:eastAsia="Times New Roman" w:hAnsi="Arial" w:cs="Arial"/>
          <w:color w:val="4E4E4E"/>
          <w:sz w:val="20"/>
          <w:szCs w:val="20"/>
          <w:lang w:eastAsia="ru-RU"/>
        </w:rPr>
        <w:t>Венециано</w:t>
      </w:r>
      <w:proofErr w:type="spellEnd"/>
      <w:r w:rsidRPr="00762F09">
        <w:rPr>
          <w:rFonts w:ascii="Arial" w:eastAsia="Times New Roman" w:hAnsi="Arial" w:cs="Arial"/>
          <w:color w:val="4E4E4E"/>
          <w:sz w:val="20"/>
          <w:szCs w:val="20"/>
          <w:lang w:eastAsia="ru-RU"/>
        </w:rPr>
        <w:t>». Это надежные модели, рассчитанные на эксплуатацию в климатических условиях Украины.</w:t>
      </w:r>
    </w:p>
    <w:p w:rsidR="00762F09" w:rsidRPr="00762F09" w:rsidRDefault="00762F09" w:rsidP="00762F09">
      <w:pPr>
        <w:spacing w:after="0" w:line="240" w:lineRule="auto"/>
        <w:rPr>
          <w:rFonts w:ascii="Arial" w:eastAsia="Times New Roman" w:hAnsi="Arial" w:cs="Arial"/>
          <w:color w:val="4E4E4E"/>
          <w:sz w:val="20"/>
          <w:szCs w:val="20"/>
          <w:lang w:eastAsia="ru-RU"/>
        </w:rPr>
      </w:pPr>
      <w:r w:rsidRPr="00762F09">
        <w:rPr>
          <w:rFonts w:ascii="Arial" w:eastAsia="Times New Roman" w:hAnsi="Arial" w:cs="Arial"/>
          <w:noProof/>
          <w:color w:val="4E4E4E"/>
          <w:sz w:val="20"/>
          <w:szCs w:val="20"/>
          <w:lang w:eastAsia="ru-RU"/>
        </w:rPr>
        <w:drawing>
          <wp:inline distT="0" distB="0" distL="0" distR="0">
            <wp:extent cx="1905000" cy="1428750"/>
            <wp:effectExtent l="0" t="0" r="0" b="0"/>
            <wp:docPr id="18" name="Рисунок 18" descr="Черепица выходит с покрасчи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Черепица выходит с покрасчика"/>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05000" cy="1428750"/>
                    </a:xfrm>
                    <a:prstGeom prst="rect">
                      <a:avLst/>
                    </a:prstGeom>
                    <a:noFill/>
                    <a:ln>
                      <a:noFill/>
                    </a:ln>
                  </pic:spPr>
                </pic:pic>
              </a:graphicData>
            </a:graphic>
          </wp:inline>
        </w:drawing>
      </w:r>
      <w:r w:rsidRPr="00762F09">
        <w:rPr>
          <w:rFonts w:ascii="Arial" w:eastAsia="Times New Roman" w:hAnsi="Arial" w:cs="Arial"/>
          <w:color w:val="4E4E4E"/>
          <w:sz w:val="20"/>
          <w:szCs w:val="20"/>
          <w:lang w:eastAsia="ru-RU"/>
        </w:rPr>
        <w:t> </w:t>
      </w:r>
      <w:r w:rsidRPr="00762F09">
        <w:rPr>
          <w:rFonts w:ascii="Arial" w:eastAsia="Times New Roman" w:hAnsi="Arial" w:cs="Arial"/>
          <w:noProof/>
          <w:color w:val="4E4E4E"/>
          <w:sz w:val="20"/>
          <w:szCs w:val="20"/>
          <w:lang w:eastAsia="ru-RU"/>
        </w:rPr>
        <w:drawing>
          <wp:inline distT="0" distB="0" distL="0" distR="0">
            <wp:extent cx="1905000" cy="1428750"/>
            <wp:effectExtent l="0" t="0" r="0" b="0"/>
            <wp:docPr id="17" name="Рисунок 17" descr="Бетонозавод Пиччин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Бетонозавод Пиччини"/>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05000" cy="1428750"/>
                    </a:xfrm>
                    <a:prstGeom prst="rect">
                      <a:avLst/>
                    </a:prstGeom>
                    <a:noFill/>
                    <a:ln>
                      <a:noFill/>
                    </a:ln>
                  </pic:spPr>
                </pic:pic>
              </a:graphicData>
            </a:graphic>
          </wp:inline>
        </w:drawing>
      </w:r>
      <w:r w:rsidRPr="00762F09">
        <w:rPr>
          <w:rFonts w:ascii="Arial" w:eastAsia="Times New Roman" w:hAnsi="Arial" w:cs="Arial"/>
          <w:color w:val="4E4E4E"/>
          <w:sz w:val="20"/>
          <w:szCs w:val="20"/>
          <w:lang w:eastAsia="ru-RU"/>
        </w:rPr>
        <w:t> </w:t>
      </w:r>
      <w:r w:rsidRPr="00762F09">
        <w:rPr>
          <w:rFonts w:ascii="Arial" w:eastAsia="Times New Roman" w:hAnsi="Arial" w:cs="Arial"/>
          <w:noProof/>
          <w:color w:val="4E4E4E"/>
          <w:sz w:val="20"/>
          <w:szCs w:val="20"/>
          <w:lang w:eastAsia="ru-RU"/>
        </w:rPr>
        <w:drawing>
          <wp:inline distT="0" distB="0" distL="0" distR="0">
            <wp:extent cx="1905000" cy="1428750"/>
            <wp:effectExtent l="0" t="0" r="0" b="0"/>
            <wp:docPr id="16" name="Рисунок 16" descr="Черепица в очереди на упаковк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Черепица в очереди на упаковку"/>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05000" cy="1428750"/>
                    </a:xfrm>
                    <a:prstGeom prst="rect">
                      <a:avLst/>
                    </a:prstGeom>
                    <a:noFill/>
                    <a:ln>
                      <a:noFill/>
                    </a:ln>
                  </pic:spPr>
                </pic:pic>
              </a:graphicData>
            </a:graphic>
          </wp:inline>
        </w:drawing>
      </w:r>
    </w:p>
    <w:p w:rsidR="00762F09" w:rsidRPr="00762F09" w:rsidRDefault="00762F09" w:rsidP="00762F09">
      <w:pPr>
        <w:spacing w:after="0" w:line="240" w:lineRule="auto"/>
        <w:jc w:val="both"/>
        <w:rPr>
          <w:rFonts w:ascii="Arial" w:eastAsia="Times New Roman" w:hAnsi="Arial" w:cs="Arial"/>
          <w:color w:val="4E4E4E"/>
          <w:sz w:val="20"/>
          <w:szCs w:val="20"/>
          <w:lang w:eastAsia="ru-RU"/>
        </w:rPr>
      </w:pPr>
      <w:r w:rsidRPr="00762F09">
        <w:rPr>
          <w:rFonts w:ascii="Arial" w:eastAsia="Times New Roman" w:hAnsi="Arial" w:cs="Arial"/>
          <w:color w:val="4E4E4E"/>
          <w:sz w:val="20"/>
          <w:szCs w:val="20"/>
          <w:lang w:eastAsia="ru-RU"/>
        </w:rPr>
        <w:t>Для этой черепицы не страшны ни мороз, ни «кислотные» дожди, ни перепады температур, ни град, ни даже ураганные ветра. Сырьем для изготовления черепицы служит экологически чистый природный материал: кварцевый песок, цемент и натуральный пигмент. Предприятие «Аляска» выпускает также все необходимые для совершенного обустройства кровли виды черепицы – рядовую, коньковую, боковую черепицу, а также вентиляционную, коньковое соединение и окончание.</w:t>
      </w:r>
    </w:p>
    <w:tbl>
      <w:tblPr>
        <w:tblW w:w="8820" w:type="dxa"/>
        <w:tblCellMar>
          <w:left w:w="0" w:type="dxa"/>
          <w:bottom w:w="225" w:type="dxa"/>
          <w:right w:w="0" w:type="dxa"/>
        </w:tblCellMar>
        <w:tblLook w:val="04A0" w:firstRow="1" w:lastRow="0" w:firstColumn="1" w:lastColumn="0" w:noHBand="0" w:noVBand="1"/>
      </w:tblPr>
      <w:tblGrid>
        <w:gridCol w:w="3038"/>
        <w:gridCol w:w="2884"/>
        <w:gridCol w:w="2898"/>
      </w:tblGrid>
      <w:tr w:rsidR="00762F09" w:rsidRPr="00762F09" w:rsidTr="00762F09">
        <w:tc>
          <w:tcPr>
            <w:tcW w:w="0" w:type="auto"/>
            <w:tcBorders>
              <w:top w:val="nil"/>
              <w:left w:val="nil"/>
              <w:bottom w:val="nil"/>
              <w:right w:val="nil"/>
            </w:tcBorders>
            <w:tcMar>
              <w:top w:w="45" w:type="dxa"/>
              <w:left w:w="75" w:type="dxa"/>
              <w:bottom w:w="45" w:type="dxa"/>
              <w:right w:w="75" w:type="dxa"/>
            </w:tcMar>
            <w:hideMark/>
          </w:tcPr>
          <w:p w:rsidR="00762F09" w:rsidRPr="00762F09" w:rsidRDefault="00762F09" w:rsidP="00762F09">
            <w:pPr>
              <w:spacing w:after="0" w:line="240" w:lineRule="auto"/>
              <w:rPr>
                <w:rFonts w:ascii="Arial" w:eastAsia="Times New Roman" w:hAnsi="Arial" w:cs="Arial"/>
                <w:color w:val="4E4E4E"/>
                <w:sz w:val="17"/>
                <w:szCs w:val="17"/>
                <w:lang w:eastAsia="ru-RU"/>
              </w:rPr>
            </w:pPr>
            <w:r w:rsidRPr="00762F09">
              <w:rPr>
                <w:rFonts w:ascii="Arial" w:eastAsia="Times New Roman" w:hAnsi="Arial" w:cs="Arial"/>
                <w:noProof/>
                <w:color w:val="4E4E4E"/>
                <w:sz w:val="17"/>
                <w:szCs w:val="17"/>
                <w:lang w:eastAsia="ru-RU"/>
              </w:rPr>
              <w:lastRenderedPageBreak/>
              <w:drawing>
                <wp:inline distT="0" distB="0" distL="0" distR="0">
                  <wp:extent cx="1428750" cy="1371600"/>
                  <wp:effectExtent l="0" t="0" r="0" b="0"/>
                  <wp:docPr id="15" name="Рисунок 15" descr="http://alaska.biz.ua/images/content/kone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alaska.biz.ua/images/content/konek.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428750" cy="1371600"/>
                          </a:xfrm>
                          <a:prstGeom prst="rect">
                            <a:avLst/>
                          </a:prstGeom>
                          <a:noFill/>
                          <a:ln>
                            <a:noFill/>
                          </a:ln>
                        </pic:spPr>
                      </pic:pic>
                    </a:graphicData>
                  </a:graphic>
                </wp:inline>
              </w:drawing>
            </w:r>
          </w:p>
        </w:tc>
        <w:tc>
          <w:tcPr>
            <w:tcW w:w="0" w:type="auto"/>
            <w:tcBorders>
              <w:top w:val="nil"/>
              <w:left w:val="nil"/>
              <w:bottom w:val="nil"/>
              <w:right w:val="nil"/>
            </w:tcBorders>
            <w:tcMar>
              <w:top w:w="45" w:type="dxa"/>
              <w:left w:w="75" w:type="dxa"/>
              <w:bottom w:w="45" w:type="dxa"/>
              <w:right w:w="75" w:type="dxa"/>
            </w:tcMar>
            <w:hideMark/>
          </w:tcPr>
          <w:p w:rsidR="00762F09" w:rsidRPr="00762F09" w:rsidRDefault="00762F09" w:rsidP="00762F09">
            <w:pPr>
              <w:spacing w:after="0" w:line="240" w:lineRule="auto"/>
              <w:rPr>
                <w:rFonts w:ascii="Arial" w:eastAsia="Times New Roman" w:hAnsi="Arial" w:cs="Arial"/>
                <w:color w:val="4E4E4E"/>
                <w:sz w:val="17"/>
                <w:szCs w:val="17"/>
                <w:lang w:eastAsia="ru-RU"/>
              </w:rPr>
            </w:pPr>
            <w:r w:rsidRPr="00762F09">
              <w:rPr>
                <w:rFonts w:ascii="Arial" w:eastAsia="Times New Roman" w:hAnsi="Arial" w:cs="Arial"/>
                <w:noProof/>
                <w:color w:val="4E4E4E"/>
                <w:sz w:val="17"/>
                <w:szCs w:val="17"/>
                <w:lang w:eastAsia="ru-RU"/>
              </w:rPr>
              <w:drawing>
                <wp:inline distT="0" distB="0" distL="0" distR="0">
                  <wp:extent cx="1428750" cy="1314450"/>
                  <wp:effectExtent l="0" t="0" r="0" b="0"/>
                  <wp:docPr id="14" name="Рисунок 14" descr="http://alaska.biz.ua/images/content/bokovay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alaska.biz.ua/images/content/bokovaya.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428750" cy="1314450"/>
                          </a:xfrm>
                          <a:prstGeom prst="rect">
                            <a:avLst/>
                          </a:prstGeom>
                          <a:noFill/>
                          <a:ln>
                            <a:noFill/>
                          </a:ln>
                        </pic:spPr>
                      </pic:pic>
                    </a:graphicData>
                  </a:graphic>
                </wp:inline>
              </w:drawing>
            </w:r>
          </w:p>
        </w:tc>
        <w:tc>
          <w:tcPr>
            <w:tcW w:w="0" w:type="auto"/>
            <w:tcBorders>
              <w:top w:val="nil"/>
              <w:left w:val="nil"/>
              <w:bottom w:val="nil"/>
              <w:right w:val="nil"/>
            </w:tcBorders>
            <w:tcMar>
              <w:top w:w="45" w:type="dxa"/>
              <w:left w:w="75" w:type="dxa"/>
              <w:bottom w:w="45" w:type="dxa"/>
              <w:right w:w="75" w:type="dxa"/>
            </w:tcMar>
            <w:hideMark/>
          </w:tcPr>
          <w:p w:rsidR="00762F09" w:rsidRPr="00762F09" w:rsidRDefault="00762F09" w:rsidP="00762F09">
            <w:pPr>
              <w:spacing w:after="0" w:line="240" w:lineRule="auto"/>
              <w:rPr>
                <w:rFonts w:ascii="Arial" w:eastAsia="Times New Roman" w:hAnsi="Arial" w:cs="Arial"/>
                <w:color w:val="4E4E4E"/>
                <w:sz w:val="17"/>
                <w:szCs w:val="17"/>
                <w:lang w:eastAsia="ru-RU"/>
              </w:rPr>
            </w:pPr>
            <w:r w:rsidRPr="00762F09">
              <w:rPr>
                <w:rFonts w:ascii="Arial" w:eastAsia="Times New Roman" w:hAnsi="Arial" w:cs="Arial"/>
                <w:noProof/>
                <w:color w:val="4E4E4E"/>
                <w:sz w:val="17"/>
                <w:szCs w:val="17"/>
                <w:lang w:eastAsia="ru-RU"/>
              </w:rPr>
              <w:drawing>
                <wp:inline distT="0" distB="0" distL="0" distR="0">
                  <wp:extent cx="1619250" cy="1095375"/>
                  <wp:effectExtent l="0" t="0" r="0" b="9525"/>
                  <wp:docPr id="13" name="Рисунок 13" descr="http://alaska.biz.ua/images/content/E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alaska.biz.ua/images/content/End.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619250" cy="1095375"/>
                          </a:xfrm>
                          <a:prstGeom prst="rect">
                            <a:avLst/>
                          </a:prstGeom>
                          <a:noFill/>
                          <a:ln>
                            <a:noFill/>
                          </a:ln>
                        </pic:spPr>
                      </pic:pic>
                    </a:graphicData>
                  </a:graphic>
                </wp:inline>
              </w:drawing>
            </w:r>
          </w:p>
        </w:tc>
      </w:tr>
      <w:tr w:rsidR="00762F09" w:rsidRPr="00762F09" w:rsidTr="00762F09">
        <w:tc>
          <w:tcPr>
            <w:tcW w:w="0" w:type="auto"/>
            <w:tcBorders>
              <w:top w:val="nil"/>
              <w:left w:val="nil"/>
              <w:bottom w:val="nil"/>
              <w:right w:val="nil"/>
            </w:tcBorders>
            <w:tcMar>
              <w:top w:w="45" w:type="dxa"/>
              <w:left w:w="75" w:type="dxa"/>
              <w:bottom w:w="45" w:type="dxa"/>
              <w:right w:w="75" w:type="dxa"/>
            </w:tcMar>
            <w:hideMark/>
          </w:tcPr>
          <w:p w:rsidR="00762F09" w:rsidRPr="00762F09" w:rsidRDefault="00762F09" w:rsidP="00762F09">
            <w:pPr>
              <w:spacing w:after="0" w:line="240" w:lineRule="auto"/>
              <w:jc w:val="center"/>
              <w:rPr>
                <w:rFonts w:ascii="Arial" w:eastAsia="Times New Roman" w:hAnsi="Arial" w:cs="Arial"/>
                <w:color w:val="4E4E4E"/>
                <w:sz w:val="17"/>
                <w:szCs w:val="17"/>
                <w:lang w:eastAsia="ru-RU"/>
              </w:rPr>
            </w:pPr>
            <w:r w:rsidRPr="00762F09">
              <w:rPr>
                <w:rFonts w:ascii="Arial" w:eastAsia="Times New Roman" w:hAnsi="Arial" w:cs="Arial"/>
                <w:color w:val="4E4E4E"/>
                <w:sz w:val="17"/>
                <w:szCs w:val="17"/>
                <w:lang w:eastAsia="ru-RU"/>
              </w:rPr>
              <w:t>Коньковая черепица</w:t>
            </w:r>
          </w:p>
        </w:tc>
        <w:tc>
          <w:tcPr>
            <w:tcW w:w="0" w:type="auto"/>
            <w:tcBorders>
              <w:top w:val="nil"/>
              <w:left w:val="nil"/>
              <w:bottom w:val="nil"/>
              <w:right w:val="nil"/>
            </w:tcBorders>
            <w:tcMar>
              <w:top w:w="45" w:type="dxa"/>
              <w:left w:w="75" w:type="dxa"/>
              <w:bottom w:w="45" w:type="dxa"/>
              <w:right w:w="75" w:type="dxa"/>
            </w:tcMar>
            <w:hideMark/>
          </w:tcPr>
          <w:p w:rsidR="00762F09" w:rsidRPr="00762F09" w:rsidRDefault="00762F09" w:rsidP="00762F09">
            <w:pPr>
              <w:spacing w:after="0" w:line="240" w:lineRule="auto"/>
              <w:jc w:val="center"/>
              <w:rPr>
                <w:rFonts w:ascii="Arial" w:eastAsia="Times New Roman" w:hAnsi="Arial" w:cs="Arial"/>
                <w:color w:val="4E4E4E"/>
                <w:sz w:val="17"/>
                <w:szCs w:val="17"/>
                <w:lang w:eastAsia="ru-RU"/>
              </w:rPr>
            </w:pPr>
            <w:r w:rsidRPr="00762F09">
              <w:rPr>
                <w:rFonts w:ascii="Arial" w:eastAsia="Times New Roman" w:hAnsi="Arial" w:cs="Arial"/>
                <w:color w:val="4E4E4E"/>
                <w:sz w:val="17"/>
                <w:szCs w:val="17"/>
                <w:lang w:eastAsia="ru-RU"/>
              </w:rPr>
              <w:t>Боковая черепица универсальная</w:t>
            </w:r>
          </w:p>
        </w:tc>
        <w:tc>
          <w:tcPr>
            <w:tcW w:w="0" w:type="auto"/>
            <w:tcBorders>
              <w:top w:val="nil"/>
              <w:left w:val="nil"/>
              <w:bottom w:val="nil"/>
              <w:right w:val="nil"/>
            </w:tcBorders>
            <w:tcMar>
              <w:top w:w="45" w:type="dxa"/>
              <w:left w:w="75" w:type="dxa"/>
              <w:bottom w:w="45" w:type="dxa"/>
              <w:right w:w="75" w:type="dxa"/>
            </w:tcMar>
            <w:hideMark/>
          </w:tcPr>
          <w:p w:rsidR="00762F09" w:rsidRPr="00762F09" w:rsidRDefault="00762F09" w:rsidP="00762F09">
            <w:pPr>
              <w:spacing w:after="0" w:line="240" w:lineRule="auto"/>
              <w:jc w:val="center"/>
              <w:rPr>
                <w:rFonts w:ascii="Arial" w:eastAsia="Times New Roman" w:hAnsi="Arial" w:cs="Arial"/>
                <w:color w:val="4E4E4E"/>
                <w:sz w:val="17"/>
                <w:szCs w:val="17"/>
                <w:lang w:eastAsia="ru-RU"/>
              </w:rPr>
            </w:pPr>
            <w:r w:rsidRPr="00762F09">
              <w:rPr>
                <w:rFonts w:ascii="Arial" w:eastAsia="Times New Roman" w:hAnsi="Arial" w:cs="Arial"/>
                <w:color w:val="4E4E4E"/>
                <w:sz w:val="17"/>
                <w:szCs w:val="17"/>
                <w:lang w:eastAsia="ru-RU"/>
              </w:rPr>
              <w:t>Окончание конька</w:t>
            </w:r>
          </w:p>
        </w:tc>
      </w:tr>
      <w:tr w:rsidR="00762F09" w:rsidRPr="00762F09" w:rsidTr="00762F09">
        <w:tc>
          <w:tcPr>
            <w:tcW w:w="0" w:type="auto"/>
            <w:tcBorders>
              <w:top w:val="nil"/>
              <w:left w:val="nil"/>
              <w:bottom w:val="nil"/>
              <w:right w:val="nil"/>
            </w:tcBorders>
            <w:tcMar>
              <w:top w:w="45" w:type="dxa"/>
              <w:left w:w="75" w:type="dxa"/>
              <w:bottom w:w="45" w:type="dxa"/>
              <w:right w:w="75" w:type="dxa"/>
            </w:tcMar>
            <w:hideMark/>
          </w:tcPr>
          <w:p w:rsidR="00762F09" w:rsidRPr="00762F09" w:rsidRDefault="00762F09" w:rsidP="00762F09">
            <w:pPr>
              <w:spacing w:after="0" w:line="240" w:lineRule="auto"/>
              <w:rPr>
                <w:rFonts w:ascii="Arial" w:eastAsia="Times New Roman" w:hAnsi="Arial" w:cs="Arial"/>
                <w:color w:val="4E4E4E"/>
                <w:sz w:val="17"/>
                <w:szCs w:val="17"/>
                <w:lang w:eastAsia="ru-RU"/>
              </w:rPr>
            </w:pPr>
            <w:r w:rsidRPr="00762F09">
              <w:rPr>
                <w:rFonts w:ascii="Arial" w:eastAsia="Times New Roman" w:hAnsi="Arial" w:cs="Arial"/>
                <w:noProof/>
                <w:color w:val="4E4E4E"/>
                <w:sz w:val="17"/>
                <w:szCs w:val="17"/>
                <w:lang w:eastAsia="ru-RU"/>
              </w:rPr>
              <w:drawing>
                <wp:inline distT="0" distB="0" distL="0" distR="0">
                  <wp:extent cx="1809750" cy="1295400"/>
                  <wp:effectExtent l="0" t="0" r="0" b="0"/>
                  <wp:docPr id="12" name="Рисунок 12" descr="http://alaska.biz.ua/images/content/venti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alaska.biz.ua/images/content/ventil.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809750" cy="1295400"/>
                          </a:xfrm>
                          <a:prstGeom prst="rect">
                            <a:avLst/>
                          </a:prstGeom>
                          <a:noFill/>
                          <a:ln>
                            <a:noFill/>
                          </a:ln>
                        </pic:spPr>
                      </pic:pic>
                    </a:graphicData>
                  </a:graphic>
                </wp:inline>
              </w:drawing>
            </w:r>
          </w:p>
        </w:tc>
        <w:tc>
          <w:tcPr>
            <w:tcW w:w="0" w:type="auto"/>
            <w:tcBorders>
              <w:top w:val="nil"/>
              <w:left w:val="nil"/>
              <w:bottom w:val="nil"/>
              <w:right w:val="nil"/>
            </w:tcBorders>
            <w:tcMar>
              <w:top w:w="45" w:type="dxa"/>
              <w:left w:w="75" w:type="dxa"/>
              <w:bottom w:w="45" w:type="dxa"/>
              <w:right w:w="75" w:type="dxa"/>
            </w:tcMar>
            <w:hideMark/>
          </w:tcPr>
          <w:p w:rsidR="00762F09" w:rsidRPr="00762F09" w:rsidRDefault="00762F09" w:rsidP="00762F09">
            <w:pPr>
              <w:spacing w:after="0" w:line="240" w:lineRule="auto"/>
              <w:rPr>
                <w:rFonts w:ascii="Arial" w:eastAsia="Times New Roman" w:hAnsi="Arial" w:cs="Arial"/>
                <w:color w:val="4E4E4E"/>
                <w:sz w:val="17"/>
                <w:szCs w:val="17"/>
                <w:lang w:eastAsia="ru-RU"/>
              </w:rPr>
            </w:pPr>
            <w:r w:rsidRPr="00762F09">
              <w:rPr>
                <w:rFonts w:ascii="Arial" w:eastAsia="Times New Roman" w:hAnsi="Arial" w:cs="Arial"/>
                <w:noProof/>
                <w:color w:val="4E4E4E"/>
                <w:sz w:val="17"/>
                <w:szCs w:val="17"/>
                <w:lang w:eastAsia="ru-RU"/>
              </w:rPr>
              <w:drawing>
                <wp:inline distT="0" distB="0" distL="0" distR="0">
                  <wp:extent cx="1428750" cy="1219200"/>
                  <wp:effectExtent l="0" t="0" r="0" b="0"/>
                  <wp:docPr id="11" name="Рисунок 11" descr="http://alaska.biz.ua/images/content/troyni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alaska.biz.ua/images/content/troynik.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428750" cy="1219200"/>
                          </a:xfrm>
                          <a:prstGeom prst="rect">
                            <a:avLst/>
                          </a:prstGeom>
                          <a:noFill/>
                          <a:ln>
                            <a:noFill/>
                          </a:ln>
                        </pic:spPr>
                      </pic:pic>
                    </a:graphicData>
                  </a:graphic>
                </wp:inline>
              </w:drawing>
            </w:r>
          </w:p>
        </w:tc>
        <w:tc>
          <w:tcPr>
            <w:tcW w:w="0" w:type="auto"/>
            <w:tcBorders>
              <w:top w:val="nil"/>
              <w:left w:val="nil"/>
              <w:bottom w:val="nil"/>
              <w:right w:val="nil"/>
            </w:tcBorders>
            <w:tcMar>
              <w:top w:w="45" w:type="dxa"/>
              <w:left w:w="75" w:type="dxa"/>
              <w:bottom w:w="45" w:type="dxa"/>
              <w:right w:w="75" w:type="dxa"/>
            </w:tcMar>
            <w:hideMark/>
          </w:tcPr>
          <w:p w:rsidR="00762F09" w:rsidRPr="00762F09" w:rsidRDefault="00762F09" w:rsidP="00762F09">
            <w:pPr>
              <w:spacing w:after="0" w:line="240" w:lineRule="auto"/>
              <w:rPr>
                <w:rFonts w:ascii="Arial" w:eastAsia="Times New Roman" w:hAnsi="Arial" w:cs="Arial"/>
                <w:color w:val="4E4E4E"/>
                <w:sz w:val="17"/>
                <w:szCs w:val="17"/>
                <w:lang w:eastAsia="ru-RU"/>
              </w:rPr>
            </w:pPr>
            <w:r w:rsidRPr="00762F09">
              <w:rPr>
                <w:rFonts w:ascii="Arial" w:eastAsia="Times New Roman" w:hAnsi="Arial" w:cs="Arial"/>
                <w:noProof/>
                <w:color w:val="4E4E4E"/>
                <w:sz w:val="17"/>
                <w:szCs w:val="17"/>
                <w:lang w:eastAsia="ru-RU"/>
              </w:rPr>
              <w:drawing>
                <wp:inline distT="0" distB="0" distL="0" distR="0">
                  <wp:extent cx="1428750" cy="1095375"/>
                  <wp:effectExtent l="0" t="0" r="0" b="9525"/>
                  <wp:docPr id="10" name="Рисунок 10" descr="http://alaska.biz.ua/images/content/kres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alaska.biz.ua/images/content/krest.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428750" cy="1095375"/>
                          </a:xfrm>
                          <a:prstGeom prst="rect">
                            <a:avLst/>
                          </a:prstGeom>
                          <a:noFill/>
                          <a:ln>
                            <a:noFill/>
                          </a:ln>
                        </pic:spPr>
                      </pic:pic>
                    </a:graphicData>
                  </a:graphic>
                </wp:inline>
              </w:drawing>
            </w:r>
          </w:p>
        </w:tc>
      </w:tr>
      <w:tr w:rsidR="00762F09" w:rsidRPr="00762F09" w:rsidTr="00762F09">
        <w:tc>
          <w:tcPr>
            <w:tcW w:w="0" w:type="auto"/>
            <w:tcBorders>
              <w:top w:val="nil"/>
              <w:left w:val="nil"/>
              <w:bottom w:val="nil"/>
              <w:right w:val="nil"/>
            </w:tcBorders>
            <w:tcMar>
              <w:top w:w="45" w:type="dxa"/>
              <w:left w:w="75" w:type="dxa"/>
              <w:bottom w:w="45" w:type="dxa"/>
              <w:right w:w="75" w:type="dxa"/>
            </w:tcMar>
            <w:hideMark/>
          </w:tcPr>
          <w:p w:rsidR="00762F09" w:rsidRPr="00762F09" w:rsidRDefault="00762F09" w:rsidP="00762F09">
            <w:pPr>
              <w:spacing w:after="0" w:line="240" w:lineRule="auto"/>
              <w:jc w:val="center"/>
              <w:rPr>
                <w:rFonts w:ascii="Arial" w:eastAsia="Times New Roman" w:hAnsi="Arial" w:cs="Arial"/>
                <w:color w:val="4E4E4E"/>
                <w:sz w:val="17"/>
                <w:szCs w:val="17"/>
                <w:lang w:eastAsia="ru-RU"/>
              </w:rPr>
            </w:pPr>
            <w:r w:rsidRPr="00762F09">
              <w:rPr>
                <w:rFonts w:ascii="Arial" w:eastAsia="Times New Roman" w:hAnsi="Arial" w:cs="Arial"/>
                <w:color w:val="4E4E4E"/>
                <w:sz w:val="17"/>
                <w:szCs w:val="17"/>
                <w:lang w:eastAsia="ru-RU"/>
              </w:rPr>
              <w:t>Вентиляционная черепица</w:t>
            </w:r>
          </w:p>
        </w:tc>
        <w:tc>
          <w:tcPr>
            <w:tcW w:w="0" w:type="auto"/>
            <w:tcBorders>
              <w:top w:val="nil"/>
              <w:left w:val="nil"/>
              <w:bottom w:val="nil"/>
              <w:right w:val="nil"/>
            </w:tcBorders>
            <w:tcMar>
              <w:top w:w="45" w:type="dxa"/>
              <w:left w:w="75" w:type="dxa"/>
              <w:bottom w:w="45" w:type="dxa"/>
              <w:right w:w="75" w:type="dxa"/>
            </w:tcMar>
            <w:hideMark/>
          </w:tcPr>
          <w:p w:rsidR="00762F09" w:rsidRPr="00762F09" w:rsidRDefault="00762F09" w:rsidP="00762F09">
            <w:pPr>
              <w:spacing w:after="0" w:line="240" w:lineRule="auto"/>
              <w:jc w:val="center"/>
              <w:rPr>
                <w:rFonts w:ascii="Arial" w:eastAsia="Times New Roman" w:hAnsi="Arial" w:cs="Arial"/>
                <w:color w:val="4E4E4E"/>
                <w:sz w:val="17"/>
                <w:szCs w:val="17"/>
                <w:lang w:eastAsia="ru-RU"/>
              </w:rPr>
            </w:pPr>
            <w:r w:rsidRPr="00762F09">
              <w:rPr>
                <w:rFonts w:ascii="Arial" w:eastAsia="Times New Roman" w:hAnsi="Arial" w:cs="Arial"/>
                <w:color w:val="4E4E4E"/>
                <w:sz w:val="17"/>
                <w:szCs w:val="17"/>
                <w:lang w:eastAsia="ru-RU"/>
              </w:rPr>
              <w:t>Соединитель коньков «Тройной»</w:t>
            </w:r>
          </w:p>
        </w:tc>
        <w:tc>
          <w:tcPr>
            <w:tcW w:w="0" w:type="auto"/>
            <w:tcBorders>
              <w:top w:val="nil"/>
              <w:left w:val="nil"/>
              <w:bottom w:val="nil"/>
              <w:right w:val="nil"/>
            </w:tcBorders>
            <w:tcMar>
              <w:top w:w="45" w:type="dxa"/>
              <w:left w:w="75" w:type="dxa"/>
              <w:bottom w:w="45" w:type="dxa"/>
              <w:right w:w="75" w:type="dxa"/>
            </w:tcMar>
            <w:hideMark/>
          </w:tcPr>
          <w:p w:rsidR="00762F09" w:rsidRPr="00762F09" w:rsidRDefault="00762F09" w:rsidP="00762F09">
            <w:pPr>
              <w:spacing w:after="0" w:line="240" w:lineRule="auto"/>
              <w:jc w:val="center"/>
              <w:rPr>
                <w:rFonts w:ascii="Arial" w:eastAsia="Times New Roman" w:hAnsi="Arial" w:cs="Arial"/>
                <w:color w:val="4E4E4E"/>
                <w:sz w:val="17"/>
                <w:szCs w:val="17"/>
                <w:lang w:eastAsia="ru-RU"/>
              </w:rPr>
            </w:pPr>
            <w:r w:rsidRPr="00762F09">
              <w:rPr>
                <w:rFonts w:ascii="Arial" w:eastAsia="Times New Roman" w:hAnsi="Arial" w:cs="Arial"/>
                <w:color w:val="4E4E4E"/>
                <w:sz w:val="17"/>
                <w:szCs w:val="17"/>
                <w:lang w:eastAsia="ru-RU"/>
              </w:rPr>
              <w:t>Соединитель коньков тип «Крест»</w:t>
            </w:r>
          </w:p>
          <w:tbl>
            <w:tblPr>
              <w:tblW w:w="0" w:type="auto"/>
              <w:jc w:val="center"/>
              <w:tblCellMar>
                <w:left w:w="0" w:type="dxa"/>
                <w:bottom w:w="225" w:type="dxa"/>
                <w:right w:w="0" w:type="dxa"/>
              </w:tblCellMar>
              <w:tblLook w:val="04A0" w:firstRow="1" w:lastRow="0" w:firstColumn="1" w:lastColumn="0" w:noHBand="0" w:noVBand="1"/>
            </w:tblPr>
            <w:tblGrid>
              <w:gridCol w:w="6"/>
            </w:tblGrid>
            <w:tr w:rsidR="00762F09" w:rsidRPr="00762F09">
              <w:trPr>
                <w:jc w:val="center"/>
              </w:trPr>
              <w:tc>
                <w:tcPr>
                  <w:tcW w:w="0" w:type="auto"/>
                  <w:vAlign w:val="center"/>
                  <w:hideMark/>
                </w:tcPr>
                <w:p w:rsidR="00762F09" w:rsidRPr="00762F09" w:rsidRDefault="00762F09" w:rsidP="00762F09">
                  <w:pPr>
                    <w:spacing w:after="0" w:line="240" w:lineRule="auto"/>
                    <w:jc w:val="center"/>
                    <w:rPr>
                      <w:rFonts w:ascii="Arial" w:eastAsia="Times New Roman" w:hAnsi="Arial" w:cs="Arial"/>
                      <w:color w:val="4E4E4E"/>
                      <w:sz w:val="17"/>
                      <w:szCs w:val="17"/>
                      <w:lang w:eastAsia="ru-RU"/>
                    </w:rPr>
                  </w:pPr>
                </w:p>
              </w:tc>
            </w:tr>
          </w:tbl>
          <w:p w:rsidR="00762F09" w:rsidRPr="00762F09" w:rsidRDefault="00762F09" w:rsidP="00762F09">
            <w:pPr>
              <w:spacing w:after="0" w:line="240" w:lineRule="auto"/>
              <w:jc w:val="center"/>
              <w:rPr>
                <w:rFonts w:ascii="Arial" w:eastAsia="Times New Roman" w:hAnsi="Arial" w:cs="Arial"/>
                <w:color w:val="4E4E4E"/>
                <w:sz w:val="17"/>
                <w:szCs w:val="17"/>
                <w:lang w:eastAsia="ru-RU"/>
              </w:rPr>
            </w:pPr>
          </w:p>
        </w:tc>
      </w:tr>
    </w:tbl>
    <w:p w:rsidR="00762F09" w:rsidRPr="00762F09" w:rsidRDefault="00762F09" w:rsidP="00762F09">
      <w:pPr>
        <w:spacing w:after="0" w:line="240" w:lineRule="auto"/>
        <w:rPr>
          <w:rFonts w:ascii="Arial" w:eastAsia="Times New Roman" w:hAnsi="Arial" w:cs="Arial"/>
          <w:color w:val="4E4E4E"/>
          <w:sz w:val="20"/>
          <w:szCs w:val="20"/>
          <w:lang w:eastAsia="ru-RU"/>
        </w:rPr>
      </w:pPr>
      <w:r w:rsidRPr="00762F09">
        <w:rPr>
          <w:rFonts w:ascii="Arial" w:eastAsia="Times New Roman" w:hAnsi="Arial" w:cs="Arial"/>
          <w:color w:val="4E4E4E"/>
          <w:sz w:val="20"/>
          <w:szCs w:val="20"/>
          <w:lang w:eastAsia="ru-RU"/>
        </w:rPr>
        <w:t> </w:t>
      </w:r>
    </w:p>
    <w:p w:rsidR="00762F09" w:rsidRPr="00762F09" w:rsidRDefault="00762F09" w:rsidP="00762F09">
      <w:pPr>
        <w:spacing w:after="0" w:line="240" w:lineRule="auto"/>
        <w:jc w:val="both"/>
        <w:rPr>
          <w:rFonts w:ascii="Arial" w:eastAsia="Times New Roman" w:hAnsi="Arial" w:cs="Arial"/>
          <w:color w:val="4E4E4E"/>
          <w:sz w:val="20"/>
          <w:szCs w:val="20"/>
          <w:lang w:eastAsia="ru-RU"/>
        </w:rPr>
      </w:pPr>
      <w:r w:rsidRPr="00762F09">
        <w:rPr>
          <w:rFonts w:ascii="Arial" w:eastAsia="Times New Roman" w:hAnsi="Arial" w:cs="Arial"/>
          <w:color w:val="4E4E4E"/>
          <w:sz w:val="20"/>
          <w:szCs w:val="20"/>
          <w:lang w:eastAsia="ru-RU"/>
        </w:rPr>
        <w:t xml:space="preserve">Черепица из натурального, долговечного материала обладает высокой тепло- и </w:t>
      </w:r>
      <w:proofErr w:type="spellStart"/>
      <w:r w:rsidRPr="00762F09">
        <w:rPr>
          <w:rFonts w:ascii="Arial" w:eastAsia="Times New Roman" w:hAnsi="Arial" w:cs="Arial"/>
          <w:color w:val="4E4E4E"/>
          <w:sz w:val="20"/>
          <w:szCs w:val="20"/>
          <w:lang w:eastAsia="ru-RU"/>
        </w:rPr>
        <w:t>шумоизоляцией</w:t>
      </w:r>
      <w:proofErr w:type="spellEnd"/>
      <w:r w:rsidRPr="00762F09">
        <w:rPr>
          <w:rFonts w:ascii="Arial" w:eastAsia="Times New Roman" w:hAnsi="Arial" w:cs="Arial"/>
          <w:color w:val="4E4E4E"/>
          <w:sz w:val="20"/>
          <w:szCs w:val="20"/>
          <w:lang w:eastAsia="ru-RU"/>
        </w:rPr>
        <w:t>. Она медленно нагревается и охлаждается, обеспечивая, таким образом, комфортный микроклимат в вашем жилище. Будьте уверены, с натуральной черепицей от фирмы-производителя «Аляска» Вам не страшны любые климатические катаклизмы, не говоря уже о том, что Вы просто не будете замечать посторонних звуков улицы, шума дождя и ветра.</w:t>
      </w:r>
    </w:p>
    <w:p w:rsidR="00762F09" w:rsidRPr="00762F09" w:rsidRDefault="00762F09" w:rsidP="00762F09">
      <w:pPr>
        <w:spacing w:after="0" w:line="240" w:lineRule="auto"/>
        <w:jc w:val="both"/>
        <w:rPr>
          <w:rFonts w:ascii="Arial" w:eastAsia="Times New Roman" w:hAnsi="Arial" w:cs="Arial"/>
          <w:color w:val="4E4E4E"/>
          <w:sz w:val="20"/>
          <w:szCs w:val="20"/>
          <w:lang w:eastAsia="ru-RU"/>
        </w:rPr>
      </w:pPr>
      <w:r w:rsidRPr="00762F09">
        <w:rPr>
          <w:rFonts w:ascii="Arial" w:eastAsia="Times New Roman" w:hAnsi="Arial" w:cs="Arial"/>
          <w:color w:val="4E4E4E"/>
          <w:sz w:val="20"/>
          <w:szCs w:val="20"/>
          <w:lang w:eastAsia="ru-RU"/>
        </w:rPr>
        <w:t>Ваша крыша может иметь различные цвета – традиционный кирпично-красный или терракотовый, коричневый, вишневый, красный, серый, зеленый или черный.</w:t>
      </w:r>
    </w:p>
    <w:p w:rsidR="00762F09" w:rsidRPr="00762F09" w:rsidRDefault="00762F09" w:rsidP="00762F09">
      <w:pPr>
        <w:spacing w:after="0" w:line="375" w:lineRule="atLeast"/>
        <w:outlineLvl w:val="2"/>
        <w:rPr>
          <w:rFonts w:ascii="Tahoma" w:eastAsia="Times New Roman" w:hAnsi="Tahoma" w:cs="Tahoma"/>
          <w:color w:val="606060"/>
          <w:sz w:val="38"/>
          <w:szCs w:val="38"/>
          <w:lang w:eastAsia="ru-RU"/>
        </w:rPr>
      </w:pPr>
      <w:r w:rsidRPr="00762F09">
        <w:rPr>
          <w:rFonts w:ascii="Tahoma" w:eastAsia="Times New Roman" w:hAnsi="Tahoma" w:cs="Tahoma"/>
          <w:b/>
          <w:bCs/>
          <w:color w:val="606060"/>
          <w:sz w:val="38"/>
          <w:szCs w:val="38"/>
          <w:lang w:eastAsia="ru-RU"/>
        </w:rPr>
        <w:t>Типы покрытий черепицы «Аляска»</w:t>
      </w:r>
    </w:p>
    <w:tbl>
      <w:tblPr>
        <w:tblW w:w="0" w:type="auto"/>
        <w:tblCellMar>
          <w:left w:w="0" w:type="dxa"/>
          <w:bottom w:w="225" w:type="dxa"/>
          <w:right w:w="0" w:type="dxa"/>
        </w:tblCellMar>
        <w:tblLook w:val="04A0" w:firstRow="1" w:lastRow="0" w:firstColumn="1" w:lastColumn="0" w:noHBand="0" w:noVBand="1"/>
      </w:tblPr>
      <w:tblGrid>
        <w:gridCol w:w="2700"/>
        <w:gridCol w:w="2700"/>
        <w:gridCol w:w="2400"/>
      </w:tblGrid>
      <w:tr w:rsidR="00762F09" w:rsidRPr="00762F09" w:rsidTr="00762F09">
        <w:tc>
          <w:tcPr>
            <w:tcW w:w="0" w:type="auto"/>
            <w:tcBorders>
              <w:top w:val="nil"/>
              <w:left w:val="nil"/>
              <w:bottom w:val="nil"/>
              <w:right w:val="nil"/>
            </w:tcBorders>
            <w:tcMar>
              <w:top w:w="45" w:type="dxa"/>
              <w:left w:w="75" w:type="dxa"/>
              <w:bottom w:w="45" w:type="dxa"/>
              <w:right w:w="75" w:type="dxa"/>
            </w:tcMar>
            <w:hideMark/>
          </w:tcPr>
          <w:p w:rsidR="00762F09" w:rsidRPr="00762F09" w:rsidRDefault="00762F09" w:rsidP="00762F09">
            <w:pPr>
              <w:spacing w:after="0" w:line="240" w:lineRule="auto"/>
              <w:jc w:val="center"/>
              <w:rPr>
                <w:rFonts w:ascii="Arial" w:eastAsia="Times New Roman" w:hAnsi="Arial" w:cs="Arial"/>
                <w:color w:val="4E4E4E"/>
                <w:sz w:val="17"/>
                <w:szCs w:val="17"/>
                <w:lang w:eastAsia="ru-RU"/>
              </w:rPr>
            </w:pPr>
            <w:r w:rsidRPr="00762F09">
              <w:rPr>
                <w:rFonts w:ascii="Arial" w:eastAsia="Times New Roman" w:hAnsi="Arial" w:cs="Arial"/>
                <w:color w:val="4E4E4E"/>
                <w:sz w:val="17"/>
                <w:szCs w:val="17"/>
                <w:lang w:eastAsia="ru-RU"/>
              </w:rPr>
              <w:t>Матовое покрытие</w:t>
            </w:r>
          </w:p>
        </w:tc>
        <w:tc>
          <w:tcPr>
            <w:tcW w:w="0" w:type="auto"/>
            <w:tcBorders>
              <w:top w:val="nil"/>
              <w:left w:val="nil"/>
              <w:bottom w:val="nil"/>
              <w:right w:val="nil"/>
            </w:tcBorders>
            <w:tcMar>
              <w:top w:w="45" w:type="dxa"/>
              <w:left w:w="75" w:type="dxa"/>
              <w:bottom w:w="45" w:type="dxa"/>
              <w:right w:w="75" w:type="dxa"/>
            </w:tcMar>
            <w:hideMark/>
          </w:tcPr>
          <w:p w:rsidR="00762F09" w:rsidRPr="00762F09" w:rsidRDefault="00762F09" w:rsidP="00762F09">
            <w:pPr>
              <w:spacing w:after="0" w:line="240" w:lineRule="auto"/>
              <w:jc w:val="center"/>
              <w:rPr>
                <w:rFonts w:ascii="Arial" w:eastAsia="Times New Roman" w:hAnsi="Arial" w:cs="Arial"/>
                <w:color w:val="4E4E4E"/>
                <w:sz w:val="17"/>
                <w:szCs w:val="17"/>
                <w:lang w:eastAsia="ru-RU"/>
              </w:rPr>
            </w:pPr>
            <w:r w:rsidRPr="00762F09">
              <w:rPr>
                <w:rFonts w:ascii="Arial" w:eastAsia="Times New Roman" w:hAnsi="Arial" w:cs="Arial"/>
                <w:color w:val="4E4E4E"/>
                <w:sz w:val="17"/>
                <w:szCs w:val="17"/>
                <w:lang w:eastAsia="ru-RU"/>
              </w:rPr>
              <w:t>Глянцевое покрытие</w:t>
            </w:r>
          </w:p>
        </w:tc>
        <w:tc>
          <w:tcPr>
            <w:tcW w:w="0" w:type="auto"/>
            <w:tcBorders>
              <w:top w:val="nil"/>
              <w:left w:val="nil"/>
              <w:bottom w:val="nil"/>
              <w:right w:val="nil"/>
            </w:tcBorders>
            <w:tcMar>
              <w:top w:w="45" w:type="dxa"/>
              <w:left w:w="75" w:type="dxa"/>
              <w:bottom w:w="45" w:type="dxa"/>
              <w:right w:w="75" w:type="dxa"/>
            </w:tcMar>
            <w:hideMark/>
          </w:tcPr>
          <w:p w:rsidR="00762F09" w:rsidRPr="00762F09" w:rsidRDefault="00762F09" w:rsidP="00762F09">
            <w:pPr>
              <w:spacing w:after="0" w:line="240" w:lineRule="auto"/>
              <w:jc w:val="center"/>
              <w:rPr>
                <w:rFonts w:ascii="Arial" w:eastAsia="Times New Roman" w:hAnsi="Arial" w:cs="Arial"/>
                <w:color w:val="4E4E4E"/>
                <w:sz w:val="17"/>
                <w:szCs w:val="17"/>
                <w:lang w:eastAsia="ru-RU"/>
              </w:rPr>
            </w:pPr>
            <w:r w:rsidRPr="00762F09">
              <w:rPr>
                <w:rFonts w:ascii="Arial" w:eastAsia="Times New Roman" w:hAnsi="Arial" w:cs="Arial"/>
                <w:color w:val="4E4E4E"/>
                <w:sz w:val="17"/>
                <w:szCs w:val="17"/>
                <w:lang w:eastAsia="ru-RU"/>
              </w:rPr>
              <w:t>Покрытие «</w:t>
            </w:r>
            <w:proofErr w:type="spellStart"/>
            <w:r w:rsidRPr="00762F09">
              <w:rPr>
                <w:rFonts w:ascii="Arial" w:eastAsia="Times New Roman" w:hAnsi="Arial" w:cs="Arial"/>
                <w:color w:val="4E4E4E"/>
                <w:sz w:val="17"/>
                <w:szCs w:val="17"/>
                <w:lang w:eastAsia="ru-RU"/>
              </w:rPr>
              <w:t>Сларри</w:t>
            </w:r>
            <w:proofErr w:type="spellEnd"/>
            <w:r w:rsidRPr="00762F09">
              <w:rPr>
                <w:rFonts w:ascii="Arial" w:eastAsia="Times New Roman" w:hAnsi="Arial" w:cs="Arial"/>
                <w:color w:val="4E4E4E"/>
                <w:sz w:val="17"/>
                <w:szCs w:val="17"/>
                <w:lang w:eastAsia="ru-RU"/>
              </w:rPr>
              <w:t>»</w:t>
            </w:r>
          </w:p>
        </w:tc>
      </w:tr>
      <w:tr w:rsidR="00762F09" w:rsidRPr="00762F09" w:rsidTr="00762F09">
        <w:tc>
          <w:tcPr>
            <w:tcW w:w="0" w:type="auto"/>
            <w:tcBorders>
              <w:top w:val="nil"/>
              <w:left w:val="nil"/>
              <w:bottom w:val="nil"/>
              <w:right w:val="nil"/>
            </w:tcBorders>
            <w:tcMar>
              <w:top w:w="45" w:type="dxa"/>
              <w:left w:w="75" w:type="dxa"/>
              <w:bottom w:w="45" w:type="dxa"/>
              <w:right w:w="75" w:type="dxa"/>
            </w:tcMar>
            <w:hideMark/>
          </w:tcPr>
          <w:p w:rsidR="00762F09" w:rsidRPr="00762F09" w:rsidRDefault="00762F09" w:rsidP="00762F09">
            <w:pPr>
              <w:spacing w:after="0" w:line="240" w:lineRule="auto"/>
              <w:rPr>
                <w:rFonts w:ascii="Arial" w:eastAsia="Times New Roman" w:hAnsi="Arial" w:cs="Arial"/>
                <w:color w:val="4E4E4E"/>
                <w:sz w:val="17"/>
                <w:szCs w:val="17"/>
                <w:lang w:eastAsia="ru-RU"/>
              </w:rPr>
            </w:pPr>
            <w:r w:rsidRPr="00762F09">
              <w:rPr>
                <w:rFonts w:ascii="Arial" w:eastAsia="Times New Roman" w:hAnsi="Arial" w:cs="Arial"/>
                <w:noProof/>
                <w:color w:val="4E4E4E"/>
                <w:sz w:val="17"/>
                <w:szCs w:val="17"/>
                <w:lang w:eastAsia="ru-RU"/>
              </w:rPr>
              <w:drawing>
                <wp:inline distT="0" distB="0" distL="0" distR="0">
                  <wp:extent cx="1619250" cy="1771650"/>
                  <wp:effectExtent l="0" t="0" r="0" b="0"/>
                  <wp:docPr id="9" name="Рисунок 9" descr="http://alaska.biz.ua/images/content/alaska-ma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alaska.biz.ua/images/content/alaska-mat.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619250" cy="1771650"/>
                          </a:xfrm>
                          <a:prstGeom prst="rect">
                            <a:avLst/>
                          </a:prstGeom>
                          <a:noFill/>
                          <a:ln>
                            <a:noFill/>
                          </a:ln>
                        </pic:spPr>
                      </pic:pic>
                    </a:graphicData>
                  </a:graphic>
                </wp:inline>
              </w:drawing>
            </w:r>
          </w:p>
        </w:tc>
        <w:tc>
          <w:tcPr>
            <w:tcW w:w="0" w:type="auto"/>
            <w:tcBorders>
              <w:top w:val="nil"/>
              <w:left w:val="nil"/>
              <w:bottom w:val="nil"/>
              <w:right w:val="nil"/>
            </w:tcBorders>
            <w:tcMar>
              <w:top w:w="45" w:type="dxa"/>
              <w:left w:w="75" w:type="dxa"/>
              <w:bottom w:w="45" w:type="dxa"/>
              <w:right w:w="75" w:type="dxa"/>
            </w:tcMar>
            <w:hideMark/>
          </w:tcPr>
          <w:p w:rsidR="00762F09" w:rsidRPr="00762F09" w:rsidRDefault="00762F09" w:rsidP="00762F09">
            <w:pPr>
              <w:spacing w:after="0" w:line="240" w:lineRule="auto"/>
              <w:rPr>
                <w:rFonts w:ascii="Arial" w:eastAsia="Times New Roman" w:hAnsi="Arial" w:cs="Arial"/>
                <w:color w:val="4E4E4E"/>
                <w:sz w:val="17"/>
                <w:szCs w:val="17"/>
                <w:lang w:eastAsia="ru-RU"/>
              </w:rPr>
            </w:pPr>
            <w:r w:rsidRPr="00762F09">
              <w:rPr>
                <w:rFonts w:ascii="Arial" w:eastAsia="Times New Roman" w:hAnsi="Arial" w:cs="Arial"/>
                <w:noProof/>
                <w:color w:val="4E4E4E"/>
                <w:sz w:val="17"/>
                <w:szCs w:val="17"/>
                <w:lang w:eastAsia="ru-RU"/>
              </w:rPr>
              <w:drawing>
                <wp:inline distT="0" distB="0" distL="0" distR="0">
                  <wp:extent cx="1619250" cy="1714500"/>
                  <wp:effectExtent l="0" t="0" r="0" b="0"/>
                  <wp:docPr id="8" name="Рисунок 8" descr="http://alaska.biz.ua/images/content/alaska-glyanez.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alaska.biz.ua/images/content/alaska-glyanez.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619250" cy="1714500"/>
                          </a:xfrm>
                          <a:prstGeom prst="rect">
                            <a:avLst/>
                          </a:prstGeom>
                          <a:noFill/>
                          <a:ln>
                            <a:noFill/>
                          </a:ln>
                        </pic:spPr>
                      </pic:pic>
                    </a:graphicData>
                  </a:graphic>
                </wp:inline>
              </w:drawing>
            </w:r>
          </w:p>
        </w:tc>
        <w:tc>
          <w:tcPr>
            <w:tcW w:w="0" w:type="auto"/>
            <w:tcBorders>
              <w:top w:val="nil"/>
              <w:left w:val="nil"/>
              <w:bottom w:val="nil"/>
              <w:right w:val="nil"/>
            </w:tcBorders>
            <w:tcMar>
              <w:top w:w="45" w:type="dxa"/>
              <w:left w:w="75" w:type="dxa"/>
              <w:bottom w:w="45" w:type="dxa"/>
              <w:right w:w="75" w:type="dxa"/>
            </w:tcMar>
            <w:hideMark/>
          </w:tcPr>
          <w:p w:rsidR="00762F09" w:rsidRPr="00762F09" w:rsidRDefault="00762F09" w:rsidP="00762F09">
            <w:pPr>
              <w:spacing w:after="0" w:line="240" w:lineRule="auto"/>
              <w:rPr>
                <w:rFonts w:ascii="Arial" w:eastAsia="Times New Roman" w:hAnsi="Arial" w:cs="Arial"/>
                <w:color w:val="4E4E4E"/>
                <w:sz w:val="17"/>
                <w:szCs w:val="17"/>
                <w:lang w:eastAsia="ru-RU"/>
              </w:rPr>
            </w:pPr>
            <w:r w:rsidRPr="00762F09">
              <w:rPr>
                <w:rFonts w:ascii="Arial" w:eastAsia="Times New Roman" w:hAnsi="Arial" w:cs="Arial"/>
                <w:noProof/>
                <w:color w:val="4E4E4E"/>
                <w:sz w:val="17"/>
                <w:szCs w:val="17"/>
                <w:lang w:eastAsia="ru-RU"/>
              </w:rPr>
              <w:drawing>
                <wp:inline distT="0" distB="0" distL="0" distR="0">
                  <wp:extent cx="1428750" cy="1762125"/>
                  <wp:effectExtent l="0" t="0" r="0" b="9525"/>
                  <wp:docPr id="7" name="Рисунок 7" descr="http://alaska.biz.ua/images/content/alaska-slarr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alaska.biz.ua/images/content/alaska-slarri.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428750" cy="1762125"/>
                          </a:xfrm>
                          <a:prstGeom prst="rect">
                            <a:avLst/>
                          </a:prstGeom>
                          <a:noFill/>
                          <a:ln>
                            <a:noFill/>
                          </a:ln>
                        </pic:spPr>
                      </pic:pic>
                    </a:graphicData>
                  </a:graphic>
                </wp:inline>
              </w:drawing>
            </w:r>
          </w:p>
        </w:tc>
      </w:tr>
    </w:tbl>
    <w:p w:rsidR="00762F09" w:rsidRPr="00762F09" w:rsidRDefault="00762F09" w:rsidP="00762F09">
      <w:pPr>
        <w:spacing w:after="0" w:line="240" w:lineRule="auto"/>
        <w:rPr>
          <w:rFonts w:ascii="Arial" w:eastAsia="Times New Roman" w:hAnsi="Arial" w:cs="Arial"/>
          <w:color w:val="4E4E4E"/>
          <w:sz w:val="20"/>
          <w:szCs w:val="20"/>
          <w:lang w:eastAsia="ru-RU"/>
        </w:rPr>
      </w:pPr>
      <w:r w:rsidRPr="00762F09">
        <w:rPr>
          <w:rFonts w:ascii="Arial" w:eastAsia="Times New Roman" w:hAnsi="Arial" w:cs="Arial"/>
          <w:color w:val="4E4E4E"/>
          <w:sz w:val="20"/>
          <w:szCs w:val="20"/>
          <w:lang w:eastAsia="ru-RU"/>
        </w:rPr>
        <w:t> </w:t>
      </w:r>
    </w:p>
    <w:p w:rsidR="00762F09" w:rsidRDefault="00762F09"/>
    <w:sectPr w:rsidR="00762F0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5732"/>
    <w:rsid w:val="00762F09"/>
    <w:rsid w:val="00DF5732"/>
    <w:rsid w:val="00F77C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E751E"/>
  <w15:chartTrackingRefBased/>
  <w15:docId w15:val="{9AE0B32C-E5E0-4635-9A67-D827842373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3">
    <w:name w:val="heading 3"/>
    <w:basedOn w:val="a"/>
    <w:link w:val="30"/>
    <w:uiPriority w:val="9"/>
    <w:qFormat/>
    <w:rsid w:val="00762F09"/>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62F0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762F09"/>
    <w:rPr>
      <w:b/>
      <w:bCs/>
    </w:rPr>
  </w:style>
  <w:style w:type="character" w:customStyle="1" w:styleId="30">
    <w:name w:val="Заголовок 3 Знак"/>
    <w:basedOn w:val="a0"/>
    <w:link w:val="3"/>
    <w:uiPriority w:val="9"/>
    <w:rsid w:val="00762F09"/>
    <w:rPr>
      <w:rFonts w:ascii="Times New Roman" w:eastAsia="Times New Roman" w:hAnsi="Times New Roman" w:cs="Times New Roman"/>
      <w:b/>
      <w:bCs/>
      <w:sz w:val="27"/>
      <w:szCs w:val="27"/>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8493283">
      <w:bodyDiv w:val="1"/>
      <w:marLeft w:val="0"/>
      <w:marRight w:val="0"/>
      <w:marTop w:val="0"/>
      <w:marBottom w:val="0"/>
      <w:divBdr>
        <w:top w:val="none" w:sz="0" w:space="0" w:color="auto"/>
        <w:left w:val="none" w:sz="0" w:space="0" w:color="auto"/>
        <w:bottom w:val="none" w:sz="0" w:space="0" w:color="auto"/>
        <w:right w:val="none" w:sz="0" w:space="0" w:color="auto"/>
      </w:divBdr>
    </w:div>
    <w:div w:id="952906753">
      <w:bodyDiv w:val="1"/>
      <w:marLeft w:val="0"/>
      <w:marRight w:val="0"/>
      <w:marTop w:val="0"/>
      <w:marBottom w:val="0"/>
      <w:divBdr>
        <w:top w:val="none" w:sz="0" w:space="0" w:color="auto"/>
        <w:left w:val="none" w:sz="0" w:space="0" w:color="auto"/>
        <w:bottom w:val="none" w:sz="0" w:space="0" w:color="auto"/>
        <w:right w:val="none" w:sz="0" w:space="0" w:color="auto"/>
      </w:divBdr>
    </w:div>
    <w:div w:id="1772890585">
      <w:bodyDiv w:val="1"/>
      <w:marLeft w:val="0"/>
      <w:marRight w:val="0"/>
      <w:marTop w:val="0"/>
      <w:marBottom w:val="0"/>
      <w:divBdr>
        <w:top w:val="none" w:sz="0" w:space="0" w:color="auto"/>
        <w:left w:val="none" w:sz="0" w:space="0" w:color="auto"/>
        <w:bottom w:val="none" w:sz="0" w:space="0" w:color="auto"/>
        <w:right w:val="none" w:sz="0" w:space="0" w:color="auto"/>
      </w:divBdr>
    </w:div>
    <w:div w:id="1857842225">
      <w:bodyDiv w:val="1"/>
      <w:marLeft w:val="0"/>
      <w:marRight w:val="0"/>
      <w:marTop w:val="0"/>
      <w:marBottom w:val="0"/>
      <w:divBdr>
        <w:top w:val="none" w:sz="0" w:space="0" w:color="auto"/>
        <w:left w:val="none" w:sz="0" w:space="0" w:color="auto"/>
        <w:bottom w:val="none" w:sz="0" w:space="0" w:color="auto"/>
        <w:right w:val="none" w:sz="0" w:space="0" w:color="auto"/>
      </w:divBdr>
    </w:div>
    <w:div w:id="1925919130">
      <w:bodyDiv w:val="1"/>
      <w:marLeft w:val="0"/>
      <w:marRight w:val="0"/>
      <w:marTop w:val="0"/>
      <w:marBottom w:val="0"/>
      <w:divBdr>
        <w:top w:val="none" w:sz="0" w:space="0" w:color="auto"/>
        <w:left w:val="none" w:sz="0" w:space="0" w:color="auto"/>
        <w:bottom w:val="none" w:sz="0" w:space="0" w:color="auto"/>
        <w:right w:val="none" w:sz="0" w:space="0" w:color="auto"/>
      </w:divBdr>
    </w:div>
    <w:div w:id="2005434176">
      <w:bodyDiv w:val="1"/>
      <w:marLeft w:val="0"/>
      <w:marRight w:val="0"/>
      <w:marTop w:val="0"/>
      <w:marBottom w:val="0"/>
      <w:divBdr>
        <w:top w:val="none" w:sz="0" w:space="0" w:color="auto"/>
        <w:left w:val="none" w:sz="0" w:space="0" w:color="auto"/>
        <w:bottom w:val="none" w:sz="0" w:space="0" w:color="auto"/>
        <w:right w:val="none" w:sz="0" w:space="0" w:color="auto"/>
      </w:divBdr>
    </w:div>
    <w:div w:id="2104036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18" Type="http://schemas.openxmlformats.org/officeDocument/2006/relationships/image" Target="media/image15.jpeg"/><Relationship Id="rId3" Type="http://schemas.openxmlformats.org/officeDocument/2006/relationships/webSettings" Target="webSettings.xml"/><Relationship Id="rId21" Type="http://schemas.openxmlformats.org/officeDocument/2006/relationships/image" Target="media/image18.jpeg"/><Relationship Id="rId7" Type="http://schemas.openxmlformats.org/officeDocument/2006/relationships/image" Target="media/image4.jpeg"/><Relationship Id="rId12" Type="http://schemas.openxmlformats.org/officeDocument/2006/relationships/image" Target="media/image9.jpeg"/><Relationship Id="rId17" Type="http://schemas.openxmlformats.org/officeDocument/2006/relationships/image" Target="media/image14.jpeg"/><Relationship Id="rId2" Type="http://schemas.openxmlformats.org/officeDocument/2006/relationships/settings" Target="settings.xml"/><Relationship Id="rId16" Type="http://schemas.openxmlformats.org/officeDocument/2006/relationships/image" Target="media/image13.jpeg"/><Relationship Id="rId20" Type="http://schemas.openxmlformats.org/officeDocument/2006/relationships/image" Target="media/image17.jpeg"/><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5" Type="http://schemas.openxmlformats.org/officeDocument/2006/relationships/image" Target="media/image12.jpeg"/><Relationship Id="rId23" Type="http://schemas.openxmlformats.org/officeDocument/2006/relationships/theme" Target="theme/theme1.xml"/><Relationship Id="rId10" Type="http://schemas.openxmlformats.org/officeDocument/2006/relationships/image" Target="media/image7.jpeg"/><Relationship Id="rId19" Type="http://schemas.openxmlformats.org/officeDocument/2006/relationships/image" Target="media/image16.jpe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image" Target="media/image11.jpeg"/><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1130</Words>
  <Characters>6446</Characters>
  <Application>Microsoft Office Word</Application>
  <DocSecurity>0</DocSecurity>
  <Lines>53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Денис Гальперин</dc:creator>
  <cp:keywords/>
  <dc:description/>
  <cp:lastModifiedBy>Денис Гальперин</cp:lastModifiedBy>
  <cp:revision>2</cp:revision>
  <dcterms:created xsi:type="dcterms:W3CDTF">2015-08-03T10:10:00Z</dcterms:created>
  <dcterms:modified xsi:type="dcterms:W3CDTF">2015-08-03T10:10:00Z</dcterms:modified>
</cp:coreProperties>
</file>