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26" w:rsidRDefault="00B31A15" w:rsidP="00C13326">
      <w:pPr>
        <w:jc w:val="center"/>
        <w:rPr>
          <w:rFonts w:ascii="Times New Roman" w:hAnsi="Times New Roman" w:cs="Times New Roman"/>
          <w:b/>
          <w:lang w:val="uk-UA"/>
        </w:rPr>
      </w:pPr>
      <w:r w:rsidRPr="00C13326">
        <w:rPr>
          <w:rFonts w:ascii="Times New Roman" w:hAnsi="Times New Roman" w:cs="Times New Roman"/>
          <w:b/>
          <w:lang w:val="en-US"/>
        </w:rPr>
        <w:t xml:space="preserve">CONTRAT DE VENTE D’UN BIEN IMMOBILIER </w:t>
      </w:r>
      <w:r w:rsidR="00C13326" w:rsidRPr="00C13326">
        <w:rPr>
          <w:rFonts w:ascii="Times New Roman" w:hAnsi="Times New Roman" w:cs="Times New Roman"/>
          <w:b/>
          <w:lang w:val="en-US"/>
        </w:rPr>
        <w:t xml:space="preserve">AVEC USAGE </w:t>
      </w:r>
    </w:p>
    <w:p w:rsidR="00C13326" w:rsidRDefault="00C13326" w:rsidP="00C13326">
      <w:pPr>
        <w:jc w:val="center"/>
        <w:rPr>
          <w:rFonts w:ascii="Times New Roman" w:hAnsi="Times New Roman" w:cs="Times New Roman"/>
          <w:b/>
          <w:lang w:val="en-US"/>
        </w:rPr>
      </w:pPr>
      <w:r w:rsidRPr="00C13326">
        <w:rPr>
          <w:rFonts w:ascii="Times New Roman" w:hAnsi="Times New Roman" w:cs="Times New Roman"/>
          <w:b/>
          <w:lang w:val="en-US"/>
        </w:rPr>
        <w:t>DES FONDS DE PRET</w:t>
      </w:r>
    </w:p>
    <w:p w:rsidR="00C13326" w:rsidRDefault="00C13326" w:rsidP="00C13326">
      <w:pPr>
        <w:jc w:val="center"/>
        <w:rPr>
          <w:rFonts w:ascii="Times New Roman" w:hAnsi="Times New Roman" w:cs="Times New Roman"/>
          <w:b/>
          <w:lang w:val="en-US"/>
        </w:rPr>
      </w:pPr>
    </w:p>
    <w:p w:rsidR="00C13326" w:rsidRDefault="00C13326" w:rsidP="00C13326">
      <w:pPr>
        <w:rPr>
          <w:rFonts w:ascii="Times New Roman" w:hAnsi="Times New Roman" w:cs="Times New Roman"/>
          <w:sz w:val="21"/>
          <w:szCs w:val="21"/>
          <w:lang w:val="en-US"/>
        </w:rPr>
      </w:pPr>
      <w:r w:rsidRPr="00C13326">
        <w:rPr>
          <w:rFonts w:ascii="Times New Roman" w:hAnsi="Times New Roman" w:cs="Times New Roman"/>
          <w:sz w:val="21"/>
          <w:szCs w:val="21"/>
          <w:lang w:val="en-US"/>
        </w:rPr>
        <w:t>La ville Moscou</w:t>
      </w:r>
      <w:r>
        <w:rPr>
          <w:rFonts w:ascii="Times New Roman" w:hAnsi="Times New Roman" w:cs="Times New Roman"/>
          <w:sz w:val="21"/>
          <w:szCs w:val="21"/>
          <w:lang w:val="en-US"/>
        </w:rPr>
        <w:t xml:space="preserve">                                                                                                                                le 5 octobre 2018 </w:t>
      </w:r>
    </w:p>
    <w:p w:rsidR="00C13326" w:rsidRDefault="00C13326" w:rsidP="00D641FF">
      <w:pPr>
        <w:ind w:firstLine="567"/>
        <w:jc w:val="both"/>
        <w:rPr>
          <w:rFonts w:ascii="Times New Roman" w:hAnsi="Times New Roman" w:cs="Times New Roman"/>
          <w:sz w:val="21"/>
          <w:szCs w:val="21"/>
          <w:lang w:val="en-US"/>
        </w:rPr>
      </w:pPr>
      <w:r w:rsidRPr="00C13326">
        <w:rPr>
          <w:rFonts w:ascii="Times New Roman" w:hAnsi="Times New Roman" w:cs="Times New Roman"/>
          <w:b/>
          <w:sz w:val="21"/>
          <w:szCs w:val="21"/>
          <w:lang w:val="en-US"/>
        </w:rPr>
        <w:t>Alexander Guéorguievitch Néfedov</w:t>
      </w:r>
      <w:r w:rsidRPr="00C13326">
        <w:rPr>
          <w:rFonts w:ascii="Times New Roman" w:hAnsi="Times New Roman" w:cs="Times New Roman"/>
          <w:sz w:val="21"/>
          <w:szCs w:val="21"/>
          <w:lang w:val="en-US"/>
        </w:rPr>
        <w:t xml:space="preserve">, né le 8 juin 1955 à Moscou, du sexe masculin, titulaire de passeport du citoyen de la Fédération de Russie </w:t>
      </w:r>
      <w:r w:rsidR="00D667F2">
        <w:rPr>
          <w:rFonts w:ascii="Times New Roman" w:hAnsi="Times New Roman" w:cs="Times New Roman"/>
          <w:sz w:val="21"/>
          <w:szCs w:val="21"/>
          <w:lang w:val="en-US"/>
        </w:rPr>
        <w:t xml:space="preserve">de </w:t>
      </w:r>
      <w:r w:rsidR="00D667F2" w:rsidRPr="00D667F2">
        <w:rPr>
          <w:rFonts w:ascii="Times New Roman" w:hAnsi="Times New Roman" w:cs="Times New Roman"/>
          <w:sz w:val="21"/>
          <w:szCs w:val="21"/>
          <w:lang w:val="en-US"/>
        </w:rPr>
        <w:t xml:space="preserve">série </w:t>
      </w:r>
      <w:r w:rsidRPr="00C13326">
        <w:rPr>
          <w:rFonts w:ascii="Times New Roman" w:hAnsi="Times New Roman" w:cs="Times New Roman"/>
          <w:sz w:val="21"/>
          <w:szCs w:val="21"/>
          <w:lang w:val="en-US"/>
        </w:rPr>
        <w:t>45 18</w:t>
      </w:r>
      <w:r w:rsidR="00D667F2">
        <w:rPr>
          <w:rFonts w:ascii="Times New Roman" w:hAnsi="Times New Roman" w:cs="Times New Roman"/>
          <w:sz w:val="21"/>
          <w:szCs w:val="21"/>
          <w:lang w:val="en-US"/>
        </w:rPr>
        <w:t xml:space="preserve">  №</w:t>
      </w:r>
      <w:r w:rsidRPr="00C13326">
        <w:rPr>
          <w:rFonts w:ascii="Times New Roman" w:hAnsi="Times New Roman" w:cs="Times New Roman"/>
          <w:sz w:val="21"/>
          <w:szCs w:val="21"/>
          <w:lang w:val="en-US"/>
        </w:rPr>
        <w:t>046155, délivré le 27 mars 2017 par le Département du Service fédéral des migrations de Russie pour l'arrondissement Teply Stan de Moscou, code d’unité 770-122, domicilié à Moscou, 137, Leninsky Prospekt, bâtiment 1, appartement 22</w:t>
      </w:r>
      <w:r>
        <w:rPr>
          <w:rFonts w:ascii="Times New Roman" w:hAnsi="Times New Roman" w:cs="Times New Roman"/>
          <w:sz w:val="21"/>
          <w:szCs w:val="21"/>
          <w:lang w:val="en-US"/>
        </w:rPr>
        <w:t xml:space="preserve">, </w:t>
      </w:r>
      <w:r w:rsidRPr="00C13326">
        <w:rPr>
          <w:rFonts w:ascii="Times New Roman" w:hAnsi="Times New Roman" w:cs="Times New Roman"/>
          <w:sz w:val="21"/>
          <w:szCs w:val="21"/>
          <w:lang w:val="en-US"/>
        </w:rPr>
        <w:t>ci-aprè</w:t>
      </w:r>
      <w:r w:rsidR="00A34474">
        <w:rPr>
          <w:rFonts w:ascii="Times New Roman" w:hAnsi="Times New Roman" w:cs="Times New Roman"/>
          <w:sz w:val="21"/>
          <w:szCs w:val="21"/>
          <w:lang w:val="en-US"/>
        </w:rPr>
        <w:t xml:space="preserve">s dénommé </w:t>
      </w:r>
      <w:r w:rsidRPr="00C13326">
        <w:rPr>
          <w:rFonts w:ascii="Times New Roman" w:hAnsi="Times New Roman" w:cs="Times New Roman"/>
          <w:sz w:val="21"/>
          <w:szCs w:val="21"/>
          <w:lang w:val="en-US"/>
        </w:rPr>
        <w:t>VENDEUR, d'une part, et</w:t>
      </w:r>
    </w:p>
    <w:p w:rsidR="00D641FF" w:rsidRPr="00750C2F" w:rsidRDefault="00D667F2" w:rsidP="00341CE1">
      <w:pPr>
        <w:spacing w:after="0"/>
        <w:ind w:firstLine="567"/>
        <w:jc w:val="both"/>
        <w:rPr>
          <w:rFonts w:ascii="Times New Roman" w:hAnsi="Times New Roman" w:cs="Times New Roman"/>
          <w:sz w:val="21"/>
          <w:szCs w:val="21"/>
          <w:lang w:val="en-US"/>
        </w:rPr>
      </w:pPr>
      <w:r w:rsidRPr="00903BF3">
        <w:rPr>
          <w:rFonts w:ascii="Times New Roman" w:hAnsi="Times New Roman" w:cs="Times New Roman"/>
          <w:b/>
          <w:sz w:val="21"/>
          <w:szCs w:val="21"/>
          <w:lang w:val="en-US"/>
        </w:rPr>
        <w:t>Elena Vasilievna</w:t>
      </w:r>
      <w:r w:rsidRPr="00903BF3">
        <w:rPr>
          <w:rFonts w:ascii="Times New Roman" w:hAnsi="Times New Roman" w:cs="Times New Roman"/>
          <w:b/>
          <w:sz w:val="21"/>
          <w:szCs w:val="21"/>
          <w:lang w:val="uk-UA"/>
        </w:rPr>
        <w:t xml:space="preserve"> </w:t>
      </w:r>
      <w:r w:rsidRPr="00903BF3">
        <w:rPr>
          <w:rFonts w:ascii="Times New Roman" w:hAnsi="Times New Roman" w:cs="Times New Roman"/>
          <w:b/>
          <w:sz w:val="21"/>
          <w:szCs w:val="21"/>
          <w:lang w:val="en-US"/>
        </w:rPr>
        <w:t>Merevieva</w:t>
      </w:r>
      <w:r w:rsidRPr="00D667F2">
        <w:rPr>
          <w:rFonts w:ascii="Times New Roman" w:hAnsi="Times New Roman" w:cs="Times New Roman"/>
          <w:sz w:val="21"/>
          <w:szCs w:val="21"/>
          <w:lang w:val="en-US"/>
        </w:rPr>
        <w:t>, née le 28 juillet 1969</w:t>
      </w:r>
      <w:r>
        <w:rPr>
          <w:rFonts w:ascii="Times New Roman" w:hAnsi="Times New Roman" w:cs="Times New Roman"/>
          <w:sz w:val="21"/>
          <w:szCs w:val="21"/>
          <w:lang w:val="en-US"/>
        </w:rPr>
        <w:t xml:space="preserve"> à </w:t>
      </w:r>
      <w:r w:rsidRPr="00D667F2">
        <w:rPr>
          <w:rFonts w:ascii="Times New Roman" w:hAnsi="Times New Roman" w:cs="Times New Roman"/>
          <w:sz w:val="21"/>
          <w:szCs w:val="21"/>
          <w:lang w:val="en-US"/>
        </w:rPr>
        <w:t>G</w:t>
      </w:r>
      <w:r>
        <w:rPr>
          <w:rFonts w:ascii="Times New Roman" w:hAnsi="Times New Roman" w:cs="Times New Roman"/>
          <w:sz w:val="21"/>
          <w:szCs w:val="21"/>
          <w:lang w:val="en-US"/>
        </w:rPr>
        <w:t xml:space="preserve">rozny, </w:t>
      </w:r>
      <w:r w:rsidRPr="00D667F2">
        <w:rPr>
          <w:rFonts w:ascii="Times New Roman" w:hAnsi="Times New Roman" w:cs="Times New Roman"/>
          <w:sz w:val="21"/>
          <w:szCs w:val="21"/>
          <w:lang w:val="en-US"/>
        </w:rPr>
        <w:t>République tchétchène</w:t>
      </w:r>
      <w:r>
        <w:rPr>
          <w:rFonts w:ascii="Times New Roman" w:hAnsi="Times New Roman" w:cs="Times New Roman"/>
          <w:sz w:val="21"/>
          <w:szCs w:val="21"/>
          <w:lang w:val="en-US"/>
        </w:rPr>
        <w:t xml:space="preserve">, du sexe féminin, titulaire de </w:t>
      </w:r>
      <w:r w:rsidRPr="00D667F2">
        <w:rPr>
          <w:rFonts w:ascii="Times New Roman" w:hAnsi="Times New Roman" w:cs="Times New Roman"/>
          <w:sz w:val="21"/>
          <w:szCs w:val="21"/>
          <w:lang w:val="en-US"/>
        </w:rPr>
        <w:t xml:space="preserve">passeport du citoyen de la Fédération de Russie </w:t>
      </w:r>
      <w:r>
        <w:rPr>
          <w:rFonts w:ascii="Times New Roman" w:hAnsi="Times New Roman" w:cs="Times New Roman"/>
          <w:sz w:val="21"/>
          <w:szCs w:val="21"/>
          <w:lang w:val="en-US"/>
        </w:rPr>
        <w:t xml:space="preserve">de </w:t>
      </w:r>
      <w:r w:rsidRPr="00D667F2">
        <w:rPr>
          <w:rFonts w:ascii="Times New Roman" w:hAnsi="Times New Roman" w:cs="Times New Roman"/>
          <w:sz w:val="21"/>
          <w:szCs w:val="21"/>
          <w:lang w:val="en-US"/>
        </w:rPr>
        <w:t xml:space="preserve">série 15 14 № 154270, délivré </w:t>
      </w:r>
      <w:r>
        <w:rPr>
          <w:rFonts w:ascii="Times New Roman" w:hAnsi="Times New Roman" w:cs="Times New Roman"/>
          <w:sz w:val="21"/>
          <w:szCs w:val="21"/>
          <w:lang w:val="en-US"/>
        </w:rPr>
        <w:t xml:space="preserve">le premier septembre 2014 </w:t>
      </w:r>
      <w:r w:rsidRPr="00D667F2">
        <w:rPr>
          <w:rFonts w:ascii="Times New Roman" w:hAnsi="Times New Roman" w:cs="Times New Roman"/>
          <w:sz w:val="21"/>
          <w:szCs w:val="21"/>
          <w:lang w:val="en-US"/>
        </w:rPr>
        <w:t xml:space="preserve">par le Département </w:t>
      </w:r>
      <w:r>
        <w:rPr>
          <w:rFonts w:ascii="Times New Roman" w:hAnsi="Times New Roman" w:cs="Times New Roman"/>
          <w:sz w:val="21"/>
          <w:szCs w:val="21"/>
          <w:lang w:val="en-US"/>
        </w:rPr>
        <w:t>du  Service federal des migrations</w:t>
      </w:r>
      <w:r w:rsidRPr="00D667F2">
        <w:rPr>
          <w:rFonts w:ascii="Times New Roman" w:hAnsi="Times New Roman" w:cs="Times New Roman"/>
          <w:sz w:val="21"/>
          <w:szCs w:val="21"/>
          <w:lang w:val="en-US"/>
        </w:rPr>
        <w:t xml:space="preserve"> de Russie </w:t>
      </w:r>
      <w:r w:rsidR="00A34474">
        <w:rPr>
          <w:rFonts w:ascii="Times New Roman" w:hAnsi="Times New Roman" w:cs="Times New Roman"/>
          <w:sz w:val="21"/>
          <w:szCs w:val="21"/>
          <w:lang w:val="en-US"/>
        </w:rPr>
        <w:t>dans</w:t>
      </w:r>
      <w:r w:rsidRPr="00D667F2">
        <w:rPr>
          <w:rFonts w:ascii="Times New Roman" w:hAnsi="Times New Roman" w:cs="Times New Roman"/>
          <w:sz w:val="21"/>
          <w:szCs w:val="21"/>
          <w:lang w:val="en-US"/>
        </w:rPr>
        <w:t xml:space="preserve"> la région de Briansk</w:t>
      </w:r>
      <w:r>
        <w:rPr>
          <w:rFonts w:ascii="Times New Roman" w:hAnsi="Times New Roman" w:cs="Times New Roman"/>
          <w:sz w:val="21"/>
          <w:szCs w:val="21"/>
          <w:lang w:val="en-US"/>
        </w:rPr>
        <w:t xml:space="preserve">, l’arrondissement </w:t>
      </w:r>
      <w:r w:rsidRPr="00D667F2">
        <w:rPr>
          <w:rFonts w:ascii="Times New Roman" w:hAnsi="Times New Roman" w:cs="Times New Roman"/>
          <w:sz w:val="21"/>
          <w:szCs w:val="21"/>
          <w:lang w:val="en-US"/>
        </w:rPr>
        <w:t xml:space="preserve"> </w:t>
      </w:r>
      <w:r>
        <w:rPr>
          <w:rFonts w:ascii="Times New Roman" w:hAnsi="Times New Roman" w:cs="Times New Roman"/>
          <w:sz w:val="21"/>
          <w:szCs w:val="21"/>
          <w:lang w:val="en-US"/>
        </w:rPr>
        <w:t>Volodarsky</w:t>
      </w:r>
      <w:r w:rsidRPr="00D667F2">
        <w:rPr>
          <w:rFonts w:ascii="Times New Roman" w:hAnsi="Times New Roman" w:cs="Times New Roman"/>
          <w:sz w:val="21"/>
          <w:szCs w:val="21"/>
          <w:lang w:val="en-US"/>
        </w:rPr>
        <w:t xml:space="preserve">, </w:t>
      </w:r>
      <w:r w:rsidR="00A34474">
        <w:rPr>
          <w:rFonts w:ascii="Times New Roman" w:hAnsi="Times New Roman" w:cs="Times New Roman"/>
          <w:sz w:val="21"/>
          <w:szCs w:val="21"/>
          <w:lang w:val="en-US"/>
        </w:rPr>
        <w:t>code d</w:t>
      </w:r>
      <w:r w:rsidRPr="00D667F2">
        <w:rPr>
          <w:rFonts w:ascii="Times New Roman" w:hAnsi="Times New Roman" w:cs="Times New Roman"/>
          <w:sz w:val="21"/>
          <w:szCs w:val="21"/>
          <w:lang w:val="en-US"/>
        </w:rPr>
        <w:t xml:space="preserve">'unité : 320-002, </w:t>
      </w:r>
      <w:r w:rsidR="00A34474">
        <w:rPr>
          <w:rFonts w:ascii="Times New Roman" w:hAnsi="Times New Roman" w:cs="Times New Roman"/>
          <w:sz w:val="21"/>
          <w:szCs w:val="21"/>
          <w:lang w:val="en-US"/>
        </w:rPr>
        <w:t xml:space="preserve">domicile à </w:t>
      </w:r>
      <w:r w:rsidRPr="00D667F2">
        <w:rPr>
          <w:rFonts w:ascii="Times New Roman" w:hAnsi="Times New Roman" w:cs="Times New Roman"/>
          <w:sz w:val="21"/>
          <w:szCs w:val="21"/>
          <w:lang w:val="en-US"/>
        </w:rPr>
        <w:t xml:space="preserve">Moscou, </w:t>
      </w:r>
      <w:r w:rsidR="00A34474">
        <w:rPr>
          <w:rFonts w:ascii="Times New Roman" w:hAnsi="Times New Roman" w:cs="Times New Roman"/>
          <w:sz w:val="21"/>
          <w:szCs w:val="21"/>
          <w:lang w:val="en-US"/>
        </w:rPr>
        <w:t>5, rue Teply Stan,</w:t>
      </w:r>
      <w:r w:rsidRPr="00D667F2">
        <w:rPr>
          <w:rFonts w:ascii="Times New Roman" w:hAnsi="Times New Roman" w:cs="Times New Roman"/>
          <w:sz w:val="21"/>
          <w:szCs w:val="21"/>
          <w:lang w:val="en-US"/>
        </w:rPr>
        <w:t xml:space="preserve"> bâtiment 4, appartement 61, ci-après dénommé ACHET</w:t>
      </w:r>
      <w:r w:rsidR="00A34474">
        <w:rPr>
          <w:rFonts w:ascii="Times New Roman" w:hAnsi="Times New Roman" w:cs="Times New Roman"/>
          <w:sz w:val="21"/>
          <w:szCs w:val="21"/>
          <w:lang w:val="en-US"/>
        </w:rPr>
        <w:t>EUR</w:t>
      </w:r>
      <w:r w:rsidRPr="00D667F2">
        <w:rPr>
          <w:rFonts w:ascii="Times New Roman" w:hAnsi="Times New Roman" w:cs="Times New Roman"/>
          <w:sz w:val="21"/>
          <w:szCs w:val="21"/>
          <w:lang w:val="en-US"/>
        </w:rPr>
        <w:t xml:space="preserve">, d'autre part, ci-après dénommé les </w:t>
      </w:r>
      <w:r w:rsidR="00A34474">
        <w:rPr>
          <w:rFonts w:ascii="Times New Roman" w:hAnsi="Times New Roman" w:cs="Times New Roman"/>
          <w:sz w:val="21"/>
          <w:szCs w:val="21"/>
          <w:lang w:val="en-US"/>
        </w:rPr>
        <w:t>P</w:t>
      </w:r>
      <w:r w:rsidRPr="00D667F2">
        <w:rPr>
          <w:rFonts w:ascii="Times New Roman" w:hAnsi="Times New Roman" w:cs="Times New Roman"/>
          <w:sz w:val="21"/>
          <w:szCs w:val="21"/>
          <w:lang w:val="en-US"/>
        </w:rPr>
        <w:t xml:space="preserve">arties, </w:t>
      </w:r>
      <w:r w:rsidR="00A34474" w:rsidRPr="00A34474">
        <w:rPr>
          <w:rFonts w:ascii="Times New Roman" w:hAnsi="Times New Roman" w:cs="Times New Roman"/>
          <w:sz w:val="21"/>
          <w:szCs w:val="21"/>
          <w:lang w:val="en-US"/>
        </w:rPr>
        <w:t>ont conclu le présent Contrat de ce qui suit</w:t>
      </w:r>
      <w:r w:rsidR="00A34474">
        <w:rPr>
          <w:rFonts w:ascii="Times New Roman" w:hAnsi="Times New Roman" w:cs="Times New Roman"/>
          <w:sz w:val="21"/>
          <w:szCs w:val="21"/>
          <w:lang w:val="uk-UA"/>
        </w:rPr>
        <w:t>:</w:t>
      </w:r>
    </w:p>
    <w:p w:rsidR="00D641FF" w:rsidRPr="00D641FF" w:rsidRDefault="00D641FF" w:rsidP="00D641FF">
      <w:pPr>
        <w:pStyle w:val="1"/>
        <w:spacing w:after="240"/>
        <w:ind w:left="432"/>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 xml:space="preserve">1. </w:t>
      </w:r>
      <w:r w:rsidRPr="00D641FF">
        <w:rPr>
          <w:rFonts w:ascii="Times New Roman" w:hAnsi="Times New Roman" w:cs="Times New Roman"/>
          <w:b/>
          <w:color w:val="auto"/>
          <w:sz w:val="22"/>
          <w:szCs w:val="22"/>
          <w:lang w:val="en-US"/>
        </w:rPr>
        <w:t>SUJET DU CONTRAT</w:t>
      </w:r>
    </w:p>
    <w:p w:rsidR="00D641FF" w:rsidRDefault="00D641FF" w:rsidP="00785881">
      <w:pPr>
        <w:pStyle w:val="2"/>
        <w:numPr>
          <w:ilvl w:val="1"/>
          <w:numId w:val="2"/>
        </w:numPr>
        <w:spacing w:before="0"/>
        <w:ind w:left="567" w:hanging="567"/>
        <w:jc w:val="both"/>
        <w:rPr>
          <w:rFonts w:ascii="Times New Roman" w:hAnsi="Times New Roman" w:cs="Times New Roman"/>
          <w:b/>
          <w:color w:val="auto"/>
          <w:sz w:val="21"/>
          <w:szCs w:val="21"/>
          <w:lang w:val="uk-UA"/>
        </w:rPr>
      </w:pPr>
      <w:r w:rsidRPr="00903BF3">
        <w:rPr>
          <w:rFonts w:ascii="Times New Roman" w:hAnsi="Times New Roman" w:cs="Times New Roman"/>
          <w:color w:val="auto"/>
          <w:sz w:val="21"/>
          <w:szCs w:val="21"/>
          <w:lang w:val="uk-UA"/>
        </w:rPr>
        <w:t xml:space="preserve">L'ACHETEUR, au détriment de ses fonds propres et au détriment des </w:t>
      </w:r>
      <w:r w:rsidR="00A3022C" w:rsidRPr="00903BF3">
        <w:rPr>
          <w:rFonts w:ascii="Times New Roman" w:hAnsi="Times New Roman" w:cs="Times New Roman"/>
          <w:color w:val="auto"/>
          <w:sz w:val="21"/>
          <w:szCs w:val="21"/>
          <w:lang w:val="en-US"/>
        </w:rPr>
        <w:t>fonds</w:t>
      </w:r>
      <w:r w:rsidRPr="00903BF3">
        <w:rPr>
          <w:rFonts w:ascii="Times New Roman" w:hAnsi="Times New Roman" w:cs="Times New Roman"/>
          <w:color w:val="auto"/>
          <w:sz w:val="21"/>
          <w:szCs w:val="21"/>
          <w:lang w:val="uk-UA"/>
        </w:rPr>
        <w:t xml:space="preserve"> fournies</w:t>
      </w:r>
      <w:r w:rsidR="00D601C4" w:rsidRPr="00903BF3">
        <w:rPr>
          <w:rFonts w:ascii="Times New Roman" w:hAnsi="Times New Roman" w:cs="Times New Roman"/>
          <w:color w:val="auto"/>
          <w:sz w:val="21"/>
          <w:szCs w:val="21"/>
          <w:lang w:val="en-US"/>
        </w:rPr>
        <w:t xml:space="preserve"> </w:t>
      </w:r>
      <w:r w:rsidR="00D601C4" w:rsidRPr="00903BF3">
        <w:rPr>
          <w:rFonts w:ascii="Times New Roman" w:hAnsi="Times New Roman" w:cs="Times New Roman"/>
          <w:color w:val="auto"/>
          <w:sz w:val="21"/>
          <w:szCs w:val="21"/>
          <w:lang w:val="uk-UA"/>
        </w:rPr>
        <w:t>à l'ACHETEUR</w:t>
      </w:r>
      <w:r w:rsidR="00D601C4" w:rsidRPr="00903BF3">
        <w:rPr>
          <w:rFonts w:ascii="Times New Roman" w:hAnsi="Times New Roman" w:cs="Times New Roman"/>
          <w:color w:val="auto"/>
          <w:sz w:val="21"/>
          <w:szCs w:val="21"/>
          <w:lang w:val="en-US"/>
        </w:rPr>
        <w:t xml:space="preserve"> </w:t>
      </w:r>
      <w:r w:rsidRPr="00903BF3">
        <w:rPr>
          <w:rFonts w:ascii="Times New Roman" w:hAnsi="Times New Roman" w:cs="Times New Roman"/>
          <w:color w:val="auto"/>
          <w:sz w:val="21"/>
          <w:szCs w:val="21"/>
          <w:lang w:val="uk-UA"/>
        </w:rPr>
        <w:t>par VTB Bank (</w:t>
      </w:r>
      <w:r w:rsidR="00A3022C" w:rsidRPr="00903BF3">
        <w:rPr>
          <w:rFonts w:ascii="Times New Roman" w:hAnsi="Times New Roman" w:cs="Times New Roman"/>
          <w:color w:val="auto"/>
          <w:sz w:val="21"/>
          <w:szCs w:val="21"/>
          <w:lang w:val="en-US"/>
        </w:rPr>
        <w:t>S</w:t>
      </w:r>
      <w:r w:rsidR="00A3022C" w:rsidRPr="00903BF3">
        <w:rPr>
          <w:rFonts w:ascii="Times New Roman" w:hAnsi="Times New Roman" w:cs="Times New Roman"/>
          <w:color w:val="auto"/>
          <w:sz w:val="21"/>
          <w:szCs w:val="21"/>
          <w:lang w:val="uk-UA"/>
        </w:rPr>
        <w:t>ociété par actions publique</w:t>
      </w:r>
      <w:r w:rsidRPr="00903BF3">
        <w:rPr>
          <w:rFonts w:ascii="Times New Roman" w:hAnsi="Times New Roman" w:cs="Times New Roman"/>
          <w:color w:val="auto"/>
          <w:sz w:val="21"/>
          <w:szCs w:val="21"/>
          <w:lang w:val="uk-UA"/>
        </w:rPr>
        <w:t>) ("CREDIT</w:t>
      </w:r>
      <w:r w:rsidR="00D601C4" w:rsidRPr="00903BF3">
        <w:rPr>
          <w:rFonts w:ascii="Times New Roman" w:hAnsi="Times New Roman" w:cs="Times New Roman"/>
          <w:color w:val="auto"/>
          <w:sz w:val="21"/>
          <w:szCs w:val="21"/>
          <w:lang w:val="en-US"/>
        </w:rPr>
        <w:t>EU</w:t>
      </w:r>
      <w:r w:rsidRPr="00903BF3">
        <w:rPr>
          <w:rFonts w:ascii="Times New Roman" w:hAnsi="Times New Roman" w:cs="Times New Roman"/>
          <w:color w:val="auto"/>
          <w:sz w:val="21"/>
          <w:szCs w:val="21"/>
          <w:lang w:val="uk-UA"/>
        </w:rPr>
        <w:t xml:space="preserve">R") conformément </w:t>
      </w:r>
      <w:r w:rsidR="00D601C4" w:rsidRPr="00903BF3">
        <w:rPr>
          <w:rFonts w:ascii="Times New Roman" w:hAnsi="Times New Roman" w:cs="Times New Roman"/>
          <w:color w:val="auto"/>
          <w:sz w:val="21"/>
          <w:szCs w:val="21"/>
          <w:lang w:val="uk-UA"/>
        </w:rPr>
        <w:t xml:space="preserve">à </w:t>
      </w:r>
      <w:r w:rsidR="00D601C4" w:rsidRPr="00903BF3">
        <w:rPr>
          <w:rFonts w:ascii="Times New Roman" w:hAnsi="Times New Roman" w:cs="Times New Roman"/>
          <w:color w:val="auto"/>
          <w:sz w:val="21"/>
          <w:szCs w:val="21"/>
          <w:lang w:val="en-US"/>
        </w:rPr>
        <w:t xml:space="preserve">la convention de prêt </w:t>
      </w:r>
      <w:r w:rsidRPr="00903BF3">
        <w:rPr>
          <w:rFonts w:ascii="Times New Roman" w:hAnsi="Times New Roman" w:cs="Times New Roman"/>
          <w:color w:val="auto"/>
          <w:sz w:val="21"/>
          <w:szCs w:val="21"/>
          <w:lang w:val="uk-UA"/>
        </w:rPr>
        <w:t xml:space="preserve">n° 623/50666-0003506 </w:t>
      </w:r>
      <w:r w:rsidR="00D601C4" w:rsidRPr="00903BF3">
        <w:rPr>
          <w:rFonts w:ascii="Times New Roman" w:hAnsi="Times New Roman" w:cs="Times New Roman"/>
          <w:color w:val="auto"/>
          <w:sz w:val="21"/>
          <w:szCs w:val="21"/>
          <w:lang w:val="en-US"/>
        </w:rPr>
        <w:t xml:space="preserve">qui a été conclu </w:t>
      </w:r>
      <w:r w:rsidRPr="00903BF3">
        <w:rPr>
          <w:rFonts w:ascii="Times New Roman" w:hAnsi="Times New Roman" w:cs="Times New Roman"/>
          <w:color w:val="auto"/>
          <w:sz w:val="21"/>
          <w:szCs w:val="21"/>
          <w:lang w:val="uk-UA"/>
        </w:rPr>
        <w:t>entre l'ACHETEUR et le CREDIT</w:t>
      </w:r>
      <w:r w:rsidR="00D601C4" w:rsidRPr="00903BF3">
        <w:rPr>
          <w:rFonts w:ascii="Times New Roman" w:hAnsi="Times New Roman" w:cs="Times New Roman"/>
          <w:color w:val="auto"/>
          <w:sz w:val="21"/>
          <w:szCs w:val="21"/>
          <w:lang w:val="en-US"/>
        </w:rPr>
        <w:t>EU</w:t>
      </w:r>
      <w:r w:rsidRPr="00903BF3">
        <w:rPr>
          <w:rFonts w:ascii="Times New Roman" w:hAnsi="Times New Roman" w:cs="Times New Roman"/>
          <w:color w:val="auto"/>
          <w:sz w:val="21"/>
          <w:szCs w:val="21"/>
          <w:lang w:val="uk-UA"/>
        </w:rPr>
        <w:t xml:space="preserve">R </w:t>
      </w:r>
      <w:r w:rsidR="00D601C4" w:rsidRPr="00903BF3">
        <w:rPr>
          <w:rFonts w:ascii="Times New Roman" w:hAnsi="Times New Roman" w:cs="Times New Roman"/>
          <w:color w:val="auto"/>
          <w:sz w:val="21"/>
          <w:szCs w:val="21"/>
          <w:lang w:val="en-US"/>
        </w:rPr>
        <w:t xml:space="preserve">le </w:t>
      </w:r>
      <w:r w:rsidR="00D601C4" w:rsidRPr="00903BF3">
        <w:rPr>
          <w:rFonts w:ascii="Times New Roman" w:hAnsi="Times New Roman" w:cs="Times New Roman"/>
          <w:color w:val="auto"/>
          <w:sz w:val="21"/>
          <w:szCs w:val="21"/>
          <w:lang w:val="uk-UA"/>
        </w:rPr>
        <w:t xml:space="preserve">5 octobre 2018 à Moscou </w:t>
      </w:r>
      <w:r w:rsidRPr="00903BF3">
        <w:rPr>
          <w:rFonts w:ascii="Times New Roman" w:hAnsi="Times New Roman" w:cs="Times New Roman"/>
          <w:color w:val="auto"/>
          <w:sz w:val="21"/>
          <w:szCs w:val="21"/>
          <w:lang w:val="uk-UA"/>
        </w:rPr>
        <w:t xml:space="preserve">(ci-après la "convention de </w:t>
      </w:r>
      <w:r w:rsidR="00D601C4" w:rsidRPr="00903BF3">
        <w:rPr>
          <w:rFonts w:ascii="Times New Roman" w:hAnsi="Times New Roman" w:cs="Times New Roman"/>
          <w:color w:val="auto"/>
          <w:sz w:val="21"/>
          <w:szCs w:val="21"/>
          <w:lang w:val="en-US"/>
        </w:rPr>
        <w:t>prêt</w:t>
      </w:r>
      <w:r w:rsidRPr="00903BF3">
        <w:rPr>
          <w:rFonts w:ascii="Times New Roman" w:hAnsi="Times New Roman" w:cs="Times New Roman"/>
          <w:color w:val="auto"/>
          <w:sz w:val="21"/>
          <w:szCs w:val="21"/>
          <w:lang w:val="uk-UA"/>
        </w:rPr>
        <w:t xml:space="preserve">"), achète au vendeur un bien immobilier situé </w:t>
      </w:r>
      <w:r w:rsidR="00D601C4" w:rsidRPr="00903BF3">
        <w:rPr>
          <w:rFonts w:ascii="Times New Roman" w:hAnsi="Times New Roman" w:cs="Times New Roman"/>
          <w:color w:val="auto"/>
          <w:sz w:val="21"/>
          <w:szCs w:val="21"/>
          <w:lang w:val="uk-UA"/>
        </w:rPr>
        <w:t xml:space="preserve">à </w:t>
      </w:r>
      <w:r w:rsidR="00D601C4" w:rsidRPr="00903BF3">
        <w:rPr>
          <w:rFonts w:ascii="Times New Roman" w:hAnsi="Times New Roman" w:cs="Times New Roman"/>
          <w:color w:val="auto"/>
          <w:sz w:val="21"/>
          <w:szCs w:val="21"/>
          <w:lang w:val="en-US"/>
        </w:rPr>
        <w:t>l’adresse suivante</w:t>
      </w:r>
      <w:r w:rsidR="00D601C4" w:rsidRPr="00903BF3">
        <w:rPr>
          <w:rFonts w:ascii="Times New Roman" w:hAnsi="Times New Roman" w:cs="Times New Roman"/>
          <w:color w:val="auto"/>
          <w:sz w:val="21"/>
          <w:szCs w:val="21"/>
          <w:lang w:val="uk-UA"/>
        </w:rPr>
        <w:t xml:space="preserve"> </w:t>
      </w:r>
      <w:r w:rsidRPr="00903BF3">
        <w:rPr>
          <w:rFonts w:ascii="Times New Roman" w:hAnsi="Times New Roman" w:cs="Times New Roman"/>
          <w:color w:val="auto"/>
          <w:sz w:val="21"/>
          <w:szCs w:val="21"/>
          <w:lang w:val="uk-UA"/>
        </w:rPr>
        <w:t xml:space="preserve">: </w:t>
      </w:r>
      <w:r w:rsidRPr="00903BF3">
        <w:rPr>
          <w:rFonts w:ascii="Times New Roman" w:hAnsi="Times New Roman" w:cs="Times New Roman"/>
          <w:b/>
          <w:color w:val="auto"/>
          <w:sz w:val="21"/>
          <w:szCs w:val="21"/>
          <w:lang w:val="uk-UA"/>
        </w:rPr>
        <w:t>Moscou, 137</w:t>
      </w:r>
      <w:r w:rsidR="00D601C4" w:rsidRPr="00903BF3">
        <w:rPr>
          <w:rFonts w:ascii="Times New Roman" w:hAnsi="Times New Roman" w:cs="Times New Roman"/>
          <w:b/>
          <w:color w:val="auto"/>
          <w:sz w:val="21"/>
          <w:szCs w:val="21"/>
          <w:lang w:val="uk-UA"/>
        </w:rPr>
        <w:t>(cent trente-sept)</w:t>
      </w:r>
      <w:r w:rsidRPr="00903BF3">
        <w:rPr>
          <w:rFonts w:ascii="Times New Roman" w:hAnsi="Times New Roman" w:cs="Times New Roman"/>
          <w:b/>
          <w:color w:val="auto"/>
          <w:sz w:val="21"/>
          <w:szCs w:val="21"/>
          <w:lang w:val="uk-UA"/>
        </w:rPr>
        <w:t>, Leninsky</w:t>
      </w:r>
      <w:r w:rsidR="00D601C4" w:rsidRPr="00903BF3">
        <w:rPr>
          <w:rFonts w:ascii="Times New Roman" w:hAnsi="Times New Roman" w:cs="Times New Roman"/>
          <w:b/>
          <w:color w:val="auto"/>
          <w:sz w:val="21"/>
          <w:szCs w:val="21"/>
          <w:lang w:val="en-US"/>
        </w:rPr>
        <w:t xml:space="preserve"> Prospekt</w:t>
      </w:r>
      <w:r w:rsidR="00D601C4" w:rsidRPr="00903BF3">
        <w:rPr>
          <w:rFonts w:ascii="Times New Roman" w:hAnsi="Times New Roman" w:cs="Times New Roman"/>
          <w:b/>
          <w:color w:val="auto"/>
          <w:sz w:val="21"/>
          <w:szCs w:val="21"/>
          <w:lang w:val="uk-UA"/>
        </w:rPr>
        <w:t xml:space="preserve">, </w:t>
      </w:r>
      <w:r w:rsidRPr="00903BF3">
        <w:rPr>
          <w:rFonts w:ascii="Times New Roman" w:hAnsi="Times New Roman" w:cs="Times New Roman"/>
          <w:b/>
          <w:color w:val="auto"/>
          <w:sz w:val="21"/>
          <w:szCs w:val="21"/>
          <w:lang w:val="uk-UA"/>
        </w:rPr>
        <w:t>bâtiment 1 (un), appartement 104 (cent quatre) (ci-après dénommé</w:t>
      </w:r>
      <w:r w:rsidR="00903BF3" w:rsidRPr="00903BF3">
        <w:rPr>
          <w:rFonts w:ascii="Times New Roman" w:hAnsi="Times New Roman" w:cs="Times New Roman"/>
          <w:b/>
          <w:color w:val="auto"/>
          <w:sz w:val="21"/>
          <w:szCs w:val="21"/>
          <w:lang w:val="en-US"/>
        </w:rPr>
        <w:t xml:space="preserve"> le</w:t>
      </w:r>
      <w:r w:rsidRPr="00903BF3">
        <w:rPr>
          <w:rFonts w:ascii="Times New Roman" w:hAnsi="Times New Roman" w:cs="Times New Roman"/>
          <w:b/>
          <w:color w:val="auto"/>
          <w:sz w:val="21"/>
          <w:szCs w:val="21"/>
          <w:lang w:val="uk-UA"/>
        </w:rPr>
        <w:t xml:space="preserve"> "</w:t>
      </w:r>
      <w:r w:rsidR="00D601C4" w:rsidRPr="00903BF3">
        <w:rPr>
          <w:rFonts w:ascii="Times New Roman" w:hAnsi="Times New Roman" w:cs="Times New Roman"/>
          <w:b/>
          <w:color w:val="auto"/>
          <w:sz w:val="21"/>
          <w:szCs w:val="21"/>
          <w:lang w:val="en-US"/>
        </w:rPr>
        <w:t>BIEN IMMOBILIER</w:t>
      </w:r>
      <w:r w:rsidRPr="00903BF3">
        <w:rPr>
          <w:rFonts w:ascii="Times New Roman" w:hAnsi="Times New Roman" w:cs="Times New Roman"/>
          <w:b/>
          <w:color w:val="auto"/>
          <w:sz w:val="21"/>
          <w:szCs w:val="21"/>
          <w:lang w:val="uk-UA"/>
        </w:rPr>
        <w:t>").</w:t>
      </w:r>
    </w:p>
    <w:p w:rsidR="00903BF3" w:rsidRDefault="00903BF3" w:rsidP="00785881">
      <w:pPr>
        <w:ind w:left="567"/>
        <w:jc w:val="both"/>
        <w:rPr>
          <w:rFonts w:ascii="Times New Roman" w:hAnsi="Times New Roman" w:cs="Times New Roman"/>
          <w:lang w:val="uk-UA"/>
        </w:rPr>
      </w:pPr>
      <w:r w:rsidRPr="00903BF3">
        <w:rPr>
          <w:rFonts w:ascii="Times New Roman" w:hAnsi="Times New Roman" w:cs="Times New Roman"/>
          <w:lang w:val="uk-UA"/>
        </w:rPr>
        <w:t>En vertu de l'article 77 de la loi fédérale sur les hypothèques (gage immobilier), il existe un nantissement (hypothèque) en vertu de la loi, dont</w:t>
      </w:r>
      <w:r>
        <w:rPr>
          <w:rFonts w:ascii="Times New Roman" w:hAnsi="Times New Roman" w:cs="Times New Roman"/>
          <w:lang w:val="uk-UA"/>
        </w:rPr>
        <w:t xml:space="preserve"> </w:t>
      </w:r>
      <w:r>
        <w:rPr>
          <w:rFonts w:ascii="Times New Roman" w:hAnsi="Times New Roman" w:cs="Times New Roman"/>
          <w:lang w:val="en-US"/>
        </w:rPr>
        <w:t xml:space="preserve">le </w:t>
      </w:r>
      <w:r w:rsidRPr="00903BF3">
        <w:rPr>
          <w:rFonts w:ascii="Times New Roman" w:hAnsi="Times New Roman" w:cs="Times New Roman"/>
          <w:lang w:val="en-US"/>
        </w:rPr>
        <w:t>créancier hypothécaire</w:t>
      </w:r>
      <w:r w:rsidRPr="00903BF3">
        <w:rPr>
          <w:rFonts w:ascii="Times New Roman" w:hAnsi="Times New Roman" w:cs="Times New Roman"/>
          <w:lang w:val="uk-UA"/>
        </w:rPr>
        <w:t xml:space="preserve"> est le CREDIT</w:t>
      </w:r>
      <w:r>
        <w:rPr>
          <w:rFonts w:ascii="Times New Roman" w:hAnsi="Times New Roman" w:cs="Times New Roman"/>
          <w:lang w:val="en-US"/>
        </w:rPr>
        <w:t>EU</w:t>
      </w:r>
      <w:r w:rsidRPr="00903BF3">
        <w:rPr>
          <w:rFonts w:ascii="Times New Roman" w:hAnsi="Times New Roman" w:cs="Times New Roman"/>
          <w:lang w:val="uk-UA"/>
        </w:rPr>
        <w:t xml:space="preserve">R. Les droits d'un </w:t>
      </w:r>
      <w:r>
        <w:rPr>
          <w:rFonts w:ascii="Times New Roman" w:hAnsi="Times New Roman" w:cs="Times New Roman"/>
          <w:lang w:val="en-US"/>
        </w:rPr>
        <w:t>CREDITEUR</w:t>
      </w:r>
      <w:r w:rsidRPr="00903BF3">
        <w:rPr>
          <w:rFonts w:ascii="Times New Roman" w:hAnsi="Times New Roman" w:cs="Times New Roman"/>
          <w:lang w:val="uk-UA"/>
        </w:rPr>
        <w:t xml:space="preserve"> en tant que créancier hypothécaire sont certifiés par une hypothèque. Autorité d'enregistrement </w:t>
      </w:r>
      <w:r>
        <w:rPr>
          <w:rFonts w:ascii="Times New Roman" w:hAnsi="Times New Roman" w:cs="Times New Roman"/>
          <w:lang w:val="en-US"/>
        </w:rPr>
        <w:t xml:space="preserve">est le </w:t>
      </w:r>
      <w:r w:rsidRPr="00903BF3">
        <w:rPr>
          <w:rFonts w:ascii="Times New Roman" w:hAnsi="Times New Roman" w:cs="Times New Roman"/>
          <w:lang w:val="uk-UA"/>
        </w:rPr>
        <w:t xml:space="preserve">Département du Service fédéral de l'enregistrement d'État, du cadastre et de la cartographie </w:t>
      </w:r>
      <w:r>
        <w:rPr>
          <w:rFonts w:ascii="Times New Roman" w:hAnsi="Times New Roman" w:cs="Times New Roman"/>
          <w:lang w:val="uk-UA"/>
        </w:rPr>
        <w:t>à</w:t>
      </w:r>
      <w:r w:rsidRPr="00903BF3">
        <w:rPr>
          <w:rFonts w:ascii="Times New Roman" w:hAnsi="Times New Roman" w:cs="Times New Roman"/>
          <w:lang w:val="uk-UA"/>
        </w:rPr>
        <w:t xml:space="preserve"> Moscou (ci-après dénommé "</w:t>
      </w:r>
      <w:r>
        <w:rPr>
          <w:rFonts w:ascii="Times New Roman" w:hAnsi="Times New Roman" w:cs="Times New Roman"/>
          <w:lang w:val="en-US"/>
        </w:rPr>
        <w:t>A</w:t>
      </w:r>
      <w:r w:rsidRPr="00903BF3">
        <w:rPr>
          <w:rFonts w:ascii="Times New Roman" w:hAnsi="Times New Roman" w:cs="Times New Roman"/>
          <w:lang w:val="uk-UA"/>
        </w:rPr>
        <w:t>utorité d'enregistrement").</w:t>
      </w:r>
    </w:p>
    <w:p w:rsidR="00597511" w:rsidRPr="00785881" w:rsidRDefault="00867E1C" w:rsidP="00785881">
      <w:pPr>
        <w:pStyle w:val="a4"/>
        <w:spacing w:after="0"/>
        <w:ind w:left="567" w:hanging="567"/>
        <w:jc w:val="both"/>
        <w:rPr>
          <w:rFonts w:ascii="Times New Roman" w:hAnsi="Times New Roman" w:cs="Times New Roman"/>
          <w:lang w:val="uk-UA"/>
        </w:rPr>
      </w:pPr>
      <w:r w:rsidRPr="00867E1C">
        <w:rPr>
          <w:rFonts w:ascii="Times New Roman" w:hAnsi="Times New Roman" w:cs="Times New Roman"/>
          <w:b/>
          <w:lang w:val="en-US"/>
        </w:rPr>
        <w:t>1.2</w:t>
      </w:r>
      <w:r w:rsidR="00785881">
        <w:rPr>
          <w:rFonts w:ascii="Times New Roman" w:hAnsi="Times New Roman" w:cs="Times New Roman"/>
          <w:b/>
          <w:lang w:val="en-US"/>
        </w:rPr>
        <w:t>.</w:t>
      </w:r>
      <w:r w:rsidRPr="00867E1C">
        <w:rPr>
          <w:rFonts w:ascii="Times New Roman" w:hAnsi="Times New Roman" w:cs="Times New Roman"/>
          <w:b/>
          <w:lang w:val="en-US"/>
        </w:rPr>
        <w:t xml:space="preserve">  </w:t>
      </w:r>
      <w:r w:rsidR="00785881">
        <w:rPr>
          <w:rFonts w:ascii="Times New Roman" w:hAnsi="Times New Roman" w:cs="Times New Roman"/>
          <w:b/>
          <w:lang w:val="en-US"/>
        </w:rPr>
        <w:t xml:space="preserve">   </w:t>
      </w:r>
      <w:r>
        <w:rPr>
          <w:rFonts w:ascii="Times New Roman" w:hAnsi="Times New Roman" w:cs="Times New Roman"/>
          <w:lang w:val="en-US"/>
        </w:rPr>
        <w:t>LE BIEN IMMOBILIER est la propriété du VENDEUR</w:t>
      </w:r>
      <w:r w:rsidRPr="00867E1C">
        <w:rPr>
          <w:rFonts w:ascii="Times New Roman" w:hAnsi="Times New Roman" w:cs="Times New Roman"/>
          <w:lang w:val="en-US"/>
        </w:rPr>
        <w:t xml:space="preserve"> sur la base du contrat de vente d'appartement </w:t>
      </w:r>
      <w:r>
        <w:rPr>
          <w:rFonts w:ascii="Times New Roman" w:hAnsi="Times New Roman" w:cs="Times New Roman"/>
          <w:lang w:val="en-US"/>
        </w:rPr>
        <w:t>à</w:t>
      </w:r>
      <w:r>
        <w:rPr>
          <w:rFonts w:ascii="Times New Roman" w:hAnsi="Times New Roman" w:cs="Times New Roman"/>
          <w:lang w:val="uk-UA"/>
        </w:rPr>
        <w:t xml:space="preserve"> </w:t>
      </w:r>
      <w:r>
        <w:rPr>
          <w:rFonts w:ascii="Times New Roman" w:hAnsi="Times New Roman" w:cs="Times New Roman"/>
          <w:lang w:val="en-US"/>
        </w:rPr>
        <w:t>partir du 28 a</w:t>
      </w:r>
      <w:r w:rsidRPr="00867E1C">
        <w:rPr>
          <w:rFonts w:ascii="Times New Roman" w:hAnsi="Times New Roman" w:cs="Times New Roman"/>
          <w:lang w:val="en-US"/>
        </w:rPr>
        <w:t>oût</w:t>
      </w:r>
      <w:r>
        <w:rPr>
          <w:rFonts w:ascii="Times New Roman" w:hAnsi="Times New Roman" w:cs="Times New Roman"/>
          <w:lang w:val="en-US"/>
        </w:rPr>
        <w:t xml:space="preserve"> </w:t>
      </w:r>
      <w:r w:rsidRPr="00867E1C">
        <w:rPr>
          <w:rFonts w:ascii="Times New Roman" w:hAnsi="Times New Roman" w:cs="Times New Roman"/>
          <w:lang w:val="en-US"/>
        </w:rPr>
        <w:t>2013, le numéro d'enregistrement 77- 77-04/112/2013/2013-687 a été fait le 13 septembre 2013 dans le Registre national unifié des droits immobiliers et des transactions y afférentes</w:t>
      </w:r>
      <w:r w:rsidR="00597511">
        <w:rPr>
          <w:rFonts w:ascii="Times New Roman" w:hAnsi="Times New Roman" w:cs="Times New Roman"/>
          <w:lang w:val="uk-UA"/>
        </w:rPr>
        <w:t>.</w:t>
      </w:r>
    </w:p>
    <w:p w:rsidR="00785881" w:rsidRDefault="00597511" w:rsidP="00785881">
      <w:pPr>
        <w:pStyle w:val="a4"/>
        <w:spacing w:after="0"/>
        <w:ind w:left="567" w:hanging="567"/>
        <w:jc w:val="both"/>
        <w:rPr>
          <w:rFonts w:ascii="Times New Roman" w:hAnsi="Times New Roman" w:cs="Times New Roman"/>
          <w:lang w:val="en-US"/>
        </w:rPr>
      </w:pPr>
      <w:r w:rsidRPr="00785881">
        <w:rPr>
          <w:rFonts w:ascii="Times New Roman" w:hAnsi="Times New Roman" w:cs="Times New Roman"/>
          <w:b/>
          <w:lang w:val="en-US"/>
        </w:rPr>
        <w:t>1.3</w:t>
      </w:r>
      <w:r w:rsidR="00785881">
        <w:rPr>
          <w:rFonts w:ascii="Times New Roman" w:hAnsi="Times New Roman" w:cs="Times New Roman"/>
          <w:b/>
          <w:lang w:val="en-US"/>
        </w:rPr>
        <w:t>.</w:t>
      </w:r>
      <w:r w:rsidRPr="00785881">
        <w:rPr>
          <w:rFonts w:ascii="Times New Roman" w:hAnsi="Times New Roman" w:cs="Times New Roman"/>
          <w:b/>
          <w:lang w:val="en-US"/>
        </w:rPr>
        <w:t xml:space="preserve"> </w:t>
      </w:r>
      <w:r w:rsidR="00785881">
        <w:rPr>
          <w:rFonts w:ascii="Times New Roman" w:hAnsi="Times New Roman" w:cs="Times New Roman"/>
          <w:lang w:val="en-US"/>
        </w:rPr>
        <w:t xml:space="preserve">   </w:t>
      </w:r>
      <w:r>
        <w:rPr>
          <w:rFonts w:ascii="Times New Roman" w:hAnsi="Times New Roman" w:cs="Times New Roman"/>
          <w:lang w:val="en-US"/>
        </w:rPr>
        <w:t>LE BIEN IMMOBILIER</w:t>
      </w:r>
      <w:r w:rsidRPr="00597511">
        <w:rPr>
          <w:rFonts w:ascii="Times New Roman" w:hAnsi="Times New Roman" w:cs="Times New Roman"/>
          <w:lang w:val="en-US"/>
        </w:rPr>
        <w:t xml:space="preserve"> </w:t>
      </w:r>
      <w:r>
        <w:rPr>
          <w:rFonts w:ascii="Times New Roman" w:hAnsi="Times New Roman" w:cs="Times New Roman"/>
          <w:lang w:val="en-US"/>
        </w:rPr>
        <w:t>constitue</w:t>
      </w:r>
      <w:r w:rsidRPr="00597511">
        <w:rPr>
          <w:rFonts w:ascii="Times New Roman" w:hAnsi="Times New Roman" w:cs="Times New Roman"/>
          <w:lang w:val="en-US"/>
        </w:rPr>
        <w:t xml:space="preserve"> de 3 (Trois) </w:t>
      </w:r>
      <w:r>
        <w:rPr>
          <w:rFonts w:ascii="Times New Roman" w:hAnsi="Times New Roman" w:cs="Times New Roman"/>
          <w:lang w:val="en-US"/>
        </w:rPr>
        <w:t>pièces</w:t>
      </w:r>
      <w:r w:rsidRPr="00597511">
        <w:rPr>
          <w:rFonts w:ascii="Times New Roman" w:hAnsi="Times New Roman" w:cs="Times New Roman"/>
          <w:lang w:val="en-US"/>
        </w:rPr>
        <w:t xml:space="preserve"> d'une surface tota</w:t>
      </w:r>
      <w:r w:rsidR="00785881">
        <w:rPr>
          <w:rFonts w:ascii="Times New Roman" w:hAnsi="Times New Roman" w:cs="Times New Roman"/>
          <w:lang w:val="en-US"/>
        </w:rPr>
        <w:t>le de 107,7 (cent sept</w:t>
      </w:r>
      <w:r w:rsidR="00785881" w:rsidRPr="00785881">
        <w:rPr>
          <w:lang w:val="en-US"/>
        </w:rPr>
        <w:t xml:space="preserve"> </w:t>
      </w:r>
      <w:r w:rsidR="00785881">
        <w:rPr>
          <w:rFonts w:ascii="Times New Roman" w:hAnsi="Times New Roman" w:cs="Times New Roman"/>
          <w:lang w:val="en-US"/>
        </w:rPr>
        <w:t>virgule sept dixièmes</w:t>
      </w:r>
      <w:r w:rsidRPr="00597511">
        <w:rPr>
          <w:rFonts w:ascii="Times New Roman" w:hAnsi="Times New Roman" w:cs="Times New Roman"/>
          <w:lang w:val="en-US"/>
        </w:rPr>
        <w:t xml:space="preserve">) mètres carrés, </w:t>
      </w:r>
      <w:r w:rsidR="00785881">
        <w:rPr>
          <w:rFonts w:ascii="Times New Roman" w:hAnsi="Times New Roman" w:cs="Times New Roman"/>
          <w:lang w:val="en-US"/>
        </w:rPr>
        <w:t xml:space="preserve">le </w:t>
      </w:r>
      <w:r w:rsidRPr="00597511">
        <w:rPr>
          <w:rFonts w:ascii="Times New Roman" w:hAnsi="Times New Roman" w:cs="Times New Roman"/>
          <w:lang w:val="en-US"/>
        </w:rPr>
        <w:t xml:space="preserve">numéro cadastral </w:t>
      </w:r>
      <w:r w:rsidR="00785881">
        <w:rPr>
          <w:rFonts w:ascii="Times New Roman" w:hAnsi="Times New Roman" w:cs="Times New Roman"/>
          <w:lang w:val="en-US"/>
        </w:rPr>
        <w:t>est 77:06:0007001:9256</w:t>
      </w:r>
    </w:p>
    <w:p w:rsidR="00597511" w:rsidRDefault="00785881" w:rsidP="00785881">
      <w:pPr>
        <w:pStyle w:val="a4"/>
        <w:spacing w:after="0"/>
        <w:ind w:left="567" w:hanging="567"/>
        <w:jc w:val="both"/>
        <w:rPr>
          <w:rFonts w:ascii="Times New Roman" w:hAnsi="Times New Roman" w:cs="Times New Roman"/>
          <w:lang w:val="en-US"/>
        </w:rPr>
      </w:pPr>
      <w:r>
        <w:rPr>
          <w:rFonts w:ascii="Times New Roman" w:hAnsi="Times New Roman" w:cs="Times New Roman"/>
          <w:b/>
          <w:lang w:val="en-US"/>
        </w:rPr>
        <w:t xml:space="preserve">1.4.   </w:t>
      </w:r>
      <w:r w:rsidRPr="00785881">
        <w:rPr>
          <w:rFonts w:ascii="Times New Roman" w:hAnsi="Times New Roman" w:cs="Times New Roman"/>
          <w:lang w:val="en-US"/>
        </w:rPr>
        <w:t>LE BIEN IMMOBILIER</w:t>
      </w:r>
      <w:r>
        <w:rPr>
          <w:rFonts w:ascii="Times New Roman" w:hAnsi="Times New Roman" w:cs="Times New Roman"/>
          <w:lang w:val="en-US"/>
        </w:rPr>
        <w:t xml:space="preserve"> se vend</w:t>
      </w:r>
      <w:r w:rsidR="00597511" w:rsidRPr="00597511">
        <w:rPr>
          <w:rFonts w:ascii="Times New Roman" w:hAnsi="Times New Roman" w:cs="Times New Roman"/>
          <w:lang w:val="en-US"/>
        </w:rPr>
        <w:t xml:space="preserve"> au prix de 27</w:t>
      </w:r>
      <w:r>
        <w:rPr>
          <w:rFonts w:ascii="Times New Roman" w:hAnsi="Times New Roman" w:cs="Times New Roman"/>
          <w:lang w:val="en-US"/>
        </w:rPr>
        <w:t> </w:t>
      </w:r>
      <w:r w:rsidR="00597511" w:rsidRPr="00597511">
        <w:rPr>
          <w:rFonts w:ascii="Times New Roman" w:hAnsi="Times New Roman" w:cs="Times New Roman"/>
          <w:lang w:val="en-US"/>
        </w:rPr>
        <w:t>000</w:t>
      </w:r>
      <w:r>
        <w:rPr>
          <w:rFonts w:ascii="Times New Roman" w:hAnsi="Times New Roman" w:cs="Times New Roman"/>
          <w:lang w:val="en-US"/>
        </w:rPr>
        <w:t xml:space="preserve"> 000, 00 </w:t>
      </w:r>
      <w:r w:rsidR="00597511" w:rsidRPr="00597511">
        <w:rPr>
          <w:rFonts w:ascii="Times New Roman" w:hAnsi="Times New Roman" w:cs="Times New Roman"/>
          <w:lang w:val="en-US"/>
        </w:rPr>
        <w:t xml:space="preserve">(27 millions </w:t>
      </w:r>
      <w:r>
        <w:rPr>
          <w:rFonts w:ascii="Times New Roman" w:hAnsi="Times New Roman" w:cs="Times New Roman"/>
          <w:lang w:val="en-US"/>
        </w:rPr>
        <w:t xml:space="preserve">et </w:t>
      </w:r>
      <w:r w:rsidR="00597511" w:rsidRPr="00597511">
        <w:rPr>
          <w:rFonts w:ascii="Times New Roman" w:hAnsi="Times New Roman" w:cs="Times New Roman"/>
          <w:lang w:val="en-US"/>
        </w:rPr>
        <w:t xml:space="preserve">00/100) </w:t>
      </w:r>
      <w:r>
        <w:rPr>
          <w:rFonts w:ascii="Times New Roman" w:hAnsi="Times New Roman" w:cs="Times New Roman"/>
          <w:lang w:val="en-US"/>
        </w:rPr>
        <w:t xml:space="preserve">roubles </w:t>
      </w:r>
      <w:r w:rsidR="00597511" w:rsidRPr="00597511">
        <w:rPr>
          <w:rFonts w:ascii="Times New Roman" w:hAnsi="Times New Roman" w:cs="Times New Roman"/>
          <w:lang w:val="en-US"/>
        </w:rPr>
        <w:t>de la Fédération de Russie.</w:t>
      </w:r>
    </w:p>
    <w:p w:rsidR="00785881" w:rsidRDefault="0084284C" w:rsidP="00785881">
      <w:pPr>
        <w:pStyle w:val="a4"/>
        <w:spacing w:after="0"/>
        <w:ind w:left="567" w:hanging="567"/>
        <w:jc w:val="both"/>
        <w:rPr>
          <w:rFonts w:ascii="Times New Roman" w:hAnsi="Times New Roman" w:cs="Times New Roman"/>
          <w:lang w:val="en-US"/>
        </w:rPr>
      </w:pPr>
      <w:r w:rsidRPr="00341CE1">
        <w:rPr>
          <w:rFonts w:ascii="Times New Roman" w:hAnsi="Times New Roman" w:cs="Times New Roman"/>
          <w:b/>
          <w:lang w:val="en-US"/>
        </w:rPr>
        <w:t>1.5</w:t>
      </w:r>
      <w:r w:rsidR="00341CE1">
        <w:rPr>
          <w:rFonts w:ascii="Times New Roman" w:hAnsi="Times New Roman" w:cs="Times New Roman"/>
          <w:b/>
          <w:lang w:val="en-US"/>
        </w:rPr>
        <w:t>.</w:t>
      </w:r>
      <w:r w:rsidRPr="0084284C">
        <w:rPr>
          <w:rFonts w:ascii="Times New Roman" w:hAnsi="Times New Roman" w:cs="Times New Roman"/>
          <w:lang w:val="en-US"/>
        </w:rPr>
        <w:t xml:space="preserve"> </w:t>
      </w:r>
      <w:r w:rsidR="00341CE1">
        <w:rPr>
          <w:rFonts w:ascii="Times New Roman" w:hAnsi="Times New Roman" w:cs="Times New Roman"/>
          <w:lang w:val="en-US"/>
        </w:rPr>
        <w:t xml:space="preserve"> </w:t>
      </w:r>
      <w:r w:rsidRPr="0084284C">
        <w:rPr>
          <w:rFonts w:ascii="Times New Roman" w:hAnsi="Times New Roman" w:cs="Times New Roman"/>
          <w:lang w:val="en-US"/>
        </w:rPr>
        <w:t xml:space="preserve">Le VENDEUR garantit à l'ACHETEUR qu'avant la </w:t>
      </w:r>
      <w:r>
        <w:rPr>
          <w:rFonts w:ascii="Times New Roman" w:hAnsi="Times New Roman" w:cs="Times New Roman"/>
          <w:lang w:val="en-US"/>
        </w:rPr>
        <w:t>conclusion du présent Contrat, LE BIEN</w:t>
      </w:r>
      <w:r w:rsidRPr="0084284C">
        <w:rPr>
          <w:rFonts w:ascii="Times New Roman" w:hAnsi="Times New Roman" w:cs="Times New Roman"/>
          <w:lang w:val="en-US"/>
        </w:rPr>
        <w:t xml:space="preserve"> </w:t>
      </w:r>
      <w:r>
        <w:rPr>
          <w:rFonts w:ascii="Times New Roman" w:hAnsi="Times New Roman" w:cs="Times New Roman"/>
          <w:lang w:val="en-US"/>
        </w:rPr>
        <w:t>IMMOBILIER</w:t>
      </w:r>
      <w:r w:rsidRPr="0084284C">
        <w:rPr>
          <w:rFonts w:ascii="Times New Roman" w:hAnsi="Times New Roman" w:cs="Times New Roman"/>
          <w:lang w:val="en-US"/>
        </w:rPr>
        <w:t xml:space="preserve"> n'est pas vendu, </w:t>
      </w:r>
      <w:r>
        <w:rPr>
          <w:rFonts w:ascii="Times New Roman" w:hAnsi="Times New Roman" w:cs="Times New Roman"/>
          <w:lang w:val="en-US"/>
        </w:rPr>
        <w:t>n’est pas offert</w:t>
      </w:r>
      <w:r w:rsidRPr="0084284C">
        <w:rPr>
          <w:rFonts w:ascii="Times New Roman" w:hAnsi="Times New Roman" w:cs="Times New Roman"/>
          <w:lang w:val="en-US"/>
        </w:rPr>
        <w:t xml:space="preserve">, donné en gage à quiconque, </w:t>
      </w:r>
      <w:r>
        <w:rPr>
          <w:rFonts w:ascii="Times New Roman" w:hAnsi="Times New Roman" w:cs="Times New Roman"/>
          <w:lang w:val="en-US"/>
        </w:rPr>
        <w:t xml:space="preserve">n’est pas </w:t>
      </w:r>
      <w:r w:rsidRPr="0084284C">
        <w:rPr>
          <w:rFonts w:ascii="Times New Roman" w:hAnsi="Times New Roman" w:cs="Times New Roman"/>
          <w:lang w:val="en-US"/>
        </w:rPr>
        <w:t>en litige</w:t>
      </w:r>
      <w:r>
        <w:rPr>
          <w:rFonts w:ascii="Times New Roman" w:hAnsi="Times New Roman" w:cs="Times New Roman"/>
          <w:lang w:val="en-US"/>
        </w:rPr>
        <w:t xml:space="preserve"> ou </w:t>
      </w:r>
      <w:r w:rsidRPr="0084284C">
        <w:rPr>
          <w:rFonts w:ascii="Times New Roman" w:hAnsi="Times New Roman" w:cs="Times New Roman"/>
          <w:lang w:val="en-US"/>
        </w:rPr>
        <w:t xml:space="preserve">en état d'arrestation ou d'interdiction, n'est pas grevé, loué, </w:t>
      </w:r>
      <w:r>
        <w:rPr>
          <w:rFonts w:ascii="Times New Roman" w:hAnsi="Times New Roman" w:cs="Times New Roman"/>
          <w:lang w:val="en-US"/>
        </w:rPr>
        <w:t>et</w:t>
      </w:r>
      <w:r w:rsidRPr="0084284C">
        <w:rPr>
          <w:rFonts w:ascii="Times New Roman" w:hAnsi="Times New Roman" w:cs="Times New Roman"/>
          <w:lang w:val="en-US"/>
        </w:rPr>
        <w:t xml:space="preserve"> engagé ou autrement chargé,</w:t>
      </w:r>
      <w:r>
        <w:rPr>
          <w:rFonts w:ascii="Times New Roman" w:hAnsi="Times New Roman" w:cs="Times New Roman"/>
          <w:lang w:val="uk-UA"/>
        </w:rPr>
        <w:t xml:space="preserve"> </w:t>
      </w:r>
      <w:r w:rsidRPr="0084284C">
        <w:rPr>
          <w:rFonts w:ascii="Times New Roman" w:hAnsi="Times New Roman" w:cs="Times New Roman"/>
          <w:lang w:val="uk-UA"/>
        </w:rPr>
        <w:t>l'accord prénuptial n'a pas été conclu contre lui,</w:t>
      </w:r>
      <w:r w:rsidRPr="0084284C">
        <w:rPr>
          <w:rFonts w:ascii="Times New Roman" w:hAnsi="Times New Roman" w:cs="Times New Roman"/>
          <w:lang w:val="en-US"/>
        </w:rPr>
        <w:t xml:space="preserve"> ,</w:t>
      </w:r>
      <w:r>
        <w:rPr>
          <w:rFonts w:ascii="Times New Roman" w:hAnsi="Times New Roman" w:cs="Times New Roman"/>
          <w:lang w:val="en-US"/>
        </w:rPr>
        <w:t xml:space="preserve"> il</w:t>
      </w:r>
      <w:r w:rsidRPr="0084284C">
        <w:rPr>
          <w:rFonts w:ascii="Times New Roman" w:hAnsi="Times New Roman" w:cs="Times New Roman"/>
          <w:lang w:val="en-US"/>
        </w:rPr>
        <w:t xml:space="preserve"> n'y a pas de personnes qui conservent le droit d'utiliser </w:t>
      </w:r>
      <w:r>
        <w:rPr>
          <w:rFonts w:ascii="Times New Roman" w:hAnsi="Times New Roman" w:cs="Times New Roman"/>
          <w:lang w:val="en-US"/>
        </w:rPr>
        <w:t xml:space="preserve">LE </w:t>
      </w:r>
      <w:r w:rsidRPr="0084284C">
        <w:rPr>
          <w:rFonts w:ascii="Times New Roman" w:hAnsi="Times New Roman" w:cs="Times New Roman"/>
          <w:lang w:val="en-US"/>
        </w:rPr>
        <w:t xml:space="preserve">BIEN IMMOBILIER conformément à l'article 558 du Code civil de la Fédération de Russie, ainsi que les personnes qui ont le droit d'utiliser </w:t>
      </w:r>
      <w:r w:rsidR="00341CE1">
        <w:rPr>
          <w:rFonts w:ascii="Times New Roman" w:hAnsi="Times New Roman" w:cs="Times New Roman"/>
          <w:lang w:val="en-US"/>
        </w:rPr>
        <w:t xml:space="preserve">LE </w:t>
      </w:r>
      <w:r w:rsidR="00341CE1" w:rsidRPr="00341CE1">
        <w:rPr>
          <w:rFonts w:ascii="Times New Roman" w:hAnsi="Times New Roman" w:cs="Times New Roman"/>
          <w:lang w:val="en-US"/>
        </w:rPr>
        <w:t>BIEN IMMOBILIER</w:t>
      </w:r>
      <w:r w:rsidR="00341CE1">
        <w:rPr>
          <w:rFonts w:ascii="Times New Roman" w:hAnsi="Times New Roman" w:cs="Times New Roman"/>
          <w:lang w:val="en-US"/>
        </w:rPr>
        <w:t>.</w:t>
      </w:r>
    </w:p>
    <w:p w:rsidR="00341CE1" w:rsidRDefault="00341CE1" w:rsidP="00785881">
      <w:pPr>
        <w:pStyle w:val="a4"/>
        <w:spacing w:after="0"/>
        <w:ind w:left="567" w:hanging="567"/>
        <w:jc w:val="both"/>
        <w:rPr>
          <w:rFonts w:ascii="Times New Roman" w:hAnsi="Times New Roman" w:cs="Times New Roman"/>
          <w:lang w:val="en-US"/>
        </w:rPr>
      </w:pPr>
    </w:p>
    <w:p w:rsidR="00341CE1" w:rsidRDefault="00341CE1" w:rsidP="00341CE1">
      <w:pPr>
        <w:pStyle w:val="a4"/>
        <w:spacing w:after="0"/>
        <w:ind w:left="567"/>
        <w:jc w:val="both"/>
        <w:rPr>
          <w:rFonts w:ascii="Times New Roman" w:hAnsi="Times New Roman" w:cs="Times New Roman"/>
          <w:lang w:val="en-US"/>
        </w:rPr>
      </w:pPr>
      <w:r w:rsidRPr="00341CE1">
        <w:rPr>
          <w:rFonts w:ascii="Times New Roman" w:hAnsi="Times New Roman" w:cs="Times New Roman"/>
          <w:lang w:val="en-US"/>
        </w:rPr>
        <w:t>Le VENDEUR confirme et garantit également:</w:t>
      </w:r>
    </w:p>
    <w:p w:rsidR="00341CE1" w:rsidRDefault="00341CE1" w:rsidP="00341CE1">
      <w:pPr>
        <w:spacing w:after="0"/>
        <w:ind w:left="567"/>
        <w:jc w:val="both"/>
        <w:rPr>
          <w:rFonts w:ascii="Times New Roman" w:hAnsi="Times New Roman" w:cs="Times New Roman"/>
          <w:lang w:val="en-US"/>
        </w:rPr>
      </w:pPr>
      <w:r w:rsidRPr="00341CE1">
        <w:rPr>
          <w:rFonts w:ascii="Times New Roman" w:hAnsi="Times New Roman" w:cs="Times New Roman"/>
          <w:lang w:val="en-US"/>
        </w:rPr>
        <w:t xml:space="preserve"> </w:t>
      </w:r>
      <w:r>
        <w:rPr>
          <w:rFonts w:ascii="Times New Roman" w:hAnsi="Times New Roman" w:cs="Times New Roman"/>
          <w:lang w:val="en-US"/>
        </w:rPr>
        <w:t xml:space="preserve">        </w:t>
      </w:r>
      <w:r w:rsidR="0070764F" w:rsidRPr="0070764F">
        <w:rPr>
          <w:rFonts w:ascii="Times New Roman" w:hAnsi="Times New Roman" w:cs="Times New Roman"/>
          <w:lang w:val="en-US"/>
        </w:rPr>
        <w:t xml:space="preserve">— </w:t>
      </w:r>
      <w:r w:rsidR="0070764F">
        <w:rPr>
          <w:rFonts w:ascii="Times New Roman" w:hAnsi="Times New Roman" w:cs="Times New Roman"/>
          <w:lang w:val="en-US"/>
        </w:rPr>
        <w:t xml:space="preserve"> qu’</w:t>
      </w:r>
      <w:r>
        <w:rPr>
          <w:rFonts w:ascii="Times New Roman" w:hAnsi="Times New Roman" w:cs="Times New Roman"/>
          <w:lang w:val="en-US"/>
        </w:rPr>
        <w:t xml:space="preserve">il </w:t>
      </w:r>
      <w:r w:rsidRPr="00341CE1">
        <w:rPr>
          <w:rFonts w:ascii="Times New Roman" w:hAnsi="Times New Roman" w:cs="Times New Roman"/>
          <w:lang w:val="en-US"/>
        </w:rPr>
        <w:t xml:space="preserve">n'a pas de dettes et / ou d'autres </w:t>
      </w:r>
      <w:r>
        <w:rPr>
          <w:rFonts w:ascii="Times New Roman" w:hAnsi="Times New Roman" w:cs="Times New Roman"/>
          <w:lang w:val="en-US"/>
        </w:rPr>
        <w:t>engagements</w:t>
      </w:r>
      <w:r w:rsidRPr="00341CE1">
        <w:rPr>
          <w:rFonts w:ascii="Times New Roman" w:hAnsi="Times New Roman" w:cs="Times New Roman"/>
          <w:lang w:val="en-US"/>
        </w:rPr>
        <w:t xml:space="preserve"> impayées, ce qui pourrait mener à sa faillite en tant que particulier a</w:t>
      </w:r>
      <w:r>
        <w:rPr>
          <w:rFonts w:ascii="Times New Roman" w:hAnsi="Times New Roman" w:cs="Times New Roman"/>
          <w:lang w:val="en-US"/>
        </w:rPr>
        <w:t>u cours du prochain mois, qu'</w:t>
      </w:r>
      <w:r w:rsidRPr="00341CE1">
        <w:rPr>
          <w:lang w:val="en-US"/>
        </w:rPr>
        <w:t xml:space="preserve"> </w:t>
      </w:r>
      <w:r w:rsidRPr="00341CE1">
        <w:rPr>
          <w:rFonts w:ascii="Times New Roman" w:hAnsi="Times New Roman" w:cs="Times New Roman"/>
          <w:lang w:val="en-US"/>
        </w:rPr>
        <w:t>il ne sait rien des créanciers qui pourraient intenter une poursuite contre lui et qu'il n'a pas l'intention de se présenter lui-même devant les tribunaux pour déclarer faillite.</w:t>
      </w:r>
    </w:p>
    <w:p w:rsidR="0070764F" w:rsidRDefault="0070764F" w:rsidP="0070764F">
      <w:pPr>
        <w:ind w:left="567"/>
        <w:jc w:val="both"/>
        <w:rPr>
          <w:rFonts w:ascii="Times New Roman" w:hAnsi="Times New Roman" w:cs="Times New Roman"/>
          <w:lang w:val="fr-FR"/>
        </w:rPr>
      </w:pPr>
      <w:r w:rsidRPr="0070764F">
        <w:rPr>
          <w:rFonts w:ascii="Times New Roman" w:hAnsi="Times New Roman" w:cs="Times New Roman"/>
          <w:lang w:val="en-US"/>
        </w:rPr>
        <w:t xml:space="preserve">         — </w:t>
      </w:r>
      <w:r>
        <w:rPr>
          <w:rFonts w:ascii="Times New Roman" w:hAnsi="Times New Roman" w:cs="Times New Roman"/>
          <w:lang w:val="en-US"/>
        </w:rPr>
        <w:t xml:space="preserve"> </w:t>
      </w:r>
      <w:r w:rsidRPr="0070764F">
        <w:rPr>
          <w:rFonts w:ascii="Times New Roman" w:hAnsi="Times New Roman" w:cs="Times New Roman"/>
          <w:lang w:val="fr-FR"/>
        </w:rPr>
        <w:t>aucun</w:t>
      </w:r>
      <w:r>
        <w:rPr>
          <w:rFonts w:ascii="Times New Roman" w:hAnsi="Times New Roman" w:cs="Times New Roman"/>
          <w:lang w:val="en-US"/>
        </w:rPr>
        <w:t xml:space="preserve">s  fonds du </w:t>
      </w:r>
      <w:r w:rsidRPr="0070764F">
        <w:rPr>
          <w:rFonts w:ascii="Times New Roman" w:hAnsi="Times New Roman" w:cs="Times New Roman"/>
          <w:lang w:val="en-US"/>
        </w:rPr>
        <w:t>capital maternel</w:t>
      </w:r>
      <w:r>
        <w:rPr>
          <w:rFonts w:ascii="Times New Roman" w:hAnsi="Times New Roman" w:cs="Times New Roman"/>
          <w:lang w:val="en-US"/>
        </w:rPr>
        <w:t xml:space="preserve"> </w:t>
      </w:r>
      <w:r w:rsidRPr="0070764F">
        <w:rPr>
          <w:rFonts w:ascii="Times New Roman" w:hAnsi="Times New Roman" w:cs="Times New Roman"/>
          <w:lang w:val="fr-FR"/>
        </w:rPr>
        <w:t>n’</w:t>
      </w:r>
      <w:r>
        <w:rPr>
          <w:rFonts w:ascii="Times New Roman" w:hAnsi="Times New Roman" w:cs="Times New Roman"/>
          <w:lang w:val="fr-FR"/>
        </w:rPr>
        <w:t xml:space="preserve">ont pas </w:t>
      </w:r>
      <w:r w:rsidRPr="0070764F">
        <w:rPr>
          <w:rFonts w:ascii="Times New Roman" w:hAnsi="Times New Roman" w:cs="Times New Roman"/>
          <w:lang w:val="fr-FR"/>
        </w:rPr>
        <w:t>été utilisé</w:t>
      </w:r>
      <w:r>
        <w:rPr>
          <w:rFonts w:ascii="Times New Roman" w:hAnsi="Times New Roman" w:cs="Times New Roman"/>
          <w:lang w:val="fr-FR"/>
        </w:rPr>
        <w:t>s</w:t>
      </w:r>
      <w:r w:rsidRPr="0070764F">
        <w:rPr>
          <w:rFonts w:ascii="Times New Roman" w:hAnsi="Times New Roman" w:cs="Times New Roman"/>
          <w:lang w:val="fr-FR"/>
        </w:rPr>
        <w:t xml:space="preserve"> pour acheter </w:t>
      </w:r>
      <w:r>
        <w:rPr>
          <w:rFonts w:ascii="Times New Roman" w:hAnsi="Times New Roman" w:cs="Times New Roman"/>
          <w:lang w:val="fr-FR"/>
        </w:rPr>
        <w:t>LE BIEN IMMOBILIER</w:t>
      </w:r>
      <w:r w:rsidRPr="0070764F">
        <w:rPr>
          <w:rFonts w:ascii="Times New Roman" w:hAnsi="Times New Roman" w:cs="Times New Roman"/>
          <w:lang w:val="fr-FR"/>
        </w:rPr>
        <w:t>,</w:t>
      </w:r>
      <w:r>
        <w:rPr>
          <w:rFonts w:ascii="Times New Roman" w:hAnsi="Times New Roman" w:cs="Times New Roman"/>
          <w:lang w:val="en-US"/>
        </w:rPr>
        <w:t xml:space="preserve"> que LE BIEN IMMOBILIER </w:t>
      </w:r>
      <w:r w:rsidRPr="0070764F">
        <w:rPr>
          <w:rFonts w:ascii="Times New Roman" w:hAnsi="Times New Roman" w:cs="Times New Roman"/>
          <w:lang w:val="en-US"/>
        </w:rPr>
        <w:t xml:space="preserve">n'a pas été mis en gage dans le cadre du prêt, qui a été remboursé avec l'utilisation des fonds du capital </w:t>
      </w:r>
      <w:r>
        <w:rPr>
          <w:rFonts w:ascii="Times New Roman" w:hAnsi="Times New Roman" w:cs="Times New Roman"/>
          <w:lang w:val="en-US"/>
        </w:rPr>
        <w:t>maternel</w:t>
      </w:r>
      <w:r w:rsidRPr="0070764F">
        <w:rPr>
          <w:rFonts w:ascii="Times New Roman" w:hAnsi="Times New Roman" w:cs="Times New Roman"/>
          <w:lang w:val="en-US"/>
        </w:rPr>
        <w:t xml:space="preserve">, et </w:t>
      </w:r>
      <w:r>
        <w:rPr>
          <w:rFonts w:ascii="Times New Roman" w:hAnsi="Times New Roman" w:cs="Times New Roman"/>
          <w:lang w:val="en-US"/>
        </w:rPr>
        <w:t xml:space="preserve">qu’il </w:t>
      </w:r>
      <w:r w:rsidRPr="0070764F">
        <w:rPr>
          <w:rFonts w:ascii="Times New Roman" w:hAnsi="Times New Roman" w:cs="Times New Roman"/>
          <w:lang w:val="fr-FR"/>
        </w:rPr>
        <w:t>n’existe pas non plus d’obligations</w:t>
      </w:r>
      <w:r>
        <w:rPr>
          <w:rFonts w:ascii="Times New Roman" w:hAnsi="Times New Roman" w:cs="Times New Roman"/>
          <w:lang w:val="fr-FR"/>
        </w:rPr>
        <w:t xml:space="preserve"> impayées</w:t>
      </w:r>
      <w:r w:rsidRPr="0070764F">
        <w:rPr>
          <w:rFonts w:ascii="Times New Roman" w:hAnsi="Times New Roman" w:cs="Times New Roman"/>
          <w:lang w:val="fr-FR"/>
        </w:rPr>
        <w:t xml:space="preserve">  envers </w:t>
      </w:r>
      <w:r w:rsidRPr="0070764F">
        <w:rPr>
          <w:rFonts w:ascii="Times New Roman" w:hAnsi="Times New Roman" w:cs="Times New Roman"/>
          <w:lang w:val="fr-FR"/>
        </w:rPr>
        <w:lastRenderedPageBreak/>
        <w:t xml:space="preserve">les organes autorisés de la Fédération de Russie en ce qui concerne l’attribution de parts d’enfants mineurs dans </w:t>
      </w:r>
      <w:r>
        <w:rPr>
          <w:rFonts w:ascii="Times New Roman" w:hAnsi="Times New Roman" w:cs="Times New Roman"/>
          <w:lang w:val="en-US"/>
        </w:rPr>
        <w:t>BIEN IMMOBILIER</w:t>
      </w:r>
      <w:r w:rsidRPr="0070764F">
        <w:rPr>
          <w:rFonts w:ascii="Times New Roman" w:hAnsi="Times New Roman" w:cs="Times New Roman"/>
          <w:lang w:val="fr-FR"/>
        </w:rPr>
        <w:t xml:space="preserve"> indiqué.</w:t>
      </w:r>
    </w:p>
    <w:p w:rsidR="00B27C17" w:rsidRDefault="00B27C17" w:rsidP="00B27C17">
      <w:pPr>
        <w:ind w:left="567" w:hanging="567"/>
        <w:jc w:val="both"/>
        <w:rPr>
          <w:rFonts w:ascii="Times New Roman" w:hAnsi="Times New Roman" w:cs="Times New Roman"/>
          <w:lang w:val="en-US"/>
        </w:rPr>
      </w:pPr>
      <w:r w:rsidRPr="00B27C17">
        <w:rPr>
          <w:rFonts w:ascii="Times New Roman" w:hAnsi="Times New Roman" w:cs="Times New Roman"/>
          <w:b/>
          <w:lang w:val="uk-UA"/>
        </w:rPr>
        <w:t xml:space="preserve">1.6.  </w:t>
      </w:r>
      <w:r>
        <w:rPr>
          <w:rFonts w:ascii="Times New Roman" w:hAnsi="Times New Roman" w:cs="Times New Roman"/>
          <w:b/>
          <w:lang w:val="uk-UA"/>
        </w:rPr>
        <w:t xml:space="preserve"> </w:t>
      </w:r>
      <w:r w:rsidRPr="00B27C17">
        <w:rPr>
          <w:rFonts w:ascii="Times New Roman" w:hAnsi="Times New Roman" w:cs="Times New Roman"/>
          <w:lang w:val="fr-FR"/>
        </w:rPr>
        <w:t xml:space="preserve">Au moment de la conclusion du présent contrat, personne n’est inscrit au </w:t>
      </w:r>
      <w:r>
        <w:rPr>
          <w:rFonts w:ascii="Times New Roman" w:hAnsi="Times New Roman" w:cs="Times New Roman"/>
          <w:lang w:val="en-US"/>
        </w:rPr>
        <w:t>BIEN IMMOBILIER.</w:t>
      </w:r>
    </w:p>
    <w:p w:rsidR="00B27C17" w:rsidRDefault="00B27C17" w:rsidP="00B27C17">
      <w:pPr>
        <w:ind w:left="567" w:hanging="567"/>
        <w:jc w:val="center"/>
        <w:rPr>
          <w:rFonts w:ascii="Times New Roman" w:hAnsi="Times New Roman" w:cs="Times New Roman"/>
          <w:b/>
          <w:lang w:val="en-US"/>
        </w:rPr>
      </w:pPr>
      <w:r w:rsidRPr="00B27C17">
        <w:rPr>
          <w:rFonts w:ascii="Times New Roman" w:hAnsi="Times New Roman" w:cs="Times New Roman"/>
          <w:b/>
          <w:lang w:val="en-US"/>
        </w:rPr>
        <w:t>2.</w:t>
      </w:r>
      <w:r w:rsidRPr="00B27C17">
        <w:rPr>
          <w:rFonts w:ascii="Times New Roman" w:hAnsi="Times New Roman" w:cs="Times New Roman"/>
          <w:b/>
          <w:lang w:val="en-US"/>
        </w:rPr>
        <w:tab/>
        <w:t>LA PROCÉDURE DE RÈGLEMENT ENTRE LES PARTIES</w:t>
      </w:r>
    </w:p>
    <w:p w:rsidR="00B27C17" w:rsidRPr="00B27C17" w:rsidRDefault="00B27C17" w:rsidP="00B27C17">
      <w:pPr>
        <w:ind w:left="567" w:hanging="567"/>
        <w:jc w:val="both"/>
        <w:rPr>
          <w:rFonts w:ascii="Times New Roman" w:hAnsi="Times New Roman" w:cs="Times New Roman"/>
          <w:lang w:val="en-US"/>
        </w:rPr>
      </w:pPr>
      <w:r w:rsidRPr="00B27C17">
        <w:rPr>
          <w:rFonts w:ascii="Times New Roman" w:hAnsi="Times New Roman" w:cs="Times New Roman"/>
          <w:b/>
          <w:lang w:val="en-US"/>
        </w:rPr>
        <w:t xml:space="preserve">2.1. </w:t>
      </w:r>
      <w:r w:rsidRPr="00B27C17">
        <w:rPr>
          <w:rFonts w:ascii="Times New Roman" w:hAnsi="Times New Roman" w:cs="Times New Roman"/>
          <w:lang w:val="en-US"/>
        </w:rPr>
        <w:t xml:space="preserve">   Le paiement de </w:t>
      </w:r>
      <w:r>
        <w:rPr>
          <w:rFonts w:ascii="Times New Roman" w:hAnsi="Times New Roman" w:cs="Times New Roman"/>
          <w:lang w:val="en-US"/>
        </w:rPr>
        <w:t xml:space="preserve">BIEN IMMOBILIER </w:t>
      </w:r>
      <w:r w:rsidRPr="00B27C17">
        <w:rPr>
          <w:rFonts w:ascii="Times New Roman" w:hAnsi="Times New Roman" w:cs="Times New Roman"/>
          <w:lang w:val="en-US"/>
        </w:rPr>
        <w:t>par l'ACHETEUR au VENDEUR es</w:t>
      </w:r>
      <w:r>
        <w:rPr>
          <w:rFonts w:ascii="Times New Roman" w:hAnsi="Times New Roman" w:cs="Times New Roman"/>
          <w:lang w:val="en-US"/>
        </w:rPr>
        <w:t>t effectué dans l'ordre suivant</w:t>
      </w:r>
      <w:r w:rsidRPr="00B27C17">
        <w:rPr>
          <w:rFonts w:ascii="Times New Roman" w:hAnsi="Times New Roman" w:cs="Times New Roman"/>
          <w:lang w:val="en-US"/>
        </w:rPr>
        <w:t>:</w:t>
      </w:r>
    </w:p>
    <w:p w:rsidR="00962F0D" w:rsidRDefault="00B27C17" w:rsidP="00962F0D">
      <w:pPr>
        <w:ind w:left="993" w:hanging="709"/>
        <w:jc w:val="both"/>
        <w:rPr>
          <w:rFonts w:ascii="Times New Roman" w:hAnsi="Times New Roman" w:cs="Times New Roman"/>
          <w:lang w:val="en-US"/>
        </w:rPr>
      </w:pPr>
      <w:r w:rsidRPr="00B27C17">
        <w:rPr>
          <w:rFonts w:ascii="Times New Roman" w:hAnsi="Times New Roman" w:cs="Times New Roman"/>
          <w:lang w:val="en-US"/>
        </w:rPr>
        <w:t>2.1.1</w:t>
      </w:r>
      <w:r w:rsidR="00962F0D">
        <w:rPr>
          <w:rFonts w:ascii="Times New Roman" w:hAnsi="Times New Roman" w:cs="Times New Roman"/>
          <w:lang w:val="en-US"/>
        </w:rPr>
        <w:t>.</w:t>
      </w:r>
      <w:r w:rsidRPr="00B27C17">
        <w:rPr>
          <w:rFonts w:ascii="Times New Roman" w:hAnsi="Times New Roman" w:cs="Times New Roman"/>
          <w:lang w:val="en-US"/>
        </w:rPr>
        <w:t xml:space="preserve"> </w:t>
      </w:r>
      <w:r w:rsidR="00962F0D">
        <w:rPr>
          <w:rFonts w:ascii="Times New Roman" w:hAnsi="Times New Roman" w:cs="Times New Roman"/>
          <w:lang w:val="en-US"/>
        </w:rPr>
        <w:t xml:space="preserve">  </w:t>
      </w:r>
      <w:r w:rsidRPr="00B27C17">
        <w:rPr>
          <w:rFonts w:ascii="Times New Roman" w:hAnsi="Times New Roman" w:cs="Times New Roman"/>
          <w:lang w:val="en-US"/>
        </w:rPr>
        <w:t>Le montant de 27</w:t>
      </w:r>
      <w:r>
        <w:rPr>
          <w:rFonts w:ascii="Times New Roman" w:hAnsi="Times New Roman" w:cs="Times New Roman"/>
          <w:lang w:val="en-US"/>
        </w:rPr>
        <w:t xml:space="preserve"> </w:t>
      </w:r>
      <w:r w:rsidRPr="00B27C17">
        <w:rPr>
          <w:rFonts w:ascii="Times New Roman" w:hAnsi="Times New Roman" w:cs="Times New Roman"/>
          <w:lang w:val="en-US"/>
        </w:rPr>
        <w:t xml:space="preserve">000 000,00 (27 millions et 00/100) roubles de la Fédération de Russie est payé </w:t>
      </w:r>
      <w:r>
        <w:rPr>
          <w:rFonts w:ascii="Times New Roman" w:hAnsi="Times New Roman" w:cs="Times New Roman"/>
          <w:lang w:val="en-US"/>
        </w:rPr>
        <w:t>par le moyen d'</w:t>
      </w:r>
      <w:r w:rsidR="00962F0D">
        <w:rPr>
          <w:rFonts w:ascii="Times New Roman" w:hAnsi="Times New Roman" w:cs="Times New Roman"/>
          <w:lang w:val="en-US"/>
        </w:rPr>
        <w:t xml:space="preserve">une </w:t>
      </w:r>
      <w:r w:rsidR="00962F0D" w:rsidRPr="00962F0D">
        <w:rPr>
          <w:rFonts w:ascii="Times New Roman" w:hAnsi="Times New Roman" w:cs="Times New Roman"/>
          <w:lang w:val="en-US"/>
        </w:rPr>
        <w:t xml:space="preserve">lettre de </w:t>
      </w:r>
      <w:r w:rsidR="00962F0D">
        <w:rPr>
          <w:rFonts w:ascii="Times New Roman" w:hAnsi="Times New Roman" w:cs="Times New Roman"/>
          <w:lang w:val="en-US"/>
        </w:rPr>
        <w:t>credit.</w:t>
      </w:r>
      <w:r w:rsidR="00962F0D" w:rsidRPr="00962F0D">
        <w:rPr>
          <w:rFonts w:ascii="Times New Roman" w:hAnsi="Times New Roman" w:cs="Times New Roman"/>
          <w:lang w:val="en-US"/>
        </w:rPr>
        <w:t xml:space="preserve"> </w:t>
      </w:r>
      <w:r w:rsidRPr="00B27C17">
        <w:rPr>
          <w:rFonts w:ascii="Times New Roman" w:hAnsi="Times New Roman" w:cs="Times New Roman"/>
          <w:lang w:val="en-US"/>
        </w:rPr>
        <w:t xml:space="preserve">Avant de signer le présent </w:t>
      </w:r>
      <w:r w:rsidR="00E50EC9">
        <w:rPr>
          <w:rFonts w:ascii="Times New Roman" w:hAnsi="Times New Roman" w:cs="Times New Roman"/>
          <w:lang w:val="en-US"/>
        </w:rPr>
        <w:t>contrat</w:t>
      </w:r>
      <w:r w:rsidRPr="00B27C17">
        <w:rPr>
          <w:rFonts w:ascii="Times New Roman" w:hAnsi="Times New Roman" w:cs="Times New Roman"/>
          <w:lang w:val="en-US"/>
        </w:rPr>
        <w:t xml:space="preserve">, l'ACHETEUR doit ouvrir </w:t>
      </w:r>
      <w:r w:rsidR="00962F0D">
        <w:rPr>
          <w:rFonts w:ascii="Times New Roman" w:hAnsi="Times New Roman" w:cs="Times New Roman"/>
          <w:lang w:val="en-US"/>
        </w:rPr>
        <w:t xml:space="preserve">une </w:t>
      </w:r>
      <w:r w:rsidR="00962F0D" w:rsidRPr="00962F0D">
        <w:rPr>
          <w:rFonts w:ascii="Times New Roman" w:hAnsi="Times New Roman" w:cs="Times New Roman"/>
          <w:lang w:val="en-US"/>
        </w:rPr>
        <w:t>lettre de crédit</w:t>
      </w:r>
      <w:r w:rsidR="00962F0D">
        <w:rPr>
          <w:rFonts w:ascii="Times New Roman" w:hAnsi="Times New Roman" w:cs="Times New Roman"/>
          <w:lang w:val="en-US"/>
        </w:rPr>
        <w:t xml:space="preserve"> </w:t>
      </w:r>
      <w:r w:rsidRPr="00B27C17">
        <w:rPr>
          <w:rFonts w:ascii="Times New Roman" w:hAnsi="Times New Roman" w:cs="Times New Roman"/>
          <w:lang w:val="en-US"/>
        </w:rPr>
        <w:t xml:space="preserve">irrévocable, couverte et sans acceptation </w:t>
      </w:r>
      <w:r w:rsidR="00962F0D">
        <w:rPr>
          <w:rFonts w:ascii="Times New Roman" w:hAnsi="Times New Roman" w:cs="Times New Roman"/>
          <w:lang w:val="en-US"/>
        </w:rPr>
        <w:t>en</w:t>
      </w:r>
      <w:r w:rsidRPr="00B27C17">
        <w:rPr>
          <w:rFonts w:ascii="Times New Roman" w:hAnsi="Times New Roman" w:cs="Times New Roman"/>
          <w:lang w:val="en-US"/>
        </w:rPr>
        <w:t xml:space="preserve"> VTB Bank (</w:t>
      </w:r>
      <w:r w:rsidR="00962F0D" w:rsidRPr="00962F0D">
        <w:rPr>
          <w:rFonts w:ascii="Times New Roman" w:hAnsi="Times New Roman" w:cs="Times New Roman"/>
          <w:lang w:val="en-US"/>
        </w:rPr>
        <w:t>S</w:t>
      </w:r>
      <w:r w:rsidR="00962F0D" w:rsidRPr="00962F0D">
        <w:rPr>
          <w:rFonts w:ascii="Times New Roman" w:hAnsi="Times New Roman" w:cs="Times New Roman"/>
          <w:lang w:val="uk-UA"/>
        </w:rPr>
        <w:t>ociété par actions</w:t>
      </w:r>
      <w:r w:rsidRPr="00B27C17">
        <w:rPr>
          <w:rFonts w:ascii="Times New Roman" w:hAnsi="Times New Roman" w:cs="Times New Roman"/>
          <w:lang w:val="en-US"/>
        </w:rPr>
        <w:t xml:space="preserve"> publique) (la Banque-émetteur) au montant de 27 </w:t>
      </w:r>
      <w:r w:rsidR="00962F0D">
        <w:rPr>
          <w:rFonts w:ascii="Times New Roman" w:hAnsi="Times New Roman" w:cs="Times New Roman"/>
          <w:lang w:val="en-US"/>
        </w:rPr>
        <w:t>000</w:t>
      </w:r>
      <w:r w:rsidRPr="00B27C17">
        <w:rPr>
          <w:rFonts w:ascii="Times New Roman" w:hAnsi="Times New Roman" w:cs="Times New Roman"/>
          <w:lang w:val="en-US"/>
        </w:rPr>
        <w:t xml:space="preserve"> 000,00 (vingt-sept millions et 00/100) roubles de la Fédération de Russie pour une période de 30 (trente) jours civils. L'ACHETEUR assumera les frais d'ouverture et d'exécution de la lettre de crédit, ainsi que les frais de règlement en vertu de la lettre de crédit.</w:t>
      </w:r>
    </w:p>
    <w:p w:rsidR="00B27C17" w:rsidRDefault="00B27C17" w:rsidP="00962F0D">
      <w:pPr>
        <w:ind w:left="993"/>
        <w:jc w:val="both"/>
        <w:rPr>
          <w:rFonts w:ascii="Times New Roman" w:hAnsi="Times New Roman" w:cs="Times New Roman"/>
          <w:lang w:val="en-US"/>
        </w:rPr>
      </w:pPr>
      <w:r w:rsidRPr="00B27C17">
        <w:rPr>
          <w:rFonts w:ascii="Times New Roman" w:hAnsi="Times New Roman" w:cs="Times New Roman"/>
          <w:lang w:val="en-US"/>
        </w:rPr>
        <w:t xml:space="preserve">L'ACHETEUR devra payer le montant spécifié dans la présente clause à ses propres frais et aux frais du prêt hypothécaire accordé à l'ACHETEUR en vertu </w:t>
      </w:r>
      <w:r w:rsidR="00962F0D">
        <w:rPr>
          <w:rFonts w:ascii="Times New Roman" w:hAnsi="Times New Roman" w:cs="Times New Roman"/>
          <w:lang w:val="en-US"/>
        </w:rPr>
        <w:t>du contrat de crédit, y compris</w:t>
      </w:r>
      <w:r w:rsidRPr="00B27C17">
        <w:rPr>
          <w:rFonts w:ascii="Times New Roman" w:hAnsi="Times New Roman" w:cs="Times New Roman"/>
          <w:lang w:val="en-US"/>
        </w:rPr>
        <w:t>:</w:t>
      </w:r>
    </w:p>
    <w:p w:rsidR="00962F0D" w:rsidRPr="00962F0D" w:rsidRDefault="00962F0D" w:rsidP="00962F0D">
      <w:pPr>
        <w:ind w:left="993" w:hanging="709"/>
        <w:jc w:val="both"/>
        <w:rPr>
          <w:rFonts w:ascii="Times New Roman" w:hAnsi="Times New Roman" w:cs="Times New Roman"/>
          <w:lang w:val="en-US"/>
        </w:rPr>
      </w:pPr>
      <w:r>
        <w:rPr>
          <w:rFonts w:ascii="Times New Roman" w:hAnsi="Times New Roman" w:cs="Times New Roman"/>
          <w:lang w:val="en-US"/>
        </w:rPr>
        <w:t xml:space="preserve">2.1.1.1. Le montant de </w:t>
      </w:r>
      <w:r w:rsidRPr="00962F0D">
        <w:rPr>
          <w:rFonts w:ascii="Times New Roman" w:hAnsi="Times New Roman" w:cs="Times New Roman"/>
          <w:lang w:val="en-US"/>
        </w:rPr>
        <w:t xml:space="preserve">6 000 000,00 (Six millions et 00/100) roubles de la Fédération de Russie </w:t>
      </w:r>
      <w:r>
        <w:rPr>
          <w:rFonts w:ascii="Times New Roman" w:hAnsi="Times New Roman" w:cs="Times New Roman"/>
          <w:lang w:val="en-US"/>
        </w:rPr>
        <w:t>est</w:t>
      </w:r>
      <w:r w:rsidRPr="00962F0D">
        <w:rPr>
          <w:rFonts w:ascii="Times New Roman" w:hAnsi="Times New Roman" w:cs="Times New Roman"/>
          <w:lang w:val="en-US"/>
        </w:rPr>
        <w:t xml:space="preserve"> </w:t>
      </w:r>
      <w:r>
        <w:rPr>
          <w:rFonts w:ascii="Times New Roman" w:hAnsi="Times New Roman" w:cs="Times New Roman"/>
          <w:lang w:val="en-US"/>
        </w:rPr>
        <w:t>l</w:t>
      </w:r>
      <w:r w:rsidRPr="00962F0D">
        <w:rPr>
          <w:rFonts w:ascii="Times New Roman" w:hAnsi="Times New Roman" w:cs="Times New Roman"/>
          <w:lang w:val="en-US"/>
        </w:rPr>
        <w:t>es fonds propres de l'</w:t>
      </w:r>
      <w:r>
        <w:rPr>
          <w:rFonts w:ascii="Times New Roman" w:hAnsi="Times New Roman" w:cs="Times New Roman"/>
          <w:lang w:val="en-US"/>
        </w:rPr>
        <w:t>ACHETEUR.</w:t>
      </w:r>
    </w:p>
    <w:p w:rsidR="00962F0D" w:rsidRDefault="00962F0D" w:rsidP="00962F0D">
      <w:pPr>
        <w:ind w:left="993" w:hanging="709"/>
        <w:jc w:val="both"/>
        <w:rPr>
          <w:rFonts w:ascii="Times New Roman" w:hAnsi="Times New Roman" w:cs="Times New Roman"/>
          <w:lang w:val="uk-UA"/>
        </w:rPr>
      </w:pPr>
      <w:r w:rsidRPr="00962F0D">
        <w:rPr>
          <w:rFonts w:ascii="Times New Roman" w:hAnsi="Times New Roman" w:cs="Times New Roman"/>
          <w:lang w:val="en-US"/>
        </w:rPr>
        <w:t>2.1.1.</w:t>
      </w:r>
      <w:r>
        <w:rPr>
          <w:rFonts w:ascii="Times New Roman" w:hAnsi="Times New Roman" w:cs="Times New Roman"/>
          <w:lang w:val="en-US"/>
        </w:rPr>
        <w:t>2</w:t>
      </w:r>
      <w:r w:rsidRPr="00962F0D">
        <w:rPr>
          <w:rFonts w:ascii="Times New Roman" w:hAnsi="Times New Roman" w:cs="Times New Roman"/>
          <w:lang w:val="en-US"/>
        </w:rPr>
        <w:t xml:space="preserve">. </w:t>
      </w:r>
      <w:r w:rsidR="00E50EC9">
        <w:rPr>
          <w:rFonts w:ascii="Times New Roman" w:hAnsi="Times New Roman" w:cs="Times New Roman"/>
          <w:lang w:val="en-US"/>
        </w:rPr>
        <w:t>Le</w:t>
      </w:r>
      <w:r w:rsidRPr="00962F0D">
        <w:rPr>
          <w:rFonts w:ascii="Times New Roman" w:hAnsi="Times New Roman" w:cs="Times New Roman"/>
          <w:lang w:val="en-US"/>
        </w:rPr>
        <w:t xml:space="preserve"> montant de 21 </w:t>
      </w:r>
      <w:r w:rsidR="00E50EC9">
        <w:rPr>
          <w:rFonts w:ascii="Times New Roman" w:hAnsi="Times New Roman" w:cs="Times New Roman"/>
          <w:lang w:val="en-US"/>
        </w:rPr>
        <w:t>000</w:t>
      </w:r>
      <w:r w:rsidRPr="00962F0D">
        <w:rPr>
          <w:rFonts w:ascii="Times New Roman" w:hAnsi="Times New Roman" w:cs="Times New Roman"/>
          <w:lang w:val="en-US"/>
        </w:rPr>
        <w:t xml:space="preserve"> 000,00 (21 millions et 00/100) roubles de la Fédération de Russie </w:t>
      </w:r>
      <w:r w:rsidR="00E50EC9">
        <w:rPr>
          <w:rFonts w:ascii="Times New Roman" w:hAnsi="Times New Roman" w:cs="Times New Roman"/>
          <w:lang w:val="en-US"/>
        </w:rPr>
        <w:t>est l</w:t>
      </w:r>
      <w:r w:rsidRPr="00962F0D">
        <w:rPr>
          <w:rFonts w:ascii="Times New Roman" w:hAnsi="Times New Roman" w:cs="Times New Roman"/>
          <w:lang w:val="en-US"/>
        </w:rPr>
        <w:t>es fonds de crédit prévus par l</w:t>
      </w:r>
      <w:r w:rsidR="00E50EC9">
        <w:rPr>
          <w:rFonts w:ascii="Times New Roman" w:hAnsi="Times New Roman" w:cs="Times New Roman"/>
          <w:lang w:val="en-US"/>
        </w:rPr>
        <w:t>a convention</w:t>
      </w:r>
      <w:r w:rsidRPr="00962F0D">
        <w:rPr>
          <w:rFonts w:ascii="Times New Roman" w:hAnsi="Times New Roman" w:cs="Times New Roman"/>
          <w:lang w:val="en-US"/>
        </w:rPr>
        <w:t xml:space="preserve"> de prêt.</w:t>
      </w:r>
    </w:p>
    <w:p w:rsidR="00E50EC9" w:rsidRPr="00E50EC9" w:rsidRDefault="00E50EC9" w:rsidP="00E50EC9">
      <w:pPr>
        <w:ind w:left="993" w:hanging="709"/>
        <w:jc w:val="both"/>
        <w:rPr>
          <w:rFonts w:ascii="Times New Roman" w:hAnsi="Times New Roman" w:cs="Times New Roman"/>
          <w:lang w:val="uk-UA"/>
        </w:rPr>
      </w:pPr>
      <w:r w:rsidRPr="00E50EC9">
        <w:rPr>
          <w:rFonts w:ascii="Times New Roman" w:hAnsi="Times New Roman" w:cs="Times New Roman"/>
          <w:lang w:val="uk-UA"/>
        </w:rPr>
        <w:t xml:space="preserve">2.1.2. </w:t>
      </w:r>
      <w:r>
        <w:rPr>
          <w:rFonts w:ascii="Times New Roman" w:hAnsi="Times New Roman" w:cs="Times New Roman"/>
          <w:lang w:val="uk-UA"/>
        </w:rPr>
        <w:t xml:space="preserve">   </w:t>
      </w:r>
      <w:r>
        <w:rPr>
          <w:rFonts w:ascii="Times New Roman" w:hAnsi="Times New Roman" w:cs="Times New Roman"/>
          <w:lang w:val="en-US"/>
        </w:rPr>
        <w:t xml:space="preserve">La </w:t>
      </w:r>
      <w:r w:rsidRPr="00E50EC9">
        <w:rPr>
          <w:rFonts w:ascii="Times New Roman" w:hAnsi="Times New Roman" w:cs="Times New Roman"/>
          <w:lang w:val="uk-UA"/>
        </w:rPr>
        <w:t>banque exécutante est VTB Bank (</w:t>
      </w:r>
      <w:r>
        <w:rPr>
          <w:rFonts w:ascii="Times New Roman" w:hAnsi="Times New Roman" w:cs="Times New Roman"/>
          <w:lang w:val="en-US"/>
        </w:rPr>
        <w:t>S</w:t>
      </w:r>
      <w:r w:rsidRPr="00E50EC9">
        <w:rPr>
          <w:rFonts w:ascii="Times New Roman" w:hAnsi="Times New Roman" w:cs="Times New Roman"/>
          <w:lang w:val="uk-UA"/>
        </w:rPr>
        <w:t xml:space="preserve">ociété </w:t>
      </w:r>
      <w:r>
        <w:rPr>
          <w:rFonts w:ascii="Times New Roman" w:hAnsi="Times New Roman" w:cs="Times New Roman"/>
          <w:lang w:val="en-US"/>
        </w:rPr>
        <w:t>par actions</w:t>
      </w:r>
      <w:r w:rsidRPr="00E50EC9">
        <w:rPr>
          <w:rFonts w:ascii="Times New Roman" w:hAnsi="Times New Roman" w:cs="Times New Roman"/>
          <w:lang w:val="uk-UA"/>
        </w:rPr>
        <w:t xml:space="preserve"> publique).</w:t>
      </w:r>
    </w:p>
    <w:p w:rsidR="00E50EC9" w:rsidRDefault="00E50EC9" w:rsidP="00E50EC9">
      <w:pPr>
        <w:ind w:left="993" w:hanging="709"/>
        <w:jc w:val="both"/>
        <w:rPr>
          <w:rFonts w:ascii="Times New Roman" w:hAnsi="Times New Roman" w:cs="Times New Roman"/>
          <w:lang w:val="uk-UA"/>
        </w:rPr>
      </w:pPr>
      <w:r w:rsidRPr="00E50EC9">
        <w:rPr>
          <w:rFonts w:ascii="Times New Roman" w:hAnsi="Times New Roman" w:cs="Times New Roman"/>
          <w:lang w:val="uk-UA"/>
        </w:rPr>
        <w:t>2.1.3</w:t>
      </w:r>
      <w:r>
        <w:rPr>
          <w:rFonts w:ascii="Times New Roman" w:hAnsi="Times New Roman" w:cs="Times New Roman"/>
          <w:lang w:val="uk-UA"/>
        </w:rPr>
        <w:t>.</w:t>
      </w:r>
      <w:r w:rsidRPr="00E50EC9">
        <w:rPr>
          <w:rFonts w:ascii="Times New Roman" w:hAnsi="Times New Roman" w:cs="Times New Roman"/>
          <w:lang w:val="uk-UA"/>
        </w:rPr>
        <w:t xml:space="preserve"> </w:t>
      </w:r>
      <w:r>
        <w:rPr>
          <w:rFonts w:ascii="Times New Roman" w:hAnsi="Times New Roman" w:cs="Times New Roman"/>
          <w:lang w:val="en-US"/>
        </w:rPr>
        <w:t xml:space="preserve">   </w:t>
      </w:r>
      <w:r w:rsidRPr="00E50EC9">
        <w:rPr>
          <w:rFonts w:ascii="Times New Roman" w:hAnsi="Times New Roman" w:cs="Times New Roman"/>
          <w:lang w:val="uk-UA"/>
        </w:rPr>
        <w:t xml:space="preserve">La condition pour l'exécution de la lettre de crédit est que le VENDEUR fournisse les documents énumérés dans la présente clause et répondant aux exigences du présent </w:t>
      </w:r>
      <w:r>
        <w:rPr>
          <w:rFonts w:ascii="Times New Roman" w:hAnsi="Times New Roman" w:cs="Times New Roman"/>
          <w:lang w:val="uk-UA"/>
        </w:rPr>
        <w:t xml:space="preserve">Contrat </w:t>
      </w:r>
      <w:r w:rsidRPr="00E50EC9">
        <w:rPr>
          <w:rFonts w:ascii="Times New Roman" w:hAnsi="Times New Roman" w:cs="Times New Roman"/>
          <w:lang w:val="uk-UA"/>
        </w:rPr>
        <w:t>à la Banque Exécutrice</w:t>
      </w:r>
      <w:r>
        <w:rPr>
          <w:rFonts w:ascii="Times New Roman" w:hAnsi="Times New Roman" w:cs="Times New Roman"/>
          <w:lang w:val="uk-UA"/>
        </w:rPr>
        <w:t>.</w:t>
      </w:r>
    </w:p>
    <w:p w:rsidR="00E50EC9" w:rsidRDefault="00E50EC9" w:rsidP="00E50EC9">
      <w:pPr>
        <w:ind w:left="993"/>
        <w:jc w:val="both"/>
        <w:rPr>
          <w:rFonts w:ascii="Times New Roman" w:hAnsi="Times New Roman" w:cs="Times New Roman"/>
          <w:b/>
          <w:lang w:val="uk-UA"/>
        </w:rPr>
      </w:pPr>
      <w:r w:rsidRPr="00E50EC9">
        <w:rPr>
          <w:rFonts w:ascii="Times New Roman" w:hAnsi="Times New Roman" w:cs="Times New Roman"/>
          <w:b/>
          <w:lang w:val="en-US"/>
        </w:rPr>
        <w:t>Liste et description des documents fournis par le VENDEUR pour obtenir une lettre de credit</w:t>
      </w:r>
      <w:r w:rsidRPr="00E50EC9">
        <w:rPr>
          <w:rFonts w:ascii="Times New Roman" w:hAnsi="Times New Roman" w:cs="Times New Roman"/>
          <w:b/>
          <w:lang w:val="uk-UA"/>
        </w:rPr>
        <w:t>:</w:t>
      </w:r>
    </w:p>
    <w:p w:rsidR="00E50EC9" w:rsidRDefault="00E50EC9" w:rsidP="00E50EC9">
      <w:pPr>
        <w:ind w:left="993" w:hanging="709"/>
        <w:jc w:val="both"/>
        <w:rPr>
          <w:rFonts w:ascii="Times New Roman" w:hAnsi="Times New Roman" w:cs="Times New Roman"/>
          <w:lang w:val="en-US"/>
        </w:rPr>
      </w:pPr>
      <w:r w:rsidRPr="00E50EC9">
        <w:rPr>
          <w:rFonts w:ascii="Times New Roman" w:hAnsi="Times New Roman" w:cs="Times New Roman"/>
          <w:lang w:val="uk-UA"/>
        </w:rPr>
        <w:t>2.1.3.1 L'original ou une copie notariée de la présente Co</w:t>
      </w:r>
      <w:r>
        <w:rPr>
          <w:rFonts w:ascii="Times New Roman" w:hAnsi="Times New Roman" w:cs="Times New Roman"/>
          <w:lang w:val="en-US"/>
        </w:rPr>
        <w:t>ntrat</w:t>
      </w:r>
      <w:r w:rsidRPr="00E50EC9">
        <w:rPr>
          <w:rFonts w:ascii="Times New Roman" w:hAnsi="Times New Roman" w:cs="Times New Roman"/>
          <w:lang w:val="uk-UA"/>
        </w:rPr>
        <w:t xml:space="preserve"> avec les notes de l'Autorité d'enregistrement sur l'enregistrement d'état du transfert de propriété d</w:t>
      </w:r>
      <w:r>
        <w:rPr>
          <w:rFonts w:ascii="Times New Roman" w:hAnsi="Times New Roman" w:cs="Times New Roman"/>
          <w:lang w:val="en-US"/>
        </w:rPr>
        <w:t xml:space="preserve">u BIEN IMMOBILIER </w:t>
      </w:r>
      <w:r w:rsidRPr="00E50EC9">
        <w:rPr>
          <w:rFonts w:ascii="Times New Roman" w:hAnsi="Times New Roman" w:cs="Times New Roman"/>
          <w:lang w:val="uk-UA"/>
        </w:rPr>
        <w:t>à l'ACHETEUR et l'hypothèque en vertu de la loi en faveur du CREDIT</w:t>
      </w:r>
      <w:r w:rsidR="00852F2D">
        <w:rPr>
          <w:rFonts w:ascii="Times New Roman" w:hAnsi="Times New Roman" w:cs="Times New Roman"/>
          <w:lang w:val="en-US"/>
        </w:rPr>
        <w:t>EU</w:t>
      </w:r>
      <w:r w:rsidRPr="00E50EC9">
        <w:rPr>
          <w:rFonts w:ascii="Times New Roman" w:hAnsi="Times New Roman" w:cs="Times New Roman"/>
          <w:lang w:val="uk-UA"/>
        </w:rPr>
        <w:t>R</w:t>
      </w:r>
      <w:r w:rsidR="00852F2D">
        <w:rPr>
          <w:rFonts w:ascii="Times New Roman" w:hAnsi="Times New Roman" w:cs="Times New Roman"/>
          <w:lang w:val="en-US"/>
        </w:rPr>
        <w:t>.</w:t>
      </w:r>
    </w:p>
    <w:p w:rsidR="00852F2D" w:rsidRPr="0034586D" w:rsidRDefault="00852F2D" w:rsidP="00E50EC9">
      <w:pPr>
        <w:ind w:left="993" w:hanging="709"/>
        <w:jc w:val="both"/>
        <w:rPr>
          <w:rFonts w:ascii="Times New Roman" w:hAnsi="Times New Roman" w:cs="Times New Roman"/>
          <w:lang w:val="en-US"/>
        </w:rPr>
      </w:pPr>
      <w:r w:rsidRPr="00852F2D">
        <w:rPr>
          <w:rFonts w:ascii="Times New Roman" w:hAnsi="Times New Roman" w:cs="Times New Roman"/>
          <w:lang w:val="uk-UA"/>
        </w:rPr>
        <w:t xml:space="preserve">2.1.3.2 </w:t>
      </w:r>
      <w:r>
        <w:rPr>
          <w:rFonts w:ascii="Times New Roman" w:hAnsi="Times New Roman" w:cs="Times New Roman"/>
          <w:lang w:val="en-US"/>
        </w:rPr>
        <w:t>L’o</w:t>
      </w:r>
      <w:r w:rsidRPr="00852F2D">
        <w:rPr>
          <w:rFonts w:ascii="Times New Roman" w:hAnsi="Times New Roman" w:cs="Times New Roman"/>
          <w:lang w:val="uk-UA"/>
        </w:rPr>
        <w:t xml:space="preserve">riginal ou copie notariée de l'extrait du </w:t>
      </w:r>
      <w:r w:rsidR="0034586D">
        <w:rPr>
          <w:rFonts w:ascii="Times New Roman" w:hAnsi="Times New Roman" w:cs="Times New Roman"/>
          <w:lang w:val="en-US"/>
        </w:rPr>
        <w:t>R</w:t>
      </w:r>
      <w:r w:rsidRPr="00852F2D">
        <w:rPr>
          <w:rFonts w:ascii="Times New Roman" w:hAnsi="Times New Roman" w:cs="Times New Roman"/>
          <w:lang w:val="uk-UA"/>
        </w:rPr>
        <w:t xml:space="preserve">egistre </w:t>
      </w:r>
      <w:r w:rsidR="0034586D">
        <w:rPr>
          <w:rFonts w:ascii="Times New Roman" w:hAnsi="Times New Roman" w:cs="Times New Roman"/>
          <w:lang w:val="en-US"/>
        </w:rPr>
        <w:t>U</w:t>
      </w:r>
      <w:r w:rsidRPr="00852F2D">
        <w:rPr>
          <w:rFonts w:ascii="Times New Roman" w:hAnsi="Times New Roman" w:cs="Times New Roman"/>
          <w:lang w:val="uk-UA"/>
        </w:rPr>
        <w:t xml:space="preserve">nifié des </w:t>
      </w:r>
      <w:r w:rsidR="0034586D">
        <w:rPr>
          <w:rFonts w:ascii="Times New Roman" w:hAnsi="Times New Roman" w:cs="Times New Roman"/>
          <w:lang w:val="en-US"/>
        </w:rPr>
        <w:t>B</w:t>
      </w:r>
      <w:r w:rsidRPr="00852F2D">
        <w:rPr>
          <w:rFonts w:ascii="Times New Roman" w:hAnsi="Times New Roman" w:cs="Times New Roman"/>
          <w:lang w:val="uk-UA"/>
        </w:rPr>
        <w:t xml:space="preserve">iens </w:t>
      </w:r>
      <w:r w:rsidR="0034586D">
        <w:rPr>
          <w:rFonts w:ascii="Times New Roman" w:hAnsi="Times New Roman" w:cs="Times New Roman"/>
          <w:lang w:val="en-US"/>
        </w:rPr>
        <w:t>I</w:t>
      </w:r>
      <w:r w:rsidRPr="00852F2D">
        <w:rPr>
          <w:rFonts w:ascii="Times New Roman" w:hAnsi="Times New Roman" w:cs="Times New Roman"/>
          <w:lang w:val="uk-UA"/>
        </w:rPr>
        <w:t xml:space="preserve">mmobiliers confirmant l'enregistrement du droit de propriété de l'ACHETEUR sur </w:t>
      </w:r>
      <w:r>
        <w:rPr>
          <w:rFonts w:ascii="Times New Roman" w:hAnsi="Times New Roman" w:cs="Times New Roman"/>
          <w:lang w:val="en-US"/>
        </w:rPr>
        <w:t>le BIEN IMMOBILIER</w:t>
      </w:r>
      <w:r w:rsidRPr="00852F2D">
        <w:rPr>
          <w:rFonts w:ascii="Times New Roman" w:hAnsi="Times New Roman" w:cs="Times New Roman"/>
          <w:lang w:val="uk-UA"/>
        </w:rPr>
        <w:t>, avec indication de l'existence d'une charge en faveur de la VTB Bank (</w:t>
      </w:r>
      <w:r>
        <w:rPr>
          <w:rFonts w:ascii="Times New Roman" w:hAnsi="Times New Roman" w:cs="Times New Roman"/>
          <w:lang w:val="en-US"/>
        </w:rPr>
        <w:t>S</w:t>
      </w:r>
      <w:r w:rsidRPr="00852F2D">
        <w:rPr>
          <w:rFonts w:ascii="Times New Roman" w:hAnsi="Times New Roman" w:cs="Times New Roman"/>
          <w:lang w:val="uk-UA"/>
        </w:rPr>
        <w:t xml:space="preserve">ociété </w:t>
      </w:r>
      <w:r>
        <w:rPr>
          <w:rFonts w:ascii="Times New Roman" w:hAnsi="Times New Roman" w:cs="Times New Roman"/>
          <w:lang w:val="en-US"/>
        </w:rPr>
        <w:t>par actions</w:t>
      </w:r>
      <w:r w:rsidRPr="00852F2D">
        <w:rPr>
          <w:rFonts w:ascii="Times New Roman" w:hAnsi="Times New Roman" w:cs="Times New Roman"/>
          <w:lang w:val="uk-UA"/>
        </w:rPr>
        <w:t xml:space="preserve"> publique).</w:t>
      </w:r>
    </w:p>
    <w:p w:rsidR="00852F2D" w:rsidRDefault="00852F2D" w:rsidP="00E50EC9">
      <w:pPr>
        <w:ind w:left="993" w:hanging="709"/>
        <w:jc w:val="both"/>
        <w:rPr>
          <w:rFonts w:ascii="Times New Roman" w:hAnsi="Times New Roman" w:cs="Times New Roman"/>
          <w:lang w:val="en-US"/>
        </w:rPr>
      </w:pPr>
      <w:r w:rsidRPr="00852F2D">
        <w:rPr>
          <w:rFonts w:ascii="Times New Roman" w:hAnsi="Times New Roman" w:cs="Times New Roman"/>
          <w:lang w:val="en-US"/>
        </w:rPr>
        <w:t xml:space="preserve">2.2 </w:t>
      </w:r>
      <w:r>
        <w:rPr>
          <w:rFonts w:ascii="Times New Roman" w:hAnsi="Times New Roman" w:cs="Times New Roman"/>
          <w:lang w:val="en-US"/>
        </w:rPr>
        <w:t xml:space="preserve">     </w:t>
      </w:r>
      <w:r w:rsidRPr="00852F2D">
        <w:rPr>
          <w:rFonts w:ascii="Times New Roman" w:hAnsi="Times New Roman" w:cs="Times New Roman"/>
          <w:lang w:val="en-US"/>
        </w:rPr>
        <w:t xml:space="preserve">Le paiement intégral et final </w:t>
      </w:r>
      <w:r>
        <w:rPr>
          <w:rFonts w:ascii="Times New Roman" w:hAnsi="Times New Roman" w:cs="Times New Roman"/>
          <w:lang w:val="en-US"/>
        </w:rPr>
        <w:t xml:space="preserve">du BIEN IMMOBILIER </w:t>
      </w:r>
      <w:r w:rsidRPr="00852F2D">
        <w:rPr>
          <w:rFonts w:ascii="Times New Roman" w:hAnsi="Times New Roman" w:cs="Times New Roman"/>
          <w:lang w:val="en-US"/>
        </w:rPr>
        <w:t xml:space="preserve"> est confirmé par le relevé de compte du VENDEUR, confirmant la réception intégrale des fonds conformément au présent Contrat.</w:t>
      </w:r>
    </w:p>
    <w:p w:rsidR="00852F2D" w:rsidRDefault="00852F2D" w:rsidP="00852F2D">
      <w:pPr>
        <w:ind w:left="993" w:hanging="709"/>
        <w:jc w:val="center"/>
        <w:rPr>
          <w:rFonts w:ascii="Times New Roman" w:hAnsi="Times New Roman" w:cs="Times New Roman"/>
          <w:b/>
          <w:lang w:val="en-US"/>
        </w:rPr>
      </w:pPr>
      <w:r w:rsidRPr="00852F2D">
        <w:rPr>
          <w:rFonts w:ascii="Times New Roman" w:hAnsi="Times New Roman" w:cs="Times New Roman"/>
          <w:b/>
          <w:lang w:val="en-US"/>
        </w:rPr>
        <w:t>3.</w:t>
      </w:r>
      <w:r w:rsidRPr="00852F2D">
        <w:rPr>
          <w:rFonts w:ascii="Times New Roman" w:hAnsi="Times New Roman" w:cs="Times New Roman"/>
          <w:b/>
          <w:lang w:val="en-US"/>
        </w:rPr>
        <w:tab/>
        <w:t>DROITS ET OBLIGATIONS DES PARTIES</w:t>
      </w:r>
    </w:p>
    <w:p w:rsidR="00852F2D" w:rsidRDefault="00852F2D" w:rsidP="00852F2D">
      <w:pPr>
        <w:ind w:left="993" w:hanging="709"/>
        <w:rPr>
          <w:rFonts w:ascii="Times New Roman" w:hAnsi="Times New Roman" w:cs="Times New Roman"/>
          <w:b/>
          <w:lang w:val="en-US"/>
        </w:rPr>
      </w:pPr>
      <w:r w:rsidRPr="00852F2D">
        <w:rPr>
          <w:rFonts w:ascii="Times New Roman" w:hAnsi="Times New Roman" w:cs="Times New Roman"/>
          <w:b/>
          <w:lang w:val="en-US"/>
        </w:rPr>
        <w:t>3.1  Le VENDEUR s'engage à:</w:t>
      </w:r>
    </w:p>
    <w:p w:rsidR="00852F2D" w:rsidRDefault="00852F2D" w:rsidP="00C671F3">
      <w:pPr>
        <w:ind w:left="993" w:hanging="709"/>
        <w:jc w:val="both"/>
        <w:rPr>
          <w:rFonts w:ascii="Times New Roman" w:hAnsi="Times New Roman" w:cs="Times New Roman"/>
          <w:lang w:val="en-US"/>
        </w:rPr>
      </w:pPr>
      <w:r w:rsidRPr="00852F2D">
        <w:rPr>
          <w:rFonts w:ascii="Times New Roman" w:hAnsi="Times New Roman" w:cs="Times New Roman"/>
          <w:lang w:val="en-US"/>
        </w:rPr>
        <w:t>З.1.1</w:t>
      </w:r>
      <w:r w:rsidR="00C671F3">
        <w:rPr>
          <w:rFonts w:ascii="Times New Roman" w:hAnsi="Times New Roman" w:cs="Times New Roman"/>
          <w:lang w:val="en-US"/>
        </w:rPr>
        <w:t>.</w:t>
      </w:r>
      <w:r w:rsidRPr="00852F2D">
        <w:rPr>
          <w:rFonts w:ascii="Times New Roman" w:hAnsi="Times New Roman" w:cs="Times New Roman"/>
          <w:lang w:val="en-US"/>
        </w:rPr>
        <w:t xml:space="preserve"> </w:t>
      </w:r>
      <w:r w:rsidR="00C671F3">
        <w:rPr>
          <w:rFonts w:ascii="Times New Roman" w:hAnsi="Times New Roman" w:cs="Times New Roman"/>
          <w:lang w:val="en-US"/>
        </w:rPr>
        <w:t xml:space="preserve">   </w:t>
      </w:r>
      <w:r w:rsidRPr="00852F2D">
        <w:rPr>
          <w:rFonts w:ascii="Times New Roman" w:hAnsi="Times New Roman" w:cs="Times New Roman"/>
          <w:lang w:val="en-US"/>
        </w:rPr>
        <w:t xml:space="preserve">Depuis la date de conclusion du présent contrat jusqu'au transfert effectif du </w:t>
      </w:r>
      <w:r w:rsidR="00C671F3">
        <w:rPr>
          <w:rFonts w:ascii="Times New Roman" w:hAnsi="Times New Roman" w:cs="Times New Roman"/>
          <w:lang w:val="en-US"/>
        </w:rPr>
        <w:t>BIEN IMMOBILIER</w:t>
      </w:r>
      <w:r w:rsidRPr="00852F2D">
        <w:rPr>
          <w:rFonts w:ascii="Times New Roman" w:hAnsi="Times New Roman" w:cs="Times New Roman"/>
          <w:lang w:val="en-US"/>
        </w:rPr>
        <w:t xml:space="preserve"> à l'</w:t>
      </w:r>
      <w:r w:rsidR="00C671F3">
        <w:rPr>
          <w:rFonts w:ascii="Times New Roman" w:hAnsi="Times New Roman" w:cs="Times New Roman"/>
          <w:lang w:val="en-US"/>
        </w:rPr>
        <w:t>ACHETEUR</w:t>
      </w:r>
      <w:r w:rsidRPr="00852F2D">
        <w:rPr>
          <w:rFonts w:ascii="Times New Roman" w:hAnsi="Times New Roman" w:cs="Times New Roman"/>
          <w:lang w:val="en-US"/>
        </w:rPr>
        <w:t xml:space="preserve">, </w:t>
      </w:r>
      <w:r w:rsidR="00C671F3" w:rsidRPr="00C671F3">
        <w:rPr>
          <w:rFonts w:ascii="Times New Roman" w:hAnsi="Times New Roman" w:cs="Times New Roman"/>
          <w:lang w:val="en-US"/>
        </w:rPr>
        <w:t>L'ACHETEUR ne doit pas aggraver l'état de</w:t>
      </w:r>
      <w:r w:rsidR="00C671F3">
        <w:rPr>
          <w:rFonts w:ascii="Times New Roman" w:hAnsi="Times New Roman" w:cs="Times New Roman"/>
          <w:lang w:val="uk-UA"/>
        </w:rPr>
        <w:t xml:space="preserve"> </w:t>
      </w:r>
      <w:r w:rsidR="00C671F3">
        <w:rPr>
          <w:rFonts w:ascii="Times New Roman" w:hAnsi="Times New Roman" w:cs="Times New Roman"/>
          <w:lang w:val="en-US"/>
        </w:rPr>
        <w:t>BIEN IMMOBILIER</w:t>
      </w:r>
      <w:r w:rsidR="00C671F3" w:rsidRPr="00C671F3">
        <w:rPr>
          <w:rFonts w:ascii="Times New Roman" w:hAnsi="Times New Roman" w:cs="Times New Roman"/>
          <w:lang w:val="en-US"/>
        </w:rPr>
        <w:t xml:space="preserve">, </w:t>
      </w:r>
      <w:r w:rsidR="00C671F3">
        <w:rPr>
          <w:rFonts w:ascii="Times New Roman" w:hAnsi="Times New Roman" w:cs="Times New Roman"/>
          <w:lang w:val="en-US"/>
        </w:rPr>
        <w:t xml:space="preserve">le </w:t>
      </w:r>
      <w:r w:rsidR="00C671F3" w:rsidRPr="00C671F3">
        <w:rPr>
          <w:rFonts w:ascii="Times New Roman" w:hAnsi="Times New Roman" w:cs="Times New Roman"/>
          <w:lang w:val="en-US"/>
        </w:rPr>
        <w:t>louer, donner à bail, donner gratuitement ou grever les droits de propriété des tiers ou les droits d'usage des membres de la famille du VENDEUR.</w:t>
      </w:r>
    </w:p>
    <w:p w:rsidR="00C671F3" w:rsidRDefault="00C671F3" w:rsidP="00C671F3">
      <w:pPr>
        <w:ind w:left="993" w:hanging="709"/>
        <w:jc w:val="both"/>
        <w:rPr>
          <w:rFonts w:ascii="Times New Roman" w:hAnsi="Times New Roman" w:cs="Times New Roman"/>
          <w:lang w:val="en-US"/>
        </w:rPr>
      </w:pPr>
      <w:r>
        <w:rPr>
          <w:rFonts w:ascii="Times New Roman" w:hAnsi="Times New Roman" w:cs="Times New Roman"/>
          <w:lang w:val="en-US"/>
        </w:rPr>
        <w:t xml:space="preserve">3.1.2.    </w:t>
      </w:r>
      <w:r w:rsidRPr="00C671F3">
        <w:rPr>
          <w:rFonts w:ascii="Times New Roman" w:hAnsi="Times New Roman" w:cs="Times New Roman"/>
          <w:lang w:val="en-US"/>
        </w:rPr>
        <w:t>Dans un délai de 3 (</w:t>
      </w:r>
      <w:r>
        <w:rPr>
          <w:rFonts w:ascii="Times New Roman" w:hAnsi="Times New Roman" w:cs="Times New Roman"/>
          <w:lang w:val="en-US"/>
        </w:rPr>
        <w:t>t</w:t>
      </w:r>
      <w:r w:rsidRPr="00C671F3">
        <w:rPr>
          <w:rFonts w:ascii="Times New Roman" w:hAnsi="Times New Roman" w:cs="Times New Roman"/>
          <w:lang w:val="en-US"/>
        </w:rPr>
        <w:t xml:space="preserve">rois) jours </w:t>
      </w:r>
      <w:r>
        <w:rPr>
          <w:rFonts w:ascii="Times New Roman" w:hAnsi="Times New Roman" w:cs="Times New Roman"/>
          <w:lang w:val="en-US"/>
        </w:rPr>
        <w:t>civils dès</w:t>
      </w:r>
      <w:r w:rsidRPr="00C671F3">
        <w:rPr>
          <w:rFonts w:ascii="Times New Roman" w:hAnsi="Times New Roman" w:cs="Times New Roman"/>
          <w:lang w:val="en-US"/>
        </w:rPr>
        <w:t xml:space="preserve"> la date de conclusion du Contrat, soumettre à l'Autorité d'Enregistrement une demande et tous les documents nécessaires à l'enregistrement </w:t>
      </w:r>
      <w:r>
        <w:rPr>
          <w:rFonts w:ascii="Times New Roman" w:hAnsi="Times New Roman" w:cs="Times New Roman"/>
          <w:lang w:val="en-US"/>
        </w:rPr>
        <w:t>d</w:t>
      </w:r>
      <w:r w:rsidRPr="00C671F3">
        <w:rPr>
          <w:rFonts w:ascii="Times New Roman" w:hAnsi="Times New Roman" w:cs="Times New Roman"/>
          <w:lang w:val="en-US"/>
        </w:rPr>
        <w:t>'</w:t>
      </w:r>
      <w:r>
        <w:rPr>
          <w:rFonts w:ascii="Times New Roman" w:hAnsi="Times New Roman" w:cs="Times New Roman"/>
          <w:lang w:val="en-US"/>
        </w:rPr>
        <w:t>é</w:t>
      </w:r>
      <w:r w:rsidRPr="00C671F3">
        <w:rPr>
          <w:rFonts w:ascii="Times New Roman" w:hAnsi="Times New Roman" w:cs="Times New Roman"/>
          <w:lang w:val="en-US"/>
        </w:rPr>
        <w:t xml:space="preserve">tat du transfert de propriété en vertu du Contrat sur </w:t>
      </w:r>
      <w:r>
        <w:rPr>
          <w:rFonts w:ascii="Times New Roman" w:hAnsi="Times New Roman" w:cs="Times New Roman"/>
          <w:lang w:val="en-US"/>
        </w:rPr>
        <w:t>le BIEN IMMOBILIER</w:t>
      </w:r>
      <w:r w:rsidRPr="00C671F3">
        <w:rPr>
          <w:rFonts w:ascii="Times New Roman" w:hAnsi="Times New Roman" w:cs="Times New Roman"/>
          <w:lang w:val="en-US"/>
        </w:rPr>
        <w:t xml:space="preserve"> à l'ACHETEUR.</w:t>
      </w:r>
    </w:p>
    <w:p w:rsidR="00C671F3" w:rsidRDefault="00C671F3" w:rsidP="00C671F3">
      <w:pPr>
        <w:ind w:left="993" w:hanging="709"/>
        <w:jc w:val="both"/>
        <w:rPr>
          <w:rFonts w:ascii="Times New Roman" w:hAnsi="Times New Roman" w:cs="Times New Roman"/>
          <w:lang w:val="en-US"/>
        </w:rPr>
      </w:pPr>
      <w:r>
        <w:rPr>
          <w:rFonts w:ascii="Times New Roman" w:hAnsi="Times New Roman" w:cs="Times New Roman"/>
          <w:lang w:val="en-US"/>
        </w:rPr>
        <w:lastRenderedPageBreak/>
        <w:t xml:space="preserve">3.1.3.    </w:t>
      </w:r>
      <w:r w:rsidRPr="00C671F3">
        <w:rPr>
          <w:rFonts w:ascii="Times New Roman" w:hAnsi="Times New Roman" w:cs="Times New Roman"/>
          <w:lang w:val="en-US"/>
        </w:rPr>
        <w:t xml:space="preserve">Dans un délai de 2 (deux) jours </w:t>
      </w:r>
      <w:r>
        <w:rPr>
          <w:rFonts w:ascii="Times New Roman" w:hAnsi="Times New Roman" w:cs="Times New Roman"/>
          <w:lang w:val="en-US"/>
        </w:rPr>
        <w:t>civils</w:t>
      </w:r>
      <w:r w:rsidRPr="00C671F3">
        <w:rPr>
          <w:rFonts w:ascii="Times New Roman" w:hAnsi="Times New Roman" w:cs="Times New Roman"/>
          <w:lang w:val="en-US"/>
        </w:rPr>
        <w:t xml:space="preserve"> à </w:t>
      </w:r>
      <w:r>
        <w:rPr>
          <w:rFonts w:ascii="Times New Roman" w:hAnsi="Times New Roman" w:cs="Times New Roman"/>
          <w:lang w:val="en-US"/>
        </w:rPr>
        <w:t>partir de</w:t>
      </w:r>
      <w:r w:rsidRPr="00C671F3">
        <w:rPr>
          <w:rFonts w:ascii="Times New Roman" w:hAnsi="Times New Roman" w:cs="Times New Roman"/>
          <w:lang w:val="en-US"/>
        </w:rPr>
        <w:t xml:space="preserve"> la date de l'enregistrement d'état du transfert de propriété en vertu du contrat d</w:t>
      </w:r>
      <w:r w:rsidR="00644D2E">
        <w:rPr>
          <w:rFonts w:ascii="Times New Roman" w:hAnsi="Times New Roman" w:cs="Times New Roman"/>
          <w:lang w:val="en-US"/>
        </w:rPr>
        <w:t xml:space="preserve">u BIEN IMMOBILIER </w:t>
      </w:r>
      <w:r w:rsidRPr="00C671F3">
        <w:rPr>
          <w:rFonts w:ascii="Times New Roman" w:hAnsi="Times New Roman" w:cs="Times New Roman"/>
          <w:lang w:val="en-US"/>
        </w:rPr>
        <w:t xml:space="preserve">à l'ACHETEUR transférer </w:t>
      </w:r>
      <w:r w:rsidR="00644D2E">
        <w:rPr>
          <w:rFonts w:ascii="Times New Roman" w:hAnsi="Times New Roman" w:cs="Times New Roman"/>
          <w:lang w:val="en-US"/>
        </w:rPr>
        <w:t xml:space="preserve">le BIEN IMMOBILIER </w:t>
      </w:r>
      <w:r w:rsidRPr="00C671F3">
        <w:rPr>
          <w:rFonts w:ascii="Times New Roman" w:hAnsi="Times New Roman" w:cs="Times New Roman"/>
          <w:lang w:val="en-US"/>
        </w:rPr>
        <w:t xml:space="preserve">mentionné ci-dessus à l'ACHETEUR avec la signature de </w:t>
      </w:r>
      <w:r w:rsidR="00644D2E">
        <w:rPr>
          <w:rFonts w:ascii="Times New Roman" w:hAnsi="Times New Roman" w:cs="Times New Roman"/>
          <w:lang w:val="en-US"/>
        </w:rPr>
        <w:t>l’acte</w:t>
      </w:r>
      <w:r w:rsidRPr="00C671F3">
        <w:rPr>
          <w:rFonts w:ascii="Times New Roman" w:hAnsi="Times New Roman" w:cs="Times New Roman"/>
          <w:lang w:val="en-US"/>
        </w:rPr>
        <w:t xml:space="preserve"> sur le transfert effectif du </w:t>
      </w:r>
      <w:r w:rsidR="00644D2E">
        <w:rPr>
          <w:rFonts w:ascii="Times New Roman" w:hAnsi="Times New Roman" w:cs="Times New Roman"/>
          <w:lang w:val="en-US"/>
        </w:rPr>
        <w:t xml:space="preserve">BIEN IMMOBILIER </w:t>
      </w:r>
      <w:r w:rsidR="00644D2E" w:rsidRPr="00644D2E">
        <w:rPr>
          <w:rFonts w:ascii="Times New Roman" w:hAnsi="Times New Roman" w:cs="Times New Roman"/>
          <w:lang w:val="en-US"/>
        </w:rPr>
        <w:t>conformément à l</w:t>
      </w:r>
      <w:r w:rsidR="00AC4395">
        <w:rPr>
          <w:rFonts w:ascii="Times New Roman" w:hAnsi="Times New Roman" w:cs="Times New Roman"/>
          <w:lang w:val="en-US"/>
        </w:rPr>
        <w:t xml:space="preserve">’article </w:t>
      </w:r>
      <w:r w:rsidR="00644D2E" w:rsidRPr="00644D2E">
        <w:rPr>
          <w:rFonts w:ascii="Times New Roman" w:hAnsi="Times New Roman" w:cs="Times New Roman"/>
          <w:lang w:val="en-US"/>
        </w:rPr>
        <w:t>556 du Code civil de la Fédération de Russie</w:t>
      </w:r>
      <w:r w:rsidR="00644D2E">
        <w:rPr>
          <w:rFonts w:ascii="Times New Roman" w:hAnsi="Times New Roman" w:cs="Times New Roman"/>
          <w:lang w:val="en-US"/>
        </w:rPr>
        <w:t>.</w:t>
      </w:r>
    </w:p>
    <w:p w:rsidR="00644D2E" w:rsidRDefault="001D301D" w:rsidP="00C671F3">
      <w:pPr>
        <w:ind w:left="993" w:hanging="709"/>
        <w:jc w:val="both"/>
        <w:rPr>
          <w:rFonts w:ascii="Times New Roman" w:hAnsi="Times New Roman" w:cs="Times New Roman"/>
          <w:b/>
          <w:lang w:val="en-US"/>
        </w:rPr>
      </w:pPr>
      <w:r w:rsidRPr="001D301D">
        <w:rPr>
          <w:rFonts w:ascii="Times New Roman" w:hAnsi="Times New Roman" w:cs="Times New Roman"/>
          <w:b/>
          <w:lang w:val="en-US"/>
        </w:rPr>
        <w:t xml:space="preserve">3.2.  Le VENDEUR a le droit </w:t>
      </w:r>
      <w:r>
        <w:rPr>
          <w:rFonts w:ascii="Times New Roman" w:hAnsi="Times New Roman" w:cs="Times New Roman"/>
          <w:b/>
          <w:lang w:val="en-US"/>
        </w:rPr>
        <w:t>de</w:t>
      </w:r>
      <w:r w:rsidRPr="001D301D">
        <w:rPr>
          <w:rFonts w:ascii="Times New Roman" w:hAnsi="Times New Roman" w:cs="Times New Roman"/>
          <w:b/>
          <w:lang w:val="en-US"/>
        </w:rPr>
        <w:t>:</w:t>
      </w:r>
    </w:p>
    <w:p w:rsidR="001D301D" w:rsidRDefault="001D301D" w:rsidP="00D500C6">
      <w:pPr>
        <w:jc w:val="both"/>
        <w:rPr>
          <w:rFonts w:ascii="Times New Roman" w:hAnsi="Times New Roman" w:cs="Times New Roman"/>
          <w:lang w:val="en-US"/>
        </w:rPr>
      </w:pPr>
      <w:r w:rsidRPr="001D301D">
        <w:rPr>
          <w:rFonts w:ascii="Times New Roman" w:hAnsi="Times New Roman" w:cs="Times New Roman"/>
          <w:lang w:val="en-US"/>
        </w:rPr>
        <w:t xml:space="preserve">3.2.1. </w:t>
      </w:r>
      <w:r>
        <w:rPr>
          <w:rFonts w:ascii="Times New Roman" w:hAnsi="Times New Roman" w:cs="Times New Roman"/>
          <w:lang w:val="en-US"/>
        </w:rPr>
        <w:t xml:space="preserve">   </w:t>
      </w:r>
      <w:r w:rsidRPr="001D301D">
        <w:rPr>
          <w:rFonts w:ascii="Times New Roman" w:hAnsi="Times New Roman" w:cs="Times New Roman"/>
          <w:lang w:val="en-US"/>
        </w:rPr>
        <w:t xml:space="preserve">Exiger le paiement intégral de </w:t>
      </w:r>
      <w:r>
        <w:rPr>
          <w:rFonts w:ascii="Times New Roman" w:hAnsi="Times New Roman" w:cs="Times New Roman"/>
          <w:lang w:val="en-US"/>
        </w:rPr>
        <w:t>BIEN IMMOBILIER</w:t>
      </w:r>
      <w:r w:rsidRPr="001D301D">
        <w:rPr>
          <w:rFonts w:ascii="Times New Roman" w:hAnsi="Times New Roman" w:cs="Times New Roman"/>
          <w:lang w:val="en-US"/>
        </w:rPr>
        <w:t xml:space="preserve"> aux termes du présent contrat.</w:t>
      </w:r>
    </w:p>
    <w:p w:rsidR="001D301D" w:rsidRDefault="001D301D" w:rsidP="001D301D">
      <w:pPr>
        <w:ind w:left="709" w:hanging="425"/>
        <w:jc w:val="both"/>
        <w:rPr>
          <w:rFonts w:ascii="Times New Roman" w:hAnsi="Times New Roman" w:cs="Times New Roman"/>
          <w:b/>
          <w:lang w:val="en-US"/>
        </w:rPr>
      </w:pPr>
      <w:r w:rsidRPr="001D301D">
        <w:rPr>
          <w:rFonts w:ascii="Times New Roman" w:hAnsi="Times New Roman" w:cs="Times New Roman"/>
          <w:b/>
          <w:lang w:val="en-US"/>
        </w:rPr>
        <w:t>3.3</w:t>
      </w:r>
      <w:r w:rsidRPr="00750C2F">
        <w:rPr>
          <w:rFonts w:ascii="Times New Roman" w:hAnsi="Times New Roman" w:cs="Times New Roman"/>
          <w:b/>
          <w:lang w:val="en-US"/>
        </w:rPr>
        <w:t>.</w:t>
      </w:r>
      <w:r w:rsidRPr="001D301D">
        <w:rPr>
          <w:rFonts w:ascii="Times New Roman" w:hAnsi="Times New Roman" w:cs="Times New Roman"/>
          <w:b/>
          <w:lang w:val="en-US"/>
        </w:rPr>
        <w:t xml:space="preserve">   L'ACHETEUR s'engage</w:t>
      </w:r>
      <w:r w:rsidRPr="00750C2F">
        <w:rPr>
          <w:rFonts w:ascii="Times New Roman" w:hAnsi="Times New Roman" w:cs="Times New Roman"/>
          <w:b/>
          <w:lang w:val="en-US"/>
        </w:rPr>
        <w:t xml:space="preserve"> à</w:t>
      </w:r>
      <w:r w:rsidRPr="001D301D">
        <w:rPr>
          <w:rFonts w:ascii="Times New Roman" w:hAnsi="Times New Roman" w:cs="Times New Roman"/>
          <w:b/>
          <w:lang w:val="en-US"/>
        </w:rPr>
        <w:t>:</w:t>
      </w:r>
    </w:p>
    <w:p w:rsidR="001D301D" w:rsidRDefault="001D301D" w:rsidP="001D301D">
      <w:pPr>
        <w:ind w:left="993" w:hanging="709"/>
        <w:jc w:val="both"/>
        <w:rPr>
          <w:rFonts w:ascii="Times New Roman" w:hAnsi="Times New Roman" w:cs="Times New Roman"/>
          <w:lang w:val="en-US"/>
        </w:rPr>
      </w:pPr>
      <w:r w:rsidRPr="001D301D">
        <w:rPr>
          <w:rFonts w:ascii="Times New Roman" w:hAnsi="Times New Roman" w:cs="Times New Roman"/>
          <w:lang w:val="en-US"/>
        </w:rPr>
        <w:t>3.3.1</w:t>
      </w:r>
      <w:r w:rsidR="007F5E21">
        <w:rPr>
          <w:rFonts w:ascii="Times New Roman" w:hAnsi="Times New Roman" w:cs="Times New Roman"/>
          <w:lang w:val="uk-UA"/>
        </w:rPr>
        <w:t>.</w:t>
      </w:r>
      <w:r w:rsidRPr="001D301D">
        <w:rPr>
          <w:rFonts w:ascii="Times New Roman" w:hAnsi="Times New Roman" w:cs="Times New Roman"/>
          <w:lang w:val="en-US"/>
        </w:rPr>
        <w:t xml:space="preserve"> </w:t>
      </w:r>
      <w:r w:rsidR="007F5E21">
        <w:rPr>
          <w:rFonts w:ascii="Times New Roman" w:hAnsi="Times New Roman" w:cs="Times New Roman"/>
          <w:lang w:val="en-US"/>
        </w:rPr>
        <w:t xml:space="preserve"> </w:t>
      </w:r>
      <w:r w:rsidRPr="001D301D">
        <w:rPr>
          <w:rFonts w:ascii="Times New Roman" w:hAnsi="Times New Roman" w:cs="Times New Roman"/>
          <w:lang w:val="en-US"/>
        </w:rPr>
        <w:t xml:space="preserve">Payer </w:t>
      </w:r>
      <w:r>
        <w:rPr>
          <w:rFonts w:ascii="Times New Roman" w:hAnsi="Times New Roman" w:cs="Times New Roman"/>
          <w:lang w:val="en-US"/>
        </w:rPr>
        <w:t xml:space="preserve">le BIEN IMMOBILLIER </w:t>
      </w:r>
      <w:r w:rsidRPr="001D301D">
        <w:rPr>
          <w:rFonts w:ascii="Times New Roman" w:hAnsi="Times New Roman" w:cs="Times New Roman"/>
          <w:lang w:val="en-US"/>
        </w:rPr>
        <w:t xml:space="preserve">acheté au prix spécifié à la clause 1.4 de la présente </w:t>
      </w:r>
      <w:r>
        <w:rPr>
          <w:rFonts w:ascii="Times New Roman" w:hAnsi="Times New Roman" w:cs="Times New Roman"/>
          <w:lang w:val="en-US"/>
        </w:rPr>
        <w:t>Contrat</w:t>
      </w:r>
      <w:r w:rsidRPr="001D301D">
        <w:rPr>
          <w:rFonts w:ascii="Times New Roman" w:hAnsi="Times New Roman" w:cs="Times New Roman"/>
          <w:lang w:val="en-US"/>
        </w:rPr>
        <w:t xml:space="preserve">, conformément aux conditions décrites à la clause 2 de la présente </w:t>
      </w:r>
      <w:r>
        <w:rPr>
          <w:rFonts w:ascii="Times New Roman" w:hAnsi="Times New Roman" w:cs="Times New Roman"/>
          <w:lang w:val="en-US"/>
        </w:rPr>
        <w:t>Contrat</w:t>
      </w:r>
      <w:r w:rsidRPr="001D301D">
        <w:rPr>
          <w:rFonts w:ascii="Times New Roman" w:hAnsi="Times New Roman" w:cs="Times New Roman"/>
          <w:lang w:val="en-US"/>
        </w:rPr>
        <w:t>.</w:t>
      </w:r>
    </w:p>
    <w:p w:rsidR="00852F2D" w:rsidRDefault="001D301D" w:rsidP="007F5E21">
      <w:pPr>
        <w:ind w:left="993" w:hanging="709"/>
        <w:jc w:val="both"/>
        <w:rPr>
          <w:rFonts w:ascii="Times New Roman" w:hAnsi="Times New Roman" w:cs="Times New Roman"/>
          <w:lang w:val="uk-UA"/>
        </w:rPr>
      </w:pPr>
      <w:r w:rsidRPr="001D301D">
        <w:rPr>
          <w:rFonts w:ascii="Times New Roman" w:hAnsi="Times New Roman" w:cs="Times New Roman"/>
          <w:lang w:val="uk-UA"/>
        </w:rPr>
        <w:t>3.3.2</w:t>
      </w:r>
      <w:r w:rsidR="007F5E21">
        <w:rPr>
          <w:rFonts w:ascii="Times New Roman" w:hAnsi="Times New Roman" w:cs="Times New Roman"/>
          <w:lang w:val="uk-UA"/>
        </w:rPr>
        <w:t>.</w:t>
      </w:r>
      <w:r w:rsidRPr="001D301D">
        <w:rPr>
          <w:rFonts w:ascii="Times New Roman" w:hAnsi="Times New Roman" w:cs="Times New Roman"/>
          <w:lang w:val="uk-UA"/>
        </w:rPr>
        <w:t xml:space="preserve"> </w:t>
      </w:r>
      <w:r w:rsidR="007F5E21">
        <w:rPr>
          <w:rFonts w:ascii="Times New Roman" w:hAnsi="Times New Roman" w:cs="Times New Roman"/>
          <w:lang w:val="uk-UA"/>
        </w:rPr>
        <w:t xml:space="preserve">  </w:t>
      </w:r>
      <w:r w:rsidRPr="001D301D">
        <w:rPr>
          <w:rFonts w:ascii="Times New Roman" w:hAnsi="Times New Roman" w:cs="Times New Roman"/>
          <w:lang w:val="uk-UA"/>
        </w:rPr>
        <w:t xml:space="preserve">Dans un délai de trois (3) jours </w:t>
      </w:r>
      <w:r>
        <w:rPr>
          <w:rFonts w:ascii="Times New Roman" w:hAnsi="Times New Roman" w:cs="Times New Roman"/>
          <w:lang w:val="en-US"/>
        </w:rPr>
        <w:t>civils</w:t>
      </w:r>
      <w:r w:rsidRPr="001D301D">
        <w:rPr>
          <w:rFonts w:ascii="Times New Roman" w:hAnsi="Times New Roman" w:cs="Times New Roman"/>
          <w:lang w:val="uk-UA"/>
        </w:rPr>
        <w:t xml:space="preserve"> à </w:t>
      </w:r>
      <w:r>
        <w:rPr>
          <w:rFonts w:ascii="Times New Roman" w:hAnsi="Times New Roman" w:cs="Times New Roman"/>
          <w:lang w:val="en-US"/>
        </w:rPr>
        <w:t xml:space="preserve">partir </w:t>
      </w:r>
      <w:r w:rsidRPr="001D301D">
        <w:rPr>
          <w:rFonts w:ascii="Times New Roman" w:hAnsi="Times New Roman" w:cs="Times New Roman"/>
          <w:lang w:val="uk-UA"/>
        </w:rPr>
        <w:t xml:space="preserve">de la date de conclusion du Contrat, soumettre à l'Autorité d'enregistrement une demande et tous les documents nécessaires à </w:t>
      </w:r>
      <w:r w:rsidR="007F5E21" w:rsidRPr="007F5E21">
        <w:rPr>
          <w:rFonts w:ascii="Times New Roman" w:hAnsi="Times New Roman" w:cs="Times New Roman"/>
          <w:lang w:val="uk-UA"/>
        </w:rPr>
        <w:t xml:space="preserve">l'enregistrement d'état du transfert du droit de propriété en vertu du Contrat sur </w:t>
      </w:r>
      <w:r w:rsidR="007F5E21">
        <w:rPr>
          <w:rFonts w:ascii="Times New Roman" w:hAnsi="Times New Roman" w:cs="Times New Roman"/>
          <w:lang w:val="en-US"/>
        </w:rPr>
        <w:t>le BIEN IMMOBILIER</w:t>
      </w:r>
      <w:r w:rsidR="007F5E21" w:rsidRPr="007F5E21">
        <w:rPr>
          <w:rFonts w:ascii="Times New Roman" w:hAnsi="Times New Roman" w:cs="Times New Roman"/>
          <w:lang w:val="uk-UA"/>
        </w:rPr>
        <w:t xml:space="preserve"> à l'ACHETEUR et de l'hypothèque en vertu de la loi.</w:t>
      </w:r>
    </w:p>
    <w:p w:rsidR="007F5E21" w:rsidRDefault="007F5E21" w:rsidP="007F5E21">
      <w:pPr>
        <w:ind w:left="993" w:hanging="709"/>
        <w:jc w:val="both"/>
        <w:rPr>
          <w:rFonts w:ascii="Times New Roman" w:hAnsi="Times New Roman" w:cs="Times New Roman"/>
          <w:lang w:val="en-US"/>
        </w:rPr>
      </w:pPr>
      <w:r w:rsidRPr="007F5E21">
        <w:rPr>
          <w:rFonts w:ascii="Times New Roman" w:hAnsi="Times New Roman" w:cs="Times New Roman"/>
          <w:lang w:val="uk-UA"/>
        </w:rPr>
        <w:t>3.3.3</w:t>
      </w:r>
      <w:r>
        <w:rPr>
          <w:rFonts w:ascii="Times New Roman" w:hAnsi="Times New Roman" w:cs="Times New Roman"/>
          <w:lang w:val="uk-UA"/>
        </w:rPr>
        <w:t>.</w:t>
      </w:r>
      <w:r w:rsidRPr="007F5E21">
        <w:rPr>
          <w:rFonts w:ascii="Times New Roman" w:hAnsi="Times New Roman" w:cs="Times New Roman"/>
          <w:lang w:val="uk-UA"/>
        </w:rPr>
        <w:t xml:space="preserve"> </w:t>
      </w:r>
      <w:r>
        <w:rPr>
          <w:rFonts w:ascii="Times New Roman" w:hAnsi="Times New Roman" w:cs="Times New Roman"/>
          <w:lang w:val="uk-UA"/>
        </w:rPr>
        <w:t xml:space="preserve">  </w:t>
      </w:r>
      <w:r w:rsidRPr="007F5E21">
        <w:rPr>
          <w:rFonts w:ascii="Times New Roman" w:hAnsi="Times New Roman" w:cs="Times New Roman"/>
          <w:lang w:val="uk-UA"/>
        </w:rPr>
        <w:t xml:space="preserve">Dans le délai prévu à </w:t>
      </w:r>
      <w:r>
        <w:rPr>
          <w:rFonts w:ascii="Times New Roman" w:hAnsi="Times New Roman" w:cs="Times New Roman"/>
          <w:lang w:val="en-US"/>
        </w:rPr>
        <w:t>la clause</w:t>
      </w:r>
      <w:r w:rsidRPr="007F5E21">
        <w:rPr>
          <w:rFonts w:ascii="Times New Roman" w:hAnsi="Times New Roman" w:cs="Times New Roman"/>
          <w:lang w:val="uk-UA"/>
        </w:rPr>
        <w:t xml:space="preserve"> 3.1.3 de la présente </w:t>
      </w:r>
      <w:r>
        <w:rPr>
          <w:rFonts w:ascii="Times New Roman" w:hAnsi="Times New Roman" w:cs="Times New Roman"/>
          <w:lang w:val="en-US"/>
        </w:rPr>
        <w:t>Contrat</w:t>
      </w:r>
      <w:r w:rsidRPr="007F5E21">
        <w:rPr>
          <w:rFonts w:ascii="Times New Roman" w:hAnsi="Times New Roman" w:cs="Times New Roman"/>
          <w:lang w:val="uk-UA"/>
        </w:rPr>
        <w:t xml:space="preserve">, accepter </w:t>
      </w:r>
      <w:r>
        <w:rPr>
          <w:rFonts w:ascii="Times New Roman" w:hAnsi="Times New Roman" w:cs="Times New Roman"/>
          <w:lang w:val="en-US"/>
        </w:rPr>
        <w:t>le BIEN IMMOBILIER</w:t>
      </w:r>
      <w:r w:rsidRPr="007F5E21">
        <w:rPr>
          <w:rFonts w:ascii="Times New Roman" w:hAnsi="Times New Roman" w:cs="Times New Roman"/>
          <w:lang w:val="uk-UA"/>
        </w:rPr>
        <w:t xml:space="preserve"> susmentionné avec la signature de </w:t>
      </w:r>
      <w:r>
        <w:rPr>
          <w:rFonts w:ascii="Times New Roman" w:hAnsi="Times New Roman" w:cs="Times New Roman"/>
          <w:lang w:val="en-US"/>
        </w:rPr>
        <w:t>l’acte</w:t>
      </w:r>
      <w:r>
        <w:rPr>
          <w:rFonts w:ascii="Times New Roman" w:hAnsi="Times New Roman" w:cs="Times New Roman"/>
          <w:lang w:val="uk-UA"/>
        </w:rPr>
        <w:t xml:space="preserve"> sur le transfert d</w:t>
      </w:r>
      <w:r>
        <w:rPr>
          <w:rFonts w:ascii="Times New Roman" w:hAnsi="Times New Roman" w:cs="Times New Roman"/>
          <w:lang w:val="en-US"/>
        </w:rPr>
        <w:t>u BIEN IMMOBILIER.</w:t>
      </w:r>
    </w:p>
    <w:p w:rsidR="007F5E21" w:rsidRDefault="007F5E21" w:rsidP="007F5E21">
      <w:pPr>
        <w:ind w:left="993" w:hanging="709"/>
        <w:jc w:val="both"/>
        <w:rPr>
          <w:rFonts w:ascii="Times New Roman" w:hAnsi="Times New Roman" w:cs="Times New Roman"/>
          <w:b/>
          <w:lang w:val="uk-UA"/>
        </w:rPr>
      </w:pPr>
      <w:r>
        <w:rPr>
          <w:rFonts w:ascii="Times New Roman" w:hAnsi="Times New Roman" w:cs="Times New Roman"/>
          <w:b/>
          <w:lang w:val="uk-UA"/>
        </w:rPr>
        <w:t xml:space="preserve">3.4.   </w:t>
      </w:r>
      <w:r w:rsidRPr="007F5E21">
        <w:rPr>
          <w:rFonts w:ascii="Times New Roman" w:hAnsi="Times New Roman" w:cs="Times New Roman"/>
          <w:b/>
          <w:lang w:val="uk-UA"/>
        </w:rPr>
        <w:t>L'ACHETEUR a le droit</w:t>
      </w:r>
      <w:r>
        <w:rPr>
          <w:rFonts w:ascii="Times New Roman" w:hAnsi="Times New Roman" w:cs="Times New Roman"/>
          <w:b/>
          <w:lang w:val="uk-UA"/>
        </w:rPr>
        <w:t xml:space="preserve"> </w:t>
      </w:r>
      <w:r>
        <w:rPr>
          <w:rFonts w:ascii="Times New Roman" w:hAnsi="Times New Roman" w:cs="Times New Roman"/>
          <w:b/>
          <w:lang w:val="en-US"/>
        </w:rPr>
        <w:t>de</w:t>
      </w:r>
      <w:r w:rsidRPr="007F5E21">
        <w:rPr>
          <w:rFonts w:ascii="Times New Roman" w:hAnsi="Times New Roman" w:cs="Times New Roman"/>
          <w:b/>
          <w:lang w:val="uk-UA"/>
        </w:rPr>
        <w:t xml:space="preserve"> :</w:t>
      </w:r>
    </w:p>
    <w:p w:rsidR="007F5E21" w:rsidRPr="00750C2F" w:rsidRDefault="007F5E21" w:rsidP="007F5E21">
      <w:pPr>
        <w:ind w:left="993" w:hanging="709"/>
        <w:jc w:val="both"/>
        <w:rPr>
          <w:rFonts w:ascii="Times New Roman" w:hAnsi="Times New Roman" w:cs="Times New Roman"/>
          <w:lang w:val="en-US"/>
        </w:rPr>
      </w:pPr>
      <w:r w:rsidRPr="007F5E21">
        <w:rPr>
          <w:rFonts w:ascii="Times New Roman" w:hAnsi="Times New Roman" w:cs="Times New Roman"/>
          <w:lang w:val="uk-UA"/>
        </w:rPr>
        <w:t xml:space="preserve">3.4.1. </w:t>
      </w:r>
      <w:r>
        <w:rPr>
          <w:rFonts w:ascii="Times New Roman" w:hAnsi="Times New Roman" w:cs="Times New Roman"/>
          <w:lang w:val="uk-UA"/>
        </w:rPr>
        <w:t xml:space="preserve">  </w:t>
      </w:r>
      <w:r>
        <w:rPr>
          <w:rFonts w:ascii="Times New Roman" w:hAnsi="Times New Roman" w:cs="Times New Roman"/>
          <w:lang w:val="en-US"/>
        </w:rPr>
        <w:t>Posseder et exploiter</w:t>
      </w:r>
      <w:r w:rsidRPr="007F5E21">
        <w:rPr>
          <w:rFonts w:ascii="Times New Roman" w:hAnsi="Times New Roman" w:cs="Times New Roman"/>
          <w:lang w:val="uk-UA"/>
        </w:rPr>
        <w:t xml:space="preserve"> </w:t>
      </w:r>
      <w:r>
        <w:rPr>
          <w:rFonts w:ascii="Times New Roman" w:hAnsi="Times New Roman" w:cs="Times New Roman"/>
          <w:lang w:val="en-US"/>
        </w:rPr>
        <w:t>le BIEN IMMOBILIER</w:t>
      </w:r>
      <w:r w:rsidRPr="007F5E21">
        <w:rPr>
          <w:rFonts w:ascii="Times New Roman" w:hAnsi="Times New Roman" w:cs="Times New Roman"/>
          <w:lang w:val="uk-UA"/>
        </w:rPr>
        <w:t xml:space="preserve"> conformément à son objet, à condition que </w:t>
      </w:r>
      <w:r>
        <w:rPr>
          <w:rFonts w:ascii="Times New Roman" w:hAnsi="Times New Roman" w:cs="Times New Roman"/>
          <w:lang w:val="en-US"/>
        </w:rPr>
        <w:t xml:space="preserve">son </w:t>
      </w:r>
      <w:r w:rsidRPr="007F5E21">
        <w:rPr>
          <w:rFonts w:ascii="Times New Roman" w:hAnsi="Times New Roman" w:cs="Times New Roman"/>
          <w:lang w:val="uk-UA"/>
        </w:rPr>
        <w:t xml:space="preserve">utilisation n'entraîne pas sa destruction, sa perte, son endommagement ou </w:t>
      </w:r>
      <w:r>
        <w:rPr>
          <w:rFonts w:ascii="Times New Roman" w:hAnsi="Times New Roman" w:cs="Times New Roman"/>
          <w:lang w:val="en-US"/>
        </w:rPr>
        <w:t xml:space="preserve">la diminution de sa </w:t>
      </w:r>
      <w:r w:rsidRPr="007F5E21">
        <w:rPr>
          <w:rFonts w:ascii="Times New Roman" w:hAnsi="Times New Roman" w:cs="Times New Roman"/>
          <w:lang w:val="uk-UA"/>
        </w:rPr>
        <w:t>valeur.</w:t>
      </w:r>
    </w:p>
    <w:p w:rsidR="00D500C6" w:rsidRPr="00750C2F" w:rsidRDefault="00D500C6" w:rsidP="00D500C6">
      <w:pPr>
        <w:ind w:left="993" w:hanging="709"/>
        <w:jc w:val="center"/>
        <w:rPr>
          <w:rFonts w:ascii="Times New Roman" w:hAnsi="Times New Roman" w:cs="Times New Roman"/>
          <w:b/>
          <w:lang w:val="en-US"/>
        </w:rPr>
      </w:pPr>
      <w:r w:rsidRPr="00750C2F">
        <w:rPr>
          <w:rFonts w:ascii="Times New Roman" w:hAnsi="Times New Roman" w:cs="Times New Roman"/>
          <w:b/>
          <w:lang w:val="en-US"/>
        </w:rPr>
        <w:t>4. RESPONSABILITÉ DES PARTIES</w:t>
      </w:r>
    </w:p>
    <w:p w:rsidR="00D500C6" w:rsidRDefault="00750C2F" w:rsidP="00D500C6">
      <w:pPr>
        <w:ind w:left="993" w:hanging="709"/>
        <w:jc w:val="both"/>
        <w:rPr>
          <w:rFonts w:ascii="Times New Roman" w:hAnsi="Times New Roman" w:cs="Times New Roman"/>
          <w:lang w:val="en-US"/>
        </w:rPr>
      </w:pPr>
      <w:r>
        <w:rPr>
          <w:rFonts w:ascii="Times New Roman" w:hAnsi="Times New Roman" w:cs="Times New Roman"/>
          <w:lang w:val="en-US"/>
        </w:rPr>
        <w:t xml:space="preserve">4.1.    </w:t>
      </w:r>
      <w:r w:rsidR="00D500C6" w:rsidRPr="00D500C6">
        <w:rPr>
          <w:rFonts w:ascii="Times New Roman" w:hAnsi="Times New Roman" w:cs="Times New Roman"/>
          <w:lang w:val="en-US"/>
        </w:rPr>
        <w:t>En cas de violation par le V</w:t>
      </w:r>
      <w:r w:rsidR="00D500C6">
        <w:rPr>
          <w:rFonts w:ascii="Times New Roman" w:hAnsi="Times New Roman" w:cs="Times New Roman"/>
          <w:lang w:val="en-US"/>
        </w:rPr>
        <w:t>ENDEUR</w:t>
      </w:r>
      <w:r w:rsidR="00D500C6" w:rsidRPr="00D500C6">
        <w:rPr>
          <w:rFonts w:ascii="Times New Roman" w:hAnsi="Times New Roman" w:cs="Times New Roman"/>
          <w:lang w:val="en-US"/>
        </w:rPr>
        <w:t xml:space="preserve"> de l'obligation énoncée à la clause 3.1.2. du Contrat, l'ACHETEUR aura le droit d'exiger une </w:t>
      </w:r>
      <w:r w:rsidR="00D500C6">
        <w:rPr>
          <w:rFonts w:ascii="Times New Roman" w:hAnsi="Times New Roman" w:cs="Times New Roman"/>
          <w:lang w:val="en-US"/>
        </w:rPr>
        <w:t>amende</w:t>
      </w:r>
      <w:r w:rsidR="00D500C6" w:rsidRPr="00D500C6">
        <w:rPr>
          <w:rFonts w:ascii="Times New Roman" w:hAnsi="Times New Roman" w:cs="Times New Roman"/>
          <w:lang w:val="en-US"/>
        </w:rPr>
        <w:t xml:space="preserve"> de 0,1% du prix de </w:t>
      </w:r>
      <w:r w:rsidR="00D500C6">
        <w:rPr>
          <w:rFonts w:ascii="Times New Roman" w:hAnsi="Times New Roman" w:cs="Times New Roman"/>
          <w:lang w:val="en-US"/>
        </w:rPr>
        <w:t xml:space="preserve">BIEN IMMOBILIER </w:t>
      </w:r>
      <w:r w:rsidR="00D500C6" w:rsidRPr="00D500C6">
        <w:rPr>
          <w:rFonts w:ascii="Times New Roman" w:hAnsi="Times New Roman" w:cs="Times New Roman"/>
          <w:lang w:val="en-US"/>
        </w:rPr>
        <w:t>spécifiée à la clause 1.4. du Contrat pour chaque jour de retard.</w:t>
      </w:r>
    </w:p>
    <w:p w:rsidR="00D500C6" w:rsidRDefault="00D500C6" w:rsidP="00D500C6">
      <w:pPr>
        <w:ind w:left="993" w:hanging="709"/>
        <w:jc w:val="both"/>
        <w:rPr>
          <w:rFonts w:ascii="Times New Roman" w:hAnsi="Times New Roman" w:cs="Times New Roman"/>
          <w:lang w:val="en-US"/>
        </w:rPr>
      </w:pPr>
      <w:r>
        <w:rPr>
          <w:rFonts w:ascii="Times New Roman" w:hAnsi="Times New Roman" w:cs="Times New Roman"/>
          <w:lang w:val="en-US"/>
        </w:rPr>
        <w:t xml:space="preserve">4.2.    </w:t>
      </w:r>
      <w:r w:rsidR="00750C2F" w:rsidRPr="00750C2F">
        <w:rPr>
          <w:rFonts w:ascii="Times New Roman" w:hAnsi="Times New Roman" w:cs="Times New Roman"/>
          <w:lang w:val="en-US"/>
        </w:rPr>
        <w:t xml:space="preserve"> </w:t>
      </w:r>
      <w:r w:rsidRPr="00D500C6">
        <w:rPr>
          <w:rFonts w:ascii="Times New Roman" w:hAnsi="Times New Roman" w:cs="Times New Roman"/>
          <w:lang w:val="en-US"/>
        </w:rPr>
        <w:t xml:space="preserve">En cas de violation par </w:t>
      </w:r>
      <w:r>
        <w:rPr>
          <w:rFonts w:ascii="Times New Roman" w:hAnsi="Times New Roman" w:cs="Times New Roman"/>
          <w:lang w:val="en-US"/>
        </w:rPr>
        <w:t>l’ACHETEUR</w:t>
      </w:r>
      <w:r w:rsidRPr="00D500C6">
        <w:rPr>
          <w:rFonts w:ascii="Times New Roman" w:hAnsi="Times New Roman" w:cs="Times New Roman"/>
          <w:lang w:val="en-US"/>
        </w:rPr>
        <w:t xml:space="preserve"> de l'obligation énoncée à la clause 3.1.2. du Contrat, l</w:t>
      </w:r>
      <w:r>
        <w:rPr>
          <w:rFonts w:ascii="Times New Roman" w:hAnsi="Times New Roman" w:cs="Times New Roman"/>
          <w:lang w:val="en-US"/>
        </w:rPr>
        <w:t>e VENDEUR</w:t>
      </w:r>
      <w:r w:rsidRPr="00D500C6">
        <w:rPr>
          <w:rFonts w:ascii="Times New Roman" w:hAnsi="Times New Roman" w:cs="Times New Roman"/>
          <w:lang w:val="en-US"/>
        </w:rPr>
        <w:t xml:space="preserve"> aura le droit d'exiger une amende de 0,1% du prix de BIEN IMMOBILIER spécifiée à la clause 1.4. du Contrat pour chaque jour de retard.</w:t>
      </w:r>
      <w:r>
        <w:rPr>
          <w:rFonts w:ascii="Times New Roman" w:hAnsi="Times New Roman" w:cs="Times New Roman"/>
          <w:lang w:val="en-US"/>
        </w:rPr>
        <w:t xml:space="preserve">    </w:t>
      </w:r>
    </w:p>
    <w:p w:rsidR="00D500C6" w:rsidRDefault="00D500C6" w:rsidP="00D500C6">
      <w:pPr>
        <w:ind w:left="993" w:hanging="709"/>
        <w:jc w:val="both"/>
        <w:rPr>
          <w:rFonts w:ascii="Times New Roman" w:hAnsi="Times New Roman" w:cs="Times New Roman"/>
          <w:lang w:val="en-US"/>
        </w:rPr>
      </w:pPr>
      <w:r w:rsidRPr="00D500C6">
        <w:rPr>
          <w:rFonts w:ascii="Times New Roman" w:hAnsi="Times New Roman" w:cs="Times New Roman"/>
          <w:lang w:val="en-US"/>
        </w:rPr>
        <w:t xml:space="preserve">4.3 </w:t>
      </w:r>
      <w:r>
        <w:rPr>
          <w:rFonts w:ascii="Times New Roman" w:hAnsi="Times New Roman" w:cs="Times New Roman"/>
          <w:lang w:val="en-US"/>
        </w:rPr>
        <w:t xml:space="preserve">    </w:t>
      </w:r>
      <w:r w:rsidRPr="00D500C6">
        <w:rPr>
          <w:rFonts w:ascii="Times New Roman" w:hAnsi="Times New Roman" w:cs="Times New Roman"/>
          <w:lang w:val="en-US"/>
        </w:rPr>
        <w:t>Les parties sont responsables de l'inexécution ou de l'exécution incorrecte d'autres obligations découlant du contrat, conformément aux lois de la Fédération de Russie.</w:t>
      </w:r>
    </w:p>
    <w:p w:rsidR="00D500C6" w:rsidRDefault="00D500C6" w:rsidP="00D500C6">
      <w:pPr>
        <w:ind w:left="993" w:hanging="709"/>
        <w:jc w:val="center"/>
        <w:rPr>
          <w:rFonts w:ascii="Times New Roman" w:hAnsi="Times New Roman" w:cs="Times New Roman"/>
          <w:b/>
          <w:lang w:val="en-US"/>
        </w:rPr>
      </w:pPr>
      <w:r w:rsidRPr="00D500C6">
        <w:rPr>
          <w:rFonts w:ascii="Times New Roman" w:hAnsi="Times New Roman" w:cs="Times New Roman"/>
          <w:b/>
          <w:lang w:val="en-US"/>
        </w:rPr>
        <w:t>5.</w:t>
      </w:r>
      <w:r w:rsidRPr="00D500C6">
        <w:rPr>
          <w:rFonts w:ascii="Times New Roman" w:hAnsi="Times New Roman" w:cs="Times New Roman"/>
          <w:b/>
          <w:lang w:val="en-US"/>
        </w:rPr>
        <w:tab/>
        <w:t>LA DURÉE DE VALIDITÉ DU CONTRAT ET D'AUTRES CONDITIONS</w:t>
      </w:r>
    </w:p>
    <w:p w:rsidR="00D500C6" w:rsidRDefault="00D500C6" w:rsidP="00D500C6">
      <w:pPr>
        <w:ind w:left="993" w:hanging="709"/>
        <w:jc w:val="both"/>
        <w:rPr>
          <w:rFonts w:ascii="Times New Roman" w:hAnsi="Times New Roman" w:cs="Times New Roman"/>
          <w:lang w:val="en-US"/>
        </w:rPr>
      </w:pPr>
      <w:r w:rsidRPr="0030392D">
        <w:rPr>
          <w:rFonts w:ascii="Times New Roman" w:hAnsi="Times New Roman" w:cs="Times New Roman"/>
          <w:lang w:val="en-US"/>
        </w:rPr>
        <w:t xml:space="preserve">5.1.     </w:t>
      </w:r>
      <w:r w:rsidR="0030392D" w:rsidRPr="0030392D">
        <w:rPr>
          <w:rFonts w:ascii="Times New Roman" w:hAnsi="Times New Roman" w:cs="Times New Roman"/>
          <w:lang w:val="en-US"/>
        </w:rPr>
        <w:t xml:space="preserve">  Le contrat est considéré comme conclu et entre en vigueur à </w:t>
      </w:r>
      <w:r w:rsidR="0030392D">
        <w:rPr>
          <w:rFonts w:ascii="Times New Roman" w:hAnsi="Times New Roman" w:cs="Times New Roman"/>
          <w:lang w:val="en-US"/>
        </w:rPr>
        <w:t>partir</w:t>
      </w:r>
      <w:r w:rsidR="0030392D" w:rsidRPr="0030392D">
        <w:rPr>
          <w:rFonts w:ascii="Times New Roman" w:hAnsi="Times New Roman" w:cs="Times New Roman"/>
          <w:lang w:val="en-US"/>
        </w:rPr>
        <w:t xml:space="preserve"> de la date de sa signature par les </w:t>
      </w:r>
      <w:r w:rsidR="0030392D">
        <w:rPr>
          <w:rFonts w:ascii="Times New Roman" w:hAnsi="Times New Roman" w:cs="Times New Roman"/>
          <w:lang w:val="en-US"/>
        </w:rPr>
        <w:t>P</w:t>
      </w:r>
      <w:r w:rsidR="0030392D" w:rsidRPr="0030392D">
        <w:rPr>
          <w:rFonts w:ascii="Times New Roman" w:hAnsi="Times New Roman" w:cs="Times New Roman"/>
          <w:lang w:val="en-US"/>
        </w:rPr>
        <w:t xml:space="preserve">arties. Le transfert de propriété </w:t>
      </w:r>
      <w:r w:rsidR="0030392D">
        <w:rPr>
          <w:rFonts w:ascii="Times New Roman" w:hAnsi="Times New Roman" w:cs="Times New Roman"/>
          <w:lang w:val="en-US"/>
        </w:rPr>
        <w:t>au vertu du</w:t>
      </w:r>
      <w:r w:rsidR="0030392D" w:rsidRPr="0030392D">
        <w:rPr>
          <w:rFonts w:ascii="Times New Roman" w:hAnsi="Times New Roman" w:cs="Times New Roman"/>
          <w:lang w:val="en-US"/>
        </w:rPr>
        <w:t xml:space="preserve"> contrat à l'ACHETEUR est soumis à l'enregistrement d'état. Simultanément à la</w:t>
      </w:r>
      <w:r w:rsidR="0030392D">
        <w:rPr>
          <w:rFonts w:ascii="Times New Roman" w:hAnsi="Times New Roman" w:cs="Times New Roman"/>
          <w:lang w:val="en-US"/>
        </w:rPr>
        <w:t xml:space="preserve"> demande d'enregistrement d’é</w:t>
      </w:r>
      <w:r w:rsidR="0030392D" w:rsidRPr="0030392D">
        <w:rPr>
          <w:rFonts w:ascii="Times New Roman" w:hAnsi="Times New Roman" w:cs="Times New Roman"/>
          <w:lang w:val="en-US"/>
        </w:rPr>
        <w:t xml:space="preserve">tat du transfert de propriété </w:t>
      </w:r>
      <w:r w:rsidR="0030392D">
        <w:rPr>
          <w:rFonts w:ascii="Times New Roman" w:hAnsi="Times New Roman" w:cs="Times New Roman"/>
          <w:lang w:val="en-US"/>
        </w:rPr>
        <w:t xml:space="preserve">conformément au contrat à l'ACHETEUR, </w:t>
      </w:r>
      <w:r w:rsidR="0030392D" w:rsidRPr="0030392D">
        <w:rPr>
          <w:rFonts w:ascii="Times New Roman" w:hAnsi="Times New Roman" w:cs="Times New Roman"/>
          <w:lang w:val="en-US"/>
        </w:rPr>
        <w:t>un acte hypothécaire certifiant les droits du CREDIT</w:t>
      </w:r>
      <w:r w:rsidR="0030392D">
        <w:rPr>
          <w:rFonts w:ascii="Times New Roman" w:hAnsi="Times New Roman" w:cs="Times New Roman"/>
          <w:lang w:val="en-US"/>
        </w:rPr>
        <w:t>EU</w:t>
      </w:r>
      <w:r w:rsidR="0030392D" w:rsidRPr="0030392D">
        <w:rPr>
          <w:rFonts w:ascii="Times New Roman" w:hAnsi="Times New Roman" w:cs="Times New Roman"/>
          <w:lang w:val="en-US"/>
        </w:rPr>
        <w:t xml:space="preserve">R en tant que créancier </w:t>
      </w:r>
      <w:r w:rsidR="0034586D">
        <w:rPr>
          <w:rFonts w:ascii="Times New Roman" w:hAnsi="Times New Roman" w:cs="Times New Roman"/>
          <w:lang w:val="en-US"/>
        </w:rPr>
        <w:t>hypothécaire</w:t>
      </w:r>
      <w:r w:rsidR="0030392D" w:rsidRPr="0030392D">
        <w:rPr>
          <w:rFonts w:ascii="Times New Roman" w:hAnsi="Times New Roman" w:cs="Times New Roman"/>
          <w:lang w:val="en-US"/>
        </w:rPr>
        <w:t xml:space="preserve"> doit être soumis à l'Autorité d'enregistrement à la date de la conclusion du Contrat, ainsi que la demande de l'ACHETEUR concernant l'enregistrement d'état de l'hypothèque en vertu de la loi.</w:t>
      </w:r>
    </w:p>
    <w:p w:rsidR="0034586D" w:rsidRDefault="0034586D" w:rsidP="00D500C6">
      <w:pPr>
        <w:ind w:left="993" w:hanging="709"/>
        <w:jc w:val="both"/>
        <w:rPr>
          <w:rFonts w:ascii="Times New Roman" w:hAnsi="Times New Roman" w:cs="Times New Roman"/>
          <w:lang w:val="en-US"/>
        </w:rPr>
      </w:pPr>
      <w:r>
        <w:rPr>
          <w:rFonts w:ascii="Times New Roman" w:hAnsi="Times New Roman" w:cs="Times New Roman"/>
          <w:lang w:val="en-US"/>
        </w:rPr>
        <w:t xml:space="preserve">5.2.     </w:t>
      </w:r>
      <w:r w:rsidR="00750C2F" w:rsidRPr="00750C2F">
        <w:rPr>
          <w:rFonts w:ascii="Times New Roman" w:hAnsi="Times New Roman" w:cs="Times New Roman"/>
          <w:lang w:val="en-US"/>
        </w:rPr>
        <w:t xml:space="preserve">  </w:t>
      </w:r>
      <w:r>
        <w:rPr>
          <w:rFonts w:ascii="Times New Roman" w:hAnsi="Times New Roman" w:cs="Times New Roman"/>
          <w:lang w:val="en-US"/>
        </w:rPr>
        <w:t xml:space="preserve">La propriété du BIEN IMMOBILIER </w:t>
      </w:r>
      <w:r w:rsidRPr="0034586D">
        <w:rPr>
          <w:rFonts w:ascii="Times New Roman" w:hAnsi="Times New Roman" w:cs="Times New Roman"/>
          <w:lang w:val="en-US"/>
        </w:rPr>
        <w:t>passe du VENDEUR à l'ACHETEUR à partir du moment de l'inscription au Registre Unifié des Biens Immobiliers lors de la cession du droit. En même temps, l'ACHETEUR devient propriétaire d</w:t>
      </w:r>
      <w:r w:rsidR="00AC4395">
        <w:rPr>
          <w:rFonts w:ascii="Times New Roman" w:hAnsi="Times New Roman" w:cs="Times New Roman"/>
          <w:lang w:val="en-US"/>
        </w:rPr>
        <w:t>u BIEN IMMOBILIER</w:t>
      </w:r>
      <w:r w:rsidRPr="0034586D">
        <w:rPr>
          <w:rFonts w:ascii="Times New Roman" w:hAnsi="Times New Roman" w:cs="Times New Roman"/>
          <w:lang w:val="en-US"/>
        </w:rPr>
        <w:t xml:space="preserve"> et assume la responsabilité des taxes foncières, ainsi que l'exploitation et la réparation de </w:t>
      </w:r>
      <w:r w:rsidR="00AC4395">
        <w:rPr>
          <w:rFonts w:ascii="Times New Roman" w:hAnsi="Times New Roman" w:cs="Times New Roman"/>
          <w:lang w:val="en-US"/>
        </w:rPr>
        <w:t>BIEN IMMOBILIER</w:t>
      </w:r>
      <w:r w:rsidRPr="0034586D">
        <w:rPr>
          <w:rFonts w:ascii="Times New Roman" w:hAnsi="Times New Roman" w:cs="Times New Roman"/>
          <w:lang w:val="en-US"/>
        </w:rPr>
        <w:t xml:space="preserve"> à ses propres frais, participe aux coûts liés à l'exploitation et à la réparation, incluant </w:t>
      </w:r>
      <w:r w:rsidR="00AC4395">
        <w:rPr>
          <w:rFonts w:ascii="Times New Roman" w:hAnsi="Times New Roman" w:cs="Times New Roman"/>
          <w:lang w:val="en-US"/>
        </w:rPr>
        <w:t xml:space="preserve">la reparation </w:t>
      </w:r>
      <w:r w:rsidRPr="0034586D">
        <w:rPr>
          <w:rFonts w:ascii="Times New Roman" w:hAnsi="Times New Roman" w:cs="Times New Roman"/>
          <w:lang w:val="en-US"/>
        </w:rPr>
        <w:t>capital</w:t>
      </w:r>
      <w:r w:rsidR="00AC4395">
        <w:rPr>
          <w:rFonts w:ascii="Times New Roman" w:hAnsi="Times New Roman" w:cs="Times New Roman"/>
          <w:lang w:val="en-US"/>
        </w:rPr>
        <w:t>e</w:t>
      </w:r>
      <w:r w:rsidRPr="0034586D">
        <w:rPr>
          <w:rFonts w:ascii="Times New Roman" w:hAnsi="Times New Roman" w:cs="Times New Roman"/>
          <w:lang w:val="en-US"/>
        </w:rPr>
        <w:t>, de la maison entière et du territoire adjacent en proportion du secteur occupé.</w:t>
      </w:r>
    </w:p>
    <w:p w:rsidR="00AC4395" w:rsidRDefault="00AC4395" w:rsidP="00D500C6">
      <w:pPr>
        <w:ind w:left="993" w:hanging="709"/>
        <w:jc w:val="both"/>
        <w:rPr>
          <w:rFonts w:ascii="Times New Roman" w:hAnsi="Times New Roman" w:cs="Times New Roman"/>
          <w:lang w:val="en-US"/>
        </w:rPr>
      </w:pPr>
      <w:r>
        <w:rPr>
          <w:rFonts w:ascii="Times New Roman" w:hAnsi="Times New Roman" w:cs="Times New Roman"/>
          <w:lang w:val="en-US"/>
        </w:rPr>
        <w:lastRenderedPageBreak/>
        <w:t xml:space="preserve">5.3.       </w:t>
      </w:r>
      <w:r w:rsidRPr="00AC4395">
        <w:rPr>
          <w:rFonts w:ascii="Times New Roman" w:hAnsi="Times New Roman" w:cs="Times New Roman"/>
          <w:lang w:val="en-US"/>
        </w:rPr>
        <w:t>Les parties sont convenues que conformément au paragraphe 5 de l'article 488 du Code civil de la Fédération de Russie, le droit de gage n</w:t>
      </w:r>
      <w:r w:rsidR="004611E9">
        <w:rPr>
          <w:rFonts w:ascii="Times New Roman" w:hAnsi="Times New Roman" w:cs="Times New Roman"/>
          <w:lang w:val="en-US"/>
        </w:rPr>
        <w:t xml:space="preserve">’apparaît </w:t>
      </w:r>
      <w:r w:rsidRPr="00AC4395">
        <w:rPr>
          <w:rFonts w:ascii="Times New Roman" w:hAnsi="Times New Roman" w:cs="Times New Roman"/>
          <w:lang w:val="en-US"/>
        </w:rPr>
        <w:t xml:space="preserve">pas pour le VENDEUR </w:t>
      </w:r>
      <w:r w:rsidR="004611E9">
        <w:rPr>
          <w:rFonts w:ascii="Times New Roman" w:hAnsi="Times New Roman" w:cs="Times New Roman"/>
          <w:lang w:val="en-US"/>
        </w:rPr>
        <w:t xml:space="preserve">en ce qui concerne </w:t>
      </w:r>
      <w:r w:rsidRPr="00AC4395">
        <w:rPr>
          <w:rFonts w:ascii="Times New Roman" w:hAnsi="Times New Roman" w:cs="Times New Roman"/>
          <w:lang w:val="en-US"/>
        </w:rPr>
        <w:t xml:space="preserve"> </w:t>
      </w:r>
      <w:r w:rsidR="004611E9">
        <w:rPr>
          <w:rFonts w:ascii="Times New Roman" w:hAnsi="Times New Roman" w:cs="Times New Roman"/>
          <w:lang w:val="en-US"/>
        </w:rPr>
        <w:t>le BIEN IMMOBILIER.</w:t>
      </w:r>
    </w:p>
    <w:p w:rsidR="00AC4395" w:rsidRDefault="004611E9" w:rsidP="00D500C6">
      <w:pPr>
        <w:ind w:left="993" w:hanging="709"/>
        <w:jc w:val="both"/>
        <w:rPr>
          <w:rFonts w:ascii="Times New Roman" w:hAnsi="Times New Roman" w:cs="Times New Roman"/>
          <w:lang w:val="uk-UA"/>
        </w:rPr>
      </w:pPr>
      <w:r>
        <w:rPr>
          <w:rFonts w:ascii="Times New Roman" w:hAnsi="Times New Roman" w:cs="Times New Roman"/>
          <w:lang w:val="en-US"/>
        </w:rPr>
        <w:t xml:space="preserve">5.4.       </w:t>
      </w:r>
      <w:r w:rsidRPr="004611E9">
        <w:rPr>
          <w:rFonts w:ascii="Times New Roman" w:hAnsi="Times New Roman" w:cs="Times New Roman"/>
          <w:lang w:val="en-US"/>
        </w:rPr>
        <w:t xml:space="preserve">Sur la base de l'article 77  </w:t>
      </w:r>
      <w:r>
        <w:rPr>
          <w:rFonts w:ascii="Times New Roman" w:hAnsi="Times New Roman" w:cs="Times New Roman"/>
          <w:lang w:val="en-US"/>
        </w:rPr>
        <w:t>de la l</w:t>
      </w:r>
      <w:r w:rsidRPr="004611E9">
        <w:rPr>
          <w:rFonts w:ascii="Times New Roman" w:hAnsi="Times New Roman" w:cs="Times New Roman"/>
          <w:lang w:val="en-US"/>
        </w:rPr>
        <w:t>oi fédérale sur l'hypothèque (gage immobilier)</w:t>
      </w:r>
      <w:r>
        <w:rPr>
          <w:rFonts w:ascii="Times New Roman" w:hAnsi="Times New Roman" w:cs="Times New Roman"/>
          <w:lang w:val="en-US"/>
        </w:rPr>
        <w:t>,</w:t>
      </w:r>
      <w:r w:rsidRPr="004611E9">
        <w:rPr>
          <w:rFonts w:ascii="Times New Roman" w:hAnsi="Times New Roman" w:cs="Times New Roman"/>
          <w:lang w:val="en-US"/>
        </w:rPr>
        <w:t xml:space="preserve"> à partir du moment de l'enregistrement de l'hypothèque en vertu de la loi </w:t>
      </w:r>
      <w:r>
        <w:rPr>
          <w:rFonts w:ascii="Times New Roman" w:hAnsi="Times New Roman" w:cs="Times New Roman"/>
          <w:lang w:val="en-US"/>
        </w:rPr>
        <w:t xml:space="preserve">le BIEN IMMOBILIER est considéré comme </w:t>
      </w:r>
      <w:r w:rsidRPr="004611E9">
        <w:rPr>
          <w:rFonts w:ascii="Times New Roman" w:hAnsi="Times New Roman" w:cs="Times New Roman"/>
          <w:lang w:val="fr-FR"/>
        </w:rPr>
        <w:t>avoir été m</w:t>
      </w:r>
      <w:r>
        <w:rPr>
          <w:rFonts w:ascii="Times New Roman" w:hAnsi="Times New Roman" w:cs="Times New Roman"/>
          <w:lang w:val="fr-FR"/>
        </w:rPr>
        <w:t xml:space="preserve">ise en gage auprès du CREDITEUR </w:t>
      </w:r>
      <w:r w:rsidRPr="004611E9">
        <w:rPr>
          <w:rFonts w:ascii="Times New Roman" w:hAnsi="Times New Roman" w:cs="Times New Roman"/>
          <w:lang w:val="en-US"/>
        </w:rPr>
        <w:t>- VTB Bank (une société</w:t>
      </w:r>
      <w:r>
        <w:rPr>
          <w:rFonts w:ascii="Times New Roman" w:hAnsi="Times New Roman" w:cs="Times New Roman"/>
          <w:lang w:val="en-US"/>
        </w:rPr>
        <w:t xml:space="preserve"> par actions</w:t>
      </w:r>
      <w:r w:rsidRPr="004611E9">
        <w:rPr>
          <w:rFonts w:ascii="Times New Roman" w:hAnsi="Times New Roman" w:cs="Times New Roman"/>
          <w:lang w:val="en-US"/>
        </w:rPr>
        <w:t xml:space="preserve"> publique), </w:t>
      </w:r>
      <w:r>
        <w:rPr>
          <w:rFonts w:ascii="Times New Roman" w:hAnsi="Times New Roman" w:cs="Times New Roman"/>
          <w:lang w:val="en-US"/>
        </w:rPr>
        <w:t xml:space="preserve">dont </w:t>
      </w:r>
      <w:r w:rsidRPr="004611E9">
        <w:rPr>
          <w:rFonts w:ascii="Times New Roman" w:hAnsi="Times New Roman" w:cs="Times New Roman"/>
          <w:lang w:val="en-US"/>
        </w:rPr>
        <w:t xml:space="preserve">l'adresse </w:t>
      </w:r>
      <w:r>
        <w:rPr>
          <w:rFonts w:ascii="Times New Roman" w:hAnsi="Times New Roman" w:cs="Times New Roman"/>
          <w:lang w:val="en-US"/>
        </w:rPr>
        <w:t xml:space="preserve">est :  Saint-Petersbourg, 29, </w:t>
      </w:r>
      <w:r w:rsidRPr="004611E9">
        <w:rPr>
          <w:rFonts w:ascii="Times New Roman" w:hAnsi="Times New Roman" w:cs="Times New Roman"/>
          <w:lang w:val="en-US"/>
        </w:rPr>
        <w:t>rue Bolshaya Morskaya</w:t>
      </w:r>
      <w:r>
        <w:rPr>
          <w:rFonts w:ascii="Times New Roman" w:hAnsi="Times New Roman" w:cs="Times New Roman"/>
          <w:lang w:val="en-US"/>
        </w:rPr>
        <w:t>, Numéro d’</w:t>
      </w:r>
      <w:r w:rsidRPr="004611E9">
        <w:rPr>
          <w:rFonts w:ascii="Times New Roman" w:hAnsi="Times New Roman" w:cs="Times New Roman"/>
          <w:lang w:val="en-US"/>
        </w:rPr>
        <w:t>identification fiscale</w:t>
      </w:r>
      <w:r>
        <w:rPr>
          <w:rFonts w:ascii="Times New Roman" w:hAnsi="Times New Roman" w:cs="Times New Roman"/>
          <w:lang w:val="en-US"/>
        </w:rPr>
        <w:t xml:space="preserve"> </w:t>
      </w:r>
      <w:r w:rsidRPr="004611E9">
        <w:rPr>
          <w:rFonts w:ascii="Times New Roman" w:hAnsi="Times New Roman" w:cs="Times New Roman"/>
          <w:lang w:val="en-US"/>
        </w:rPr>
        <w:t xml:space="preserve">- 7702070139, </w:t>
      </w:r>
      <w:r>
        <w:rPr>
          <w:rFonts w:ascii="Times New Roman" w:hAnsi="Times New Roman" w:cs="Times New Roman"/>
          <w:lang w:val="en-US"/>
        </w:rPr>
        <w:t>NPEE -</w:t>
      </w:r>
      <w:r w:rsidRPr="004611E9">
        <w:rPr>
          <w:rFonts w:ascii="Times New Roman" w:hAnsi="Times New Roman" w:cs="Times New Roman"/>
          <w:lang w:val="en-US"/>
        </w:rPr>
        <w:t xml:space="preserve"> 1027739609391, </w:t>
      </w:r>
      <w:r>
        <w:rPr>
          <w:rFonts w:ascii="Times New Roman" w:hAnsi="Times New Roman" w:cs="Times New Roman"/>
          <w:lang w:val="en-US"/>
        </w:rPr>
        <w:t>l’</w:t>
      </w:r>
      <w:r w:rsidRPr="004611E9">
        <w:rPr>
          <w:rFonts w:ascii="Times New Roman" w:hAnsi="Times New Roman" w:cs="Times New Roman"/>
          <w:lang w:val="en-US"/>
        </w:rPr>
        <w:t xml:space="preserve">adresse postale </w:t>
      </w:r>
      <w:r>
        <w:rPr>
          <w:rFonts w:ascii="Times New Roman" w:hAnsi="Times New Roman" w:cs="Times New Roman"/>
          <w:lang w:val="en-US"/>
        </w:rPr>
        <w:t xml:space="preserve">est </w:t>
      </w:r>
      <w:r w:rsidRPr="004611E9">
        <w:rPr>
          <w:rFonts w:ascii="Times New Roman" w:hAnsi="Times New Roman" w:cs="Times New Roman"/>
          <w:lang w:val="en-US"/>
        </w:rPr>
        <w:t>19000000</w:t>
      </w:r>
      <w:r>
        <w:rPr>
          <w:rFonts w:ascii="Times New Roman" w:hAnsi="Times New Roman" w:cs="Times New Roman"/>
          <w:lang w:val="en-US"/>
        </w:rPr>
        <w:t>, Russie. Saint-Pétersbourg, 29, rue Bolshaya Morskaya</w:t>
      </w:r>
      <w:r w:rsidRPr="004611E9">
        <w:rPr>
          <w:rFonts w:ascii="Times New Roman" w:hAnsi="Times New Roman" w:cs="Times New Roman"/>
          <w:lang w:val="en-US"/>
        </w:rPr>
        <w:t xml:space="preserve">, </w:t>
      </w:r>
      <w:r>
        <w:rPr>
          <w:rFonts w:ascii="Times New Roman" w:hAnsi="Times New Roman" w:cs="Times New Roman"/>
          <w:lang w:val="en-US"/>
        </w:rPr>
        <w:t xml:space="preserve">le numéro de compte est </w:t>
      </w:r>
      <w:r w:rsidRPr="004611E9">
        <w:rPr>
          <w:rFonts w:ascii="Times New Roman" w:hAnsi="Times New Roman" w:cs="Times New Roman"/>
          <w:lang w:val="en-US"/>
        </w:rPr>
        <w:t xml:space="preserve"> 30101810345252500000000745, Identifiant International de la Banque </w:t>
      </w:r>
      <w:r>
        <w:rPr>
          <w:rFonts w:ascii="Times New Roman" w:hAnsi="Times New Roman" w:cs="Times New Roman"/>
          <w:lang w:val="en-US"/>
        </w:rPr>
        <w:t xml:space="preserve">est </w:t>
      </w:r>
      <w:r w:rsidRPr="004611E9">
        <w:rPr>
          <w:rFonts w:ascii="Times New Roman" w:hAnsi="Times New Roman" w:cs="Times New Roman"/>
          <w:lang w:val="en-US"/>
        </w:rPr>
        <w:t>0445250000745, qui est un organisme de crédit sous les lois de la Fédération de Russie (Licence générale de la Banque centrale de la Fédération de Russie pour les opérations bancaires No. 1000), qui a fourni un prêt hypothécaire à l'</w:t>
      </w:r>
      <w:r w:rsidR="00D33194">
        <w:rPr>
          <w:rFonts w:ascii="Times New Roman" w:hAnsi="Times New Roman" w:cs="Times New Roman"/>
          <w:lang w:val="en-US"/>
        </w:rPr>
        <w:t>ACHETEURr pour l'achat Du BIEN IMMOBILIER.</w:t>
      </w:r>
    </w:p>
    <w:p w:rsidR="00D33194" w:rsidRDefault="00D33194" w:rsidP="00D500C6">
      <w:pPr>
        <w:ind w:left="993" w:hanging="709"/>
        <w:jc w:val="both"/>
        <w:rPr>
          <w:rFonts w:ascii="Times New Roman" w:hAnsi="Times New Roman" w:cs="Times New Roman"/>
          <w:lang w:val="uk-UA"/>
        </w:rPr>
      </w:pPr>
      <w:r w:rsidRPr="00D33194">
        <w:rPr>
          <w:rFonts w:ascii="Times New Roman" w:hAnsi="Times New Roman" w:cs="Times New Roman"/>
          <w:lang w:val="uk-UA"/>
        </w:rPr>
        <w:t>5.5</w:t>
      </w:r>
      <w:r>
        <w:rPr>
          <w:rFonts w:ascii="Times New Roman" w:hAnsi="Times New Roman" w:cs="Times New Roman"/>
          <w:lang w:val="uk-UA"/>
        </w:rPr>
        <w:t>.</w:t>
      </w:r>
      <w:r w:rsidRPr="00D33194">
        <w:rPr>
          <w:rFonts w:ascii="Times New Roman" w:hAnsi="Times New Roman" w:cs="Times New Roman"/>
          <w:lang w:val="uk-UA"/>
        </w:rPr>
        <w:t xml:space="preserve"> </w:t>
      </w:r>
      <w:r>
        <w:rPr>
          <w:rFonts w:ascii="Times New Roman" w:hAnsi="Times New Roman" w:cs="Times New Roman"/>
          <w:lang w:val="uk-UA"/>
        </w:rPr>
        <w:t xml:space="preserve">   </w:t>
      </w:r>
      <w:r w:rsidRPr="00D33194">
        <w:rPr>
          <w:rFonts w:ascii="Times New Roman" w:hAnsi="Times New Roman" w:cs="Times New Roman"/>
          <w:lang w:val="uk-UA"/>
        </w:rPr>
        <w:t>L'ACHETEUR supporte le risque de décès acciden</w:t>
      </w:r>
      <w:r>
        <w:rPr>
          <w:rFonts w:ascii="Times New Roman" w:hAnsi="Times New Roman" w:cs="Times New Roman"/>
          <w:lang w:val="uk-UA"/>
        </w:rPr>
        <w:t xml:space="preserve">tel et de dommages accidentels </w:t>
      </w:r>
      <w:r>
        <w:rPr>
          <w:rFonts w:ascii="Times New Roman" w:hAnsi="Times New Roman" w:cs="Times New Roman"/>
          <w:lang w:val="en-US"/>
        </w:rPr>
        <w:t>au BIEN IMMOBILIER</w:t>
      </w:r>
      <w:r w:rsidRPr="00D33194">
        <w:rPr>
          <w:rFonts w:ascii="Times New Roman" w:hAnsi="Times New Roman" w:cs="Times New Roman"/>
          <w:lang w:val="uk-UA"/>
        </w:rPr>
        <w:t xml:space="preserve"> à partir du moment de l'enregistrement par l'Etat du transfert d</w:t>
      </w:r>
      <w:r>
        <w:rPr>
          <w:rFonts w:ascii="Times New Roman" w:hAnsi="Times New Roman" w:cs="Times New Roman"/>
          <w:lang w:val="uk-UA"/>
        </w:rPr>
        <w:t>e propriété en vertu du contrat.</w:t>
      </w:r>
    </w:p>
    <w:p w:rsidR="00D33194" w:rsidRDefault="00D33194" w:rsidP="00D500C6">
      <w:pPr>
        <w:ind w:left="993" w:hanging="709"/>
        <w:jc w:val="both"/>
        <w:rPr>
          <w:rFonts w:ascii="Times New Roman" w:hAnsi="Times New Roman" w:cs="Times New Roman"/>
          <w:lang w:val="uk-UA"/>
        </w:rPr>
      </w:pPr>
      <w:r w:rsidRPr="00D33194">
        <w:rPr>
          <w:rFonts w:ascii="Times New Roman" w:hAnsi="Times New Roman" w:cs="Times New Roman"/>
          <w:lang w:val="uk-UA"/>
        </w:rPr>
        <w:t>5.6</w:t>
      </w:r>
      <w:r>
        <w:rPr>
          <w:rFonts w:ascii="Times New Roman" w:hAnsi="Times New Roman" w:cs="Times New Roman"/>
          <w:lang w:val="en-US"/>
        </w:rPr>
        <w:t>.</w:t>
      </w:r>
      <w:r w:rsidRPr="00D33194">
        <w:rPr>
          <w:rFonts w:ascii="Times New Roman" w:hAnsi="Times New Roman" w:cs="Times New Roman"/>
          <w:lang w:val="uk-UA"/>
        </w:rPr>
        <w:t xml:space="preserve"> </w:t>
      </w:r>
      <w:r w:rsidR="00750C2F">
        <w:rPr>
          <w:rFonts w:ascii="Times New Roman" w:hAnsi="Times New Roman" w:cs="Times New Roman"/>
          <w:lang w:val="en-US"/>
        </w:rPr>
        <w:t xml:space="preserve">     </w:t>
      </w:r>
      <w:r w:rsidRPr="00D33194">
        <w:rPr>
          <w:rFonts w:ascii="Times New Roman" w:hAnsi="Times New Roman" w:cs="Times New Roman"/>
          <w:lang w:val="uk-UA"/>
        </w:rPr>
        <w:t xml:space="preserve">Les frais liés à l'enregistrement par l'Etat du transfert de propriété </w:t>
      </w:r>
      <w:r>
        <w:rPr>
          <w:rFonts w:ascii="Times New Roman" w:hAnsi="Times New Roman" w:cs="Times New Roman"/>
          <w:lang w:val="uk-UA"/>
        </w:rPr>
        <w:t>à</w:t>
      </w:r>
      <w:r>
        <w:rPr>
          <w:rFonts w:ascii="Times New Roman" w:hAnsi="Times New Roman" w:cs="Times New Roman"/>
          <w:lang w:val="en-US"/>
        </w:rPr>
        <w:t xml:space="preserve"> </w:t>
      </w:r>
      <w:r w:rsidRPr="00D33194">
        <w:rPr>
          <w:rFonts w:ascii="Times New Roman" w:hAnsi="Times New Roman" w:cs="Times New Roman"/>
          <w:lang w:val="uk-UA"/>
        </w:rPr>
        <w:t>l'ACHETEUR en vertu du contrat sont à la charge des parties conformément à la législation de la Fédération de Russie.</w:t>
      </w:r>
    </w:p>
    <w:p w:rsidR="00D33194" w:rsidRPr="00D33194" w:rsidRDefault="00D33194" w:rsidP="00D33194">
      <w:pPr>
        <w:ind w:left="993" w:hanging="709"/>
        <w:jc w:val="both"/>
        <w:rPr>
          <w:rFonts w:ascii="Times New Roman" w:hAnsi="Times New Roman" w:cs="Times New Roman"/>
          <w:lang w:val="en-US"/>
        </w:rPr>
      </w:pPr>
      <w:r w:rsidRPr="00D33194">
        <w:rPr>
          <w:rFonts w:ascii="Times New Roman" w:hAnsi="Times New Roman" w:cs="Times New Roman"/>
          <w:lang w:val="uk-UA"/>
        </w:rPr>
        <w:t>5.7</w:t>
      </w:r>
      <w:r>
        <w:rPr>
          <w:rFonts w:ascii="Times New Roman" w:hAnsi="Times New Roman" w:cs="Times New Roman"/>
          <w:lang w:val="en-US"/>
        </w:rPr>
        <w:t>.</w:t>
      </w:r>
      <w:r w:rsidRPr="00D33194">
        <w:rPr>
          <w:rFonts w:ascii="Times New Roman" w:hAnsi="Times New Roman" w:cs="Times New Roman"/>
          <w:lang w:val="uk-UA"/>
        </w:rPr>
        <w:t xml:space="preserve"> </w:t>
      </w:r>
      <w:r w:rsidR="00750C2F">
        <w:rPr>
          <w:rFonts w:ascii="Times New Roman" w:hAnsi="Times New Roman" w:cs="Times New Roman"/>
          <w:lang w:val="uk-UA"/>
        </w:rPr>
        <w:t xml:space="preserve"> </w:t>
      </w:r>
      <w:r>
        <w:rPr>
          <w:rFonts w:ascii="Times New Roman" w:hAnsi="Times New Roman" w:cs="Times New Roman"/>
          <w:lang w:val="uk-UA"/>
        </w:rPr>
        <w:t xml:space="preserve">    </w:t>
      </w:r>
      <w:r w:rsidR="00750C2F">
        <w:rPr>
          <w:rFonts w:ascii="Times New Roman" w:hAnsi="Times New Roman" w:cs="Times New Roman"/>
          <w:lang w:val="uk-UA"/>
        </w:rPr>
        <w:t xml:space="preserve">  </w:t>
      </w:r>
      <w:r w:rsidRPr="00D33194">
        <w:rPr>
          <w:rFonts w:ascii="Times New Roman" w:hAnsi="Times New Roman" w:cs="Times New Roman"/>
          <w:lang w:val="uk-UA"/>
        </w:rPr>
        <w:t xml:space="preserve">Les parties confirment qu'elles ne sont pas privées de la capacité </w:t>
      </w:r>
      <w:r>
        <w:rPr>
          <w:rFonts w:ascii="Times New Roman" w:hAnsi="Times New Roman" w:cs="Times New Roman"/>
          <w:lang w:val="en-US"/>
        </w:rPr>
        <w:t>d’</w:t>
      </w:r>
      <w:r w:rsidRPr="00D33194">
        <w:rPr>
          <w:rFonts w:ascii="Times New Roman" w:hAnsi="Times New Roman" w:cs="Times New Roman"/>
          <w:lang w:val="en-US"/>
        </w:rPr>
        <w:t>exercice des droits civils</w:t>
      </w:r>
      <w:r w:rsidR="00750C2F">
        <w:rPr>
          <w:rFonts w:ascii="Times New Roman" w:hAnsi="Times New Roman" w:cs="Times New Roman"/>
          <w:lang w:val="uk-UA"/>
        </w:rPr>
        <w:t xml:space="preserve">, qu'elles </w:t>
      </w:r>
      <w:r w:rsidRPr="00D33194">
        <w:rPr>
          <w:rFonts w:ascii="Times New Roman" w:hAnsi="Times New Roman" w:cs="Times New Roman"/>
          <w:lang w:val="uk-UA"/>
        </w:rPr>
        <w:t xml:space="preserve">ne sont pas sous tutelle, qu'elles ne souffrent pas de maladies qui les empêchent de comprendre l'essence </w:t>
      </w:r>
      <w:r>
        <w:rPr>
          <w:rFonts w:ascii="Times New Roman" w:hAnsi="Times New Roman" w:cs="Times New Roman"/>
          <w:lang w:val="en-US"/>
        </w:rPr>
        <w:t>du contrat</w:t>
      </w:r>
      <w:r w:rsidRPr="00D33194">
        <w:rPr>
          <w:rFonts w:ascii="Times New Roman" w:hAnsi="Times New Roman" w:cs="Times New Roman"/>
          <w:lang w:val="uk-UA"/>
        </w:rPr>
        <w:t xml:space="preserve"> et qu'il n'existe aucune circonstance qui les oblige à conclure l</w:t>
      </w:r>
      <w:r>
        <w:rPr>
          <w:rFonts w:ascii="Times New Roman" w:hAnsi="Times New Roman" w:cs="Times New Roman"/>
          <w:lang w:val="en-US"/>
        </w:rPr>
        <w:t xml:space="preserve">e contrat </w:t>
      </w:r>
      <w:r w:rsidRPr="00D33194">
        <w:rPr>
          <w:rFonts w:ascii="Times New Roman" w:hAnsi="Times New Roman" w:cs="Times New Roman"/>
          <w:lang w:val="uk-UA"/>
        </w:rPr>
        <w:t>à des conditions extrêmement défavorables.</w:t>
      </w:r>
    </w:p>
    <w:p w:rsidR="00D33194" w:rsidRDefault="00D33194" w:rsidP="00D33194">
      <w:pPr>
        <w:ind w:left="993" w:hanging="709"/>
        <w:jc w:val="both"/>
        <w:rPr>
          <w:rFonts w:ascii="Times New Roman" w:hAnsi="Times New Roman" w:cs="Times New Roman"/>
          <w:lang w:val="uk-UA"/>
        </w:rPr>
      </w:pPr>
      <w:r w:rsidRPr="00D33194">
        <w:rPr>
          <w:rFonts w:ascii="Times New Roman" w:hAnsi="Times New Roman" w:cs="Times New Roman"/>
          <w:lang w:val="uk-UA"/>
        </w:rPr>
        <w:t>5.8</w:t>
      </w:r>
      <w:r>
        <w:rPr>
          <w:rFonts w:ascii="Times New Roman" w:hAnsi="Times New Roman" w:cs="Times New Roman"/>
          <w:lang w:val="en-US"/>
        </w:rPr>
        <w:t>.</w:t>
      </w:r>
      <w:r w:rsidRPr="00D33194">
        <w:rPr>
          <w:rFonts w:ascii="Times New Roman" w:hAnsi="Times New Roman" w:cs="Times New Roman"/>
          <w:lang w:val="uk-UA"/>
        </w:rPr>
        <w:t xml:space="preserve"> </w:t>
      </w:r>
      <w:r w:rsidR="00750C2F">
        <w:rPr>
          <w:rFonts w:ascii="Times New Roman" w:hAnsi="Times New Roman" w:cs="Times New Roman"/>
          <w:lang w:val="en-US"/>
        </w:rPr>
        <w:t xml:space="preserve">      </w:t>
      </w:r>
      <w:r w:rsidRPr="00D33194">
        <w:rPr>
          <w:rFonts w:ascii="Times New Roman" w:hAnsi="Times New Roman" w:cs="Times New Roman"/>
          <w:lang w:val="uk-UA"/>
        </w:rPr>
        <w:t xml:space="preserve">Le présent contrat a été conclu en trois (3) exemplaires ayant la même valeur juridique, un exemplaire destiné au </w:t>
      </w:r>
      <w:r>
        <w:rPr>
          <w:rFonts w:ascii="Times New Roman" w:hAnsi="Times New Roman" w:cs="Times New Roman"/>
          <w:lang w:val="en-US"/>
        </w:rPr>
        <w:t>VENDEUR</w:t>
      </w:r>
      <w:r w:rsidRPr="00D33194">
        <w:rPr>
          <w:rFonts w:ascii="Times New Roman" w:hAnsi="Times New Roman" w:cs="Times New Roman"/>
          <w:lang w:val="uk-UA"/>
        </w:rPr>
        <w:t>, à l'</w:t>
      </w:r>
      <w:r>
        <w:rPr>
          <w:rFonts w:ascii="Times New Roman" w:hAnsi="Times New Roman" w:cs="Times New Roman"/>
          <w:lang w:val="en-US"/>
        </w:rPr>
        <w:t>ACHETEUR</w:t>
      </w:r>
      <w:r w:rsidRPr="00D33194">
        <w:rPr>
          <w:rFonts w:ascii="Times New Roman" w:hAnsi="Times New Roman" w:cs="Times New Roman"/>
          <w:lang w:val="uk-UA"/>
        </w:rPr>
        <w:t xml:space="preserve"> et à l'</w:t>
      </w:r>
      <w:r>
        <w:rPr>
          <w:rFonts w:ascii="Times New Roman" w:hAnsi="Times New Roman" w:cs="Times New Roman"/>
          <w:lang w:val="en-US"/>
        </w:rPr>
        <w:t>Autorité</w:t>
      </w:r>
      <w:r w:rsidRPr="00D33194">
        <w:rPr>
          <w:rFonts w:ascii="Times New Roman" w:hAnsi="Times New Roman" w:cs="Times New Roman"/>
          <w:lang w:val="uk-UA"/>
        </w:rPr>
        <w:t xml:space="preserve"> d'enregistrement.</w:t>
      </w:r>
    </w:p>
    <w:p w:rsidR="00521617" w:rsidRDefault="00521617" w:rsidP="002B60A4">
      <w:pPr>
        <w:ind w:left="993" w:hanging="709"/>
        <w:jc w:val="both"/>
        <w:rPr>
          <w:rFonts w:ascii="Times New Roman" w:hAnsi="Times New Roman" w:cs="Times New Roman"/>
          <w:lang w:val="en-US"/>
        </w:rPr>
      </w:pPr>
      <w:r w:rsidRPr="00521617">
        <w:rPr>
          <w:rFonts w:ascii="Times New Roman" w:hAnsi="Times New Roman" w:cs="Times New Roman"/>
          <w:lang w:val="uk-UA"/>
        </w:rPr>
        <w:t>5.9</w:t>
      </w:r>
      <w:r w:rsidR="002B60A4">
        <w:rPr>
          <w:rFonts w:ascii="Times New Roman" w:hAnsi="Times New Roman" w:cs="Times New Roman"/>
          <w:lang w:val="en-US"/>
        </w:rPr>
        <w:t>.</w:t>
      </w:r>
      <w:r w:rsidRPr="00521617">
        <w:rPr>
          <w:rFonts w:ascii="Times New Roman" w:hAnsi="Times New Roman" w:cs="Times New Roman"/>
          <w:lang w:val="uk-UA"/>
        </w:rPr>
        <w:t xml:space="preserve"> </w:t>
      </w:r>
      <w:r>
        <w:rPr>
          <w:rFonts w:ascii="Times New Roman" w:hAnsi="Times New Roman" w:cs="Times New Roman"/>
          <w:lang w:val="uk-UA"/>
        </w:rPr>
        <w:t xml:space="preserve">     </w:t>
      </w:r>
      <w:r w:rsidR="002B60A4">
        <w:rPr>
          <w:rFonts w:ascii="Times New Roman" w:hAnsi="Times New Roman" w:cs="Times New Roman"/>
          <w:lang w:val="en-US"/>
        </w:rPr>
        <w:t xml:space="preserve">  L</w:t>
      </w:r>
      <w:r w:rsidR="002B60A4" w:rsidRPr="002B60A4">
        <w:rPr>
          <w:rFonts w:ascii="Times New Roman" w:hAnsi="Times New Roman" w:cs="Times New Roman"/>
          <w:lang w:val="uk-UA"/>
        </w:rPr>
        <w:t>e</w:t>
      </w:r>
      <w:r w:rsidR="002B60A4">
        <w:rPr>
          <w:rFonts w:ascii="Times New Roman" w:hAnsi="Times New Roman" w:cs="Times New Roman"/>
          <w:lang w:val="uk-UA"/>
        </w:rPr>
        <w:t>s parties savent et comprennent</w:t>
      </w:r>
      <w:r>
        <w:rPr>
          <w:rFonts w:ascii="Times New Roman" w:hAnsi="Times New Roman" w:cs="Times New Roman"/>
          <w:lang w:val="uk-UA"/>
        </w:rPr>
        <w:t xml:space="preserve"> </w:t>
      </w:r>
      <w:r w:rsidR="002B60A4">
        <w:rPr>
          <w:rFonts w:ascii="Times New Roman" w:hAnsi="Times New Roman" w:cs="Times New Roman"/>
          <w:lang w:val="en-US"/>
        </w:rPr>
        <w:t>l</w:t>
      </w:r>
      <w:r w:rsidRPr="00521617">
        <w:rPr>
          <w:rFonts w:ascii="Times New Roman" w:hAnsi="Times New Roman" w:cs="Times New Roman"/>
          <w:lang w:val="uk-UA"/>
        </w:rPr>
        <w:t>e contenu de la transaction, ses conséquences, sa responsabilité, ses droits et obligations, ainsi que le contenu des articles du Code civil de la F</w:t>
      </w:r>
      <w:r w:rsidR="002B60A4">
        <w:rPr>
          <w:rFonts w:ascii="Times New Roman" w:hAnsi="Times New Roman" w:cs="Times New Roman"/>
          <w:lang w:val="uk-UA"/>
        </w:rPr>
        <w:t>édération de Russie</w:t>
      </w:r>
      <w:r w:rsidRPr="00521617">
        <w:rPr>
          <w:rFonts w:ascii="Times New Roman" w:hAnsi="Times New Roman" w:cs="Times New Roman"/>
          <w:lang w:val="uk-UA"/>
        </w:rPr>
        <w:t>: 209, 223, 288, 292, 339, 339 et 339.1, 343, 348, 349, 433, 4</w:t>
      </w:r>
      <w:r w:rsidR="002B60A4">
        <w:rPr>
          <w:rFonts w:ascii="Times New Roman" w:hAnsi="Times New Roman" w:cs="Times New Roman"/>
          <w:lang w:val="uk-UA"/>
        </w:rPr>
        <w:t>50, 460, 488, 549, 549, 550, 55</w:t>
      </w:r>
      <w:r w:rsidRPr="00521617">
        <w:rPr>
          <w:rFonts w:ascii="Times New Roman" w:hAnsi="Times New Roman" w:cs="Times New Roman"/>
          <w:lang w:val="uk-UA"/>
        </w:rPr>
        <w:t xml:space="preserve">1, 554, 555, 555, 556, 557, 558 ; </w:t>
      </w:r>
      <w:r w:rsidR="002B60A4">
        <w:rPr>
          <w:rFonts w:ascii="Times New Roman" w:hAnsi="Times New Roman" w:cs="Times New Roman"/>
          <w:lang w:val="en-US"/>
        </w:rPr>
        <w:t>la l</w:t>
      </w:r>
      <w:r w:rsidRPr="00521617">
        <w:rPr>
          <w:rFonts w:ascii="Times New Roman" w:hAnsi="Times New Roman" w:cs="Times New Roman"/>
          <w:lang w:val="uk-UA"/>
        </w:rPr>
        <w:t>oi fédérale sur les hypothèques (gage immobilier) : art. 43, 50, 55, 55, 55, 74, 75, 77, 78 ; Code de la famille</w:t>
      </w:r>
      <w:r w:rsidR="002B60A4" w:rsidRPr="002B60A4">
        <w:rPr>
          <w:lang w:val="en-US"/>
        </w:rPr>
        <w:t xml:space="preserve"> </w:t>
      </w:r>
      <w:r w:rsidR="002B60A4" w:rsidRPr="002B60A4">
        <w:rPr>
          <w:rFonts w:ascii="Times New Roman" w:hAnsi="Times New Roman" w:cs="Times New Roman"/>
          <w:lang w:val="uk-UA"/>
        </w:rPr>
        <w:t>de la Fédération de Russie</w:t>
      </w:r>
      <w:r w:rsidRPr="00521617">
        <w:rPr>
          <w:rFonts w:ascii="Times New Roman" w:hAnsi="Times New Roman" w:cs="Times New Roman"/>
          <w:lang w:val="uk-UA"/>
        </w:rPr>
        <w:t>: art. 35</w:t>
      </w:r>
      <w:r w:rsidR="002B60A4">
        <w:rPr>
          <w:rFonts w:ascii="Times New Roman" w:hAnsi="Times New Roman" w:cs="Times New Roman"/>
          <w:lang w:val="en-US"/>
        </w:rPr>
        <w:t>.</w:t>
      </w:r>
    </w:p>
    <w:p w:rsidR="002B60A4" w:rsidRDefault="002B60A4" w:rsidP="002B60A4">
      <w:pPr>
        <w:ind w:left="993" w:hanging="709"/>
        <w:jc w:val="both"/>
        <w:rPr>
          <w:rFonts w:ascii="Times New Roman" w:hAnsi="Times New Roman" w:cs="Times New Roman"/>
          <w:lang w:val="en-US"/>
        </w:rPr>
      </w:pPr>
      <w:r w:rsidRPr="002B60A4">
        <w:rPr>
          <w:rFonts w:ascii="Times New Roman" w:hAnsi="Times New Roman" w:cs="Times New Roman"/>
          <w:lang w:val="en-US"/>
        </w:rPr>
        <w:t xml:space="preserve">5.10. </w:t>
      </w:r>
      <w:r>
        <w:rPr>
          <w:rFonts w:ascii="Times New Roman" w:hAnsi="Times New Roman" w:cs="Times New Roman"/>
          <w:lang w:val="en-US"/>
        </w:rPr>
        <w:t xml:space="preserve">  </w:t>
      </w:r>
      <w:r w:rsidRPr="002B60A4">
        <w:rPr>
          <w:rFonts w:ascii="Times New Roman" w:hAnsi="Times New Roman" w:cs="Times New Roman"/>
          <w:lang w:val="en-US"/>
        </w:rPr>
        <w:t>En cas de désaccord sur l'exécution du présent contrat, les parties prennent toutes les mesures nécessaires pour les résoudre par la négociation. Les désaccords sur lesquels les parties ne sont pas parvenues à un accord sont examinés conformément à la législation de la Fédération de Russie devant le tribunal de juridiction générale à l'emplacement de</w:t>
      </w:r>
      <w:r>
        <w:rPr>
          <w:rFonts w:ascii="Times New Roman" w:hAnsi="Times New Roman" w:cs="Times New Roman"/>
          <w:lang w:val="en-US"/>
        </w:rPr>
        <w:t xml:space="preserve"> BIEN IMMOBILIER.</w:t>
      </w:r>
    </w:p>
    <w:p w:rsidR="002B60A4" w:rsidRDefault="002B60A4" w:rsidP="002B60A4">
      <w:pPr>
        <w:ind w:left="993" w:hanging="709"/>
        <w:jc w:val="both"/>
        <w:rPr>
          <w:rFonts w:ascii="Times New Roman" w:hAnsi="Times New Roman" w:cs="Times New Roman"/>
          <w:lang w:val="en-US"/>
        </w:rPr>
      </w:pPr>
      <w:r w:rsidRPr="002B60A4">
        <w:rPr>
          <w:rFonts w:ascii="Times New Roman" w:hAnsi="Times New Roman" w:cs="Times New Roman"/>
          <w:lang w:val="en-US"/>
        </w:rPr>
        <w:t xml:space="preserve">5.11 </w:t>
      </w:r>
      <w:r>
        <w:rPr>
          <w:rFonts w:ascii="Times New Roman" w:hAnsi="Times New Roman" w:cs="Times New Roman"/>
          <w:lang w:val="en-US"/>
        </w:rPr>
        <w:t xml:space="preserve">    </w:t>
      </w:r>
      <w:r w:rsidRPr="002B60A4">
        <w:rPr>
          <w:rFonts w:ascii="Times New Roman" w:hAnsi="Times New Roman" w:cs="Times New Roman"/>
          <w:lang w:val="en-US"/>
        </w:rPr>
        <w:t xml:space="preserve">Les parties s'inspirent de la législation de la Fédération de Russie pour toutes les autres questions qui ne sont pas expressément prévues dans le présent </w:t>
      </w:r>
      <w:r>
        <w:rPr>
          <w:rFonts w:ascii="Times New Roman" w:hAnsi="Times New Roman" w:cs="Times New Roman"/>
          <w:lang w:val="en-US"/>
        </w:rPr>
        <w:t>contrat.</w:t>
      </w:r>
    </w:p>
    <w:p w:rsidR="002B60A4" w:rsidRPr="002B60A4" w:rsidRDefault="002B60A4" w:rsidP="002B60A4">
      <w:pPr>
        <w:ind w:left="993" w:hanging="709"/>
        <w:jc w:val="both"/>
        <w:rPr>
          <w:rFonts w:ascii="Times New Roman" w:hAnsi="Times New Roman" w:cs="Times New Roman"/>
          <w:lang w:val="en-US"/>
        </w:rPr>
      </w:pPr>
      <w:r w:rsidRPr="002B60A4">
        <w:rPr>
          <w:rFonts w:ascii="Times New Roman" w:hAnsi="Times New Roman" w:cs="Times New Roman"/>
          <w:lang w:val="en-US"/>
        </w:rPr>
        <w:t xml:space="preserve">5.12. </w:t>
      </w:r>
      <w:r>
        <w:rPr>
          <w:rFonts w:ascii="Times New Roman" w:hAnsi="Times New Roman" w:cs="Times New Roman"/>
          <w:lang w:val="en-US"/>
        </w:rPr>
        <w:t xml:space="preserve">    </w:t>
      </w:r>
      <w:r w:rsidRPr="002B60A4">
        <w:rPr>
          <w:rFonts w:ascii="Times New Roman" w:hAnsi="Times New Roman" w:cs="Times New Roman"/>
          <w:lang w:val="en-US"/>
        </w:rPr>
        <w:t>Le transfert du droit de propriété du contrat à l'ACHETEUR et l'hypothèque en vertu de la loi sont soumis à enregistrement auprès de l'Autorité d'enregistrement.</w:t>
      </w:r>
    </w:p>
    <w:p w:rsidR="003A4B98" w:rsidRPr="003A4B98" w:rsidRDefault="003A4B98" w:rsidP="003A4B98">
      <w:pPr>
        <w:ind w:left="993" w:hanging="709"/>
        <w:jc w:val="center"/>
        <w:rPr>
          <w:rFonts w:ascii="Times New Roman" w:hAnsi="Times New Roman" w:cs="Times New Roman"/>
          <w:b/>
          <w:lang w:val="uk-UA"/>
        </w:rPr>
      </w:pPr>
      <w:r w:rsidRPr="003A4B98">
        <w:rPr>
          <w:rFonts w:ascii="Times New Roman" w:hAnsi="Times New Roman" w:cs="Times New Roman"/>
          <w:b/>
          <w:lang w:val="uk-UA"/>
        </w:rPr>
        <w:t>6. LES SIGNATURES DES PARTIES :</w:t>
      </w:r>
    </w:p>
    <w:p w:rsidR="00D33194" w:rsidRDefault="003A4B98" w:rsidP="003A4B98">
      <w:pPr>
        <w:ind w:left="993" w:hanging="709"/>
        <w:jc w:val="center"/>
        <w:rPr>
          <w:rFonts w:ascii="Times New Roman" w:hAnsi="Times New Roman" w:cs="Times New Roman"/>
          <w:b/>
          <w:i/>
          <w:lang w:val="uk-UA"/>
        </w:rPr>
      </w:pPr>
      <w:r w:rsidRPr="003A4B98">
        <w:rPr>
          <w:rFonts w:ascii="Times New Roman" w:hAnsi="Times New Roman" w:cs="Times New Roman"/>
          <w:b/>
          <w:i/>
          <w:lang w:val="uk-UA"/>
        </w:rPr>
        <w:t>VENDEUR</w:t>
      </w:r>
    </w:p>
    <w:p w:rsidR="003A4B98" w:rsidRDefault="003A4B98" w:rsidP="003A4B98">
      <w:pPr>
        <w:ind w:left="993" w:hanging="709"/>
        <w:jc w:val="center"/>
        <w:rPr>
          <w:rFonts w:ascii="Times New Roman" w:hAnsi="Times New Roman" w:cs="Times New Roman"/>
          <w:b/>
          <w:i/>
          <w:lang w:val="uk-UA"/>
        </w:rPr>
      </w:pPr>
    </w:p>
    <w:p w:rsidR="003A4B98" w:rsidRPr="003A4B98" w:rsidRDefault="003A4B98" w:rsidP="003A4B98">
      <w:pPr>
        <w:ind w:left="993" w:hanging="709"/>
        <w:jc w:val="center"/>
        <w:rPr>
          <w:rFonts w:ascii="Times New Roman" w:hAnsi="Times New Roman" w:cs="Times New Roman"/>
          <w:b/>
          <w:i/>
          <w:u w:val="single"/>
          <w:lang w:val="en-US"/>
        </w:rPr>
      </w:pPr>
      <w:r>
        <w:rPr>
          <w:rFonts w:ascii="Times New Roman" w:hAnsi="Times New Roman" w:cs="Times New Roman"/>
          <w:b/>
          <w:i/>
          <w:u w:val="single"/>
          <w:lang w:val="en-US"/>
        </w:rPr>
        <w:t>___________________________________________________________________</w:t>
      </w:r>
    </w:p>
    <w:p w:rsidR="007F5E21" w:rsidRDefault="003A4B98" w:rsidP="003A4B98">
      <w:pPr>
        <w:ind w:left="993" w:hanging="709"/>
        <w:jc w:val="center"/>
        <w:rPr>
          <w:rFonts w:ascii="Times New Roman" w:hAnsi="Times New Roman" w:cs="Times New Roman"/>
          <w:b/>
          <w:i/>
          <w:lang w:val="en-US"/>
        </w:rPr>
      </w:pPr>
      <w:r w:rsidRPr="003A4B98">
        <w:rPr>
          <w:rFonts w:ascii="Times New Roman" w:hAnsi="Times New Roman" w:cs="Times New Roman"/>
          <w:b/>
          <w:i/>
          <w:lang w:val="en-US"/>
        </w:rPr>
        <w:t>ACHETEUR</w:t>
      </w:r>
    </w:p>
    <w:p w:rsidR="003A4B98" w:rsidRDefault="003A4B98" w:rsidP="003A4B98">
      <w:pPr>
        <w:ind w:left="993" w:hanging="709"/>
        <w:jc w:val="center"/>
        <w:rPr>
          <w:rFonts w:ascii="Times New Roman" w:hAnsi="Times New Roman" w:cs="Times New Roman"/>
          <w:b/>
          <w:i/>
          <w:lang w:val="en-US"/>
        </w:rPr>
      </w:pPr>
    </w:p>
    <w:p w:rsidR="0070764F" w:rsidRPr="00750C2F" w:rsidRDefault="003A4B98" w:rsidP="00750C2F">
      <w:pPr>
        <w:ind w:left="993" w:hanging="709"/>
        <w:jc w:val="center"/>
        <w:rPr>
          <w:rFonts w:ascii="Times New Roman" w:hAnsi="Times New Roman" w:cs="Times New Roman"/>
          <w:b/>
          <w:i/>
          <w:u w:val="single"/>
          <w:lang w:val="en-US"/>
        </w:rPr>
      </w:pPr>
      <w:r>
        <w:rPr>
          <w:rFonts w:ascii="Times New Roman" w:hAnsi="Times New Roman" w:cs="Times New Roman"/>
          <w:b/>
          <w:i/>
          <w:u w:val="single"/>
          <w:lang w:val="en-US"/>
        </w:rPr>
        <w:t>____________________________________________________________________</w:t>
      </w:r>
    </w:p>
    <w:tbl>
      <w:tblPr>
        <w:tblW w:w="0" w:type="auto"/>
        <w:tblInd w:w="-11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000" w:firstRow="0" w:lastRow="0" w:firstColumn="0" w:lastColumn="0" w:noHBand="0" w:noVBand="0"/>
      </w:tblPr>
      <w:tblGrid>
        <w:gridCol w:w="4903"/>
      </w:tblGrid>
      <w:tr w:rsidR="004C0519" w:rsidTr="00750C2F">
        <w:trPr>
          <w:trHeight w:val="1498"/>
        </w:trPr>
        <w:tc>
          <w:tcPr>
            <w:tcW w:w="4903" w:type="dxa"/>
          </w:tcPr>
          <w:p w:rsidR="004C0519" w:rsidRPr="004C0519" w:rsidRDefault="005C5F65" w:rsidP="005C5F65">
            <w:pPr>
              <w:pStyle w:val="a4"/>
              <w:tabs>
                <w:tab w:val="left" w:pos="6630"/>
              </w:tabs>
              <w:spacing w:after="0"/>
              <w:ind w:left="83"/>
              <w:jc w:val="center"/>
              <w:rPr>
                <w:rFonts w:ascii="Times New Roman" w:hAnsi="Times New Roman" w:cs="Times New Roman"/>
                <w:color w:val="2E74B5" w:themeColor="accent1" w:themeShade="BF"/>
                <w:lang w:val="uk-UA"/>
              </w:rPr>
            </w:pPr>
            <w:r>
              <w:rPr>
                <w:rFonts w:ascii="Times New Roman" w:hAnsi="Times New Roman" w:cs="Times New Roman"/>
                <w:color w:val="2E74B5" w:themeColor="accent1" w:themeShade="BF"/>
                <w:lang w:val="uk-UA"/>
              </w:rPr>
              <w:lastRenderedPageBreak/>
              <w:t xml:space="preserve">Département </w:t>
            </w:r>
            <w:r w:rsidR="004C0519" w:rsidRPr="004C0519">
              <w:rPr>
                <w:rFonts w:ascii="Times New Roman" w:hAnsi="Times New Roman" w:cs="Times New Roman"/>
                <w:color w:val="2E74B5" w:themeColor="accent1" w:themeShade="BF"/>
                <w:lang w:val="uk-UA"/>
              </w:rPr>
              <w:t>du Service fédéral</w:t>
            </w:r>
          </w:p>
          <w:p w:rsidR="004C0519" w:rsidRPr="004C0519" w:rsidRDefault="004C0519" w:rsidP="005C5F65">
            <w:pPr>
              <w:pStyle w:val="a4"/>
              <w:spacing w:after="0"/>
              <w:ind w:left="83"/>
              <w:jc w:val="center"/>
              <w:rPr>
                <w:rFonts w:ascii="Times New Roman" w:hAnsi="Times New Roman" w:cs="Times New Roman"/>
                <w:color w:val="2E74B5" w:themeColor="accent1" w:themeShade="BF"/>
                <w:lang w:val="uk-UA"/>
              </w:rPr>
            </w:pPr>
            <w:r w:rsidRPr="004C0519">
              <w:rPr>
                <w:rFonts w:ascii="Times New Roman" w:hAnsi="Times New Roman" w:cs="Times New Roman"/>
                <w:color w:val="2E74B5" w:themeColor="accent1" w:themeShade="BF"/>
                <w:lang w:val="uk-UA"/>
              </w:rPr>
              <w:t>de l'enregistrement d'État, du cadastre</w:t>
            </w:r>
          </w:p>
          <w:p w:rsidR="004C0519" w:rsidRPr="004C0519" w:rsidRDefault="004C0519" w:rsidP="005C5F65">
            <w:pPr>
              <w:pStyle w:val="a4"/>
              <w:spacing w:after="0"/>
              <w:ind w:left="83"/>
              <w:jc w:val="center"/>
              <w:rPr>
                <w:rFonts w:ascii="Times New Roman" w:hAnsi="Times New Roman" w:cs="Times New Roman"/>
                <w:color w:val="2E74B5" w:themeColor="accent1" w:themeShade="BF"/>
                <w:lang w:val="en-US"/>
              </w:rPr>
            </w:pPr>
            <w:r w:rsidRPr="004C0519">
              <w:rPr>
                <w:rFonts w:ascii="Times New Roman" w:hAnsi="Times New Roman" w:cs="Times New Roman"/>
                <w:color w:val="2E74B5" w:themeColor="accent1" w:themeShade="BF"/>
                <w:lang w:val="uk-UA"/>
              </w:rPr>
              <w:t>et de la cartographie à Moscou</w:t>
            </w:r>
          </w:p>
          <w:p w:rsidR="004C0519" w:rsidRPr="004C0519" w:rsidRDefault="004C0519" w:rsidP="004C0519">
            <w:pPr>
              <w:spacing w:after="0"/>
              <w:ind w:left="83"/>
              <w:jc w:val="both"/>
              <w:rPr>
                <w:rFonts w:ascii="Times New Roman" w:hAnsi="Times New Roman" w:cs="Times New Roman"/>
                <w:color w:val="2E74B5" w:themeColor="accent1" w:themeShade="BF"/>
                <w:lang w:val="en-US"/>
              </w:rPr>
            </w:pPr>
            <w:r w:rsidRPr="004C0519">
              <w:rPr>
                <w:rFonts w:ascii="Times New Roman" w:hAnsi="Times New Roman" w:cs="Times New Roman"/>
                <w:color w:val="2E74B5" w:themeColor="accent1" w:themeShade="BF"/>
                <w:lang w:val="uk-UA"/>
              </w:rPr>
              <w:t>Numéro d</w:t>
            </w:r>
            <w:r w:rsidRPr="004C0519">
              <w:rPr>
                <w:rFonts w:ascii="Times New Roman" w:hAnsi="Times New Roman" w:cs="Times New Roman"/>
                <w:color w:val="2E74B5" w:themeColor="accent1" w:themeShade="BF"/>
                <w:lang w:val="en-US"/>
              </w:rPr>
              <w:t xml:space="preserve">’arrondissement </w:t>
            </w:r>
          </w:p>
          <w:p w:rsidR="004C0519" w:rsidRPr="004C0519" w:rsidRDefault="004C0519" w:rsidP="004C0519">
            <w:pPr>
              <w:spacing w:after="0"/>
              <w:ind w:left="83"/>
              <w:jc w:val="both"/>
              <w:rPr>
                <w:rFonts w:ascii="Times New Roman" w:hAnsi="Times New Roman" w:cs="Times New Roman"/>
                <w:color w:val="2E74B5" w:themeColor="accent1" w:themeShade="BF"/>
                <w:lang w:val="uk-UA"/>
              </w:rPr>
            </w:pPr>
            <w:r w:rsidRPr="004C0519">
              <w:rPr>
                <w:rFonts w:ascii="Times New Roman" w:hAnsi="Times New Roman" w:cs="Times New Roman"/>
                <w:color w:val="2E74B5" w:themeColor="accent1" w:themeShade="BF"/>
                <w:lang w:val="uk-UA"/>
              </w:rPr>
              <w:t>d'enregistrement</w:t>
            </w:r>
            <w:r w:rsidRPr="004C0519">
              <w:rPr>
                <w:rFonts w:ascii="Times New Roman" w:hAnsi="Times New Roman" w:cs="Times New Roman"/>
                <w:color w:val="2E74B5" w:themeColor="accent1" w:themeShade="BF"/>
                <w:lang w:val="en-US"/>
              </w:rPr>
              <w:t xml:space="preserve"> __________</w:t>
            </w:r>
            <w:r>
              <w:rPr>
                <w:rFonts w:ascii="Times New Roman" w:hAnsi="Times New Roman" w:cs="Times New Roman"/>
                <w:color w:val="2E74B5" w:themeColor="accent1" w:themeShade="BF"/>
                <w:lang w:val="en-US"/>
              </w:rPr>
              <w:t>77</w:t>
            </w:r>
            <w:r w:rsidRPr="004C0519">
              <w:rPr>
                <w:rFonts w:ascii="Times New Roman" w:hAnsi="Times New Roman" w:cs="Times New Roman"/>
                <w:color w:val="2E74B5" w:themeColor="accent1" w:themeShade="BF"/>
                <w:lang w:val="en-US"/>
              </w:rPr>
              <w:t>________</w:t>
            </w:r>
          </w:p>
          <w:p w:rsidR="004C0519" w:rsidRDefault="004C0519" w:rsidP="004C0519">
            <w:pPr>
              <w:pStyle w:val="a4"/>
              <w:spacing w:after="0"/>
              <w:ind w:left="83"/>
              <w:jc w:val="both"/>
              <w:rPr>
                <w:rFonts w:ascii="Times New Roman" w:hAnsi="Times New Roman" w:cs="Times New Roman"/>
                <w:color w:val="2E74B5" w:themeColor="accent1" w:themeShade="BF"/>
                <w:lang w:val="uk-UA"/>
              </w:rPr>
            </w:pPr>
            <w:r>
              <w:rPr>
                <w:rFonts w:ascii="Times New Roman" w:hAnsi="Times New Roman" w:cs="Times New Roman"/>
                <w:lang w:val="en-US"/>
              </w:rPr>
              <w:softHyphen/>
            </w:r>
            <w:r>
              <w:rPr>
                <w:rFonts w:ascii="Times New Roman" w:hAnsi="Times New Roman" w:cs="Times New Roman"/>
                <w:lang w:val="en-US"/>
              </w:rPr>
              <w:softHyphen/>
            </w:r>
            <w:r w:rsidRPr="004C0519">
              <w:rPr>
                <w:rFonts w:ascii="Times New Roman" w:hAnsi="Times New Roman" w:cs="Times New Roman"/>
                <w:color w:val="2E74B5" w:themeColor="accent1" w:themeShade="BF"/>
                <w:lang w:val="en-US"/>
              </w:rPr>
              <w:t>L'enregistrement d'état a été fait</w:t>
            </w:r>
            <w:r w:rsidRPr="004C0519">
              <w:rPr>
                <w:rFonts w:ascii="Times New Roman" w:hAnsi="Times New Roman" w:cs="Times New Roman"/>
                <w:color w:val="2E74B5" w:themeColor="accent1" w:themeShade="BF"/>
                <w:lang w:val="uk-UA"/>
              </w:rPr>
              <w:t xml:space="preserve"> </w:t>
            </w:r>
            <w:r>
              <w:rPr>
                <w:rFonts w:ascii="Times New Roman" w:hAnsi="Times New Roman" w:cs="Times New Roman"/>
                <w:color w:val="2E74B5" w:themeColor="accent1" w:themeShade="BF"/>
                <w:lang w:val="uk-UA"/>
              </w:rPr>
              <w:t>_____________</w:t>
            </w:r>
          </w:p>
          <w:p w:rsidR="004C0519" w:rsidRDefault="00750C2F" w:rsidP="004C0519">
            <w:pPr>
              <w:pStyle w:val="a4"/>
              <w:spacing w:after="0"/>
              <w:ind w:left="83"/>
              <w:jc w:val="both"/>
              <w:rPr>
                <w:rFonts w:ascii="Times New Roman" w:hAnsi="Times New Roman" w:cs="Times New Roman"/>
                <w:color w:val="2E74B5" w:themeColor="accent1" w:themeShade="BF"/>
                <w:lang w:val="en-US"/>
              </w:rPr>
            </w:pPr>
            <w:r>
              <w:rPr>
                <w:rFonts w:ascii="Times New Roman" w:hAnsi="Times New Roman" w:cs="Times New Roman"/>
                <w:color w:val="2E74B5" w:themeColor="accent1" w:themeShade="BF"/>
                <w:lang w:val="en-US"/>
              </w:rPr>
              <w:t xml:space="preserve">Date d’enregistrement: </w:t>
            </w:r>
            <w:r w:rsidR="004C0519">
              <w:rPr>
                <w:rFonts w:ascii="Times New Roman" w:hAnsi="Times New Roman" w:cs="Times New Roman"/>
                <w:color w:val="2E74B5" w:themeColor="accent1" w:themeShade="BF"/>
                <w:lang w:val="en-US"/>
              </w:rPr>
              <w:t xml:space="preserve">le 15 octobre 2018           </w:t>
            </w:r>
          </w:p>
          <w:p w:rsidR="00750C2F" w:rsidRDefault="004C0519" w:rsidP="00750C2F">
            <w:pPr>
              <w:spacing w:after="0"/>
              <w:ind w:left="83"/>
              <w:rPr>
                <w:rFonts w:ascii="Times New Roman" w:hAnsi="Times New Roman" w:cs="Times New Roman"/>
                <w:color w:val="2E74B5" w:themeColor="accent1" w:themeShade="BF"/>
                <w:lang w:val="en-US"/>
              </w:rPr>
            </w:pPr>
            <w:r w:rsidRPr="004C0519">
              <w:rPr>
                <w:rFonts w:ascii="Times New Roman" w:hAnsi="Times New Roman" w:cs="Times New Roman"/>
                <w:color w:val="2E74B5" w:themeColor="accent1" w:themeShade="BF"/>
                <w:lang w:val="en-US"/>
              </w:rPr>
              <w:t>Numéro d</w:t>
            </w:r>
            <w:r>
              <w:rPr>
                <w:rFonts w:ascii="Times New Roman" w:hAnsi="Times New Roman" w:cs="Times New Roman"/>
                <w:color w:val="2E74B5" w:themeColor="accent1" w:themeShade="BF"/>
                <w:lang w:val="en-US"/>
              </w:rPr>
              <w:t>’enregistrement__</w:t>
            </w:r>
            <w:r w:rsidRPr="004C0519">
              <w:rPr>
                <w:rFonts w:ascii="Times New Roman" w:hAnsi="Times New Roman" w:cs="Times New Roman"/>
                <w:color w:val="2E74B5" w:themeColor="accent1" w:themeShade="BF"/>
                <w:lang w:val="en-US"/>
              </w:rPr>
              <w:t>_77:06:0007001:9256</w:t>
            </w:r>
            <w:r>
              <w:rPr>
                <w:rFonts w:ascii="Times New Roman" w:hAnsi="Times New Roman" w:cs="Times New Roman"/>
                <w:color w:val="2E74B5" w:themeColor="accent1" w:themeShade="BF"/>
                <w:lang w:val="en-US"/>
              </w:rPr>
              <w:t xml:space="preserve"> – 7705/2018-2_</w:t>
            </w:r>
          </w:p>
          <w:p w:rsidR="004C0519" w:rsidRPr="00750C2F" w:rsidRDefault="004C0519" w:rsidP="00750C2F">
            <w:pPr>
              <w:spacing w:after="0"/>
              <w:ind w:left="83"/>
              <w:rPr>
                <w:rFonts w:ascii="Times New Roman" w:hAnsi="Times New Roman" w:cs="Times New Roman"/>
                <w:color w:val="2E74B5" w:themeColor="accent1" w:themeShade="BF"/>
                <w:lang w:val="uk-UA"/>
              </w:rPr>
            </w:pPr>
            <w:r w:rsidRPr="00750C2F">
              <w:rPr>
                <w:rFonts w:ascii="Times New Roman" w:hAnsi="Times New Roman" w:cs="Times New Roman"/>
                <w:color w:val="2E74B5" w:themeColor="accent1" w:themeShade="BF"/>
                <w:lang w:val="en-US"/>
              </w:rPr>
              <w:t>Registraire d'État_____Solodtchina</w:t>
            </w:r>
          </w:p>
        </w:tc>
      </w:tr>
    </w:tbl>
    <w:tbl>
      <w:tblPr>
        <w:tblpPr w:leftFromText="180" w:rightFromText="180" w:vertAnchor="text" w:horzAnchor="page" w:tblpX="6661" w:tblpY="-2841"/>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000" w:firstRow="0" w:lastRow="0" w:firstColumn="0" w:lastColumn="0" w:noHBand="0" w:noVBand="0"/>
      </w:tblPr>
      <w:tblGrid>
        <w:gridCol w:w="4980"/>
      </w:tblGrid>
      <w:tr w:rsidR="00750C2F" w:rsidTr="00750C2F">
        <w:trPr>
          <w:trHeight w:val="2279"/>
        </w:trPr>
        <w:tc>
          <w:tcPr>
            <w:tcW w:w="4980" w:type="dxa"/>
          </w:tcPr>
          <w:p w:rsidR="00750C2F" w:rsidRPr="004C0519" w:rsidRDefault="00750C2F" w:rsidP="00750C2F">
            <w:pPr>
              <w:pStyle w:val="a4"/>
              <w:spacing w:after="0"/>
              <w:ind w:left="113"/>
              <w:jc w:val="center"/>
              <w:rPr>
                <w:rFonts w:ascii="Times New Roman" w:hAnsi="Times New Roman" w:cs="Times New Roman"/>
                <w:color w:val="2E74B5" w:themeColor="accent1" w:themeShade="BF"/>
                <w:lang w:val="uk-UA"/>
              </w:rPr>
            </w:pPr>
            <w:r w:rsidRPr="004C0519">
              <w:rPr>
                <w:rFonts w:ascii="Times New Roman" w:hAnsi="Times New Roman" w:cs="Times New Roman"/>
                <w:color w:val="2E74B5" w:themeColor="accent1" w:themeShade="BF"/>
                <w:lang w:val="uk-UA"/>
              </w:rPr>
              <w:t>Département du Service fédéral</w:t>
            </w:r>
          </w:p>
          <w:p w:rsidR="00750C2F" w:rsidRPr="004C0519" w:rsidRDefault="00750C2F" w:rsidP="00750C2F">
            <w:pPr>
              <w:pStyle w:val="a4"/>
              <w:spacing w:after="0"/>
              <w:ind w:left="113"/>
              <w:jc w:val="center"/>
              <w:rPr>
                <w:rFonts w:ascii="Times New Roman" w:hAnsi="Times New Roman" w:cs="Times New Roman"/>
                <w:color w:val="2E74B5" w:themeColor="accent1" w:themeShade="BF"/>
                <w:lang w:val="uk-UA"/>
              </w:rPr>
            </w:pPr>
            <w:r w:rsidRPr="004C0519">
              <w:rPr>
                <w:rFonts w:ascii="Times New Roman" w:hAnsi="Times New Roman" w:cs="Times New Roman"/>
                <w:color w:val="2E74B5" w:themeColor="accent1" w:themeShade="BF"/>
                <w:lang w:val="uk-UA"/>
              </w:rPr>
              <w:t>de l'enregistrement d'État, du cadastre</w:t>
            </w:r>
          </w:p>
          <w:p w:rsidR="00750C2F" w:rsidRPr="004C0519" w:rsidRDefault="00750C2F" w:rsidP="00750C2F">
            <w:pPr>
              <w:pStyle w:val="a4"/>
              <w:spacing w:after="0"/>
              <w:ind w:left="113"/>
              <w:jc w:val="center"/>
              <w:rPr>
                <w:rFonts w:ascii="Times New Roman" w:hAnsi="Times New Roman" w:cs="Times New Roman"/>
                <w:color w:val="2E74B5" w:themeColor="accent1" w:themeShade="BF"/>
                <w:lang w:val="en-US"/>
              </w:rPr>
            </w:pPr>
            <w:r w:rsidRPr="004C0519">
              <w:rPr>
                <w:rFonts w:ascii="Times New Roman" w:hAnsi="Times New Roman" w:cs="Times New Roman"/>
                <w:color w:val="2E74B5" w:themeColor="accent1" w:themeShade="BF"/>
                <w:lang w:val="uk-UA"/>
              </w:rPr>
              <w:t>et de la cartographie à Moscou</w:t>
            </w:r>
          </w:p>
          <w:p w:rsidR="00750C2F" w:rsidRPr="004C0519" w:rsidRDefault="00750C2F" w:rsidP="00750C2F">
            <w:pPr>
              <w:spacing w:after="0"/>
              <w:ind w:left="113"/>
              <w:jc w:val="both"/>
              <w:rPr>
                <w:rFonts w:ascii="Times New Roman" w:hAnsi="Times New Roman" w:cs="Times New Roman"/>
                <w:color w:val="2E74B5" w:themeColor="accent1" w:themeShade="BF"/>
                <w:lang w:val="en-US"/>
              </w:rPr>
            </w:pPr>
            <w:r w:rsidRPr="004C0519">
              <w:rPr>
                <w:rFonts w:ascii="Times New Roman" w:hAnsi="Times New Roman" w:cs="Times New Roman"/>
                <w:color w:val="2E74B5" w:themeColor="accent1" w:themeShade="BF"/>
                <w:lang w:val="uk-UA"/>
              </w:rPr>
              <w:t>Numéro d</w:t>
            </w:r>
            <w:r w:rsidRPr="004C0519">
              <w:rPr>
                <w:rFonts w:ascii="Times New Roman" w:hAnsi="Times New Roman" w:cs="Times New Roman"/>
                <w:color w:val="2E74B5" w:themeColor="accent1" w:themeShade="BF"/>
                <w:lang w:val="en-US"/>
              </w:rPr>
              <w:t xml:space="preserve">’arrondissement </w:t>
            </w:r>
          </w:p>
          <w:p w:rsidR="00750C2F" w:rsidRPr="004C0519" w:rsidRDefault="00750C2F" w:rsidP="00750C2F">
            <w:pPr>
              <w:spacing w:after="0"/>
              <w:ind w:left="113"/>
              <w:jc w:val="both"/>
              <w:rPr>
                <w:rFonts w:ascii="Times New Roman" w:hAnsi="Times New Roman" w:cs="Times New Roman"/>
                <w:color w:val="2E74B5" w:themeColor="accent1" w:themeShade="BF"/>
                <w:lang w:val="uk-UA"/>
              </w:rPr>
            </w:pPr>
            <w:r w:rsidRPr="004C0519">
              <w:rPr>
                <w:rFonts w:ascii="Times New Roman" w:hAnsi="Times New Roman" w:cs="Times New Roman"/>
                <w:color w:val="2E74B5" w:themeColor="accent1" w:themeShade="BF"/>
                <w:lang w:val="uk-UA"/>
              </w:rPr>
              <w:t>d'enregistrement</w:t>
            </w:r>
            <w:r w:rsidRPr="004C0519">
              <w:rPr>
                <w:rFonts w:ascii="Times New Roman" w:hAnsi="Times New Roman" w:cs="Times New Roman"/>
                <w:color w:val="2E74B5" w:themeColor="accent1" w:themeShade="BF"/>
                <w:lang w:val="en-US"/>
              </w:rPr>
              <w:t xml:space="preserve"> ______</w:t>
            </w:r>
            <w:r>
              <w:rPr>
                <w:rFonts w:ascii="Times New Roman" w:hAnsi="Times New Roman" w:cs="Times New Roman"/>
                <w:color w:val="2E74B5" w:themeColor="accent1" w:themeShade="BF"/>
                <w:lang w:val="en-US"/>
              </w:rPr>
              <w:t>_77_________</w:t>
            </w:r>
          </w:p>
          <w:p w:rsidR="00750C2F" w:rsidRDefault="00750C2F" w:rsidP="00750C2F">
            <w:pPr>
              <w:pStyle w:val="a4"/>
              <w:spacing w:after="0"/>
              <w:ind w:left="113"/>
              <w:jc w:val="both"/>
              <w:rPr>
                <w:rFonts w:ascii="Times New Roman" w:hAnsi="Times New Roman" w:cs="Times New Roman"/>
                <w:color w:val="2E74B5" w:themeColor="accent1" w:themeShade="BF"/>
                <w:lang w:val="uk-UA"/>
              </w:rPr>
            </w:pPr>
            <w:r>
              <w:rPr>
                <w:rFonts w:ascii="Times New Roman" w:hAnsi="Times New Roman" w:cs="Times New Roman"/>
                <w:lang w:val="en-US"/>
              </w:rPr>
              <w:softHyphen/>
            </w:r>
            <w:r>
              <w:rPr>
                <w:rFonts w:ascii="Times New Roman" w:hAnsi="Times New Roman" w:cs="Times New Roman"/>
                <w:lang w:val="en-US"/>
              </w:rPr>
              <w:softHyphen/>
            </w:r>
            <w:r w:rsidRPr="004C0519">
              <w:rPr>
                <w:rFonts w:ascii="Times New Roman" w:hAnsi="Times New Roman" w:cs="Times New Roman"/>
                <w:color w:val="2E74B5" w:themeColor="accent1" w:themeShade="BF"/>
                <w:lang w:val="en-US"/>
              </w:rPr>
              <w:t>L'enregistrement d'état a été fait</w:t>
            </w:r>
            <w:r w:rsidRPr="004C0519">
              <w:rPr>
                <w:rFonts w:ascii="Times New Roman" w:hAnsi="Times New Roman" w:cs="Times New Roman"/>
                <w:color w:val="2E74B5" w:themeColor="accent1" w:themeShade="BF"/>
                <w:lang w:val="uk-UA"/>
              </w:rPr>
              <w:t xml:space="preserve"> </w:t>
            </w:r>
            <w:r>
              <w:rPr>
                <w:rFonts w:ascii="Times New Roman" w:hAnsi="Times New Roman" w:cs="Times New Roman"/>
                <w:color w:val="2E74B5" w:themeColor="accent1" w:themeShade="BF"/>
                <w:lang w:val="uk-UA"/>
              </w:rPr>
              <w:t>_____________</w:t>
            </w:r>
          </w:p>
          <w:p w:rsidR="00750C2F" w:rsidRDefault="00750C2F" w:rsidP="00750C2F">
            <w:pPr>
              <w:pStyle w:val="a4"/>
              <w:spacing w:after="0"/>
              <w:ind w:left="113"/>
              <w:jc w:val="both"/>
              <w:rPr>
                <w:rFonts w:ascii="Times New Roman" w:hAnsi="Times New Roman" w:cs="Times New Roman"/>
                <w:color w:val="2E74B5" w:themeColor="accent1" w:themeShade="BF"/>
                <w:lang w:val="en-US"/>
              </w:rPr>
            </w:pPr>
            <w:r>
              <w:rPr>
                <w:rFonts w:ascii="Times New Roman" w:hAnsi="Times New Roman" w:cs="Times New Roman"/>
                <w:color w:val="2E74B5" w:themeColor="accent1" w:themeShade="BF"/>
                <w:lang w:val="en-US"/>
              </w:rPr>
              <w:t>Date d’enregistrement __le 15 octobre 2018_____</w:t>
            </w:r>
          </w:p>
          <w:p w:rsidR="00750C2F" w:rsidRPr="004C0519" w:rsidRDefault="00750C2F" w:rsidP="00750C2F">
            <w:pPr>
              <w:pStyle w:val="a4"/>
              <w:spacing w:after="0"/>
              <w:ind w:left="113"/>
              <w:jc w:val="both"/>
              <w:rPr>
                <w:rFonts w:ascii="Times New Roman" w:hAnsi="Times New Roman" w:cs="Times New Roman"/>
                <w:lang w:val="en-US"/>
              </w:rPr>
            </w:pPr>
            <w:r>
              <w:rPr>
                <w:rFonts w:ascii="Times New Roman" w:hAnsi="Times New Roman" w:cs="Times New Roman"/>
                <w:color w:val="2E74B5" w:themeColor="accent1" w:themeShade="BF"/>
                <w:lang w:val="en-US"/>
              </w:rPr>
              <w:t>Numéro d’enregistrement_____</w:t>
            </w:r>
            <w:r w:rsidRPr="004C0519">
              <w:rPr>
                <w:rFonts w:ascii="Times New Roman" w:hAnsi="Times New Roman" w:cs="Times New Roman"/>
                <w:color w:val="2E74B5" w:themeColor="accent1" w:themeShade="BF"/>
                <w:lang w:val="en-US"/>
              </w:rPr>
              <w:t>77:06:0007001:9256 – 7705/2018-</w:t>
            </w:r>
            <w:r>
              <w:rPr>
                <w:rFonts w:ascii="Times New Roman" w:hAnsi="Times New Roman" w:cs="Times New Roman"/>
                <w:color w:val="2E74B5" w:themeColor="accent1" w:themeShade="BF"/>
                <w:lang w:val="en-US"/>
              </w:rPr>
              <w:t>3</w:t>
            </w:r>
          </w:p>
          <w:p w:rsidR="00750C2F" w:rsidRDefault="00750C2F" w:rsidP="00750C2F">
            <w:pPr>
              <w:pStyle w:val="a4"/>
              <w:spacing w:after="0"/>
              <w:ind w:left="113"/>
              <w:jc w:val="both"/>
              <w:rPr>
                <w:rFonts w:ascii="Times New Roman" w:hAnsi="Times New Roman" w:cs="Times New Roman"/>
                <w:color w:val="2E74B5" w:themeColor="accent1" w:themeShade="BF"/>
                <w:lang w:val="uk-UA"/>
              </w:rPr>
            </w:pPr>
            <w:r>
              <w:rPr>
                <w:rFonts w:ascii="Times New Roman" w:hAnsi="Times New Roman" w:cs="Times New Roman"/>
                <w:color w:val="2E74B5" w:themeColor="accent1" w:themeShade="BF"/>
                <w:lang w:val="en-US"/>
              </w:rPr>
              <w:t>R</w:t>
            </w:r>
            <w:r w:rsidRPr="004C0519">
              <w:rPr>
                <w:rFonts w:ascii="Times New Roman" w:hAnsi="Times New Roman" w:cs="Times New Roman"/>
                <w:color w:val="2E74B5" w:themeColor="accent1" w:themeShade="BF"/>
                <w:lang w:val="en-US"/>
              </w:rPr>
              <w:t>egistraire d'État</w:t>
            </w:r>
            <w:r>
              <w:rPr>
                <w:rFonts w:ascii="Times New Roman" w:hAnsi="Times New Roman" w:cs="Times New Roman"/>
                <w:color w:val="2E74B5" w:themeColor="accent1" w:themeShade="BF"/>
                <w:lang w:val="en-US"/>
              </w:rPr>
              <w:t>_______Solodtchina</w:t>
            </w:r>
          </w:p>
        </w:tc>
      </w:tr>
    </w:tbl>
    <w:p w:rsidR="004C0519" w:rsidRPr="004C0519" w:rsidRDefault="004C0519" w:rsidP="004C0519">
      <w:pPr>
        <w:pStyle w:val="a4"/>
        <w:spacing w:after="0"/>
        <w:ind w:left="567" w:hanging="567"/>
        <w:jc w:val="both"/>
        <w:rPr>
          <w:rFonts w:ascii="Times New Roman" w:hAnsi="Times New Roman" w:cs="Times New Roman"/>
          <w:color w:val="2E74B5" w:themeColor="accent1" w:themeShade="BF"/>
          <w:lang w:val="en-US"/>
        </w:rPr>
      </w:pPr>
    </w:p>
    <w:p w:rsidR="00913B70" w:rsidRDefault="00913B70" w:rsidP="00924CDA">
      <w:pPr>
        <w:pStyle w:val="a4"/>
        <w:tabs>
          <w:tab w:val="left" w:pos="6900"/>
        </w:tabs>
        <w:spacing w:before="240"/>
        <w:ind w:left="567" w:hanging="567"/>
        <w:jc w:val="both"/>
        <w:rPr>
          <w:rFonts w:ascii="Times New Roman" w:hAnsi="Times New Roman" w:cs="Times New Roman"/>
          <w:lang w:val="en-US"/>
        </w:rPr>
      </w:pPr>
    </w:p>
    <w:p w:rsidR="00913B70" w:rsidRDefault="00913B70" w:rsidP="00924CDA">
      <w:pPr>
        <w:pStyle w:val="a4"/>
        <w:tabs>
          <w:tab w:val="left" w:pos="6900"/>
        </w:tabs>
        <w:spacing w:before="240"/>
        <w:ind w:left="567" w:hanging="567"/>
        <w:jc w:val="both"/>
        <w:rPr>
          <w:rFonts w:ascii="Times New Roman" w:hAnsi="Times New Roman" w:cs="Times New Roman"/>
          <w:lang w:val="en-US"/>
        </w:rPr>
      </w:pPr>
    </w:p>
    <w:p w:rsidR="00785881" w:rsidRPr="00597511" w:rsidRDefault="00913B70" w:rsidP="00913B70">
      <w:pPr>
        <w:pStyle w:val="a4"/>
        <w:tabs>
          <w:tab w:val="left" w:pos="6900"/>
        </w:tabs>
        <w:spacing w:before="240"/>
        <w:ind w:left="567" w:hanging="567"/>
        <w:jc w:val="center"/>
        <w:rPr>
          <w:rFonts w:ascii="Times New Roman" w:hAnsi="Times New Roman" w:cs="Times New Roman"/>
          <w:lang w:val="en-US"/>
        </w:rPr>
      </w:pPr>
      <w:bookmarkStart w:id="0" w:name="_GoBack"/>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91440</wp:posOffset>
            </wp:positionV>
            <wp:extent cx="2362530" cy="2381582"/>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нимок.PNG"/>
                    <pic:cNvPicPr/>
                  </pic:nvPicPr>
                  <pic:blipFill>
                    <a:blip r:embed="rId5">
                      <a:extLst>
                        <a:ext uri="{28A0092B-C50C-407E-A947-70E740481C1C}">
                          <a14:useLocalDpi xmlns:a14="http://schemas.microsoft.com/office/drawing/2010/main" val="0"/>
                        </a:ext>
                      </a:extLst>
                    </a:blip>
                    <a:stretch>
                      <a:fillRect/>
                    </a:stretch>
                  </pic:blipFill>
                  <pic:spPr>
                    <a:xfrm>
                      <a:off x="0" y="0"/>
                      <a:ext cx="2362530" cy="2381582"/>
                    </a:xfrm>
                    <a:prstGeom prst="rect">
                      <a:avLst/>
                    </a:prstGeom>
                  </pic:spPr>
                </pic:pic>
              </a:graphicData>
            </a:graphic>
          </wp:anchor>
        </w:drawing>
      </w:r>
      <w:bookmarkEnd w:id="0"/>
      <w:r>
        <w:rPr>
          <w:rFonts w:ascii="Times New Roman" w:hAnsi="Times New Roman" w:cs="Times New Roman"/>
          <w:noProof/>
          <w:lang w:eastAsia="ru-RU"/>
        </w:rPr>
        <w:drawing>
          <wp:inline distT="0" distB="0" distL="0" distR="0" wp14:anchorId="0DF57851">
            <wp:extent cx="2365375" cy="2383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5375" cy="2383790"/>
                    </a:xfrm>
                    <a:prstGeom prst="rect">
                      <a:avLst/>
                    </a:prstGeom>
                    <a:noFill/>
                  </pic:spPr>
                </pic:pic>
              </a:graphicData>
            </a:graphic>
          </wp:inline>
        </w:drawing>
      </w:r>
      <w:r>
        <w:rPr>
          <w:rFonts w:ascii="Times New Roman" w:hAnsi="Times New Roman" w:cs="Times New Roman"/>
          <w:lang w:val="en-US"/>
        </w:rPr>
        <w:br w:type="textWrapping" w:clear="all"/>
      </w:r>
    </w:p>
    <w:p w:rsidR="002801C0" w:rsidRPr="00924CDA" w:rsidRDefault="00924CDA" w:rsidP="00924CDA">
      <w:pPr>
        <w:tabs>
          <w:tab w:val="left" w:pos="5565"/>
        </w:tabs>
        <w:spacing w:before="240"/>
        <w:jc w:val="both"/>
        <w:rPr>
          <w:rFonts w:ascii="Times New Roman" w:hAnsi="Times New Roman" w:cs="Times New Roman"/>
          <w:lang w:val="uk-UA"/>
        </w:rPr>
      </w:pPr>
      <w:r>
        <w:rPr>
          <w:rFonts w:ascii="Times New Roman" w:hAnsi="Times New Roman" w:cs="Times New Roman"/>
          <w:lang w:val="uk-UA"/>
        </w:rPr>
        <w:tab/>
      </w:r>
    </w:p>
    <w:p w:rsidR="002801C0" w:rsidRPr="002801C0" w:rsidRDefault="002801C0" w:rsidP="00750C2F">
      <w:pPr>
        <w:rPr>
          <w:b/>
          <w:color w:val="0070C0"/>
          <w:lang w:val="uk-UA"/>
        </w:rPr>
      </w:pPr>
      <w:r w:rsidRPr="002801C0">
        <w:rPr>
          <w:b/>
          <w:color w:val="0070C0"/>
          <w:lang w:val="uk-UA"/>
        </w:rPr>
        <w:t>Печать</w:t>
      </w:r>
    </w:p>
    <w:p w:rsidR="00750C2F" w:rsidRPr="002801C0" w:rsidRDefault="00750C2F" w:rsidP="00750C2F">
      <w:pPr>
        <w:rPr>
          <w:color w:val="0070C0"/>
          <w:lang w:val="uk-UA"/>
        </w:rPr>
      </w:pPr>
      <w:r w:rsidRPr="002801C0">
        <w:rPr>
          <w:color w:val="0070C0"/>
          <w:lang w:val="uk-UA"/>
        </w:rPr>
        <w:t xml:space="preserve">Ministère du développement économique de la Fédération de Russie </w:t>
      </w:r>
    </w:p>
    <w:p w:rsidR="00750C2F" w:rsidRPr="002801C0" w:rsidRDefault="00750C2F" w:rsidP="00750C2F">
      <w:pPr>
        <w:rPr>
          <w:color w:val="0070C0"/>
          <w:lang w:val="uk-UA"/>
        </w:rPr>
      </w:pPr>
      <w:r w:rsidRPr="002801C0">
        <w:rPr>
          <w:color w:val="0070C0"/>
          <w:lang w:val="uk-UA"/>
        </w:rPr>
        <w:t>Service fédéral de l'enregistrement, du cadastre et de la cartographie de l'État</w:t>
      </w:r>
    </w:p>
    <w:p w:rsidR="00903BF3" w:rsidRPr="002801C0" w:rsidRDefault="00750C2F" w:rsidP="00750C2F">
      <w:pPr>
        <w:rPr>
          <w:color w:val="0070C0"/>
          <w:lang w:val="uk-UA"/>
        </w:rPr>
      </w:pPr>
      <w:r w:rsidRPr="002801C0">
        <w:rPr>
          <w:color w:val="0070C0"/>
          <w:lang w:val="uk-UA"/>
        </w:rPr>
        <w:t>Département du Service fédéral de l'enregistrement d'État, du cadastre et de la cartographie pour Moscou</w:t>
      </w:r>
    </w:p>
    <w:p w:rsidR="00750C2F" w:rsidRPr="002801C0" w:rsidRDefault="00750C2F" w:rsidP="00750C2F">
      <w:pPr>
        <w:rPr>
          <w:color w:val="0070C0"/>
          <w:lang w:val="en-US"/>
        </w:rPr>
      </w:pPr>
      <w:r w:rsidRPr="002801C0">
        <w:rPr>
          <w:color w:val="0070C0"/>
        </w:rPr>
        <w:t>NPEE 1097746680822</w:t>
      </w:r>
    </w:p>
    <w:p w:rsidR="00A34474" w:rsidRPr="00750C2F" w:rsidRDefault="00A34474" w:rsidP="005C5F65">
      <w:pPr>
        <w:jc w:val="both"/>
        <w:rPr>
          <w:rFonts w:ascii="Times New Roman" w:hAnsi="Times New Roman" w:cs="Times New Roman"/>
          <w:sz w:val="21"/>
          <w:szCs w:val="21"/>
          <w:lang w:val="en-US"/>
        </w:rPr>
      </w:pPr>
    </w:p>
    <w:p w:rsidR="00A34474" w:rsidRPr="00A34474" w:rsidRDefault="00A34474" w:rsidP="00A34474">
      <w:pPr>
        <w:ind w:firstLine="851"/>
        <w:jc w:val="both"/>
        <w:rPr>
          <w:rFonts w:ascii="Times New Roman" w:hAnsi="Times New Roman" w:cs="Times New Roman"/>
          <w:sz w:val="21"/>
          <w:szCs w:val="21"/>
          <w:lang w:val="uk-UA"/>
        </w:rPr>
      </w:pPr>
    </w:p>
    <w:p w:rsidR="00B31A15" w:rsidRPr="00C13326" w:rsidRDefault="00B31A15" w:rsidP="00B31A15">
      <w:pPr>
        <w:rPr>
          <w:rFonts w:ascii="Times New Roman" w:hAnsi="Times New Roman" w:cs="Times New Roman"/>
          <w:lang w:val="en-US"/>
        </w:rPr>
      </w:pPr>
    </w:p>
    <w:p w:rsidR="00B31A15" w:rsidRPr="00B31A15" w:rsidRDefault="00B31A15" w:rsidP="00B31A15">
      <w:pPr>
        <w:rPr>
          <w:rFonts w:ascii="Times New Roman" w:hAnsi="Times New Roman" w:cs="Times New Roman"/>
          <w:sz w:val="24"/>
          <w:szCs w:val="24"/>
          <w:lang w:val="en-US"/>
        </w:rPr>
      </w:pPr>
    </w:p>
    <w:p w:rsidR="005665AF" w:rsidRPr="00D667F2" w:rsidRDefault="005665AF" w:rsidP="00B31A15">
      <w:pPr>
        <w:rPr>
          <w:rFonts w:ascii="Times New Roman" w:hAnsi="Times New Roman" w:cs="Times New Roman"/>
          <w:sz w:val="24"/>
          <w:szCs w:val="24"/>
          <w:lang w:val="uk-UA"/>
        </w:rPr>
      </w:pPr>
    </w:p>
    <w:sectPr w:rsidR="005665AF" w:rsidRPr="00D667F2" w:rsidSect="00C13326">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4DB8"/>
    <w:multiLevelType w:val="hybridMultilevel"/>
    <w:tmpl w:val="97761FFE"/>
    <w:lvl w:ilvl="0" w:tplc="A54AB1E2">
      <w:start w:val="1"/>
      <w:numFmt w:val="bullet"/>
      <w:lvlText w:val=""/>
      <w:lvlJc w:val="left"/>
      <w:pPr>
        <w:ind w:left="1422" w:hanging="360"/>
      </w:pPr>
      <w:rPr>
        <w:rFonts w:ascii="Times New Roman" w:eastAsiaTheme="minorHAnsi" w:hAnsi="Times New Roman" w:cs="Times New Roman"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1" w15:restartNumberingAfterBreak="0">
    <w:nsid w:val="46B3792F"/>
    <w:multiLevelType w:val="hybridMultilevel"/>
    <w:tmpl w:val="F64C6474"/>
    <w:lvl w:ilvl="0" w:tplc="C2468F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A945035"/>
    <w:multiLevelType w:val="multilevel"/>
    <w:tmpl w:val="E796F6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en-U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B396B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B211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27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0A34BC"/>
    <w:multiLevelType w:val="multilevel"/>
    <w:tmpl w:val="5F84D9D2"/>
    <w:lvl w:ilvl="0">
      <w:start w:val="4"/>
      <w:numFmt w:val="decimal"/>
      <w:lvlText w:val="%1"/>
      <w:lvlJc w:val="left"/>
      <w:pPr>
        <w:ind w:left="1894" w:hanging="562"/>
      </w:pPr>
      <w:rPr>
        <w:rFonts w:hint="default"/>
      </w:rPr>
    </w:lvl>
    <w:lvl w:ilvl="1">
      <w:start w:val="1"/>
      <w:numFmt w:val="decimal"/>
      <w:lvlText w:val="%1.%2."/>
      <w:lvlJc w:val="left"/>
      <w:pPr>
        <w:ind w:left="1894" w:hanging="562"/>
      </w:pPr>
      <w:rPr>
        <w:rFonts w:ascii="Times New Roman" w:eastAsia="Times New Roman" w:hAnsi="Times New Roman" w:hint="default"/>
        <w:spacing w:val="-10"/>
        <w:w w:val="109"/>
        <w:sz w:val="21"/>
        <w:szCs w:val="21"/>
      </w:rPr>
    </w:lvl>
    <w:lvl w:ilvl="2">
      <w:start w:val="1"/>
      <w:numFmt w:val="bullet"/>
      <w:lvlText w:val="•"/>
      <w:lvlJc w:val="left"/>
      <w:pPr>
        <w:ind w:left="3896" w:hanging="562"/>
      </w:pPr>
      <w:rPr>
        <w:rFonts w:hint="default"/>
      </w:rPr>
    </w:lvl>
    <w:lvl w:ilvl="3">
      <w:start w:val="1"/>
      <w:numFmt w:val="bullet"/>
      <w:lvlText w:val="•"/>
      <w:lvlJc w:val="left"/>
      <w:pPr>
        <w:ind w:left="4897" w:hanging="562"/>
      </w:pPr>
      <w:rPr>
        <w:rFonts w:hint="default"/>
      </w:rPr>
    </w:lvl>
    <w:lvl w:ilvl="4">
      <w:start w:val="1"/>
      <w:numFmt w:val="bullet"/>
      <w:lvlText w:val="•"/>
      <w:lvlJc w:val="left"/>
      <w:pPr>
        <w:ind w:left="5898" w:hanging="562"/>
      </w:pPr>
      <w:rPr>
        <w:rFonts w:hint="default"/>
      </w:rPr>
    </w:lvl>
    <w:lvl w:ilvl="5">
      <w:start w:val="1"/>
      <w:numFmt w:val="bullet"/>
      <w:lvlText w:val="•"/>
      <w:lvlJc w:val="left"/>
      <w:pPr>
        <w:ind w:left="6900" w:hanging="562"/>
      </w:pPr>
      <w:rPr>
        <w:rFonts w:hint="default"/>
      </w:rPr>
    </w:lvl>
    <w:lvl w:ilvl="6">
      <w:start w:val="1"/>
      <w:numFmt w:val="bullet"/>
      <w:lvlText w:val="•"/>
      <w:lvlJc w:val="left"/>
      <w:pPr>
        <w:ind w:left="7901" w:hanging="562"/>
      </w:pPr>
      <w:rPr>
        <w:rFonts w:hint="default"/>
      </w:rPr>
    </w:lvl>
    <w:lvl w:ilvl="7">
      <w:start w:val="1"/>
      <w:numFmt w:val="bullet"/>
      <w:lvlText w:val="•"/>
      <w:lvlJc w:val="left"/>
      <w:pPr>
        <w:ind w:left="8902" w:hanging="562"/>
      </w:pPr>
      <w:rPr>
        <w:rFonts w:hint="default"/>
      </w:rPr>
    </w:lvl>
    <w:lvl w:ilvl="8">
      <w:start w:val="1"/>
      <w:numFmt w:val="bullet"/>
      <w:lvlText w:val="•"/>
      <w:lvlJc w:val="left"/>
      <w:pPr>
        <w:ind w:left="9903" w:hanging="562"/>
      </w:pPr>
      <w:rPr>
        <w:rFont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9E"/>
    <w:rsid w:val="001D301D"/>
    <w:rsid w:val="002801C0"/>
    <w:rsid w:val="002B60A4"/>
    <w:rsid w:val="0030392D"/>
    <w:rsid w:val="00341CE1"/>
    <w:rsid w:val="0034586D"/>
    <w:rsid w:val="003A4B98"/>
    <w:rsid w:val="004611E9"/>
    <w:rsid w:val="004C0519"/>
    <w:rsid w:val="005062F6"/>
    <w:rsid w:val="00521617"/>
    <w:rsid w:val="005665AF"/>
    <w:rsid w:val="00597511"/>
    <w:rsid w:val="005C5F65"/>
    <w:rsid w:val="00644D2E"/>
    <w:rsid w:val="0070764F"/>
    <w:rsid w:val="00750C2F"/>
    <w:rsid w:val="00785881"/>
    <w:rsid w:val="007F5E21"/>
    <w:rsid w:val="0084284C"/>
    <w:rsid w:val="00844209"/>
    <w:rsid w:val="00852F2D"/>
    <w:rsid w:val="00867E1C"/>
    <w:rsid w:val="00903BF3"/>
    <w:rsid w:val="00913B70"/>
    <w:rsid w:val="00916383"/>
    <w:rsid w:val="00924CDA"/>
    <w:rsid w:val="00962F0D"/>
    <w:rsid w:val="00A3022C"/>
    <w:rsid w:val="00A34474"/>
    <w:rsid w:val="00AC4395"/>
    <w:rsid w:val="00B27C17"/>
    <w:rsid w:val="00B31A15"/>
    <w:rsid w:val="00C13326"/>
    <w:rsid w:val="00C671F3"/>
    <w:rsid w:val="00D33194"/>
    <w:rsid w:val="00D3359E"/>
    <w:rsid w:val="00D500C6"/>
    <w:rsid w:val="00D601C4"/>
    <w:rsid w:val="00D641FF"/>
    <w:rsid w:val="00D667F2"/>
    <w:rsid w:val="00E50EC9"/>
    <w:rsid w:val="00E97CF8"/>
    <w:rsid w:val="00EC18D9"/>
    <w:rsid w:val="00F5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390F"/>
  <w15:chartTrackingRefBased/>
  <w15:docId w15:val="{9377DA86-6897-44C7-B4AF-65FDCF98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41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641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64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641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641F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641FF"/>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D641F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D641F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641F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474"/>
    <w:rPr>
      <w:color w:val="0563C1" w:themeColor="hyperlink"/>
      <w:u w:val="single"/>
    </w:rPr>
  </w:style>
  <w:style w:type="paragraph" w:styleId="a4">
    <w:name w:val="List Paragraph"/>
    <w:basedOn w:val="a"/>
    <w:uiPriority w:val="34"/>
    <w:qFormat/>
    <w:rsid w:val="00A34474"/>
    <w:pPr>
      <w:ind w:left="720"/>
      <w:contextualSpacing/>
    </w:pPr>
  </w:style>
  <w:style w:type="character" w:customStyle="1" w:styleId="10">
    <w:name w:val="Заголовок 1 Знак"/>
    <w:basedOn w:val="a0"/>
    <w:link w:val="1"/>
    <w:uiPriority w:val="9"/>
    <w:rsid w:val="00D641F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641F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641F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D641F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D641F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D641FF"/>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D641FF"/>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D641F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D641FF"/>
    <w:rPr>
      <w:rFonts w:asciiTheme="majorHAnsi" w:eastAsiaTheme="majorEastAsia" w:hAnsiTheme="majorHAnsi" w:cstheme="majorBidi"/>
      <w:i/>
      <w:iCs/>
      <w:color w:val="272727" w:themeColor="text1" w:themeTint="D8"/>
      <w:sz w:val="21"/>
      <w:szCs w:val="21"/>
    </w:rPr>
  </w:style>
  <w:style w:type="paragraph" w:styleId="a5">
    <w:name w:val="Balloon Text"/>
    <w:basedOn w:val="a"/>
    <w:link w:val="a6"/>
    <w:uiPriority w:val="99"/>
    <w:semiHidden/>
    <w:unhideWhenUsed/>
    <w:rsid w:val="00D641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41FF"/>
    <w:rPr>
      <w:rFonts w:ascii="Segoe UI" w:hAnsi="Segoe UI" w:cs="Segoe UI"/>
      <w:sz w:val="18"/>
      <w:szCs w:val="18"/>
    </w:rPr>
  </w:style>
  <w:style w:type="character" w:styleId="a7">
    <w:name w:val="annotation reference"/>
    <w:basedOn w:val="a0"/>
    <w:uiPriority w:val="99"/>
    <w:semiHidden/>
    <w:unhideWhenUsed/>
    <w:rsid w:val="00D601C4"/>
    <w:rPr>
      <w:sz w:val="16"/>
      <w:szCs w:val="16"/>
    </w:rPr>
  </w:style>
  <w:style w:type="paragraph" w:styleId="a8">
    <w:name w:val="annotation text"/>
    <w:basedOn w:val="a"/>
    <w:link w:val="a9"/>
    <w:uiPriority w:val="99"/>
    <w:semiHidden/>
    <w:unhideWhenUsed/>
    <w:rsid w:val="00D601C4"/>
    <w:pPr>
      <w:spacing w:line="240" w:lineRule="auto"/>
    </w:pPr>
    <w:rPr>
      <w:sz w:val="20"/>
      <w:szCs w:val="20"/>
    </w:rPr>
  </w:style>
  <w:style w:type="character" w:customStyle="1" w:styleId="a9">
    <w:name w:val="Текст примечания Знак"/>
    <w:basedOn w:val="a0"/>
    <w:link w:val="a8"/>
    <w:uiPriority w:val="99"/>
    <w:semiHidden/>
    <w:rsid w:val="00D601C4"/>
    <w:rPr>
      <w:sz w:val="20"/>
      <w:szCs w:val="20"/>
    </w:rPr>
  </w:style>
  <w:style w:type="paragraph" w:styleId="aa">
    <w:name w:val="annotation subject"/>
    <w:basedOn w:val="a8"/>
    <w:next w:val="a8"/>
    <w:link w:val="ab"/>
    <w:uiPriority w:val="99"/>
    <w:semiHidden/>
    <w:unhideWhenUsed/>
    <w:rsid w:val="00D601C4"/>
    <w:rPr>
      <w:b/>
      <w:bCs/>
    </w:rPr>
  </w:style>
  <w:style w:type="character" w:customStyle="1" w:styleId="ab">
    <w:name w:val="Тема примечания Знак"/>
    <w:basedOn w:val="a9"/>
    <w:link w:val="aa"/>
    <w:uiPriority w:val="99"/>
    <w:semiHidden/>
    <w:rsid w:val="00D601C4"/>
    <w:rPr>
      <w:b/>
      <w:bCs/>
      <w:sz w:val="20"/>
      <w:szCs w:val="20"/>
    </w:rPr>
  </w:style>
  <w:style w:type="paragraph" w:styleId="HTML">
    <w:name w:val="HTML Preformatted"/>
    <w:basedOn w:val="a"/>
    <w:link w:val="HTML0"/>
    <w:uiPriority w:val="99"/>
    <w:semiHidden/>
    <w:unhideWhenUsed/>
    <w:rsid w:val="0070764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0764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93742">
      <w:bodyDiv w:val="1"/>
      <w:marLeft w:val="0"/>
      <w:marRight w:val="0"/>
      <w:marTop w:val="0"/>
      <w:marBottom w:val="0"/>
      <w:divBdr>
        <w:top w:val="none" w:sz="0" w:space="0" w:color="auto"/>
        <w:left w:val="none" w:sz="0" w:space="0" w:color="auto"/>
        <w:bottom w:val="none" w:sz="0" w:space="0" w:color="auto"/>
        <w:right w:val="none" w:sz="0" w:space="0" w:color="auto"/>
      </w:divBdr>
    </w:div>
    <w:div w:id="1090279409">
      <w:bodyDiv w:val="1"/>
      <w:marLeft w:val="0"/>
      <w:marRight w:val="0"/>
      <w:marTop w:val="0"/>
      <w:marBottom w:val="0"/>
      <w:divBdr>
        <w:top w:val="none" w:sz="0" w:space="0" w:color="auto"/>
        <w:left w:val="none" w:sz="0" w:space="0" w:color="auto"/>
        <w:bottom w:val="none" w:sz="0" w:space="0" w:color="auto"/>
        <w:right w:val="none" w:sz="0" w:space="0" w:color="auto"/>
      </w:divBdr>
    </w:div>
    <w:div w:id="1513031748">
      <w:bodyDiv w:val="1"/>
      <w:marLeft w:val="0"/>
      <w:marRight w:val="0"/>
      <w:marTop w:val="0"/>
      <w:marBottom w:val="0"/>
      <w:divBdr>
        <w:top w:val="none" w:sz="0" w:space="0" w:color="auto"/>
        <w:left w:val="none" w:sz="0" w:space="0" w:color="auto"/>
        <w:bottom w:val="none" w:sz="0" w:space="0" w:color="auto"/>
        <w:right w:val="none" w:sz="0" w:space="0" w:color="auto"/>
      </w:divBdr>
    </w:div>
    <w:div w:id="1644502269">
      <w:bodyDiv w:val="1"/>
      <w:marLeft w:val="0"/>
      <w:marRight w:val="0"/>
      <w:marTop w:val="0"/>
      <w:marBottom w:val="0"/>
      <w:divBdr>
        <w:top w:val="none" w:sz="0" w:space="0" w:color="auto"/>
        <w:left w:val="none" w:sz="0" w:space="0" w:color="auto"/>
        <w:bottom w:val="none" w:sz="0" w:space="0" w:color="auto"/>
        <w:right w:val="none" w:sz="0" w:space="0" w:color="auto"/>
      </w:divBdr>
    </w:div>
    <w:div w:id="1963421023">
      <w:bodyDiv w:val="1"/>
      <w:marLeft w:val="0"/>
      <w:marRight w:val="0"/>
      <w:marTop w:val="0"/>
      <w:marBottom w:val="0"/>
      <w:divBdr>
        <w:top w:val="none" w:sz="0" w:space="0" w:color="auto"/>
        <w:left w:val="none" w:sz="0" w:space="0" w:color="auto"/>
        <w:bottom w:val="none" w:sz="0" w:space="0" w:color="auto"/>
        <w:right w:val="none" w:sz="0" w:space="0" w:color="auto"/>
      </w:divBdr>
    </w:div>
    <w:div w:id="20624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2264</Words>
  <Characters>12908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10</cp:revision>
  <dcterms:created xsi:type="dcterms:W3CDTF">2019-08-02T11:13:00Z</dcterms:created>
  <dcterms:modified xsi:type="dcterms:W3CDTF">2019-08-02T19:02:00Z</dcterms:modified>
</cp:coreProperties>
</file>