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C17" w:rsidRDefault="0061001E">
      <w:pPr>
        <w:rPr>
          <w:lang w:val="ru-RU"/>
        </w:rPr>
      </w:pPr>
      <w:bookmarkStart w:id="0" w:name="_GoBack"/>
      <w:r>
        <w:rPr>
          <w:lang w:val="ru-RU"/>
        </w:rPr>
        <w:t>Букмекерская контора «Пари-матч» она же «</w:t>
      </w:r>
      <w:proofErr w:type="spellStart"/>
      <w:r>
        <w:rPr>
          <w:lang w:val="ru-RU"/>
        </w:rPr>
        <w:t>Париматч</w:t>
      </w:r>
      <w:proofErr w:type="spellEnd"/>
      <w:r>
        <w:rPr>
          <w:lang w:val="ru-RU"/>
        </w:rPr>
        <w:t xml:space="preserve">» она же </w:t>
      </w:r>
      <w:proofErr w:type="spellStart"/>
      <w:r>
        <w:rPr>
          <w:lang w:val="en-US"/>
        </w:rPr>
        <w:t>Parimatch</w:t>
      </w:r>
      <w:proofErr w:type="spellEnd"/>
      <w:r>
        <w:rPr>
          <w:lang w:val="ru-RU"/>
        </w:rPr>
        <w:t xml:space="preserve"> основана аж </w:t>
      </w:r>
      <w:r w:rsidRPr="00B42B4B">
        <w:rPr>
          <w:b/>
          <w:lang w:val="ru-RU"/>
        </w:rPr>
        <w:t>в 1995-м году в Киеве</w:t>
      </w:r>
      <w:r>
        <w:rPr>
          <w:lang w:val="ru-RU"/>
        </w:rPr>
        <w:t>. Мы не зря перечислили все варианты названия БК, потому что на данном этапе это довольно важно.</w:t>
      </w:r>
    </w:p>
    <w:p w:rsidR="0061001E" w:rsidRDefault="0061001E">
      <w:pPr>
        <w:rPr>
          <w:lang w:val="ru-RU"/>
        </w:rPr>
      </w:pPr>
      <w:r>
        <w:rPr>
          <w:lang w:val="ru-RU"/>
        </w:rPr>
        <w:t xml:space="preserve">Так с появлением отдельной отрасли интерактивных ставок в Российской Федерации появился четкий </w:t>
      </w:r>
      <w:r w:rsidRPr="00B42B4B">
        <w:rPr>
          <w:b/>
          <w:lang w:val="ru-RU"/>
        </w:rPr>
        <w:t xml:space="preserve">раздел между </w:t>
      </w:r>
      <w:proofErr w:type="spellStart"/>
      <w:r w:rsidRPr="00B42B4B">
        <w:rPr>
          <w:b/>
          <w:lang w:val="en-US"/>
        </w:rPr>
        <w:t>Parimatch</w:t>
      </w:r>
      <w:proofErr w:type="spellEnd"/>
      <w:r w:rsidRPr="00B42B4B">
        <w:rPr>
          <w:b/>
          <w:lang w:val="ru-RU"/>
        </w:rPr>
        <w:t xml:space="preserve"> и «Пари-Матч». </w:t>
      </w:r>
      <w:r>
        <w:rPr>
          <w:lang w:val="ru-RU"/>
        </w:rPr>
        <w:t>Теперь англоязычным названием принято считать международную контору, а русскоязычным – российскую. Они даже работают на разных сайтах:</w:t>
      </w:r>
    </w:p>
    <w:p w:rsidR="0061001E" w:rsidRPr="0061001E" w:rsidRDefault="0061001E" w:rsidP="0061001E">
      <w:pPr>
        <w:pStyle w:val="a3"/>
        <w:numPr>
          <w:ilvl w:val="0"/>
          <w:numId w:val="1"/>
        </w:numPr>
        <w:rPr>
          <w:lang w:val="ru-RU"/>
        </w:rPr>
      </w:pPr>
      <w:r w:rsidRPr="0061001E">
        <w:rPr>
          <w:lang w:val="ru-RU"/>
        </w:rPr>
        <w:t xml:space="preserve">Международная (оффшорная) использует домен </w:t>
      </w:r>
      <w:proofErr w:type="spellStart"/>
      <w:r w:rsidRPr="00B42B4B">
        <w:rPr>
          <w:b/>
          <w:lang w:val="en-US"/>
        </w:rPr>
        <w:t>parimatch</w:t>
      </w:r>
      <w:proofErr w:type="spellEnd"/>
      <w:r w:rsidRPr="00B42B4B">
        <w:rPr>
          <w:b/>
          <w:lang w:val="ru-RU"/>
        </w:rPr>
        <w:t>.</w:t>
      </w:r>
      <w:r w:rsidRPr="00B42B4B">
        <w:rPr>
          <w:b/>
          <w:lang w:val="en-US"/>
        </w:rPr>
        <w:t>com</w:t>
      </w:r>
      <w:r w:rsidRPr="00B42B4B">
        <w:rPr>
          <w:b/>
          <w:lang w:val="ru-RU"/>
        </w:rPr>
        <w:t xml:space="preserve"> и</w:t>
      </w:r>
      <w:r w:rsidRPr="0061001E">
        <w:rPr>
          <w:lang w:val="ru-RU"/>
        </w:rPr>
        <w:t xml:space="preserve"> больше ориентирована на мировой рынок. Хотя по факту основная целевая аудитория данной БК – это игроки из Украины.</w:t>
      </w:r>
    </w:p>
    <w:p w:rsidR="0061001E" w:rsidRDefault="0061001E" w:rsidP="0061001E">
      <w:pPr>
        <w:pStyle w:val="a3"/>
        <w:numPr>
          <w:ilvl w:val="0"/>
          <w:numId w:val="1"/>
        </w:numPr>
        <w:rPr>
          <w:lang w:val="ru-RU"/>
        </w:rPr>
      </w:pPr>
      <w:r w:rsidRPr="0061001E">
        <w:rPr>
          <w:lang w:val="ru-RU"/>
        </w:rPr>
        <w:t xml:space="preserve">Российская (легальная) доступна по адресу </w:t>
      </w:r>
      <w:proofErr w:type="spellStart"/>
      <w:r w:rsidRPr="00B42B4B">
        <w:rPr>
          <w:b/>
          <w:lang w:val="en-US"/>
        </w:rPr>
        <w:t>parimatch</w:t>
      </w:r>
      <w:proofErr w:type="spellEnd"/>
      <w:r w:rsidRPr="00B42B4B">
        <w:rPr>
          <w:b/>
          <w:lang w:val="ru-RU"/>
        </w:rPr>
        <w:t>.</w:t>
      </w:r>
      <w:proofErr w:type="spellStart"/>
      <w:r w:rsidRPr="00B42B4B">
        <w:rPr>
          <w:b/>
          <w:lang w:val="en-US"/>
        </w:rPr>
        <w:t>ru</w:t>
      </w:r>
      <w:proofErr w:type="spellEnd"/>
      <w:r w:rsidRPr="0061001E">
        <w:rPr>
          <w:lang w:val="ru-RU"/>
        </w:rPr>
        <w:t xml:space="preserve"> и предназначена для обслуживания </w:t>
      </w:r>
      <w:proofErr w:type="spellStart"/>
      <w:r w:rsidRPr="0061001E">
        <w:rPr>
          <w:lang w:val="ru-RU"/>
        </w:rPr>
        <w:t>бетторов</w:t>
      </w:r>
      <w:proofErr w:type="spellEnd"/>
      <w:r w:rsidRPr="0061001E">
        <w:rPr>
          <w:lang w:val="ru-RU"/>
        </w:rPr>
        <w:t xml:space="preserve"> из РФ. </w:t>
      </w:r>
    </w:p>
    <w:p w:rsidR="0061001E" w:rsidRDefault="0061001E" w:rsidP="0061001E">
      <w:pPr>
        <w:rPr>
          <w:lang w:val="ru-RU"/>
        </w:rPr>
      </w:pPr>
      <w:r>
        <w:rPr>
          <w:lang w:val="ru-RU"/>
        </w:rPr>
        <w:t>Интересно, что фактически «Пари-Матч» дебютировал в РФ еще в 1998-м через ППС. Но у нас любят писать даже современную историю не по факту, а по бумажкам. Поэтому в интернете часто пишут, что «Пари-Матч» в России с 2009-го. Но тогда просто произошел первый этап легализации, который был завершен уже в 15-16 с вводом термина «легальные интерактивные ставки».</w:t>
      </w:r>
    </w:p>
    <w:p w:rsidR="0061001E" w:rsidRDefault="00A56A72" w:rsidP="0061001E">
      <w:pPr>
        <w:rPr>
          <w:lang w:val="ru-RU"/>
        </w:rPr>
      </w:pPr>
      <w:r>
        <w:rPr>
          <w:lang w:val="ru-RU"/>
        </w:rPr>
        <w:t xml:space="preserve">Мы постараемся найти не только различия между «Пари-Матч» и </w:t>
      </w:r>
      <w:proofErr w:type="spellStart"/>
      <w:r>
        <w:rPr>
          <w:lang w:val="en-US"/>
        </w:rPr>
        <w:t>Parimatch</w:t>
      </w:r>
      <w:proofErr w:type="spellEnd"/>
      <w:r>
        <w:rPr>
          <w:lang w:val="ru-RU"/>
        </w:rPr>
        <w:t>, но и сходства.</w:t>
      </w:r>
    </w:p>
    <w:p w:rsidR="00A56A72" w:rsidRDefault="00A56A72" w:rsidP="00B42B4B">
      <w:pPr>
        <w:pStyle w:val="2"/>
        <w:rPr>
          <w:lang w:val="ru-RU"/>
        </w:rPr>
      </w:pPr>
      <w:r>
        <w:rPr>
          <w:lang w:val="ru-RU"/>
        </w:rPr>
        <w:t>Юридические отличия</w:t>
      </w:r>
    </w:p>
    <w:p w:rsidR="00A56A72" w:rsidRDefault="003E7F97" w:rsidP="0061001E">
      <w:pPr>
        <w:rPr>
          <w:lang w:val="ru-RU"/>
        </w:rPr>
      </w:pPr>
      <w:r>
        <w:rPr>
          <w:lang w:val="ru-RU"/>
        </w:rPr>
        <w:t>Основное различие, из которого исходят все другие расхождения между букмекерами, лежат в юридической плоскости.</w:t>
      </w:r>
    </w:p>
    <w:p w:rsidR="003E7F97" w:rsidRDefault="003E7F97" w:rsidP="0061001E">
      <w:pPr>
        <w:rPr>
          <w:lang w:val="ru-RU"/>
        </w:rPr>
      </w:pPr>
      <w:r>
        <w:rPr>
          <w:lang w:val="ru-RU"/>
        </w:rPr>
        <w:t xml:space="preserve">Итак, БК «Пари-Матч» в доменной зоне </w:t>
      </w:r>
      <w:r w:rsidRPr="003E7F97">
        <w:rPr>
          <w:lang w:val="ru-RU"/>
        </w:rPr>
        <w:t>.</w:t>
      </w:r>
      <w:r>
        <w:rPr>
          <w:lang w:val="en-US"/>
        </w:rPr>
        <w:t>RU</w:t>
      </w:r>
      <w:r>
        <w:rPr>
          <w:lang w:val="ru-RU"/>
        </w:rPr>
        <w:t xml:space="preserve"> формально является собственностью компании </w:t>
      </w:r>
      <w:r w:rsidRPr="00B42B4B">
        <w:rPr>
          <w:b/>
          <w:lang w:val="ru-RU"/>
        </w:rPr>
        <w:t>ООО «</w:t>
      </w:r>
      <w:proofErr w:type="spellStart"/>
      <w:r w:rsidRPr="00B42B4B">
        <w:rPr>
          <w:b/>
          <w:lang w:val="ru-RU"/>
        </w:rPr>
        <w:t>Бетринг</w:t>
      </w:r>
      <w:proofErr w:type="spellEnd"/>
      <w:r w:rsidRPr="00B42B4B">
        <w:rPr>
          <w:b/>
          <w:lang w:val="ru-RU"/>
        </w:rPr>
        <w:t>»</w:t>
      </w:r>
      <w:r>
        <w:rPr>
          <w:lang w:val="ru-RU"/>
        </w:rPr>
        <w:t xml:space="preserve">, которая в свою очередь лицензирована ФНС РФ. Разрешение под номером 12 выдано еще 12 ноября 2009-го, что и принято считать формальной датой рождения «ПМ» в России. Контора входит в Первую СРО и обслуживается организацией Первый ЦУПИС. </w:t>
      </w:r>
    </w:p>
    <w:p w:rsidR="003E7F97" w:rsidRDefault="003E7F97" w:rsidP="0061001E">
      <w:pPr>
        <w:rPr>
          <w:lang w:val="ru-RU"/>
        </w:rPr>
      </w:pPr>
      <w:r>
        <w:rPr>
          <w:lang w:val="ru-RU"/>
        </w:rPr>
        <w:t xml:space="preserve">«Пари-матч» легализовался в российском интернете только в мае 2017. До этого БК законно работала только через пункты приема ставок. Практически сразу после запуска </w:t>
      </w:r>
      <w:proofErr w:type="spellStart"/>
      <w:r>
        <w:rPr>
          <w:lang w:val="en-US"/>
        </w:rPr>
        <w:t>parimatch</w:t>
      </w:r>
      <w:proofErr w:type="spellEnd"/>
      <w:r w:rsidRPr="003E7F97">
        <w:rPr>
          <w:lang w:val="ru-RU"/>
        </w:rPr>
        <w:t>.</w:t>
      </w:r>
      <w:proofErr w:type="spellStart"/>
      <w:r>
        <w:rPr>
          <w:lang w:val="en-US"/>
        </w:rPr>
        <w:t>ru</w:t>
      </w:r>
      <w:proofErr w:type="spellEnd"/>
      <w:r>
        <w:rPr>
          <w:lang w:val="ru-RU"/>
        </w:rPr>
        <w:t xml:space="preserve"> руководство объявило о прекращении работы в оффлайн на территории РФ. Буквально за год закрылось порядка 150 точек. </w:t>
      </w:r>
    </w:p>
    <w:p w:rsidR="003E7F97" w:rsidRDefault="003E7F97" w:rsidP="0061001E">
      <w:pPr>
        <w:rPr>
          <w:lang w:val="ru-RU"/>
        </w:rPr>
      </w:pPr>
      <w:r>
        <w:rPr>
          <w:lang w:val="ru-RU"/>
        </w:rPr>
        <w:t>Что</w:t>
      </w:r>
      <w:r w:rsidRPr="003E7F97">
        <w:rPr>
          <w:lang w:val="ru-RU"/>
        </w:rPr>
        <w:t xml:space="preserve"> </w:t>
      </w:r>
      <w:r>
        <w:rPr>
          <w:lang w:val="ru-RU"/>
        </w:rPr>
        <w:t>касается</w:t>
      </w:r>
      <w:r w:rsidRPr="003E7F97">
        <w:rPr>
          <w:lang w:val="ru-RU"/>
        </w:rPr>
        <w:t xml:space="preserve"> </w:t>
      </w:r>
      <w:proofErr w:type="spellStart"/>
      <w:r>
        <w:rPr>
          <w:lang w:val="en-US"/>
        </w:rPr>
        <w:t>Parimatch</w:t>
      </w:r>
      <w:proofErr w:type="spellEnd"/>
      <w:r w:rsidRPr="003E7F97">
        <w:rPr>
          <w:lang w:val="ru-RU"/>
        </w:rPr>
        <w:t xml:space="preserve"> (</w:t>
      </w:r>
      <w:proofErr w:type="spellStart"/>
      <w:r>
        <w:rPr>
          <w:lang w:val="en-US"/>
        </w:rPr>
        <w:t>parimatch</w:t>
      </w:r>
      <w:proofErr w:type="spellEnd"/>
      <w:r w:rsidRPr="003E7F97">
        <w:rPr>
          <w:lang w:val="ru-RU"/>
        </w:rPr>
        <w:t>.</w:t>
      </w:r>
      <w:r>
        <w:rPr>
          <w:lang w:val="en-US"/>
        </w:rPr>
        <w:t>com</w:t>
      </w:r>
      <w:r w:rsidRPr="003E7F97">
        <w:rPr>
          <w:lang w:val="ru-RU"/>
        </w:rPr>
        <w:t xml:space="preserve">), </w:t>
      </w:r>
      <w:r>
        <w:rPr>
          <w:lang w:val="ru-RU"/>
        </w:rPr>
        <w:t xml:space="preserve">то это уже субъект игорного бизнеса Нидерландских Антил. Контора работает по лицензии игорной комиссии Кюрасао, </w:t>
      </w:r>
      <w:r w:rsidRPr="00B42B4B">
        <w:rPr>
          <w:b/>
          <w:lang w:val="ru-RU"/>
        </w:rPr>
        <w:t>поэтому на в РФ считается нелегальной</w:t>
      </w:r>
      <w:r>
        <w:rPr>
          <w:lang w:val="ru-RU"/>
        </w:rPr>
        <w:t>. Как результат основной домен международного букмекера и все его зеркала постоянно блокируются РКН.</w:t>
      </w:r>
    </w:p>
    <w:p w:rsidR="003E7F97" w:rsidRDefault="003E7F97" w:rsidP="0061001E">
      <w:pPr>
        <w:rPr>
          <w:lang w:val="ru-RU"/>
        </w:rPr>
      </w:pPr>
      <w:r>
        <w:rPr>
          <w:lang w:val="ru-RU"/>
        </w:rPr>
        <w:t xml:space="preserve">Здесь надо еще кое-что отметить. Пари-матч располагается лицензиями в таких странах как Беларусь, Молдова, Грузия, Казахстан. Под эти регионы открыты сетки ППС, а также созданы отдельные сайты на тамошних доменах. Как пример: </w:t>
      </w:r>
      <w:proofErr w:type="spellStart"/>
      <w:r>
        <w:rPr>
          <w:lang w:val="en-US"/>
        </w:rPr>
        <w:t>parimatch</w:t>
      </w:r>
      <w:proofErr w:type="spellEnd"/>
      <w:r w:rsidRPr="00FD16CF">
        <w:rPr>
          <w:lang w:val="ru-RU"/>
        </w:rPr>
        <w:t>.</w:t>
      </w:r>
      <w:r>
        <w:rPr>
          <w:lang w:val="en-US"/>
        </w:rPr>
        <w:t>by</w:t>
      </w:r>
      <w:r w:rsidRPr="00FD16CF">
        <w:rPr>
          <w:lang w:val="ru-RU"/>
        </w:rPr>
        <w:t xml:space="preserve">. </w:t>
      </w:r>
      <w:r w:rsidR="00FD16CF">
        <w:rPr>
          <w:lang w:val="ru-RU"/>
        </w:rPr>
        <w:t xml:space="preserve">А портал в зоне </w:t>
      </w:r>
      <w:r w:rsidR="00FD16CF" w:rsidRPr="00FD16CF">
        <w:rPr>
          <w:lang w:val="ru-RU"/>
        </w:rPr>
        <w:t>.</w:t>
      </w:r>
      <w:r w:rsidR="00FD16CF">
        <w:rPr>
          <w:lang w:val="en-US"/>
        </w:rPr>
        <w:t>COM</w:t>
      </w:r>
      <w:r w:rsidR="00FD16CF">
        <w:rPr>
          <w:lang w:val="ru-RU"/>
        </w:rPr>
        <w:t xml:space="preserve"> считается интернациональным. Ставить там могут в том числе и </w:t>
      </w:r>
      <w:proofErr w:type="spellStart"/>
      <w:r w:rsidR="00FD16CF">
        <w:rPr>
          <w:lang w:val="ru-RU"/>
        </w:rPr>
        <w:t>бетторы</w:t>
      </w:r>
      <w:proofErr w:type="spellEnd"/>
      <w:r w:rsidR="00FD16CF">
        <w:rPr>
          <w:lang w:val="ru-RU"/>
        </w:rPr>
        <w:t xml:space="preserve"> из РФ.</w:t>
      </w:r>
    </w:p>
    <w:p w:rsidR="00FD16CF" w:rsidRDefault="00FD16CF" w:rsidP="00B42B4B">
      <w:pPr>
        <w:pStyle w:val="2"/>
        <w:rPr>
          <w:lang w:val="ru-RU"/>
        </w:rPr>
      </w:pPr>
      <w:r>
        <w:rPr>
          <w:lang w:val="ru-RU"/>
        </w:rPr>
        <w:t>Интерфейс</w:t>
      </w:r>
    </w:p>
    <w:p w:rsidR="00FD16CF" w:rsidRDefault="00FD16CF" w:rsidP="0061001E">
      <w:pPr>
        <w:rPr>
          <w:lang w:val="ru-RU"/>
        </w:rPr>
      </w:pPr>
      <w:r>
        <w:rPr>
          <w:lang w:val="ru-RU"/>
        </w:rPr>
        <w:t xml:space="preserve">На момент написания обзора дизайн </w:t>
      </w:r>
      <w:proofErr w:type="spellStart"/>
      <w:r>
        <w:rPr>
          <w:lang w:val="en-US"/>
        </w:rPr>
        <w:t>parimatch</w:t>
      </w:r>
      <w:proofErr w:type="spellEnd"/>
      <w:r w:rsidRPr="00FD16CF">
        <w:rPr>
          <w:lang w:val="ru-RU"/>
        </w:rPr>
        <w:t>.</w:t>
      </w:r>
      <w:proofErr w:type="spellStart"/>
      <w:r>
        <w:rPr>
          <w:lang w:val="en-US"/>
        </w:rPr>
        <w:t>ru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en-US"/>
        </w:rPr>
        <w:t>parimatch</w:t>
      </w:r>
      <w:proofErr w:type="spellEnd"/>
      <w:r w:rsidRPr="00FD16CF">
        <w:rPr>
          <w:lang w:val="ru-RU"/>
        </w:rPr>
        <w:t>.</w:t>
      </w:r>
      <w:r>
        <w:rPr>
          <w:lang w:val="en-US"/>
        </w:rPr>
        <w:t>com</w:t>
      </w:r>
      <w:r>
        <w:rPr>
          <w:lang w:val="ru-RU"/>
        </w:rPr>
        <w:t xml:space="preserve"> несколько отличается. </w:t>
      </w:r>
      <w:r w:rsidR="005D4038">
        <w:rPr>
          <w:lang w:val="ru-RU"/>
        </w:rPr>
        <w:t>И дело не только в том, что в последне</w:t>
      </w:r>
      <w:r w:rsidR="00B42B4B">
        <w:rPr>
          <w:lang w:val="ru-RU"/>
        </w:rPr>
        <w:t xml:space="preserve">м </w:t>
      </w:r>
      <w:r w:rsidR="005D4038">
        <w:rPr>
          <w:lang w:val="ru-RU"/>
        </w:rPr>
        <w:t xml:space="preserve">доступно больше языковых версий. </w:t>
      </w:r>
      <w:r>
        <w:rPr>
          <w:lang w:val="ru-RU"/>
        </w:rPr>
        <w:t xml:space="preserve">В российской конторе уже обновили интерфейс сайта, а вот в оффшорной до сих пор используется старая оболочка. Правда разница совсем небольшая. В обновленной версии используется все пространство на макете, чуть улучшены иконки и сам портал чуть шустрее. Ниже сравнение (выше – </w:t>
      </w:r>
      <w:proofErr w:type="spellStart"/>
      <w:r>
        <w:rPr>
          <w:lang w:val="ru-RU"/>
        </w:rPr>
        <w:t>легал</w:t>
      </w:r>
      <w:proofErr w:type="spellEnd"/>
      <w:r>
        <w:rPr>
          <w:lang w:val="ru-RU"/>
        </w:rPr>
        <w:t>).</w:t>
      </w:r>
    </w:p>
    <w:p w:rsidR="00FD16CF" w:rsidRDefault="00FD16CF" w:rsidP="0061001E">
      <w:pPr>
        <w:rPr>
          <w:lang w:val="en-US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940425" cy="2841625"/>
            <wp:effectExtent l="0" t="0" r="3175" b="0"/>
            <wp:docPr id="1" name="Рисунок 1" descr="C:\Users\Devon.DESKTOP-ONC1QV6\AppData\Local\Microsoft\Windows\INetCache\Content.MSO\B32CDC0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on.DESKTOP-ONC1QV6\AppData\Local\Microsoft\Windows\INetCache\Content.MSO\B32CDC00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6CF" w:rsidRDefault="00FD16CF" w:rsidP="0061001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940425" cy="2841625"/>
            <wp:effectExtent l="0" t="0" r="3175" b="0"/>
            <wp:docPr id="2" name="Рисунок 2" descr="C:\Users\Devon.DESKTOP-ONC1QV6\AppData\Local\Microsoft\Windows\INetCache\Content.MSO\87C6A20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on.DESKTOP-ONC1QV6\AppData\Local\Microsoft\Windows\INetCache\Content.MSO\87C6A20E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6CF" w:rsidRDefault="00FD16CF" w:rsidP="0061001E">
      <w:pPr>
        <w:rPr>
          <w:lang w:val="ru-RU"/>
        </w:rPr>
      </w:pPr>
      <w:r>
        <w:rPr>
          <w:lang w:val="ru-RU"/>
        </w:rPr>
        <w:t>Но на обеих сайтах можно включить новую или старую версии. Так что тут дело вкуса. Да и различия минимальны.</w:t>
      </w:r>
    </w:p>
    <w:p w:rsidR="00FD16CF" w:rsidRDefault="00FD16CF" w:rsidP="0061001E">
      <w:pPr>
        <w:rPr>
          <w:lang w:val="ru-RU"/>
        </w:rPr>
      </w:pPr>
      <w:r>
        <w:rPr>
          <w:lang w:val="ru-RU"/>
        </w:rPr>
        <w:t xml:space="preserve">Да, пунктов меню в международной версии больше. Но это и понятно, так как сублицензия Кюрасао покрывает несколько азартных направлений. </w:t>
      </w:r>
    </w:p>
    <w:p w:rsidR="00FD16CF" w:rsidRPr="00FD16CF" w:rsidRDefault="00FD16CF" w:rsidP="0061001E">
      <w:pPr>
        <w:rPr>
          <w:lang w:val="ru-RU"/>
        </w:rPr>
      </w:pPr>
      <w:r>
        <w:rPr>
          <w:lang w:val="ru-RU"/>
        </w:rPr>
        <w:t xml:space="preserve">А так все функции и возможности одинаковые. Сохранились фирменные </w:t>
      </w:r>
      <w:proofErr w:type="spellStart"/>
      <w:r>
        <w:rPr>
          <w:lang w:val="ru-RU"/>
        </w:rPr>
        <w:t>чекбоксы</w:t>
      </w:r>
      <w:proofErr w:type="spellEnd"/>
      <w:r>
        <w:rPr>
          <w:lang w:val="ru-RU"/>
        </w:rPr>
        <w:t>, через которые отмечаются виды спорта и лиги. На обеих сайтах поддерживаются видеотрансляции, доступны разделы статистики и результатов. Разработаны также мобильные приложения.</w:t>
      </w:r>
    </w:p>
    <w:p w:rsidR="00FD16CF" w:rsidRDefault="00FD16CF" w:rsidP="00B42B4B">
      <w:pPr>
        <w:pStyle w:val="2"/>
        <w:rPr>
          <w:lang w:val="ru-RU"/>
        </w:rPr>
      </w:pPr>
      <w:r>
        <w:rPr>
          <w:lang w:val="ru-RU"/>
        </w:rPr>
        <w:t>Регистрация</w:t>
      </w:r>
    </w:p>
    <w:p w:rsidR="00FD16CF" w:rsidRDefault="0004573C" w:rsidP="0061001E">
      <w:pPr>
        <w:rPr>
          <w:lang w:val="ru-RU"/>
        </w:rPr>
      </w:pPr>
      <w:r>
        <w:rPr>
          <w:lang w:val="ru-RU"/>
        </w:rPr>
        <w:t xml:space="preserve">Отличия регистрации в «Пари-матч» и </w:t>
      </w:r>
      <w:proofErr w:type="spellStart"/>
      <w:r>
        <w:rPr>
          <w:lang w:val="en-US"/>
        </w:rPr>
        <w:t>Parimatch</w:t>
      </w:r>
      <w:proofErr w:type="spellEnd"/>
      <w:r w:rsidRPr="0004573C">
        <w:rPr>
          <w:lang w:val="ru-RU"/>
        </w:rPr>
        <w:t xml:space="preserve"> </w:t>
      </w:r>
      <w:r>
        <w:rPr>
          <w:lang w:val="ru-RU"/>
        </w:rPr>
        <w:t>классические, как для легальной и оффшорной БК. Во всех российских конторах ныне открытие счета сопряжено с подтверждением личности и проводится совместно с ЦУПИС.</w:t>
      </w:r>
    </w:p>
    <w:p w:rsidR="0004573C" w:rsidRPr="0004573C" w:rsidRDefault="0004573C" w:rsidP="0061001E">
      <w:pPr>
        <w:rPr>
          <w:lang w:val="ru-RU"/>
        </w:rPr>
      </w:pPr>
      <w:r>
        <w:rPr>
          <w:lang w:val="ru-RU"/>
        </w:rPr>
        <w:t xml:space="preserve">«Пари-матч» входит в Первую СРО, так для создания полнофункционального аккаунта, вам придется завести и подтвердить счет на сайте </w:t>
      </w:r>
      <w:r w:rsidRPr="0004573C">
        <w:rPr>
          <w:lang w:val="ru-RU"/>
        </w:rPr>
        <w:t>1</w:t>
      </w:r>
      <w:proofErr w:type="spellStart"/>
      <w:r>
        <w:rPr>
          <w:lang w:val="en-US"/>
        </w:rPr>
        <w:t>cupis</w:t>
      </w:r>
      <w:proofErr w:type="spellEnd"/>
      <w:r w:rsidRPr="0004573C">
        <w:rPr>
          <w:lang w:val="ru-RU"/>
        </w:rPr>
        <w:t>.</w:t>
      </w:r>
      <w:proofErr w:type="spellStart"/>
      <w:r>
        <w:rPr>
          <w:lang w:val="en-US"/>
        </w:rPr>
        <w:t>ru</w:t>
      </w:r>
      <w:proofErr w:type="spellEnd"/>
      <w:r>
        <w:rPr>
          <w:lang w:val="ru-RU"/>
        </w:rPr>
        <w:t xml:space="preserve"> и потом связать с его с созданным профилем на </w:t>
      </w:r>
      <w:proofErr w:type="spellStart"/>
      <w:r>
        <w:rPr>
          <w:lang w:val="en-US"/>
        </w:rPr>
        <w:t>parimatch</w:t>
      </w:r>
      <w:proofErr w:type="spellEnd"/>
      <w:r w:rsidRPr="0004573C">
        <w:rPr>
          <w:lang w:val="ru-RU"/>
        </w:rPr>
        <w:t>.</w:t>
      </w:r>
      <w:proofErr w:type="spellStart"/>
      <w:r>
        <w:rPr>
          <w:lang w:val="en-US"/>
        </w:rPr>
        <w:t>ru</w:t>
      </w:r>
      <w:proofErr w:type="spellEnd"/>
      <w:r w:rsidRPr="0004573C">
        <w:rPr>
          <w:lang w:val="ru-RU"/>
        </w:rPr>
        <w:t xml:space="preserve">. </w:t>
      </w:r>
      <w:r>
        <w:rPr>
          <w:lang w:val="ru-RU"/>
        </w:rPr>
        <w:t xml:space="preserve">Для этого вам придется использовать один и тот же номер телефона. Если у вас идентифицированного счета в ЦУПИС, тогда придется им обзавестись. К счастью, ПМ </w:t>
      </w:r>
      <w:r>
        <w:rPr>
          <w:lang w:val="ru-RU"/>
        </w:rPr>
        <w:lastRenderedPageBreak/>
        <w:t xml:space="preserve">предлагает </w:t>
      </w:r>
      <w:r w:rsidRPr="00B42B4B">
        <w:rPr>
          <w:b/>
          <w:lang w:val="ru-RU"/>
        </w:rPr>
        <w:t>вариант удаленной верификации с загрузкой документов:</w:t>
      </w:r>
      <w:r>
        <w:rPr>
          <w:lang w:val="ru-RU"/>
        </w:rPr>
        <w:t xml:space="preserve"> копии паспорта (развороты с фото и регистрацией), ИНН или СНИЛС, фото с руками в паспорте, датой и кодовой фразой. Правда, при такой идентификации устанавливается лимит на одну операцию в размере 60 000 рублей. И чтобы его повысить, все-равно надо посещать «Евросеть» или </w:t>
      </w:r>
      <w:r>
        <w:rPr>
          <w:lang w:val="en-US"/>
        </w:rPr>
        <w:t>Contact</w:t>
      </w:r>
      <w:r w:rsidRPr="0004573C">
        <w:rPr>
          <w:lang w:val="ru-RU"/>
        </w:rPr>
        <w:t>.</w:t>
      </w:r>
    </w:p>
    <w:p w:rsidR="005D4038" w:rsidRDefault="0004573C" w:rsidP="0061001E">
      <w:pPr>
        <w:rPr>
          <w:lang w:val="ru-RU"/>
        </w:rPr>
      </w:pPr>
      <w:r>
        <w:rPr>
          <w:lang w:val="ru-RU"/>
        </w:rPr>
        <w:t xml:space="preserve">В международном букмекере все намного проще. Просто заполните стандартную форму и после этого можете вносить средства на депозит. </w:t>
      </w:r>
      <w:r w:rsidR="005D4038">
        <w:rPr>
          <w:lang w:val="ru-RU"/>
        </w:rPr>
        <w:t>Документы обычно просят уже при выводе средств. Посещать салоны связи при этом не нужно.</w:t>
      </w:r>
    </w:p>
    <w:p w:rsidR="00233393" w:rsidRDefault="00233393" w:rsidP="00B42B4B">
      <w:pPr>
        <w:pStyle w:val="2"/>
        <w:rPr>
          <w:lang w:val="ru-RU"/>
        </w:rPr>
      </w:pPr>
      <w:r>
        <w:rPr>
          <w:lang w:val="ru-RU"/>
        </w:rPr>
        <w:t>Линия, роспись, коэффициенты</w:t>
      </w:r>
    </w:p>
    <w:p w:rsidR="00233393" w:rsidRDefault="00233393" w:rsidP="0061001E">
      <w:pPr>
        <w:rPr>
          <w:lang w:val="ru-RU"/>
        </w:rPr>
      </w:pPr>
      <w:r>
        <w:rPr>
          <w:lang w:val="ru-RU"/>
        </w:rPr>
        <w:t xml:space="preserve">А вот линия, коэффициенты у контор как в </w:t>
      </w:r>
      <w:proofErr w:type="spellStart"/>
      <w:r>
        <w:rPr>
          <w:lang w:val="ru-RU"/>
        </w:rPr>
        <w:t>прематче</w:t>
      </w:r>
      <w:proofErr w:type="spellEnd"/>
      <w:r>
        <w:rPr>
          <w:lang w:val="ru-RU"/>
        </w:rPr>
        <w:t xml:space="preserve">, так и в </w:t>
      </w:r>
      <w:proofErr w:type="spellStart"/>
      <w:r>
        <w:rPr>
          <w:lang w:val="ru-RU"/>
        </w:rPr>
        <w:t>лайв</w:t>
      </w:r>
      <w:proofErr w:type="spellEnd"/>
      <w:r>
        <w:rPr>
          <w:lang w:val="ru-RU"/>
        </w:rPr>
        <w:t xml:space="preserve"> аналогичная. Из этого можно легко сделать вывод, что все это дело управляется одним аналитическим центром.</w:t>
      </w:r>
    </w:p>
    <w:p w:rsidR="00233393" w:rsidRDefault="00233393" w:rsidP="0061001E">
      <w:pPr>
        <w:rPr>
          <w:lang w:val="ru-RU"/>
        </w:rPr>
      </w:pPr>
      <w:r>
        <w:rPr>
          <w:lang w:val="ru-RU"/>
        </w:rPr>
        <w:t xml:space="preserve">В целом, предложение у </w:t>
      </w:r>
      <w:proofErr w:type="spellStart"/>
      <w:r>
        <w:rPr>
          <w:lang w:val="ru-RU"/>
        </w:rPr>
        <w:t>Париматчей</w:t>
      </w:r>
      <w:proofErr w:type="spellEnd"/>
      <w:r>
        <w:rPr>
          <w:lang w:val="ru-RU"/>
        </w:rPr>
        <w:t xml:space="preserve"> не перенасыщено какой-то экзотикой типа таджикского армрестлинга, но свои интересности в линии есть. Например, в категории разное можно поставить на существование пришельцев. </w:t>
      </w:r>
    </w:p>
    <w:p w:rsidR="00233393" w:rsidRDefault="00233393" w:rsidP="0061001E">
      <w:pPr>
        <w:rPr>
          <w:lang w:val="ru-RU"/>
        </w:rPr>
      </w:pPr>
      <w:r>
        <w:rPr>
          <w:lang w:val="ru-RU"/>
        </w:rPr>
        <w:t>А так явный акцент сделан на командных видах спорта и теннисе. В футболе появляются статистические рынки. Круто освещается баскетбол. Дело не столько в количестве лиг, сколько в статистике и дуэли игроков под НБА. Постепенно развивается и киберспортивная категория.</w:t>
      </w:r>
    </w:p>
    <w:p w:rsidR="00233393" w:rsidRDefault="00233393" w:rsidP="0061001E">
      <w:pPr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лайве</w:t>
      </w:r>
      <w:proofErr w:type="spellEnd"/>
      <w:r>
        <w:rPr>
          <w:lang w:val="ru-RU"/>
        </w:rPr>
        <w:t xml:space="preserve"> событий предостаточно из самых разных категорий. По функционалу тоже все </w:t>
      </w:r>
      <w:proofErr w:type="spellStart"/>
      <w:r>
        <w:rPr>
          <w:lang w:val="ru-RU"/>
        </w:rPr>
        <w:t>ок</w:t>
      </w:r>
      <w:proofErr w:type="spellEnd"/>
      <w:r>
        <w:rPr>
          <w:lang w:val="ru-RU"/>
        </w:rPr>
        <w:t xml:space="preserve">: </w:t>
      </w:r>
      <w:proofErr w:type="spellStart"/>
      <w:r>
        <w:rPr>
          <w:lang w:val="ru-RU"/>
        </w:rPr>
        <w:t>мультилайв</w:t>
      </w:r>
      <w:proofErr w:type="spellEnd"/>
      <w:r>
        <w:rPr>
          <w:lang w:val="ru-RU"/>
        </w:rPr>
        <w:t xml:space="preserve">, трансляции, моделирование, возможность выкупать пари через </w:t>
      </w:r>
      <w:proofErr w:type="spellStart"/>
      <w:r>
        <w:rPr>
          <w:lang w:val="en-US"/>
        </w:rPr>
        <w:t>Cashout</w:t>
      </w:r>
      <w:proofErr w:type="spellEnd"/>
      <w:r w:rsidRPr="00233393">
        <w:rPr>
          <w:lang w:val="ru-RU"/>
        </w:rPr>
        <w:t>.</w:t>
      </w:r>
    </w:p>
    <w:p w:rsidR="00233393" w:rsidRPr="00233393" w:rsidRDefault="00233393" w:rsidP="0061001E">
      <w:pPr>
        <w:rPr>
          <w:lang w:val="ru-RU"/>
        </w:rPr>
      </w:pPr>
      <w:r>
        <w:rPr>
          <w:lang w:val="ru-RU"/>
        </w:rPr>
        <w:t xml:space="preserve">Коэффициенты не жлобские. На </w:t>
      </w:r>
      <w:proofErr w:type="spellStart"/>
      <w:r>
        <w:rPr>
          <w:lang w:val="ru-RU"/>
        </w:rPr>
        <w:t>тоталы</w:t>
      </w:r>
      <w:proofErr w:type="spellEnd"/>
      <w:r>
        <w:rPr>
          <w:lang w:val="ru-RU"/>
        </w:rPr>
        <w:t xml:space="preserve">, форы в крутом футболе можно найти по 1,95 в оба конца. Даже на топовом хоккее и баскетболе маржа не поднимается выше 4%. Но чем ниже сорт события, тем ниже коэффициенты. </w:t>
      </w:r>
    </w:p>
    <w:p w:rsidR="00233393" w:rsidRDefault="00233393" w:rsidP="00B42B4B">
      <w:pPr>
        <w:pStyle w:val="2"/>
        <w:rPr>
          <w:lang w:val="ru-RU"/>
        </w:rPr>
      </w:pPr>
      <w:r>
        <w:rPr>
          <w:lang w:val="ru-RU"/>
        </w:rPr>
        <w:t>Платежи</w:t>
      </w:r>
    </w:p>
    <w:p w:rsidR="00233393" w:rsidRDefault="00233393" w:rsidP="0061001E">
      <w:pPr>
        <w:rPr>
          <w:lang w:val="ru-RU"/>
        </w:rPr>
      </w:pPr>
      <w:r>
        <w:rPr>
          <w:lang w:val="ru-RU"/>
        </w:rPr>
        <w:t xml:space="preserve">У легальных российских БК есть жесткие рамки относительно платежной политики. С одной стороны это ограничивает игроков, а с другой – ты знаешь, как и чем можно пополнять. В ПМ к вашим услугам только рубли, которые можно гонять через </w:t>
      </w:r>
      <w:r>
        <w:rPr>
          <w:lang w:val="en-US"/>
        </w:rPr>
        <w:t>VISA</w:t>
      </w:r>
      <w:r w:rsidRPr="00233393">
        <w:rPr>
          <w:lang w:val="ru-RU"/>
        </w:rPr>
        <w:t xml:space="preserve">, </w:t>
      </w:r>
      <w:r>
        <w:rPr>
          <w:lang w:val="ru-RU"/>
        </w:rPr>
        <w:t xml:space="preserve">МИР, </w:t>
      </w:r>
      <w:r>
        <w:rPr>
          <w:lang w:val="en-US"/>
        </w:rPr>
        <w:t>Mastercard</w:t>
      </w:r>
      <w:r>
        <w:rPr>
          <w:lang w:val="ru-RU"/>
        </w:rPr>
        <w:t xml:space="preserve">, платежные системы </w:t>
      </w:r>
      <w:r>
        <w:rPr>
          <w:lang w:val="en-US"/>
        </w:rPr>
        <w:t>Yandex</w:t>
      </w:r>
      <w:r w:rsidRPr="00233393">
        <w:rPr>
          <w:lang w:val="ru-RU"/>
        </w:rPr>
        <w:t xml:space="preserve"> </w:t>
      </w:r>
      <w:r>
        <w:rPr>
          <w:lang w:val="en-US"/>
        </w:rPr>
        <w:t>Money</w:t>
      </w:r>
      <w:r w:rsidRPr="00233393">
        <w:rPr>
          <w:lang w:val="ru-RU"/>
        </w:rPr>
        <w:t xml:space="preserve">, </w:t>
      </w:r>
      <w:r>
        <w:rPr>
          <w:lang w:val="en-US"/>
        </w:rPr>
        <w:t>QIWI</w:t>
      </w:r>
      <w:r w:rsidRPr="00233393">
        <w:rPr>
          <w:lang w:val="ru-RU"/>
        </w:rPr>
        <w:t xml:space="preserve">, </w:t>
      </w:r>
      <w:r>
        <w:rPr>
          <w:lang w:val="en-US"/>
        </w:rPr>
        <w:t>Moneta</w:t>
      </w:r>
      <w:r>
        <w:rPr>
          <w:lang w:val="ru-RU"/>
        </w:rPr>
        <w:t>, мобильную коммер</w:t>
      </w:r>
      <w:r w:rsidR="00B445AB">
        <w:rPr>
          <w:lang w:val="ru-RU"/>
        </w:rPr>
        <w:t>цию, сервисы онлайн-банкинга и через сам кошелек ЦУПИС. Пополнение от 10 рублей и до 550 000. А вот вывод до 100 000 рублей.</w:t>
      </w:r>
    </w:p>
    <w:p w:rsidR="00B445AB" w:rsidRDefault="00B445AB" w:rsidP="0061001E">
      <w:pPr>
        <w:rPr>
          <w:lang w:val="ru-RU"/>
        </w:rPr>
      </w:pPr>
      <w:r>
        <w:rPr>
          <w:lang w:val="ru-RU"/>
        </w:rPr>
        <w:t xml:space="preserve">У </w:t>
      </w:r>
      <w:proofErr w:type="spellStart"/>
      <w:r>
        <w:rPr>
          <w:lang w:val="ru-RU"/>
        </w:rPr>
        <w:t>оффшорников</w:t>
      </w:r>
      <w:proofErr w:type="spellEnd"/>
      <w:r>
        <w:rPr>
          <w:lang w:val="ru-RU"/>
        </w:rPr>
        <w:t xml:space="preserve"> доступно почти десять валют, плюс поддерживаются такие системы </w:t>
      </w:r>
      <w:r>
        <w:rPr>
          <w:lang w:val="en-US"/>
        </w:rPr>
        <w:t>Skrill</w:t>
      </w:r>
      <w:r w:rsidRPr="00B445AB">
        <w:rPr>
          <w:lang w:val="ru-RU"/>
        </w:rPr>
        <w:t xml:space="preserve">, </w:t>
      </w:r>
      <w:proofErr w:type="spellStart"/>
      <w:r>
        <w:rPr>
          <w:lang w:val="en-US"/>
        </w:rPr>
        <w:t>Neteller</w:t>
      </w:r>
      <w:proofErr w:type="spellEnd"/>
      <w:r w:rsidRPr="00B445AB">
        <w:rPr>
          <w:lang w:val="ru-RU"/>
        </w:rPr>
        <w:t xml:space="preserve">, </w:t>
      </w:r>
      <w:proofErr w:type="spellStart"/>
      <w:r>
        <w:rPr>
          <w:lang w:val="en-US"/>
        </w:rPr>
        <w:t>Entropay</w:t>
      </w:r>
      <w:proofErr w:type="spellEnd"/>
      <w:r w:rsidRPr="00B445AB">
        <w:rPr>
          <w:lang w:val="ru-RU"/>
        </w:rPr>
        <w:t xml:space="preserve">, </w:t>
      </w:r>
      <w:proofErr w:type="spellStart"/>
      <w:r>
        <w:rPr>
          <w:lang w:val="en-US"/>
        </w:rPr>
        <w:t>Webmoney</w:t>
      </w:r>
      <w:proofErr w:type="spellEnd"/>
      <w:r w:rsidRPr="00B445AB">
        <w:rPr>
          <w:lang w:val="ru-RU"/>
        </w:rPr>
        <w:t xml:space="preserve">, </w:t>
      </w:r>
      <w:r>
        <w:rPr>
          <w:lang w:val="en-US"/>
        </w:rPr>
        <w:t>Perfect</w:t>
      </w:r>
      <w:r w:rsidRPr="00B445AB">
        <w:rPr>
          <w:lang w:val="ru-RU"/>
        </w:rPr>
        <w:t xml:space="preserve"> </w:t>
      </w:r>
      <w:r>
        <w:rPr>
          <w:lang w:val="en-US"/>
        </w:rPr>
        <w:t>Money</w:t>
      </w:r>
      <w:r w:rsidRPr="00B445AB">
        <w:rPr>
          <w:lang w:val="ru-RU"/>
        </w:rPr>
        <w:t xml:space="preserve">, </w:t>
      </w:r>
      <w:r>
        <w:rPr>
          <w:lang w:val="en-US"/>
        </w:rPr>
        <w:t>Bitcoin</w:t>
      </w:r>
      <w:r w:rsidRPr="00B445AB">
        <w:rPr>
          <w:lang w:val="ru-RU"/>
        </w:rPr>
        <w:t xml:space="preserve">, </w:t>
      </w:r>
      <w:r>
        <w:rPr>
          <w:lang w:val="ru-RU"/>
        </w:rPr>
        <w:t xml:space="preserve">ну и мобильная коммерция. Как российская, так и украинская. </w:t>
      </w:r>
    </w:p>
    <w:p w:rsidR="00B445AB" w:rsidRPr="00B42B4B" w:rsidRDefault="00B445AB" w:rsidP="0061001E">
      <w:pPr>
        <w:rPr>
          <w:lang w:val="ru-RU"/>
        </w:rPr>
      </w:pPr>
      <w:r>
        <w:rPr>
          <w:lang w:val="ru-RU"/>
        </w:rPr>
        <w:t xml:space="preserve">Кстати, «Пари-матч» круто вошел в интерактивную нишу, взявшись компенсировать 13% налог своих клиентов. Вроде бы он до сих пор не взимают НДФЛ при выводах средств, чем заслуживают большой респект у игроков. </w:t>
      </w:r>
    </w:p>
    <w:p w:rsidR="00233393" w:rsidRDefault="00233393" w:rsidP="00B42B4B">
      <w:pPr>
        <w:pStyle w:val="2"/>
        <w:rPr>
          <w:lang w:val="ru-RU"/>
        </w:rPr>
      </w:pPr>
      <w:r>
        <w:rPr>
          <w:lang w:val="ru-RU"/>
        </w:rPr>
        <w:t>Надежность</w:t>
      </w:r>
    </w:p>
    <w:p w:rsidR="00867A3C" w:rsidRPr="00B42B4B" w:rsidRDefault="00E66AA7" w:rsidP="0061001E">
      <w:pPr>
        <w:rPr>
          <w:b/>
          <w:lang w:val="ru-RU"/>
        </w:rPr>
      </w:pPr>
      <w:r>
        <w:rPr>
          <w:lang w:val="ru-RU"/>
        </w:rPr>
        <w:t>Так что надежнее: «</w:t>
      </w:r>
      <w:r w:rsidRPr="00B42B4B">
        <w:rPr>
          <w:b/>
          <w:lang w:val="ru-RU"/>
        </w:rPr>
        <w:t xml:space="preserve">Пари-матч» легальный или </w:t>
      </w:r>
      <w:proofErr w:type="spellStart"/>
      <w:r w:rsidRPr="00B42B4B">
        <w:rPr>
          <w:b/>
          <w:lang w:val="en-US"/>
        </w:rPr>
        <w:t>Parimatch</w:t>
      </w:r>
      <w:proofErr w:type="spellEnd"/>
      <w:r w:rsidRPr="00B42B4B">
        <w:rPr>
          <w:b/>
          <w:lang w:val="ru-RU"/>
        </w:rPr>
        <w:t xml:space="preserve"> оффшорный? </w:t>
      </w:r>
    </w:p>
    <w:p w:rsidR="00E66AA7" w:rsidRDefault="00E66AA7" w:rsidP="0061001E">
      <w:pPr>
        <w:rPr>
          <w:lang w:val="ru-RU"/>
        </w:rPr>
      </w:pPr>
      <w:r>
        <w:rPr>
          <w:lang w:val="ru-RU"/>
        </w:rPr>
        <w:t xml:space="preserve">С точки зрения российского </w:t>
      </w:r>
      <w:proofErr w:type="spellStart"/>
      <w:r>
        <w:rPr>
          <w:lang w:val="ru-RU"/>
        </w:rPr>
        <w:t>беттора</w:t>
      </w:r>
      <w:proofErr w:type="spellEnd"/>
      <w:r>
        <w:rPr>
          <w:lang w:val="ru-RU"/>
        </w:rPr>
        <w:t xml:space="preserve">, конечно, предпочтительнее смотрится контора с легальным разрешением на работу. И дело не только в том, что вы можете пожаловаться в СРО, в суд или просто устраивать страйки под офисами компании. Наличие определенных правил, статус налогоплательщика, ЦУПИС – все это сдерживает «Пари-Матч» и другие БК. </w:t>
      </w:r>
    </w:p>
    <w:p w:rsidR="00E66AA7" w:rsidRDefault="00E66AA7" w:rsidP="0061001E">
      <w:pPr>
        <w:rPr>
          <w:lang w:val="ru-RU"/>
        </w:rPr>
      </w:pPr>
      <w:r>
        <w:rPr>
          <w:lang w:val="ru-RU"/>
        </w:rPr>
        <w:t xml:space="preserve">Хотя своих недостатков у </w:t>
      </w:r>
      <w:proofErr w:type="spellStart"/>
      <w:r>
        <w:rPr>
          <w:lang w:val="ru-RU"/>
        </w:rPr>
        <w:t>легала</w:t>
      </w:r>
      <w:proofErr w:type="spellEnd"/>
      <w:r>
        <w:rPr>
          <w:lang w:val="ru-RU"/>
        </w:rPr>
        <w:t xml:space="preserve"> хватает. Например, временная блокировка счета под предлогом дополнительной проверки. Игрок размещает ставку, его тут же на 14 дней </w:t>
      </w:r>
      <w:proofErr w:type="spellStart"/>
      <w:r>
        <w:rPr>
          <w:lang w:val="ru-RU"/>
        </w:rPr>
        <w:t>блочат</w:t>
      </w:r>
      <w:proofErr w:type="spellEnd"/>
      <w:r>
        <w:rPr>
          <w:lang w:val="ru-RU"/>
        </w:rPr>
        <w:t xml:space="preserve">, а потом еще и запрашивают дополнительные документы. Много нытья относительно бонуса. По всему </w:t>
      </w:r>
      <w:proofErr w:type="spellStart"/>
      <w:r>
        <w:rPr>
          <w:lang w:val="ru-RU"/>
        </w:rPr>
        <w:t>рунету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lastRenderedPageBreak/>
        <w:t xml:space="preserve">висит реклама о </w:t>
      </w:r>
      <w:proofErr w:type="spellStart"/>
      <w:r>
        <w:rPr>
          <w:lang w:val="ru-RU"/>
        </w:rPr>
        <w:t>фрибете</w:t>
      </w:r>
      <w:proofErr w:type="spellEnd"/>
      <w:r>
        <w:rPr>
          <w:lang w:val="ru-RU"/>
        </w:rPr>
        <w:t xml:space="preserve"> на 1000 рублей, но у единиц получается его забрать. Бывают ошибки, особенно в </w:t>
      </w:r>
      <w:proofErr w:type="spellStart"/>
      <w:r>
        <w:rPr>
          <w:lang w:val="ru-RU"/>
        </w:rPr>
        <w:t>лайве</w:t>
      </w:r>
      <w:proofErr w:type="spellEnd"/>
      <w:r>
        <w:rPr>
          <w:lang w:val="ru-RU"/>
        </w:rPr>
        <w:t xml:space="preserve">. Благо, что контора хотя бы время от времени встает на сторону игрока. </w:t>
      </w:r>
    </w:p>
    <w:p w:rsidR="00E66AA7" w:rsidRDefault="00E66AA7" w:rsidP="0061001E">
      <w:pPr>
        <w:rPr>
          <w:lang w:val="ru-RU"/>
        </w:rPr>
      </w:pPr>
      <w:r>
        <w:rPr>
          <w:lang w:val="ru-RU"/>
        </w:rPr>
        <w:t xml:space="preserve">Международный </w:t>
      </w:r>
      <w:proofErr w:type="spellStart"/>
      <w:r>
        <w:rPr>
          <w:lang w:val="en-US"/>
        </w:rPr>
        <w:t>Parimatch</w:t>
      </w:r>
      <w:proofErr w:type="spellEnd"/>
      <w:r>
        <w:rPr>
          <w:lang w:val="ru-RU"/>
        </w:rPr>
        <w:t xml:space="preserve"> привязан к игорной комиссии Кюрасао, что серьезно развязывает конторе руки. А все потому, что в Нидерландских Антилах просто косят бабло на лицензировании. А проблемы негра шерифа не заботят. Поэтому </w:t>
      </w:r>
      <w:proofErr w:type="spellStart"/>
      <w:r>
        <w:rPr>
          <w:lang w:val="en-US"/>
        </w:rPr>
        <w:t>Parimatch</w:t>
      </w:r>
      <w:proofErr w:type="spellEnd"/>
      <w:r>
        <w:rPr>
          <w:lang w:val="ru-RU"/>
        </w:rPr>
        <w:t xml:space="preserve"> регулярно </w:t>
      </w:r>
      <w:proofErr w:type="spellStart"/>
      <w:r>
        <w:rPr>
          <w:lang w:val="ru-RU"/>
        </w:rPr>
        <w:t>блочит</w:t>
      </w:r>
      <w:proofErr w:type="spellEnd"/>
      <w:r>
        <w:rPr>
          <w:lang w:val="ru-RU"/>
        </w:rPr>
        <w:t xml:space="preserve"> и рассчитывает под 1,0 успешные ставки, ссылаясь на всякие неоднозначные правила. Ну и фирменная проверка с блокировкой на несколько недель присутствует и здесь.</w:t>
      </w:r>
    </w:p>
    <w:p w:rsidR="00E66AA7" w:rsidRPr="00E66AA7" w:rsidRDefault="004B113D" w:rsidP="0061001E">
      <w:pPr>
        <w:rPr>
          <w:lang w:val="ru-RU"/>
        </w:rPr>
      </w:pPr>
      <w:r>
        <w:rPr>
          <w:lang w:val="ru-RU"/>
        </w:rPr>
        <w:t>Как и много других БК из СНГ, ПМ в какой-то момент повернул не туда...</w:t>
      </w:r>
      <w:r w:rsidR="00E66AA7">
        <w:rPr>
          <w:lang w:val="ru-RU"/>
        </w:rPr>
        <w:t xml:space="preserve"> </w:t>
      </w:r>
    </w:p>
    <w:p w:rsidR="00233393" w:rsidRDefault="00233393" w:rsidP="00B42B4B">
      <w:pPr>
        <w:pStyle w:val="2"/>
        <w:rPr>
          <w:lang w:val="ru-RU"/>
        </w:rPr>
      </w:pPr>
      <w:r>
        <w:rPr>
          <w:lang w:val="ru-RU"/>
        </w:rPr>
        <w:t>Другие различия и сходства</w:t>
      </w:r>
    </w:p>
    <w:p w:rsidR="004B113D" w:rsidRDefault="004B113D" w:rsidP="0061001E">
      <w:pPr>
        <w:rPr>
          <w:lang w:val="ru-RU"/>
        </w:rPr>
      </w:pPr>
      <w:r>
        <w:rPr>
          <w:lang w:val="ru-RU"/>
        </w:rPr>
        <w:t xml:space="preserve">На сайте </w:t>
      </w:r>
      <w:proofErr w:type="spellStart"/>
      <w:r>
        <w:rPr>
          <w:lang w:val="en-US"/>
        </w:rPr>
        <w:t>parimatch</w:t>
      </w:r>
      <w:proofErr w:type="spellEnd"/>
      <w:r w:rsidRPr="004B113D">
        <w:rPr>
          <w:lang w:val="ru-RU"/>
        </w:rPr>
        <w:t>.</w:t>
      </w:r>
      <w:r>
        <w:rPr>
          <w:lang w:val="en-US"/>
        </w:rPr>
        <w:t>com</w:t>
      </w:r>
      <w:r>
        <w:rPr>
          <w:lang w:val="ru-RU"/>
        </w:rPr>
        <w:t xml:space="preserve"> кроме ставок на спорт, есть разделы казино, </w:t>
      </w:r>
      <w:proofErr w:type="spellStart"/>
      <w:r>
        <w:rPr>
          <w:lang w:val="ru-RU"/>
        </w:rPr>
        <w:t>лайв</w:t>
      </w:r>
      <w:proofErr w:type="spellEnd"/>
      <w:r>
        <w:rPr>
          <w:lang w:val="ru-RU"/>
        </w:rPr>
        <w:t>-казино, так называемые ТВ-игры (</w:t>
      </w:r>
      <w:proofErr w:type="spellStart"/>
      <w:r>
        <w:rPr>
          <w:lang w:val="en-US"/>
        </w:rPr>
        <w:t>BetGames</w:t>
      </w:r>
      <w:proofErr w:type="spellEnd"/>
      <w:r w:rsidRPr="004B113D">
        <w:rPr>
          <w:lang w:val="ru-RU"/>
        </w:rPr>
        <w:t xml:space="preserve">) </w:t>
      </w:r>
      <w:r>
        <w:rPr>
          <w:lang w:val="ru-RU"/>
        </w:rPr>
        <w:t xml:space="preserve">и виртуальный спорт. Благо, что лицензия Кюрасао позволяет держать все это дело на одном сайте. Также можно упомянуть и покерный </w:t>
      </w:r>
      <w:proofErr w:type="spellStart"/>
      <w:r w:rsidRPr="00B42B4B">
        <w:rPr>
          <w:b/>
          <w:lang w:val="ru-RU"/>
        </w:rPr>
        <w:t>рум</w:t>
      </w:r>
      <w:proofErr w:type="spellEnd"/>
      <w:r w:rsidRPr="00B42B4B">
        <w:rPr>
          <w:b/>
          <w:lang w:val="ru-RU"/>
        </w:rPr>
        <w:t xml:space="preserve"> </w:t>
      </w:r>
      <w:proofErr w:type="spellStart"/>
      <w:r w:rsidRPr="00B42B4B">
        <w:rPr>
          <w:b/>
          <w:lang w:val="en-US"/>
        </w:rPr>
        <w:t>PokerMatch</w:t>
      </w:r>
      <w:proofErr w:type="spellEnd"/>
      <w:r>
        <w:rPr>
          <w:lang w:val="ru-RU"/>
        </w:rPr>
        <w:t>, который является родственным.</w:t>
      </w:r>
    </w:p>
    <w:p w:rsidR="004B113D" w:rsidRDefault="004B113D" w:rsidP="0061001E">
      <w:pPr>
        <w:rPr>
          <w:lang w:val="ru-RU"/>
        </w:rPr>
      </w:pPr>
      <w:r>
        <w:rPr>
          <w:lang w:val="ru-RU"/>
        </w:rPr>
        <w:t xml:space="preserve">Российский букмекер сильно будоражит народ своим </w:t>
      </w:r>
      <w:proofErr w:type="spellStart"/>
      <w:r>
        <w:rPr>
          <w:lang w:val="ru-RU"/>
        </w:rPr>
        <w:t>фрибетом</w:t>
      </w:r>
      <w:proofErr w:type="spellEnd"/>
      <w:r>
        <w:rPr>
          <w:lang w:val="ru-RU"/>
        </w:rPr>
        <w:t xml:space="preserve"> на 1000 рублей, который выдается просто за регистрацию</w:t>
      </w:r>
      <w:r w:rsidR="00B42B4B" w:rsidRPr="00B42B4B">
        <w:rPr>
          <w:lang w:val="ru-RU"/>
        </w:rPr>
        <w:t xml:space="preserve">? </w:t>
      </w:r>
      <w:r>
        <w:rPr>
          <w:lang w:val="ru-RU"/>
        </w:rPr>
        <w:t>верификацию и минимальное пополнение. Другое дело, что заполучить его могут только избранное. Обе конторы предлагают «Матч+» - бустер коэффициентов на отдельные события и проводят конкурсы прогнозистов. На оффшорной версии также есть «Бонус+» - бустер для длинных экспрессов и специальная акция под Формулу-1.</w:t>
      </w:r>
    </w:p>
    <w:p w:rsidR="004B113D" w:rsidRPr="004B113D" w:rsidRDefault="004B113D" w:rsidP="0061001E">
      <w:pPr>
        <w:rPr>
          <w:lang w:val="ru-RU"/>
        </w:rPr>
      </w:pPr>
      <w:r>
        <w:rPr>
          <w:lang w:val="ru-RU"/>
        </w:rPr>
        <w:t xml:space="preserve">Отличается и маркетинговая составная данных БК. «Пари-матч» активно крутится в российском спорте. Контору связывают контракты и партнерство с федерациями по гандболу, бадминтону, настольному теннису, футболу, волейболу, хоккею на траве, баскетболу, фехтованию. А вот международная сильно привязана к украинскому спорту. Например, </w:t>
      </w:r>
      <w:proofErr w:type="spellStart"/>
      <w:r>
        <w:rPr>
          <w:lang w:val="en-US"/>
        </w:rPr>
        <w:t>Parimatch</w:t>
      </w:r>
      <w:proofErr w:type="spellEnd"/>
      <w:r>
        <w:rPr>
          <w:lang w:val="ru-RU"/>
        </w:rPr>
        <w:t xml:space="preserve"> </w:t>
      </w:r>
      <w:r w:rsidRPr="004B113D">
        <w:rPr>
          <w:lang w:val="ru-RU"/>
        </w:rPr>
        <w:t xml:space="preserve">– </w:t>
      </w:r>
      <w:r>
        <w:rPr>
          <w:lang w:val="ru-RU"/>
        </w:rPr>
        <w:t xml:space="preserve">это титульный спонсор УПЛ, </w:t>
      </w:r>
      <w:proofErr w:type="spellStart"/>
      <w:r>
        <w:rPr>
          <w:lang w:val="ru-RU"/>
        </w:rPr>
        <w:t>беттинг</w:t>
      </w:r>
      <w:proofErr w:type="spellEnd"/>
      <w:r>
        <w:rPr>
          <w:lang w:val="ru-RU"/>
        </w:rPr>
        <w:t xml:space="preserve">-партнер «Шахтера», сборной Украины, УХЛ, федерации по греко-римской борьбе и так далее. Но при этом контракт с </w:t>
      </w:r>
      <w:r>
        <w:rPr>
          <w:lang w:val="en-US"/>
        </w:rPr>
        <w:t>UFC</w:t>
      </w:r>
      <w:r>
        <w:rPr>
          <w:lang w:val="ru-RU"/>
        </w:rPr>
        <w:t xml:space="preserve"> вроде как распространяется на обе версии.</w:t>
      </w:r>
    </w:p>
    <w:p w:rsidR="00233393" w:rsidRDefault="00233393" w:rsidP="00B42B4B">
      <w:pPr>
        <w:pStyle w:val="2"/>
        <w:rPr>
          <w:lang w:val="ru-RU"/>
        </w:rPr>
      </w:pPr>
      <w:r>
        <w:rPr>
          <w:lang w:val="ru-RU"/>
        </w:rPr>
        <w:t>Итоги</w:t>
      </w:r>
    </w:p>
    <w:p w:rsidR="006D7277" w:rsidRDefault="006D7277" w:rsidP="0061001E">
      <w:pPr>
        <w:rPr>
          <w:lang w:val="ru-RU"/>
        </w:rPr>
      </w:pPr>
      <w:r>
        <w:rPr>
          <w:lang w:val="ru-RU"/>
        </w:rPr>
        <w:t xml:space="preserve">Легальная контора «Пари-матч» от международной </w:t>
      </w:r>
      <w:proofErr w:type="spellStart"/>
      <w:r>
        <w:rPr>
          <w:lang w:val="en-US"/>
        </w:rPr>
        <w:t>Parimatch</w:t>
      </w:r>
      <w:proofErr w:type="spellEnd"/>
      <w:r>
        <w:rPr>
          <w:lang w:val="ru-RU"/>
        </w:rPr>
        <w:t xml:space="preserve"> отличается настолько, насколько другие российские БК отличаются от своих оффшорных клонов. Это касается усложненной регистрации и верификации, стандартных платежей. Удивляет разве что компенсация налога и закрытие сетки ППС в РФ. </w:t>
      </w:r>
    </w:p>
    <w:p w:rsidR="006D7277" w:rsidRPr="006D7277" w:rsidRDefault="006D7277" w:rsidP="0061001E">
      <w:pPr>
        <w:rPr>
          <w:lang w:val="ru-RU"/>
        </w:rPr>
      </w:pPr>
      <w:r>
        <w:rPr>
          <w:lang w:val="ru-RU"/>
        </w:rPr>
        <w:t xml:space="preserve">Грубо говоря, «Пари-матч» </w:t>
      </w:r>
      <w:proofErr w:type="gramStart"/>
      <w:r>
        <w:rPr>
          <w:lang w:val="ru-RU"/>
        </w:rPr>
        <w:t>- это</w:t>
      </w:r>
      <w:proofErr w:type="gramEnd"/>
      <w:r>
        <w:rPr>
          <w:lang w:val="ru-RU"/>
        </w:rPr>
        <w:t xml:space="preserve"> филиал для российского рынка, а </w:t>
      </w:r>
      <w:proofErr w:type="spellStart"/>
      <w:r>
        <w:rPr>
          <w:lang w:val="en-US"/>
        </w:rPr>
        <w:t>Parimatch</w:t>
      </w:r>
      <w:proofErr w:type="spellEnd"/>
      <w:r w:rsidRPr="006D7277">
        <w:rPr>
          <w:lang w:val="ru-RU"/>
        </w:rPr>
        <w:t xml:space="preserve"> </w:t>
      </w:r>
      <w:r>
        <w:rPr>
          <w:lang w:val="ru-RU"/>
        </w:rPr>
        <w:t>–</w:t>
      </w:r>
      <w:r w:rsidRPr="006D7277">
        <w:rPr>
          <w:lang w:val="ru-RU"/>
        </w:rPr>
        <w:t xml:space="preserve"> </w:t>
      </w:r>
      <w:r>
        <w:rPr>
          <w:lang w:val="ru-RU"/>
        </w:rPr>
        <w:t>для остального мира с большим уклоном в сторону Украины. В плане линии, коэффициентов, да и тех же бонусов – отличий почти нет. Даже косяки и негативные моменты практически совпадают.</w:t>
      </w:r>
      <w:bookmarkEnd w:id="0"/>
    </w:p>
    <w:sectPr w:rsidR="006D7277" w:rsidRPr="006D7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C2FEE"/>
    <w:multiLevelType w:val="hybridMultilevel"/>
    <w:tmpl w:val="076C3C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1E"/>
    <w:rsid w:val="0004573C"/>
    <w:rsid w:val="00233393"/>
    <w:rsid w:val="003E7F97"/>
    <w:rsid w:val="004B113D"/>
    <w:rsid w:val="005D4038"/>
    <w:rsid w:val="0061001E"/>
    <w:rsid w:val="006D7277"/>
    <w:rsid w:val="00867A3C"/>
    <w:rsid w:val="00A56A72"/>
    <w:rsid w:val="00A70C17"/>
    <w:rsid w:val="00B42B4B"/>
    <w:rsid w:val="00B445AB"/>
    <w:rsid w:val="00C51D05"/>
    <w:rsid w:val="00E17D84"/>
    <w:rsid w:val="00E66AA7"/>
    <w:rsid w:val="00FD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F8F904"/>
  <w15:chartTrackingRefBased/>
  <w15:docId w15:val="{513802BE-135C-434B-A515-7071FB2E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42B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01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42B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</dc:creator>
  <cp:keywords/>
  <dc:description/>
  <cp:lastModifiedBy>Devon</cp:lastModifiedBy>
  <cp:revision>2</cp:revision>
  <dcterms:created xsi:type="dcterms:W3CDTF">2018-11-19T21:59:00Z</dcterms:created>
  <dcterms:modified xsi:type="dcterms:W3CDTF">2018-11-22T13:56:00Z</dcterms:modified>
</cp:coreProperties>
</file>