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B6" w:rsidRDefault="00FF0BB6">
      <w:hyperlink r:id="rId5" w:history="1">
        <w:r>
          <w:rPr>
            <w:rStyle w:val="a3"/>
          </w:rPr>
          <w:t>http://www.rabotavaxtoy.lact.ru/e/593-ooo-rn-yuganskneftegaz-dochernie-predpriya</w:t>
        </w:r>
      </w:hyperlink>
    </w:p>
    <w:p w:rsidR="00C66F85" w:rsidRDefault="007E735A">
      <w:r>
        <w:t>Наибольшей организацией, ведущей масштабную разработку по добыче нефти в Ханты-Мансийском регионе</w:t>
      </w:r>
      <w:r w:rsidR="000601C8">
        <w:t xml:space="preserve">, является ООО «РН – Юганскнефтегаз». Началом своей деятельности в Западной Сибири данное предприятие обязано 1977 году. </w:t>
      </w:r>
      <w:r w:rsidR="00195990">
        <w:t xml:space="preserve">Середина 2000-х гг. ознаменовалась глобальным слиянием </w:t>
      </w:r>
      <w:r w:rsidR="005D474C">
        <w:t xml:space="preserve">компании </w:t>
      </w:r>
      <w:r w:rsidR="00195990">
        <w:t xml:space="preserve">с центральной частью производственного объединения «Роснефть». </w:t>
      </w:r>
      <w:r w:rsidR="000601C8">
        <w:t>В данный момент лицензи</w:t>
      </w:r>
      <w:r w:rsidR="00865F81">
        <w:t>я</w:t>
      </w:r>
      <w:r w:rsidR="00195990">
        <w:t xml:space="preserve"> </w:t>
      </w:r>
      <w:r w:rsidR="00865F81">
        <w:t xml:space="preserve">на разработки </w:t>
      </w:r>
      <w:r w:rsidR="00195990">
        <w:t>охватыва</w:t>
      </w:r>
      <w:r w:rsidR="00865F81">
        <w:t>е</w:t>
      </w:r>
      <w:r w:rsidR="00195990">
        <w:t>т 31 сектор.</w:t>
      </w:r>
    </w:p>
    <w:p w:rsidR="00FF0BB6" w:rsidRDefault="006F5C5E">
      <w:r>
        <w:t xml:space="preserve">Наличие 84 процентов запаса углеводородов уже подтверждены компанией Юганскнефтегаз. </w:t>
      </w:r>
      <w:r w:rsidR="00DF03DE">
        <w:t>В основном они приходятся на территории Мамонтовского, Приразломного, М</w:t>
      </w:r>
      <w:r w:rsidR="00CB2FFD">
        <w:t>а</w:t>
      </w:r>
      <w:r w:rsidR="00DF03DE">
        <w:t xml:space="preserve">лобалыкского, а также Приобского участка. Потенциал данного региона позволяет увеличить добычу нефти за счет нижепролегающих, а также </w:t>
      </w:r>
      <w:r w:rsidR="00C613C8">
        <w:t xml:space="preserve">ранее неучтенных горизонтов месторождений. Хороший результат может быть получен и за счет увеличения </w:t>
      </w:r>
      <w:r w:rsidR="00F3771C">
        <w:t>имеющихся</w:t>
      </w:r>
      <w:r w:rsidR="00C613C8">
        <w:t xml:space="preserve"> </w:t>
      </w:r>
      <w:r w:rsidR="00F3771C">
        <w:t xml:space="preserve">Западно-Сибирских </w:t>
      </w:r>
      <w:r w:rsidR="00CB2FFD">
        <w:t>залежей</w:t>
      </w:r>
      <w:r w:rsidR="00F3771C">
        <w:t>.</w:t>
      </w:r>
      <w:r w:rsidR="00C613C8">
        <w:t xml:space="preserve"> </w:t>
      </w:r>
      <w:r w:rsidR="00F3771C">
        <w:t>Потенциал компании в разработке скважин позволяет говорить о сроках эксплуатации более высоких, чем на мировом рынке, и соизмерим с тридцатью годами…</w:t>
      </w:r>
    </w:p>
    <w:p w:rsidR="00BD2FAD" w:rsidRDefault="00390C97">
      <w:r>
        <w:t xml:space="preserve">Благодаря новым технологиям, применяемым Юганскнефтегазом, свежеосвоенные участки  Приразломного и Приобского бассейнов позволяют стабильно повышать доходность предприятия. </w:t>
      </w:r>
      <w:r w:rsidR="002F1AFE">
        <w:t>Используя</w:t>
      </w:r>
      <w:r w:rsidR="009F3368">
        <w:t xml:space="preserve"> эти же </w:t>
      </w:r>
      <w:r w:rsidR="002F1AFE">
        <w:t xml:space="preserve">инновации </w:t>
      </w:r>
      <w:r w:rsidR="009F3368">
        <w:t>НК «Роснефть» получает в</w:t>
      </w:r>
      <w:r w:rsidR="002F1AFE">
        <w:t>нушительную</w:t>
      </w:r>
      <w:r w:rsidR="009F3368">
        <w:t xml:space="preserve"> прибыль со скважин с большим сроком эксплуатации</w:t>
      </w:r>
      <w:r w:rsidR="002F1AFE">
        <w:t xml:space="preserve">, что указывает на высокий коэффициент </w:t>
      </w:r>
      <w:r w:rsidR="00BD2FAD">
        <w:t xml:space="preserve">отдачи от эффективности вложений в интеллектуальный </w:t>
      </w:r>
      <w:r w:rsidR="00CB2FFD">
        <w:t>сегмент</w:t>
      </w:r>
      <w:r w:rsidR="00BD2FAD">
        <w:t xml:space="preserve"> развития организации.</w:t>
      </w:r>
    </w:p>
    <w:p w:rsidR="003E0BAF" w:rsidRDefault="00BD2FAD">
      <w:r>
        <w:t>Промышленная добыча углеводородов</w:t>
      </w:r>
      <w:r w:rsidR="00CB181B">
        <w:t xml:space="preserve"> компании «Юганскнефтегаз»</w:t>
      </w:r>
      <w:r>
        <w:t xml:space="preserve"> неразрывно связана с местной системой путепроводов</w:t>
      </w:r>
      <w:r w:rsidR="00CB181B">
        <w:t>, контролируемой АК «Транснефть». Насыщение как собственных потребностей нефтепродуктами, так и поставки их зарубежному потребителю осуществляются с помощью трубомагистрали: «Усть-Балык – Омск»</w:t>
      </w:r>
      <w:r w:rsidR="003E0BAF">
        <w:t>.</w:t>
      </w:r>
    </w:p>
    <w:p w:rsidR="003E0BAF" w:rsidRDefault="003E0BAF">
      <w:r>
        <w:t xml:space="preserve">Главными районами нефтедобычи являются: </w:t>
      </w:r>
    </w:p>
    <w:p w:rsidR="003E0BAF" w:rsidRDefault="003E0BAF" w:rsidP="003E0BAF">
      <w:pPr>
        <w:pStyle w:val="a4"/>
        <w:numPr>
          <w:ilvl w:val="0"/>
          <w:numId w:val="1"/>
        </w:numPr>
      </w:pPr>
      <w:r>
        <w:t>Приразломное;</w:t>
      </w:r>
    </w:p>
    <w:p w:rsidR="003E0BAF" w:rsidRDefault="003E0BAF" w:rsidP="003E0BAF">
      <w:pPr>
        <w:pStyle w:val="a4"/>
        <w:numPr>
          <w:ilvl w:val="0"/>
          <w:numId w:val="1"/>
        </w:numPr>
      </w:pPr>
      <w:r>
        <w:t>Приобское;</w:t>
      </w:r>
    </w:p>
    <w:p w:rsidR="003E0BAF" w:rsidRDefault="003E0BAF" w:rsidP="003E0BAF">
      <w:pPr>
        <w:pStyle w:val="a4"/>
        <w:numPr>
          <w:ilvl w:val="0"/>
          <w:numId w:val="1"/>
        </w:numPr>
      </w:pPr>
      <w:r>
        <w:t>Малобалыкское;</w:t>
      </w:r>
    </w:p>
    <w:p w:rsidR="00865F81" w:rsidRDefault="003E0BAF" w:rsidP="005B0954">
      <w:pPr>
        <w:pStyle w:val="a4"/>
        <w:numPr>
          <w:ilvl w:val="0"/>
          <w:numId w:val="1"/>
        </w:numPr>
      </w:pPr>
      <w:r>
        <w:t>Мамонтовское.</w:t>
      </w:r>
    </w:p>
    <w:sectPr w:rsidR="00865F81" w:rsidSect="00C6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178D"/>
    <w:multiLevelType w:val="hybridMultilevel"/>
    <w:tmpl w:val="500C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735A"/>
    <w:rsid w:val="000601C8"/>
    <w:rsid w:val="00195990"/>
    <w:rsid w:val="002F1AFE"/>
    <w:rsid w:val="00390C97"/>
    <w:rsid w:val="003E0BAF"/>
    <w:rsid w:val="005B0954"/>
    <w:rsid w:val="005D474C"/>
    <w:rsid w:val="006F5C5E"/>
    <w:rsid w:val="007E735A"/>
    <w:rsid w:val="00865F81"/>
    <w:rsid w:val="009F3368"/>
    <w:rsid w:val="00BD2FAD"/>
    <w:rsid w:val="00C613C8"/>
    <w:rsid w:val="00C66F85"/>
    <w:rsid w:val="00CB181B"/>
    <w:rsid w:val="00CB2FFD"/>
    <w:rsid w:val="00CC6AA1"/>
    <w:rsid w:val="00DF03DE"/>
    <w:rsid w:val="00F3771C"/>
    <w:rsid w:val="00FF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B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0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ua/re.jsx?h=a,y5r184Ewk-I4ghcth3brKQ&amp;l=aHR0cDovL3d3dy5yYWJvdGF2YXh0b3kubGFjdC5ydS9lLzU5My1vb28tcm4teXVnYW5za25lZnRlZ2F6LWRvY2hlcm5pZS1wcmVkcHJpe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2016-04-25T17:31:00Z</dcterms:created>
  <dcterms:modified xsi:type="dcterms:W3CDTF">2016-04-25T20:23:00Z</dcterms:modified>
</cp:coreProperties>
</file>