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0A5" w:rsidRDefault="00E960F6" w:rsidP="001A2E05">
      <w:pPr>
        <w:spacing w:after="0" w:line="360" w:lineRule="auto"/>
        <w:jc w:val="both"/>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                                                  </w:t>
      </w:r>
      <w:r w:rsidR="007950A5">
        <w:rPr>
          <w:rFonts w:ascii="Times New Roman" w:hAnsi="Times New Roman" w:cs="Times New Roman"/>
          <w:b/>
          <w:bCs/>
          <w:color w:val="000000" w:themeColor="text1"/>
          <w:sz w:val="28"/>
          <w:szCs w:val="28"/>
          <w:shd w:val="clear" w:color="auto" w:fill="FFFFFF"/>
        </w:rPr>
        <w:t>ЗМІСТ</w:t>
      </w:r>
    </w:p>
    <w:p w:rsidR="007950A5" w:rsidRDefault="00723D96" w:rsidP="001A2E05">
      <w:pPr>
        <w:spacing w:after="0" w:line="360" w:lineRule="auto"/>
        <w:jc w:val="both"/>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Вступ   </w:t>
      </w:r>
      <w:r w:rsidR="005615B8">
        <w:rPr>
          <w:rFonts w:ascii="Times New Roman" w:hAnsi="Times New Roman" w:cs="Times New Roman"/>
          <w:bCs/>
          <w:color w:val="000000" w:themeColor="text1"/>
          <w:sz w:val="28"/>
          <w:szCs w:val="28"/>
          <w:shd w:val="clear" w:color="auto" w:fill="FFFFFF"/>
        </w:rPr>
        <w:t xml:space="preserve">                                                                                                                       </w:t>
      </w:r>
      <w:r>
        <w:rPr>
          <w:rFonts w:ascii="Times New Roman" w:hAnsi="Times New Roman" w:cs="Times New Roman"/>
          <w:bCs/>
          <w:color w:val="000000" w:themeColor="text1"/>
          <w:sz w:val="28"/>
          <w:szCs w:val="28"/>
          <w:shd w:val="clear" w:color="auto" w:fill="FFFFFF"/>
        </w:rPr>
        <w:t>3</w:t>
      </w:r>
      <w:r w:rsidR="007950A5">
        <w:rPr>
          <w:rFonts w:ascii="Times New Roman" w:hAnsi="Times New Roman" w:cs="Times New Roman"/>
          <w:bCs/>
          <w:color w:val="000000" w:themeColor="text1"/>
          <w:sz w:val="28"/>
          <w:szCs w:val="28"/>
          <w:shd w:val="clear" w:color="auto" w:fill="FFFFFF"/>
        </w:rPr>
        <w:t xml:space="preserve">                                                           </w:t>
      </w:r>
      <w:r w:rsidR="008B7585">
        <w:rPr>
          <w:rFonts w:ascii="Times New Roman" w:hAnsi="Times New Roman" w:cs="Times New Roman"/>
          <w:bCs/>
          <w:color w:val="000000" w:themeColor="text1"/>
          <w:sz w:val="28"/>
          <w:szCs w:val="28"/>
          <w:shd w:val="clear" w:color="auto" w:fill="FFFFFF"/>
        </w:rPr>
        <w:t xml:space="preserve">                               </w:t>
      </w:r>
    </w:p>
    <w:p w:rsidR="005615B8" w:rsidRDefault="00723D96" w:rsidP="005615B8">
      <w:pPr>
        <w:spacing w:line="360" w:lineRule="auto"/>
        <w:jc w:val="both"/>
        <w:rPr>
          <w:rFonts w:ascii="Times New Roman" w:hAnsi="Times New Roman" w:cs="Times New Roman"/>
          <w:color w:val="000000"/>
          <w:sz w:val="28"/>
          <w:szCs w:val="28"/>
        </w:rPr>
      </w:pPr>
      <w:r>
        <w:rPr>
          <w:rFonts w:ascii="Times New Roman" w:hAnsi="Times New Roman" w:cs="Times New Roman"/>
          <w:bCs/>
          <w:color w:val="000000" w:themeColor="text1"/>
          <w:sz w:val="28"/>
          <w:szCs w:val="28"/>
          <w:shd w:val="clear" w:color="auto" w:fill="FFFFFF"/>
        </w:rPr>
        <w:t>І.</w:t>
      </w:r>
      <w:r w:rsidRPr="00723D96">
        <w:rPr>
          <w:rFonts w:ascii="Times New Roman" w:hAnsi="Times New Roman" w:cs="Times New Roman"/>
          <w:color w:val="000000"/>
          <w:sz w:val="28"/>
          <w:szCs w:val="28"/>
        </w:rPr>
        <w:t>«Руська читанка"Олександра Барвінс</w:t>
      </w:r>
      <w:r w:rsidR="005615B8">
        <w:rPr>
          <w:rFonts w:ascii="Times New Roman" w:hAnsi="Times New Roman" w:cs="Times New Roman"/>
          <w:color w:val="000000"/>
          <w:sz w:val="28"/>
          <w:szCs w:val="28"/>
        </w:rPr>
        <w:t xml:space="preserve">ького – підручник з української </w:t>
      </w:r>
      <w:r w:rsidRPr="00723D96">
        <w:rPr>
          <w:rFonts w:ascii="Times New Roman" w:hAnsi="Times New Roman" w:cs="Times New Roman"/>
          <w:color w:val="000000"/>
          <w:sz w:val="28"/>
          <w:szCs w:val="28"/>
        </w:rPr>
        <w:t>літератури для середніх шкіл і гімназій</w:t>
      </w:r>
      <w:r>
        <w:rPr>
          <w:rFonts w:ascii="Times New Roman" w:hAnsi="Times New Roman" w:cs="Times New Roman"/>
          <w:color w:val="000000"/>
          <w:sz w:val="28"/>
          <w:szCs w:val="28"/>
        </w:rPr>
        <w:t xml:space="preserve">                                   </w:t>
      </w:r>
      <w:r w:rsidR="005615B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4</w:t>
      </w:r>
    </w:p>
    <w:p w:rsidR="00723D96" w:rsidRDefault="00723D96" w:rsidP="005615B8">
      <w:pPr>
        <w:spacing w:line="360" w:lineRule="auto"/>
        <w:jc w:val="both"/>
        <w:rPr>
          <w:rFonts w:ascii="Times New Roman" w:hAnsi="Times New Roman" w:cs="Times New Roman"/>
          <w:color w:val="000000"/>
          <w:sz w:val="28"/>
          <w:szCs w:val="28"/>
        </w:rPr>
      </w:pPr>
      <w:r w:rsidRPr="00723D96">
        <w:rPr>
          <w:rFonts w:ascii="Times New Roman" w:hAnsi="Times New Roman" w:cs="Times New Roman"/>
          <w:color w:val="000000"/>
          <w:sz w:val="28"/>
          <w:szCs w:val="28"/>
        </w:rPr>
        <w:t>І.1. Історія створення «Руської читанки»</w:t>
      </w:r>
      <w:r>
        <w:rPr>
          <w:rFonts w:ascii="Times New Roman" w:hAnsi="Times New Roman" w:cs="Times New Roman"/>
          <w:color w:val="000000"/>
          <w:sz w:val="28"/>
          <w:szCs w:val="28"/>
        </w:rPr>
        <w:t xml:space="preserve">                              </w:t>
      </w:r>
      <w:r w:rsidR="005615B8">
        <w:rPr>
          <w:rFonts w:ascii="Times New Roman" w:hAnsi="Times New Roman" w:cs="Times New Roman"/>
          <w:color w:val="000000"/>
          <w:sz w:val="28"/>
          <w:szCs w:val="28"/>
        </w:rPr>
        <w:t xml:space="preserve">                                    </w:t>
      </w:r>
      <w:r>
        <w:rPr>
          <w:rFonts w:ascii="Times New Roman" w:hAnsi="Times New Roman" w:cs="Times New Roman"/>
          <w:color w:val="000000"/>
          <w:sz w:val="28"/>
          <w:szCs w:val="28"/>
        </w:rPr>
        <w:t>4</w:t>
      </w:r>
    </w:p>
    <w:p w:rsidR="00723D96" w:rsidRDefault="00723D96" w:rsidP="00723D96">
      <w:pPr>
        <w:spacing w:line="360" w:lineRule="auto"/>
        <w:jc w:val="both"/>
        <w:rPr>
          <w:rFonts w:ascii="Times New Roman" w:hAnsi="Times New Roman" w:cs="Times New Roman"/>
          <w:sz w:val="28"/>
          <w:szCs w:val="28"/>
        </w:rPr>
      </w:pPr>
      <w:r w:rsidRPr="00723D96">
        <w:rPr>
          <w:rFonts w:ascii="Times New Roman" w:hAnsi="Times New Roman" w:cs="Times New Roman"/>
          <w:sz w:val="28"/>
          <w:szCs w:val="28"/>
        </w:rPr>
        <w:t>І.2.Структура і зміст «</w:t>
      </w:r>
      <w:r>
        <w:rPr>
          <w:rFonts w:ascii="Times New Roman" w:hAnsi="Times New Roman" w:cs="Times New Roman"/>
          <w:sz w:val="28"/>
          <w:szCs w:val="28"/>
        </w:rPr>
        <w:t xml:space="preserve"> Руської ч</w:t>
      </w:r>
      <w:r w:rsidR="005615B8">
        <w:rPr>
          <w:rFonts w:ascii="Times New Roman" w:hAnsi="Times New Roman" w:cs="Times New Roman"/>
          <w:sz w:val="28"/>
          <w:szCs w:val="28"/>
        </w:rPr>
        <w:t>итанки» О. Барвінського</w:t>
      </w:r>
      <w:r w:rsidRPr="00723D96">
        <w:rPr>
          <w:rFonts w:ascii="Times New Roman" w:hAnsi="Times New Roman" w:cs="Times New Roman"/>
          <w:sz w:val="28"/>
          <w:szCs w:val="28"/>
        </w:rPr>
        <w:t xml:space="preserve"> </w:t>
      </w:r>
      <w:r w:rsidR="005615B8">
        <w:rPr>
          <w:rFonts w:ascii="Times New Roman" w:hAnsi="Times New Roman" w:cs="Times New Roman"/>
          <w:sz w:val="28"/>
          <w:szCs w:val="28"/>
        </w:rPr>
        <w:t xml:space="preserve">                                     </w:t>
      </w:r>
      <w:r>
        <w:rPr>
          <w:rFonts w:ascii="Times New Roman" w:hAnsi="Times New Roman" w:cs="Times New Roman"/>
          <w:sz w:val="28"/>
          <w:szCs w:val="28"/>
        </w:rPr>
        <w:t>5</w:t>
      </w:r>
    </w:p>
    <w:p w:rsidR="005615B8" w:rsidRDefault="00723D96" w:rsidP="000C692B">
      <w:pPr>
        <w:autoSpaceDE w:val="0"/>
        <w:autoSpaceDN w:val="0"/>
        <w:adjustRightInd w:val="0"/>
        <w:spacing w:after="0" w:line="360" w:lineRule="auto"/>
        <w:ind w:right="-142"/>
        <w:jc w:val="both"/>
        <w:rPr>
          <w:rFonts w:ascii="Times New Roman" w:hAnsi="Times New Roman" w:cs="Times New Roman"/>
          <w:sz w:val="28"/>
          <w:szCs w:val="28"/>
        </w:rPr>
      </w:pPr>
      <w:r w:rsidRPr="00723D96">
        <w:rPr>
          <w:rFonts w:ascii="Times New Roman" w:hAnsi="Times New Roman" w:cs="Times New Roman"/>
          <w:sz w:val="28"/>
          <w:szCs w:val="28"/>
        </w:rPr>
        <w:t>І.3. Співпраця О.Барвінського і П. Куліша над створенням «Руської читанки»</w:t>
      </w:r>
      <w:r w:rsidR="005615B8">
        <w:rPr>
          <w:rFonts w:ascii="Times New Roman" w:hAnsi="Times New Roman" w:cs="Times New Roman"/>
          <w:sz w:val="28"/>
          <w:szCs w:val="28"/>
        </w:rPr>
        <w:t xml:space="preserve"> </w:t>
      </w:r>
      <w:r w:rsidR="000C692B">
        <w:rPr>
          <w:rFonts w:ascii="Times New Roman" w:hAnsi="Times New Roman" w:cs="Times New Roman"/>
          <w:sz w:val="28"/>
          <w:szCs w:val="28"/>
        </w:rPr>
        <w:t xml:space="preserve"> </w:t>
      </w:r>
      <w:r>
        <w:rPr>
          <w:rFonts w:ascii="Times New Roman" w:hAnsi="Times New Roman" w:cs="Times New Roman"/>
          <w:sz w:val="28"/>
          <w:szCs w:val="28"/>
        </w:rPr>
        <w:t>6</w:t>
      </w:r>
    </w:p>
    <w:p w:rsidR="000C692B" w:rsidRDefault="00723D96" w:rsidP="000C692B">
      <w:pPr>
        <w:autoSpaceDE w:val="0"/>
        <w:autoSpaceDN w:val="0"/>
        <w:adjustRightInd w:val="0"/>
        <w:spacing w:after="0" w:line="360" w:lineRule="auto"/>
        <w:ind w:right="-142"/>
        <w:jc w:val="both"/>
        <w:rPr>
          <w:rFonts w:ascii="Times New Roman" w:hAnsi="Times New Roman" w:cs="Times New Roman"/>
          <w:sz w:val="28"/>
          <w:szCs w:val="28"/>
        </w:rPr>
      </w:pPr>
      <w:r w:rsidRPr="00723D96">
        <w:rPr>
          <w:rFonts w:ascii="Times New Roman" w:hAnsi="Times New Roman" w:cs="Times New Roman"/>
          <w:sz w:val="28"/>
          <w:szCs w:val="28"/>
        </w:rPr>
        <w:t xml:space="preserve">ІІ. Підручники О.Барвінського для вивченя історії української </w:t>
      </w:r>
      <w:r w:rsidR="000C692B">
        <w:rPr>
          <w:rFonts w:ascii="Times New Roman" w:hAnsi="Times New Roman" w:cs="Times New Roman"/>
          <w:sz w:val="28"/>
          <w:szCs w:val="28"/>
        </w:rPr>
        <w:t xml:space="preserve">                      </w:t>
      </w:r>
      <w:r w:rsidR="005615B8">
        <w:rPr>
          <w:rFonts w:ascii="Times New Roman" w:hAnsi="Times New Roman" w:cs="Times New Roman"/>
          <w:sz w:val="28"/>
          <w:szCs w:val="28"/>
        </w:rPr>
        <w:t xml:space="preserve">      </w:t>
      </w:r>
      <w:r w:rsidR="000C692B">
        <w:rPr>
          <w:rFonts w:ascii="Times New Roman" w:hAnsi="Times New Roman" w:cs="Times New Roman"/>
          <w:sz w:val="28"/>
          <w:szCs w:val="28"/>
        </w:rPr>
        <w:t>14</w:t>
      </w:r>
      <w:r>
        <w:rPr>
          <w:rFonts w:ascii="Times New Roman" w:hAnsi="Times New Roman" w:cs="Times New Roman"/>
          <w:sz w:val="28"/>
          <w:szCs w:val="28"/>
        </w:rPr>
        <w:t xml:space="preserve">     </w:t>
      </w:r>
    </w:p>
    <w:p w:rsidR="00723D96" w:rsidRDefault="000C692B" w:rsidP="000C692B">
      <w:pPr>
        <w:autoSpaceDE w:val="0"/>
        <w:autoSpaceDN w:val="0"/>
        <w:adjustRightInd w:val="0"/>
        <w:spacing w:after="0" w:line="360" w:lineRule="auto"/>
        <w:ind w:right="-142"/>
        <w:jc w:val="both"/>
        <w:rPr>
          <w:rFonts w:ascii="Times New Roman" w:hAnsi="Times New Roman" w:cs="Times New Roman"/>
          <w:sz w:val="28"/>
          <w:szCs w:val="28"/>
        </w:rPr>
      </w:pPr>
      <w:r w:rsidRPr="000C692B">
        <w:rPr>
          <w:rFonts w:ascii="Times New Roman" w:hAnsi="Times New Roman" w:cs="Times New Roman"/>
          <w:sz w:val="28"/>
          <w:szCs w:val="28"/>
        </w:rPr>
        <w:t xml:space="preserve">Висновки </w:t>
      </w:r>
      <w:r w:rsidR="005615B8">
        <w:rPr>
          <w:rFonts w:ascii="Times New Roman" w:hAnsi="Times New Roman" w:cs="Times New Roman"/>
          <w:sz w:val="28"/>
          <w:szCs w:val="28"/>
        </w:rPr>
        <w:t xml:space="preserve">                                                                                                                      </w:t>
      </w:r>
      <w:r w:rsidRPr="000C692B">
        <w:rPr>
          <w:rFonts w:ascii="Times New Roman" w:hAnsi="Times New Roman" w:cs="Times New Roman"/>
          <w:sz w:val="28"/>
          <w:szCs w:val="28"/>
        </w:rPr>
        <w:t>17</w:t>
      </w:r>
    </w:p>
    <w:p w:rsidR="000C692B" w:rsidRDefault="000C692B" w:rsidP="000C692B">
      <w:pPr>
        <w:autoSpaceDE w:val="0"/>
        <w:autoSpaceDN w:val="0"/>
        <w:adjustRightInd w:val="0"/>
        <w:spacing w:after="0" w:line="360" w:lineRule="auto"/>
        <w:ind w:right="-142"/>
        <w:jc w:val="both"/>
        <w:rPr>
          <w:rFonts w:ascii="Times New Roman" w:hAnsi="Times New Roman" w:cs="Times New Roman"/>
          <w:b/>
          <w:sz w:val="28"/>
          <w:szCs w:val="28"/>
        </w:rPr>
      </w:pPr>
      <w:r>
        <w:rPr>
          <w:rFonts w:ascii="Times New Roman" w:hAnsi="Times New Roman" w:cs="Times New Roman"/>
          <w:sz w:val="28"/>
          <w:szCs w:val="28"/>
        </w:rPr>
        <w:t xml:space="preserve">Список використаної літератури і джерел </w:t>
      </w:r>
      <w:r w:rsidR="005615B8">
        <w:rPr>
          <w:rFonts w:ascii="Times New Roman" w:hAnsi="Times New Roman" w:cs="Times New Roman"/>
          <w:sz w:val="28"/>
          <w:szCs w:val="28"/>
        </w:rPr>
        <w:t xml:space="preserve">                                                               </w:t>
      </w:r>
      <w:r>
        <w:rPr>
          <w:rFonts w:ascii="Times New Roman" w:hAnsi="Times New Roman" w:cs="Times New Roman"/>
          <w:sz w:val="28"/>
          <w:szCs w:val="28"/>
        </w:rPr>
        <w:t>18</w:t>
      </w:r>
    </w:p>
    <w:p w:rsidR="00723D96" w:rsidRDefault="00723D96" w:rsidP="00723D96">
      <w:pPr>
        <w:autoSpaceDE w:val="0"/>
        <w:autoSpaceDN w:val="0"/>
        <w:adjustRightInd w:val="0"/>
        <w:spacing w:after="0" w:line="360" w:lineRule="auto"/>
        <w:ind w:right="-284"/>
        <w:jc w:val="both"/>
        <w:rPr>
          <w:rFonts w:ascii="Times New Roman" w:hAnsi="Times New Roman" w:cs="Times New Roman"/>
          <w:b/>
          <w:sz w:val="28"/>
          <w:szCs w:val="28"/>
        </w:rPr>
      </w:pPr>
    </w:p>
    <w:p w:rsidR="00723D96" w:rsidRPr="00723D96" w:rsidRDefault="00723D96" w:rsidP="00723D96">
      <w:pPr>
        <w:spacing w:line="360" w:lineRule="auto"/>
        <w:jc w:val="both"/>
        <w:rPr>
          <w:rFonts w:ascii="Times New Roman" w:hAnsi="Times New Roman" w:cs="Times New Roman"/>
          <w:sz w:val="28"/>
          <w:szCs w:val="28"/>
        </w:rPr>
      </w:pPr>
    </w:p>
    <w:p w:rsidR="00723D96" w:rsidRPr="00723D96" w:rsidRDefault="00723D96" w:rsidP="00723D96">
      <w:pPr>
        <w:spacing w:line="360" w:lineRule="auto"/>
        <w:jc w:val="both"/>
        <w:rPr>
          <w:rFonts w:ascii="Times New Roman" w:hAnsi="Times New Roman" w:cs="Times New Roman"/>
          <w:color w:val="000000"/>
          <w:sz w:val="28"/>
          <w:szCs w:val="28"/>
        </w:rPr>
      </w:pPr>
    </w:p>
    <w:p w:rsidR="00723D96" w:rsidRDefault="00723D96" w:rsidP="00723D96">
      <w:pPr>
        <w:spacing w:line="360" w:lineRule="auto"/>
        <w:jc w:val="both"/>
        <w:rPr>
          <w:rFonts w:ascii="Times New Roman" w:hAnsi="Times New Roman" w:cs="Times New Roman"/>
          <w:b/>
          <w:color w:val="000000"/>
          <w:sz w:val="28"/>
          <w:szCs w:val="28"/>
        </w:rPr>
      </w:pPr>
    </w:p>
    <w:p w:rsidR="007950A5" w:rsidRPr="007950A5" w:rsidRDefault="007950A5" w:rsidP="001A2E05">
      <w:pPr>
        <w:spacing w:after="0" w:line="360" w:lineRule="auto"/>
        <w:jc w:val="both"/>
        <w:rPr>
          <w:rFonts w:ascii="Times New Roman" w:hAnsi="Times New Roman" w:cs="Times New Roman"/>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7950A5"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p>
    <w:p w:rsidR="00E960F6" w:rsidRDefault="007950A5" w:rsidP="001A2E05">
      <w:pPr>
        <w:spacing w:after="0" w:line="360" w:lineRule="auto"/>
        <w:jc w:val="both"/>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lastRenderedPageBreak/>
        <w:t xml:space="preserve">                                                    </w:t>
      </w:r>
      <w:r w:rsidR="00E960F6">
        <w:rPr>
          <w:rFonts w:ascii="Times New Roman" w:hAnsi="Times New Roman" w:cs="Times New Roman"/>
          <w:b/>
          <w:bCs/>
          <w:color w:val="000000" w:themeColor="text1"/>
          <w:sz w:val="28"/>
          <w:szCs w:val="28"/>
          <w:shd w:val="clear" w:color="auto" w:fill="FFFFFF"/>
        </w:rPr>
        <w:t xml:space="preserve">   ВСТУП</w:t>
      </w:r>
    </w:p>
    <w:p w:rsidR="00B23C8B" w:rsidRPr="00F06C3B" w:rsidRDefault="00E960F6" w:rsidP="001A2E05">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shd w:val="clear" w:color="auto" w:fill="FFFFFF"/>
        </w:rPr>
        <w:t xml:space="preserve">    </w:t>
      </w:r>
      <w:r w:rsidR="00B23C8B" w:rsidRPr="00F06C3B">
        <w:rPr>
          <w:rFonts w:ascii="Times New Roman" w:hAnsi="Times New Roman" w:cs="Times New Roman"/>
          <w:bCs/>
          <w:color w:val="000000" w:themeColor="text1"/>
          <w:sz w:val="28"/>
          <w:szCs w:val="28"/>
          <w:shd w:val="clear" w:color="auto" w:fill="FFFFFF"/>
        </w:rPr>
        <w:t>Барвінський Олександр Григорович</w:t>
      </w:r>
      <w:r w:rsidR="00B23C8B" w:rsidRPr="00F06C3B">
        <w:rPr>
          <w:rStyle w:val="apple-converted-space"/>
          <w:rFonts w:ascii="Times New Roman" w:hAnsi="Times New Roman" w:cs="Times New Roman"/>
          <w:color w:val="000000" w:themeColor="text1"/>
          <w:sz w:val="28"/>
          <w:szCs w:val="28"/>
          <w:shd w:val="clear" w:color="auto" w:fill="FFFFFF"/>
        </w:rPr>
        <w:t> </w:t>
      </w:r>
      <w:r w:rsidR="00B23C8B" w:rsidRPr="00F06C3B">
        <w:rPr>
          <w:rFonts w:ascii="Times New Roman" w:hAnsi="Times New Roman" w:cs="Times New Roman"/>
          <w:color w:val="000000" w:themeColor="text1"/>
          <w:sz w:val="28"/>
          <w:szCs w:val="28"/>
          <w:shd w:val="clear" w:color="auto" w:fill="FFFFFF"/>
        </w:rPr>
        <w:t>— український громадсько-політичний діяч Галичини,</w:t>
      </w:r>
      <w:r w:rsidR="00B23C8B" w:rsidRPr="00F06C3B">
        <w:rPr>
          <w:rStyle w:val="apple-converted-space"/>
          <w:rFonts w:ascii="Times New Roman" w:hAnsi="Times New Roman" w:cs="Times New Roman"/>
          <w:color w:val="000000" w:themeColor="text1"/>
          <w:sz w:val="28"/>
          <w:szCs w:val="28"/>
          <w:shd w:val="clear" w:color="auto" w:fill="FFFFFF"/>
        </w:rPr>
        <w:t> </w:t>
      </w:r>
      <w:r w:rsidR="00B23C8B" w:rsidRPr="00F06C3B">
        <w:rPr>
          <w:rFonts w:ascii="Times New Roman" w:hAnsi="Times New Roman" w:cs="Times New Roman"/>
          <w:color w:val="000000" w:themeColor="text1"/>
          <w:sz w:val="28"/>
          <w:szCs w:val="28"/>
        </w:rPr>
        <w:t>історик, педагог.</w:t>
      </w:r>
    </w:p>
    <w:p w:rsidR="00911C5B" w:rsidRPr="00F06C3B" w:rsidRDefault="00E960F6" w:rsidP="001A2E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1C5B" w:rsidRPr="00F06C3B">
        <w:rPr>
          <w:rFonts w:ascii="Times New Roman" w:hAnsi="Times New Roman" w:cs="Times New Roman"/>
          <w:sz w:val="28"/>
          <w:szCs w:val="28"/>
        </w:rPr>
        <w:t xml:space="preserve">Треба відзначити, що ім’я педагога, філолога і політика О.Барвінського та його вагомі здобутки у багатьох галузях українського духовного життя практично були вилучені з історії радянської педагогіки і методики літератури та пофальшовані аж до початку 90-х років ХХ ст. Пам’ять про видатного українця, вченого, педагога і письменника послідовно нищилася радянською владою. Складна ідеологічна боротьба в Галичині у ХІХ ст. розглядалися радянською наукою навмисно спрощено, з вульгарних соціологічних та партійних позицій, які були далекими від об’єктивного розуміння труднощів становлення української культури в умовах колоніального гніту. </w:t>
      </w:r>
    </w:p>
    <w:p w:rsidR="00911C5B" w:rsidRPr="00F06C3B" w:rsidRDefault="00E960F6" w:rsidP="001A2E05">
      <w:pPr>
        <w:pStyle w:val="a3"/>
        <w:shd w:val="clear" w:color="auto" w:fill="FFFFFF"/>
        <w:spacing w:before="120" w:beforeAutospacing="0" w:after="0" w:afterAutospacing="0" w:line="360" w:lineRule="auto"/>
        <w:jc w:val="both"/>
        <w:rPr>
          <w:color w:val="000000" w:themeColor="text1"/>
          <w:sz w:val="28"/>
          <w:szCs w:val="28"/>
        </w:rPr>
      </w:pPr>
      <w:r>
        <w:rPr>
          <w:sz w:val="28"/>
          <w:szCs w:val="28"/>
        </w:rPr>
        <w:t xml:space="preserve">  </w:t>
      </w:r>
      <w:r w:rsidR="00911C5B" w:rsidRPr="00F06C3B">
        <w:rPr>
          <w:sz w:val="28"/>
          <w:szCs w:val="28"/>
        </w:rPr>
        <w:t>Якщо ж О.</w:t>
      </w:r>
      <w:r w:rsidR="00652F8D">
        <w:rPr>
          <w:sz w:val="28"/>
          <w:szCs w:val="28"/>
        </w:rPr>
        <w:t xml:space="preserve"> </w:t>
      </w:r>
      <w:r w:rsidR="00911C5B" w:rsidRPr="00F06C3B">
        <w:rPr>
          <w:sz w:val="28"/>
          <w:szCs w:val="28"/>
        </w:rPr>
        <w:t>Барвінського радянські вчені і згадували, то лише у негативному плані, як приклад “мілкобуржуазного і націоналістичного діяча” (звісно в їхньому розумінні!), який вів запеклу боротьбу з революціонерами-демократами Галичини і був прихильником злочинної українсько-польської угоди. Та навіть побіжний неупереджений погляд на діяльність О.Барвінського, відгуки і спогади про нього його сучасників свідчать про інше: це був справжній патріот України, діяльність якого високо оцінена в Галичині ще за його життя, і правдиве слово про нього вже сьогодні почало відроджується</w:t>
      </w:r>
      <w:r w:rsidR="00911C5B" w:rsidRPr="00F06C3B">
        <w:rPr>
          <w:rStyle w:val="a7"/>
          <w:sz w:val="28"/>
          <w:szCs w:val="28"/>
        </w:rPr>
        <w:footnoteReference w:id="2"/>
      </w:r>
      <w:r>
        <w:rPr>
          <w:sz w:val="28"/>
          <w:szCs w:val="28"/>
        </w:rPr>
        <w:t>.</w:t>
      </w:r>
    </w:p>
    <w:p w:rsidR="00652F8D" w:rsidRPr="00723D96" w:rsidRDefault="00E960F6" w:rsidP="00723D96">
      <w:pPr>
        <w:pStyle w:val="a3"/>
        <w:shd w:val="clear" w:color="auto" w:fill="FFFFFF"/>
        <w:spacing w:before="120" w:beforeAutospacing="0" w:after="120" w:afterAutospacing="0" w:line="360" w:lineRule="auto"/>
        <w:jc w:val="both"/>
        <w:rPr>
          <w:color w:val="000000" w:themeColor="text1"/>
          <w:sz w:val="28"/>
          <w:szCs w:val="28"/>
          <w:shd w:val="clear" w:color="auto" w:fill="FFFFFF"/>
        </w:rPr>
      </w:pPr>
      <w:r>
        <w:rPr>
          <w:color w:val="000000" w:themeColor="text1"/>
          <w:sz w:val="28"/>
          <w:szCs w:val="28"/>
          <w:shd w:val="clear" w:color="auto" w:fill="FFFFFF"/>
        </w:rPr>
        <w:t xml:space="preserve">    </w:t>
      </w:r>
      <w:r w:rsidR="00D84B95" w:rsidRPr="00F06C3B">
        <w:rPr>
          <w:color w:val="000000" w:themeColor="text1"/>
          <w:sz w:val="28"/>
          <w:szCs w:val="28"/>
          <w:shd w:val="clear" w:color="auto" w:fill="FFFFFF"/>
        </w:rPr>
        <w:t>Ще будучи в Бережанах, Олександр Барвінський  концентрує свою діяльність на створенні підручників</w:t>
      </w:r>
      <w:r w:rsidR="00D84B95" w:rsidRPr="00F06C3B">
        <w:rPr>
          <w:rStyle w:val="apple-converted-space"/>
          <w:color w:val="000000" w:themeColor="text1"/>
          <w:sz w:val="28"/>
          <w:szCs w:val="28"/>
          <w:shd w:val="clear" w:color="auto" w:fill="FFFFFF"/>
        </w:rPr>
        <w:t xml:space="preserve">, зокрема,  для вивчення української літератури. У цій роботі </w:t>
      </w:r>
      <w:r w:rsidR="002705DD" w:rsidRPr="00F06C3B">
        <w:rPr>
          <w:rStyle w:val="apple-converted-space"/>
          <w:color w:val="000000" w:themeColor="text1"/>
          <w:sz w:val="28"/>
          <w:szCs w:val="28"/>
          <w:shd w:val="clear" w:color="auto" w:fill="FFFFFF"/>
        </w:rPr>
        <w:t>я зосереджую увагу на діяльність О. Барвінського як автора підручників з української літератури; особливості їх побудови та новаторські підходи укладача.</w:t>
      </w:r>
    </w:p>
    <w:p w:rsidR="000C692B" w:rsidRDefault="000C692B" w:rsidP="001A2E05">
      <w:pPr>
        <w:spacing w:line="360" w:lineRule="auto"/>
        <w:jc w:val="both"/>
        <w:rPr>
          <w:rFonts w:ascii="Times New Roman" w:hAnsi="Times New Roman" w:cs="Times New Roman"/>
          <w:b/>
          <w:color w:val="000000"/>
          <w:sz w:val="28"/>
          <w:szCs w:val="28"/>
        </w:rPr>
      </w:pPr>
    </w:p>
    <w:p w:rsidR="000C692B" w:rsidRDefault="000C692B" w:rsidP="001A2E05">
      <w:pPr>
        <w:spacing w:line="360" w:lineRule="auto"/>
        <w:jc w:val="both"/>
        <w:rPr>
          <w:rFonts w:ascii="Times New Roman" w:hAnsi="Times New Roman" w:cs="Times New Roman"/>
          <w:b/>
          <w:color w:val="000000"/>
          <w:sz w:val="28"/>
          <w:szCs w:val="28"/>
        </w:rPr>
      </w:pPr>
    </w:p>
    <w:p w:rsidR="001A2E05" w:rsidRDefault="001A2E05" w:rsidP="001A2E05">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І. «</w:t>
      </w:r>
      <w:r w:rsidR="00E7533A" w:rsidRPr="00F06C3B">
        <w:rPr>
          <w:rFonts w:ascii="Times New Roman" w:hAnsi="Times New Roman" w:cs="Times New Roman"/>
          <w:b/>
          <w:color w:val="000000"/>
          <w:sz w:val="28"/>
          <w:szCs w:val="28"/>
        </w:rPr>
        <w:t>Руськ</w:t>
      </w:r>
      <w:r w:rsidR="00E7533A" w:rsidRPr="001A2E05">
        <w:rPr>
          <w:rFonts w:ascii="Times New Roman" w:hAnsi="Times New Roman" w:cs="Times New Roman"/>
          <w:b/>
          <w:color w:val="000000"/>
          <w:sz w:val="28"/>
          <w:szCs w:val="28"/>
        </w:rPr>
        <w:t xml:space="preserve">а </w:t>
      </w:r>
      <w:r w:rsidR="00E7533A" w:rsidRPr="00F06C3B">
        <w:rPr>
          <w:rFonts w:ascii="Times New Roman" w:hAnsi="Times New Roman" w:cs="Times New Roman"/>
          <w:b/>
          <w:color w:val="000000"/>
          <w:sz w:val="28"/>
          <w:szCs w:val="28"/>
        </w:rPr>
        <w:t>читанка"</w:t>
      </w:r>
      <w:r>
        <w:rPr>
          <w:rFonts w:ascii="Times New Roman" w:hAnsi="Times New Roman" w:cs="Times New Roman"/>
          <w:b/>
          <w:color w:val="000000"/>
          <w:sz w:val="28"/>
          <w:szCs w:val="28"/>
        </w:rPr>
        <w:t>Олександра Барвінського – підручник з української літератури для середніх шкіл і гімназій</w:t>
      </w:r>
    </w:p>
    <w:p w:rsidR="00B23C8B" w:rsidRPr="00F06C3B" w:rsidRDefault="001A2E05" w:rsidP="001A2E05">
      <w:pPr>
        <w:spacing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І.</w:t>
      </w:r>
      <w:r w:rsidR="00B23C8B" w:rsidRPr="00F06C3B">
        <w:rPr>
          <w:rFonts w:ascii="Times New Roman" w:hAnsi="Times New Roman" w:cs="Times New Roman"/>
          <w:b/>
          <w:color w:val="000000"/>
          <w:sz w:val="28"/>
          <w:szCs w:val="28"/>
        </w:rPr>
        <w:t>1.</w:t>
      </w:r>
      <w:r>
        <w:rPr>
          <w:rFonts w:ascii="Times New Roman" w:hAnsi="Times New Roman" w:cs="Times New Roman"/>
          <w:b/>
          <w:color w:val="000000"/>
          <w:sz w:val="28"/>
          <w:szCs w:val="28"/>
        </w:rPr>
        <w:t xml:space="preserve"> Історія створення «Руської читанки»</w:t>
      </w:r>
    </w:p>
    <w:p w:rsidR="00F94F2A" w:rsidRPr="00F06C3B" w:rsidRDefault="001A2E05" w:rsidP="001A2E05">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F94F2A" w:rsidRPr="00F06C3B">
        <w:rPr>
          <w:rFonts w:ascii="Times New Roman" w:hAnsi="Times New Roman" w:cs="Times New Roman"/>
          <w:color w:val="000000"/>
          <w:sz w:val="28"/>
          <w:szCs w:val="28"/>
          <w:shd w:val="clear" w:color="auto" w:fill="FFFFFF"/>
        </w:rPr>
        <w:t xml:space="preserve"> </w:t>
      </w:r>
      <w:r w:rsidR="00B23C8B" w:rsidRPr="00F06C3B">
        <w:rPr>
          <w:rFonts w:ascii="Times New Roman" w:hAnsi="Times New Roman" w:cs="Times New Roman"/>
          <w:color w:val="000000"/>
          <w:sz w:val="28"/>
          <w:szCs w:val="28"/>
          <w:shd w:val="clear" w:color="auto" w:fill="FFFFFF"/>
        </w:rPr>
        <w:t>Історія створення О. Барвінським підручника з української літератури є свідченням нового етапу у розвитку навчальної книжки для середніх освітніх закладів. Знання, здобуті педагогом у Львівському університеті, а також тривалі самостійні студії над історією викладання літератури в школах та гімназіях Галичини і в європейських країнах, вивчення досвіду створення підручників та власні педагогічні спостереження при науковій підтримці П. Куліша стали наріжним каменем у створенні нового підручника з укр</w:t>
      </w:r>
      <w:r>
        <w:rPr>
          <w:rFonts w:ascii="Times New Roman" w:hAnsi="Times New Roman" w:cs="Times New Roman"/>
          <w:color w:val="000000"/>
          <w:sz w:val="28"/>
          <w:szCs w:val="28"/>
          <w:shd w:val="clear" w:color="auto" w:fill="FFFFFF"/>
        </w:rPr>
        <w:t>аїнської літератури для старших класів, гімназій і шкіл.</w:t>
      </w:r>
      <w:r w:rsidR="00B23C8B" w:rsidRPr="00F06C3B">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00B23C8B" w:rsidRPr="00F06C3B">
        <w:rPr>
          <w:rFonts w:ascii="Times New Roman" w:hAnsi="Times New Roman" w:cs="Times New Roman"/>
          <w:color w:val="000000"/>
          <w:sz w:val="28"/>
          <w:szCs w:val="28"/>
          <w:shd w:val="clear" w:color="auto" w:fill="FFFFFF"/>
        </w:rPr>
        <w:t>До роботи над підручником з літератури О. Барвінського підштовхувало саме життя, його викладацька діяльність у Бережанській гімназії, до якої він був призначений 22 вересня 1868 р. після закінчення філософського факультету Львівського університету. Працюючи вчителем, він глибоко цікавився справою викладання літератури. На той час цей предмет звався "наукою мови руської", що поєднував у собі вивчення мови і літератури на принципах інтегрованої словесності.</w:t>
      </w:r>
    </w:p>
    <w:p w:rsidR="001A2E05" w:rsidRDefault="001A2E05" w:rsidP="001A2E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4F2A" w:rsidRPr="00F06C3B">
        <w:rPr>
          <w:rFonts w:ascii="Times New Roman" w:hAnsi="Times New Roman" w:cs="Times New Roman"/>
          <w:sz w:val="28"/>
          <w:szCs w:val="28"/>
        </w:rPr>
        <w:t>Львівська шкільна рада, відкинувши читанку Торонського, запропонувала молодому вчителеві Олександру Барвінському (1847 — 1927), який щойно закінчив Львівський університет, скласти підручник для середньої школи та гімназій, який би відповідав своїм змістом вимогам української середньої школи.</w:t>
      </w:r>
    </w:p>
    <w:p w:rsidR="00F94F2A" w:rsidRPr="00F06C3B" w:rsidRDefault="001A2E05" w:rsidP="001A2E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4F2A" w:rsidRPr="00F06C3B">
        <w:rPr>
          <w:rFonts w:ascii="Times New Roman" w:hAnsi="Times New Roman" w:cs="Times New Roman"/>
          <w:sz w:val="28"/>
          <w:szCs w:val="28"/>
        </w:rPr>
        <w:t>Початок роботи над читанкою О.Барвінський згадує як колективну працю, в якій брали участь</w:t>
      </w:r>
      <w:r w:rsidR="00DB0057" w:rsidRPr="00F06C3B">
        <w:rPr>
          <w:rFonts w:ascii="Times New Roman" w:hAnsi="Times New Roman" w:cs="Times New Roman"/>
          <w:sz w:val="28"/>
          <w:szCs w:val="28"/>
        </w:rPr>
        <w:t xml:space="preserve"> </w:t>
      </w:r>
      <w:r w:rsidR="00F94F2A" w:rsidRPr="00F06C3B">
        <w:rPr>
          <w:rFonts w:ascii="Times New Roman" w:hAnsi="Times New Roman" w:cs="Times New Roman"/>
          <w:sz w:val="28"/>
          <w:szCs w:val="28"/>
        </w:rPr>
        <w:t>молоді вчителі, його друзі:</w:t>
      </w:r>
      <w:r>
        <w:rPr>
          <w:rFonts w:ascii="Times New Roman" w:hAnsi="Times New Roman" w:cs="Times New Roman"/>
          <w:sz w:val="28"/>
          <w:szCs w:val="28"/>
        </w:rPr>
        <w:t xml:space="preserve"> </w:t>
      </w:r>
      <w:r w:rsidR="00F94F2A" w:rsidRPr="00F06C3B">
        <w:rPr>
          <w:rFonts w:ascii="Times New Roman" w:hAnsi="Times New Roman" w:cs="Times New Roman"/>
          <w:sz w:val="28"/>
          <w:szCs w:val="28"/>
        </w:rPr>
        <w:t>"Робота ішла з допомогою моїх помічників так живо, що я до почину переписки з Кулішем мав</w:t>
      </w:r>
      <w:r w:rsidR="00DB0057" w:rsidRPr="00F06C3B">
        <w:rPr>
          <w:rFonts w:ascii="Times New Roman" w:hAnsi="Times New Roman" w:cs="Times New Roman"/>
          <w:sz w:val="28"/>
          <w:szCs w:val="28"/>
        </w:rPr>
        <w:t xml:space="preserve"> </w:t>
      </w:r>
      <w:r w:rsidR="00F94F2A" w:rsidRPr="00F06C3B">
        <w:rPr>
          <w:rFonts w:ascii="Times New Roman" w:hAnsi="Times New Roman" w:cs="Times New Roman"/>
          <w:sz w:val="28"/>
          <w:szCs w:val="28"/>
        </w:rPr>
        <w:t>уже виготовлені майже всі виїмки з письменників народної доби, а тепер ще тільки треба було</w:t>
      </w:r>
      <w:r w:rsidR="00DB0057" w:rsidRPr="00F06C3B">
        <w:rPr>
          <w:rFonts w:ascii="Times New Roman" w:hAnsi="Times New Roman" w:cs="Times New Roman"/>
          <w:sz w:val="28"/>
          <w:szCs w:val="28"/>
        </w:rPr>
        <w:t xml:space="preserve"> </w:t>
      </w:r>
      <w:r w:rsidR="00F94F2A" w:rsidRPr="00F06C3B">
        <w:rPr>
          <w:rFonts w:ascii="Times New Roman" w:hAnsi="Times New Roman" w:cs="Times New Roman"/>
          <w:sz w:val="28"/>
          <w:szCs w:val="28"/>
        </w:rPr>
        <w:lastRenderedPageBreak/>
        <w:t>приладити вибір з устної словестности і біографії письменників, котрих твори мали війти до Читанки"</w:t>
      </w:r>
      <w:r w:rsidR="00F94F2A" w:rsidRPr="00F06C3B">
        <w:rPr>
          <w:rStyle w:val="a7"/>
          <w:rFonts w:ascii="Times New Roman" w:hAnsi="Times New Roman" w:cs="Times New Roman"/>
          <w:sz w:val="28"/>
          <w:szCs w:val="28"/>
        </w:rPr>
        <w:footnoteReference w:id="3"/>
      </w:r>
      <w:r>
        <w:rPr>
          <w:rFonts w:ascii="Times New Roman" w:hAnsi="Times New Roman" w:cs="Times New Roman"/>
          <w:sz w:val="28"/>
          <w:szCs w:val="28"/>
        </w:rPr>
        <w:t>.</w:t>
      </w:r>
    </w:p>
    <w:p w:rsidR="00F94F2A" w:rsidRPr="00F06C3B" w:rsidRDefault="001A2E05"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4F2A" w:rsidRPr="00F06C3B">
        <w:rPr>
          <w:rFonts w:ascii="Times New Roman" w:hAnsi="Times New Roman" w:cs="Times New Roman"/>
          <w:sz w:val="28"/>
          <w:szCs w:val="28"/>
        </w:rPr>
        <w:t>Укладачеві приходилося переборювати великі труднощі, пов'язані з масою проблем на шляху</w:t>
      </w:r>
      <w:r w:rsidR="00DB0057" w:rsidRPr="00F06C3B">
        <w:rPr>
          <w:rFonts w:ascii="Times New Roman" w:hAnsi="Times New Roman" w:cs="Times New Roman"/>
          <w:sz w:val="28"/>
          <w:szCs w:val="28"/>
        </w:rPr>
        <w:t xml:space="preserve"> </w:t>
      </w:r>
      <w:r w:rsidR="00F94F2A" w:rsidRPr="00F06C3B">
        <w:rPr>
          <w:rFonts w:ascii="Times New Roman" w:hAnsi="Times New Roman" w:cs="Times New Roman"/>
          <w:sz w:val="28"/>
          <w:szCs w:val="28"/>
        </w:rPr>
        <w:t>підготовки підручника. Так, зокрема, О.Барвінський згадував про цю роботу: "Задача, якої я підняв ся,</w:t>
      </w:r>
      <w:r w:rsidR="00DB0057" w:rsidRPr="00F06C3B">
        <w:rPr>
          <w:rFonts w:ascii="Times New Roman" w:hAnsi="Times New Roman" w:cs="Times New Roman"/>
          <w:sz w:val="28"/>
          <w:szCs w:val="28"/>
        </w:rPr>
        <w:t xml:space="preserve"> </w:t>
      </w:r>
      <w:r w:rsidR="00F94F2A" w:rsidRPr="00F06C3B">
        <w:rPr>
          <w:rFonts w:ascii="Times New Roman" w:hAnsi="Times New Roman" w:cs="Times New Roman"/>
          <w:sz w:val="28"/>
          <w:szCs w:val="28"/>
        </w:rPr>
        <w:t>бул</w:t>
      </w:r>
      <w:r>
        <w:rPr>
          <w:rFonts w:ascii="Times New Roman" w:hAnsi="Times New Roman" w:cs="Times New Roman"/>
          <w:sz w:val="28"/>
          <w:szCs w:val="28"/>
        </w:rPr>
        <w:t xml:space="preserve">а на ті часи незвичайно трудна. </w:t>
      </w:r>
      <w:r w:rsidR="00F94F2A" w:rsidRPr="00F06C3B">
        <w:rPr>
          <w:rFonts w:ascii="Times New Roman" w:hAnsi="Times New Roman" w:cs="Times New Roman"/>
          <w:sz w:val="28"/>
          <w:szCs w:val="28"/>
        </w:rPr>
        <w:t>Передовсім не було ще у мене потрібного досвіду, бо ж я тільки</w:t>
      </w:r>
    </w:p>
    <w:p w:rsidR="00F94F2A" w:rsidRPr="00F06C3B" w:rsidRDefault="00F94F2A"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що почав учительську службу, а до тог</w:t>
      </w:r>
      <w:r w:rsidR="001A2E05">
        <w:rPr>
          <w:rFonts w:ascii="Times New Roman" w:hAnsi="Times New Roman" w:cs="Times New Roman"/>
          <w:sz w:val="28"/>
          <w:szCs w:val="28"/>
        </w:rPr>
        <w:t xml:space="preserve">о, крім петербурзької Основи, </w:t>
      </w:r>
      <w:r w:rsidRPr="00F06C3B">
        <w:rPr>
          <w:rFonts w:ascii="Times New Roman" w:hAnsi="Times New Roman" w:cs="Times New Roman"/>
          <w:sz w:val="28"/>
          <w:szCs w:val="28"/>
        </w:rPr>
        <w:t>Вечерниць, Мети, Правди і</w:t>
      </w:r>
      <w:r w:rsidR="00DB0057" w:rsidRPr="00F06C3B">
        <w:rPr>
          <w:rFonts w:ascii="Times New Roman" w:hAnsi="Times New Roman" w:cs="Times New Roman"/>
          <w:sz w:val="28"/>
          <w:szCs w:val="28"/>
        </w:rPr>
        <w:t xml:space="preserve"> </w:t>
      </w:r>
      <w:r w:rsidRPr="00F06C3B">
        <w:rPr>
          <w:rFonts w:ascii="Times New Roman" w:hAnsi="Times New Roman" w:cs="Times New Roman"/>
          <w:sz w:val="28"/>
          <w:szCs w:val="28"/>
        </w:rPr>
        <w:t>деяких видань творів інших письменників не було ніякогесенького підготовлення і оброблення... до</w:t>
      </w:r>
      <w:r w:rsidR="001A2E05">
        <w:rPr>
          <w:rFonts w:ascii="Times New Roman" w:hAnsi="Times New Roman" w:cs="Times New Roman"/>
          <w:sz w:val="28"/>
          <w:szCs w:val="28"/>
        </w:rPr>
        <w:t xml:space="preserve"> </w:t>
      </w:r>
      <w:r w:rsidRPr="00F06C3B">
        <w:rPr>
          <w:rFonts w:ascii="Times New Roman" w:hAnsi="Times New Roman" w:cs="Times New Roman"/>
          <w:sz w:val="28"/>
          <w:szCs w:val="28"/>
        </w:rPr>
        <w:t>історично-</w:t>
      </w:r>
      <w:r w:rsidR="00DB0057" w:rsidRPr="00F06C3B">
        <w:rPr>
          <w:rFonts w:ascii="Times New Roman" w:hAnsi="Times New Roman" w:cs="Times New Roman"/>
          <w:sz w:val="28"/>
          <w:szCs w:val="28"/>
        </w:rPr>
        <w:t>літературних і біографічних від</w:t>
      </w:r>
      <w:r w:rsidRPr="00F06C3B">
        <w:rPr>
          <w:rFonts w:ascii="Times New Roman" w:hAnsi="Times New Roman" w:cs="Times New Roman"/>
          <w:sz w:val="28"/>
          <w:szCs w:val="28"/>
        </w:rPr>
        <w:t>мостей не було майже ніяких підготовлених робіт,</w:t>
      </w:r>
      <w:r w:rsidR="00DB0057" w:rsidRPr="00F06C3B">
        <w:rPr>
          <w:rFonts w:ascii="Times New Roman" w:hAnsi="Times New Roman" w:cs="Times New Roman"/>
          <w:sz w:val="28"/>
          <w:szCs w:val="28"/>
        </w:rPr>
        <w:t xml:space="preserve"> </w:t>
      </w:r>
      <w:r w:rsidRPr="00F06C3B">
        <w:rPr>
          <w:rFonts w:ascii="Times New Roman" w:hAnsi="Times New Roman" w:cs="Times New Roman"/>
          <w:sz w:val="28"/>
          <w:szCs w:val="28"/>
        </w:rPr>
        <w:t>котрими можна би було покористуватись при укладі такої читанки..."</w:t>
      </w:r>
      <w:r w:rsidR="00277801" w:rsidRPr="00F06C3B">
        <w:rPr>
          <w:rStyle w:val="a7"/>
          <w:rFonts w:ascii="Times New Roman" w:hAnsi="Times New Roman" w:cs="Times New Roman"/>
          <w:sz w:val="28"/>
          <w:szCs w:val="28"/>
        </w:rPr>
        <w:footnoteReference w:id="4"/>
      </w:r>
      <w:r w:rsidR="001A2E05">
        <w:rPr>
          <w:rFonts w:ascii="Times New Roman" w:hAnsi="Times New Roman" w:cs="Times New Roman"/>
          <w:sz w:val="28"/>
          <w:szCs w:val="28"/>
        </w:rPr>
        <w:t>.</w:t>
      </w:r>
    </w:p>
    <w:p w:rsidR="00F94F2A" w:rsidRPr="00F06C3B" w:rsidRDefault="001A2E05"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4F2A" w:rsidRPr="00F06C3B">
        <w:rPr>
          <w:rFonts w:ascii="Times New Roman" w:hAnsi="Times New Roman" w:cs="Times New Roman"/>
          <w:sz w:val="28"/>
          <w:szCs w:val="28"/>
        </w:rPr>
        <w:t>Отже, О. Барвінський був змушений налагоджувати листування з багатьма письменниками як</w:t>
      </w:r>
      <w:r w:rsidR="00DB0057" w:rsidRPr="00F06C3B">
        <w:rPr>
          <w:rFonts w:ascii="Times New Roman" w:hAnsi="Times New Roman" w:cs="Times New Roman"/>
          <w:sz w:val="28"/>
          <w:szCs w:val="28"/>
        </w:rPr>
        <w:t xml:space="preserve"> </w:t>
      </w:r>
      <w:r w:rsidR="00F94F2A" w:rsidRPr="00F06C3B">
        <w:rPr>
          <w:rFonts w:ascii="Times New Roman" w:hAnsi="Times New Roman" w:cs="Times New Roman"/>
          <w:sz w:val="28"/>
          <w:szCs w:val="28"/>
        </w:rPr>
        <w:t>Західної, так і Східної України, досліджувати закономірності літературного процесу, збирати</w:t>
      </w:r>
      <w:r w:rsidR="00DB0057" w:rsidRPr="00F06C3B">
        <w:rPr>
          <w:rFonts w:ascii="Times New Roman" w:hAnsi="Times New Roman" w:cs="Times New Roman"/>
          <w:sz w:val="28"/>
          <w:szCs w:val="28"/>
        </w:rPr>
        <w:t xml:space="preserve"> </w:t>
      </w:r>
      <w:r w:rsidR="00F94F2A" w:rsidRPr="00F06C3B">
        <w:rPr>
          <w:rFonts w:ascii="Times New Roman" w:hAnsi="Times New Roman" w:cs="Times New Roman"/>
          <w:sz w:val="28"/>
          <w:szCs w:val="28"/>
        </w:rPr>
        <w:t>біографічні відомості про письменників.</w:t>
      </w:r>
    </w:p>
    <w:p w:rsidR="00DB0057" w:rsidRPr="00F06C3B" w:rsidRDefault="00F21995" w:rsidP="001A2E05">
      <w:pPr>
        <w:spacing w:line="360" w:lineRule="auto"/>
        <w:jc w:val="both"/>
        <w:rPr>
          <w:rFonts w:ascii="Times New Roman" w:hAnsi="Times New Roman" w:cs="Times New Roman"/>
          <w:b/>
          <w:sz w:val="28"/>
          <w:szCs w:val="28"/>
        </w:rPr>
      </w:pPr>
      <w:r>
        <w:rPr>
          <w:rFonts w:ascii="Times New Roman" w:hAnsi="Times New Roman" w:cs="Times New Roman"/>
          <w:b/>
          <w:sz w:val="28"/>
          <w:szCs w:val="28"/>
        </w:rPr>
        <w:t>І.</w:t>
      </w:r>
      <w:r w:rsidR="00277801" w:rsidRPr="00F06C3B">
        <w:rPr>
          <w:rFonts w:ascii="Times New Roman" w:hAnsi="Times New Roman" w:cs="Times New Roman"/>
          <w:b/>
          <w:sz w:val="28"/>
          <w:szCs w:val="28"/>
        </w:rPr>
        <w:t>2.</w:t>
      </w:r>
      <w:r w:rsidR="001A2E05">
        <w:rPr>
          <w:rFonts w:ascii="Times New Roman" w:hAnsi="Times New Roman" w:cs="Times New Roman"/>
          <w:b/>
          <w:sz w:val="28"/>
          <w:szCs w:val="28"/>
        </w:rPr>
        <w:t>Структура і зміст «</w:t>
      </w:r>
      <w:r w:rsidR="00723D96">
        <w:rPr>
          <w:rFonts w:ascii="Times New Roman" w:hAnsi="Times New Roman" w:cs="Times New Roman"/>
          <w:b/>
          <w:sz w:val="28"/>
          <w:szCs w:val="28"/>
        </w:rPr>
        <w:t>Руської ч</w:t>
      </w:r>
      <w:r w:rsidR="001A2E05">
        <w:rPr>
          <w:rFonts w:ascii="Times New Roman" w:hAnsi="Times New Roman" w:cs="Times New Roman"/>
          <w:b/>
          <w:sz w:val="28"/>
          <w:szCs w:val="28"/>
        </w:rPr>
        <w:t xml:space="preserve">итанки» О. Барвінського. </w:t>
      </w:r>
    </w:p>
    <w:p w:rsidR="00277801" w:rsidRPr="00F06C3B" w:rsidRDefault="001A2E05" w:rsidP="001A2E0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Про обсяг і структуру свого підручника з української літератури, власне про його рукопис, О.Барвінський у спогадах писав: "Була се здоровенна скирта паперу, обчислена на 80 печатних листів,</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до вибору, записаного виїмками з усної словесности народної, з українських, галицьких і</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буковинських письменників, з поглядом на усну словесність і з життєписами письменників на основі</w:t>
      </w:r>
      <w:r>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Кулішевого н а -к и д к у (запечатаного в цілості доперва 1912 року в "Руслані" в ч. 3-8, бо в"Читанці" подано його із значними пропусками) і його заміток, поданих у його листах" </w:t>
      </w:r>
      <w:r w:rsidR="00DB0057" w:rsidRPr="00F06C3B">
        <w:rPr>
          <w:rStyle w:val="a7"/>
          <w:rFonts w:ascii="Times New Roman" w:hAnsi="Times New Roman" w:cs="Times New Roman"/>
          <w:sz w:val="28"/>
          <w:szCs w:val="28"/>
        </w:rPr>
        <w:footnoteReference w:id="5"/>
      </w:r>
      <w:r w:rsidR="00277801" w:rsidRPr="00F06C3B">
        <w:rPr>
          <w:rFonts w:ascii="Times New Roman" w:hAnsi="Times New Roman" w:cs="Times New Roman"/>
          <w:sz w:val="28"/>
          <w:szCs w:val="28"/>
        </w:rPr>
        <w:t>.</w:t>
      </w:r>
    </w:p>
    <w:p w:rsidR="00277801" w:rsidRPr="00F06C3B" w:rsidRDefault="00F21995" w:rsidP="001A2E0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В листі до свого друга Д.</w:t>
      </w:r>
      <w:r>
        <w:rPr>
          <w:rFonts w:ascii="Times New Roman" w:hAnsi="Times New Roman" w:cs="Times New Roman"/>
          <w:sz w:val="28"/>
          <w:szCs w:val="28"/>
        </w:rPr>
        <w:t xml:space="preserve"> </w:t>
      </w:r>
      <w:r w:rsidR="00277801" w:rsidRPr="00F06C3B">
        <w:rPr>
          <w:rFonts w:ascii="Times New Roman" w:hAnsi="Times New Roman" w:cs="Times New Roman"/>
          <w:sz w:val="28"/>
          <w:szCs w:val="28"/>
        </w:rPr>
        <w:t>Танячкевича за 1868 р. О.Барвінсь-кий говорив про основні компоненти</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нового підручника з літератури: "Твори авторів мають </w:t>
      </w:r>
      <w:r w:rsidR="00277801" w:rsidRPr="00F06C3B">
        <w:rPr>
          <w:rFonts w:ascii="Times New Roman" w:hAnsi="Times New Roman" w:cs="Times New Roman"/>
          <w:sz w:val="28"/>
          <w:szCs w:val="28"/>
        </w:rPr>
        <w:lastRenderedPageBreak/>
        <w:t>попереджати біографії, а при кінці має бути</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короткий огляд цілої нової літератури" </w:t>
      </w:r>
      <w:r w:rsidR="00DB0057" w:rsidRPr="00F06C3B">
        <w:rPr>
          <w:rStyle w:val="a7"/>
          <w:rFonts w:ascii="Times New Roman" w:hAnsi="Times New Roman" w:cs="Times New Roman"/>
          <w:sz w:val="28"/>
          <w:szCs w:val="28"/>
        </w:rPr>
        <w:footnoteReference w:id="6"/>
      </w:r>
      <w:r w:rsidR="00DB0057" w:rsidRPr="00F06C3B">
        <w:rPr>
          <w:rFonts w:ascii="Times New Roman" w:hAnsi="Times New Roman" w:cs="Times New Roman"/>
          <w:sz w:val="28"/>
          <w:szCs w:val="28"/>
        </w:rPr>
        <w:t>.</w:t>
      </w:r>
    </w:p>
    <w:p w:rsidR="00277801" w:rsidRPr="00F06C3B" w:rsidRDefault="00F21995" w:rsidP="001A2E0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Свою "Руську читанку" у трьох книжках для середньої школи і гімназії О.Барвінський видав у</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1870 р. (ч. І). Це була "Усна сл</w:t>
      </w:r>
      <w:r w:rsidR="00DB0057" w:rsidRPr="00F06C3B">
        <w:rPr>
          <w:rFonts w:ascii="Times New Roman" w:hAnsi="Times New Roman" w:cs="Times New Roman"/>
          <w:sz w:val="28"/>
          <w:szCs w:val="28"/>
        </w:rPr>
        <w:t xml:space="preserve">овесність", а в 1871 р. (ч. ІІ) – </w:t>
      </w:r>
      <w:r w:rsidR="00277801" w:rsidRPr="00F06C3B">
        <w:rPr>
          <w:rFonts w:ascii="Times New Roman" w:hAnsi="Times New Roman" w:cs="Times New Roman"/>
          <w:sz w:val="28"/>
          <w:szCs w:val="28"/>
        </w:rPr>
        <w:t xml:space="preserve"> "Писану Словесність" у двох частинах.</w:t>
      </w:r>
    </w:p>
    <w:p w:rsidR="00277801" w:rsidRPr="00F06C3B" w:rsidRDefault="00F21995" w:rsidP="001A2E0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Перша частина містила у собі уривки з творів письменників, а також їхні біографії від Котляревського</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до поч. 60-х рр. включно з Т.Шевченком, а друга - подавала навчальний матеріал</w:t>
      </w:r>
      <w:r w:rsidR="002A0A86"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післяшевченківського періоду. Уведений </w:t>
      </w:r>
      <w:r w:rsidR="00DB0057" w:rsidRPr="00F06C3B">
        <w:rPr>
          <w:rFonts w:ascii="Times New Roman" w:hAnsi="Times New Roman" w:cs="Times New Roman"/>
          <w:sz w:val="28"/>
          <w:szCs w:val="28"/>
        </w:rPr>
        <w:t xml:space="preserve">О. Барвінським </w:t>
      </w:r>
      <w:r w:rsidR="00277801" w:rsidRPr="00F06C3B">
        <w:rPr>
          <w:rFonts w:ascii="Times New Roman" w:hAnsi="Times New Roman" w:cs="Times New Roman"/>
          <w:sz w:val="28"/>
          <w:szCs w:val="28"/>
        </w:rPr>
        <w:t>термін "українсько-руський", а також фонетичний</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правопис у підручниках (кулішівка) стали основою нормативного правопису для шкіл Галичини з</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1892 р.</w:t>
      </w:r>
    </w:p>
    <w:p w:rsidR="002A0A86" w:rsidRPr="00F06C3B" w:rsidRDefault="00F21995" w:rsidP="001A2E0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У підручниках О.Барвінського (пізніше і в інших авторів-укладачів) містився вступний</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оглядовий матеріал певного періоду розвитку літератури і художні тексти до вивчення. </w:t>
      </w:r>
    </w:p>
    <w:p w:rsidR="00F21995" w:rsidRDefault="00F21995" w:rsidP="001A2E05">
      <w:pPr>
        <w:autoSpaceDE w:val="0"/>
        <w:autoSpaceDN w:val="0"/>
        <w:adjustRightInd w:val="0"/>
        <w:spacing w:after="0" w:line="360" w:lineRule="auto"/>
        <w:ind w:right="-284"/>
        <w:jc w:val="both"/>
        <w:rPr>
          <w:rFonts w:ascii="Times New Roman" w:hAnsi="Times New Roman" w:cs="Times New Roman"/>
          <w:b/>
          <w:sz w:val="28"/>
          <w:szCs w:val="28"/>
        </w:rPr>
      </w:pPr>
      <w:r>
        <w:rPr>
          <w:rFonts w:ascii="Times New Roman" w:hAnsi="Times New Roman" w:cs="Times New Roman"/>
          <w:b/>
          <w:sz w:val="28"/>
          <w:szCs w:val="28"/>
        </w:rPr>
        <w:t>І.3</w:t>
      </w:r>
      <w:r w:rsidR="002A0A86" w:rsidRPr="00F06C3B">
        <w:rPr>
          <w:rFonts w:ascii="Times New Roman" w:hAnsi="Times New Roman" w:cs="Times New Roman"/>
          <w:b/>
          <w:sz w:val="28"/>
          <w:szCs w:val="28"/>
        </w:rPr>
        <w:t xml:space="preserve">. </w:t>
      </w:r>
      <w:r>
        <w:rPr>
          <w:rFonts w:ascii="Times New Roman" w:hAnsi="Times New Roman" w:cs="Times New Roman"/>
          <w:b/>
          <w:sz w:val="28"/>
          <w:szCs w:val="28"/>
        </w:rPr>
        <w:t>Співпраця О.Барвінського і П. Куліша над створенням «Руської читанки»</w:t>
      </w:r>
    </w:p>
    <w:p w:rsidR="00277801" w:rsidRPr="00F06C3B" w:rsidRDefault="00F21995" w:rsidP="001A2E0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Значним</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досягненням у методиці літератури стало те, що О.Барвінський увів до підручника матеріал із усної</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народної творчості, на століття визначивши зміст шкільного курсу літератури.</w:t>
      </w:r>
    </w:p>
    <w:p w:rsidR="00277801" w:rsidRPr="00F06C3B" w:rsidRDefault="00F21995" w:rsidP="001A2E0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Такий науково-методичний підхід до побудови підручника був результатом плідної співпраці</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О.Барвінського з видатним українським письменником, літературознавцем і педагогом П.Кулішем,</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який двічі відвідував О.Барвінського і листувався з ним із різних наукових і видавничих питань</w:t>
      </w:r>
      <w:r>
        <w:rPr>
          <w:rFonts w:ascii="Times New Roman" w:hAnsi="Times New Roman" w:cs="Times New Roman"/>
          <w:sz w:val="28"/>
          <w:szCs w:val="28"/>
        </w:rPr>
        <w:t xml:space="preserve"> </w:t>
      </w:r>
      <w:r w:rsidR="00277801" w:rsidRPr="00F06C3B">
        <w:rPr>
          <w:rFonts w:ascii="Times New Roman" w:hAnsi="Times New Roman" w:cs="Times New Roman"/>
          <w:sz w:val="28"/>
          <w:szCs w:val="28"/>
        </w:rPr>
        <w:t>протягом багатьох років. Слід зауважити, що за радянських часів значна частина творчої спадщини</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письменника була під забороною, на педагогічні погляди П.Куліша було накладене табу. Тільки з часу</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постання незалежної України, яка поступово </w:t>
      </w:r>
      <w:r w:rsidR="00277801" w:rsidRPr="00F06C3B">
        <w:rPr>
          <w:rFonts w:ascii="Times New Roman" w:hAnsi="Times New Roman" w:cs="Times New Roman"/>
          <w:sz w:val="28"/>
          <w:szCs w:val="28"/>
        </w:rPr>
        <w:lastRenderedPageBreak/>
        <w:t>позбавляється світоглядних ідеалів тоталітарного</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режиму, цим питанням творчості П.Куліша поч</w:t>
      </w:r>
      <w:r w:rsidR="00DB0057" w:rsidRPr="00F06C3B">
        <w:rPr>
          <w:rFonts w:ascii="Times New Roman" w:hAnsi="Times New Roman" w:cs="Times New Roman"/>
          <w:sz w:val="28"/>
          <w:szCs w:val="28"/>
        </w:rPr>
        <w:t xml:space="preserve">ала приділятись певна увага </w:t>
      </w:r>
      <w:r w:rsidR="00DB0057" w:rsidRPr="00F06C3B">
        <w:rPr>
          <w:rStyle w:val="a7"/>
          <w:rFonts w:ascii="Times New Roman" w:hAnsi="Times New Roman" w:cs="Times New Roman"/>
          <w:sz w:val="28"/>
          <w:szCs w:val="28"/>
        </w:rPr>
        <w:footnoteReference w:id="7"/>
      </w:r>
      <w:r w:rsidR="00277801" w:rsidRPr="00F06C3B">
        <w:rPr>
          <w:rFonts w:ascii="Times New Roman" w:hAnsi="Times New Roman" w:cs="Times New Roman"/>
          <w:sz w:val="28"/>
          <w:szCs w:val="28"/>
        </w:rPr>
        <w:t>.</w:t>
      </w:r>
    </w:p>
    <w:p w:rsidR="00277801" w:rsidRPr="00F06C3B" w:rsidRDefault="00F21995" w:rsidP="001A2E0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Участь у підготовці навчальної книжки П.Куліш почав брати з того моменту, як одержав на</w:t>
      </w:r>
      <w:r>
        <w:rPr>
          <w:rFonts w:ascii="Times New Roman" w:hAnsi="Times New Roman" w:cs="Times New Roman"/>
          <w:sz w:val="28"/>
          <w:szCs w:val="28"/>
        </w:rPr>
        <w:t xml:space="preserve"> </w:t>
      </w:r>
      <w:r w:rsidR="00277801" w:rsidRPr="00F06C3B">
        <w:rPr>
          <w:rFonts w:ascii="Times New Roman" w:hAnsi="Times New Roman" w:cs="Times New Roman"/>
          <w:sz w:val="28"/>
          <w:szCs w:val="28"/>
        </w:rPr>
        <w:t>початку 1869 р. від М.Лисенка лист-прохання від О.Барвінського про надання йому допомоги в</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укладанні читанки для вищих класів гімназій. І вже з першого свого листа-відповіді (Прага, 1869 р., 9</w:t>
      </w:r>
      <w:r w:rsidR="00DB005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(21) квітня) письменник із захопленням консультував молодого педагога з проблем, які приходилося</w:t>
      </w:r>
    </w:p>
    <w:p w:rsidR="00277801" w:rsidRPr="00F06C3B" w:rsidRDefault="00277801" w:rsidP="001A2E05">
      <w:pPr>
        <w:autoSpaceDE w:val="0"/>
        <w:autoSpaceDN w:val="0"/>
        <w:adjustRightInd w:val="0"/>
        <w:spacing w:after="0" w:line="360" w:lineRule="auto"/>
        <w:ind w:right="-284"/>
        <w:jc w:val="both"/>
        <w:rPr>
          <w:rFonts w:ascii="Times New Roman" w:hAnsi="Times New Roman" w:cs="Times New Roman"/>
          <w:sz w:val="28"/>
          <w:szCs w:val="28"/>
        </w:rPr>
      </w:pPr>
      <w:r w:rsidRPr="00F06C3B">
        <w:rPr>
          <w:rFonts w:ascii="Times New Roman" w:hAnsi="Times New Roman" w:cs="Times New Roman"/>
          <w:sz w:val="28"/>
          <w:szCs w:val="28"/>
        </w:rPr>
        <w:t>тому вирішувати як укладачеві навчальної книжки.</w:t>
      </w:r>
    </w:p>
    <w:p w:rsidR="00277801" w:rsidRPr="00F06C3B" w:rsidRDefault="00F21995" w:rsidP="00F21995">
      <w:pPr>
        <w:autoSpaceDE w:val="0"/>
        <w:autoSpaceDN w:val="0"/>
        <w:adjustRightInd w:val="0"/>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Слід сказати, що О.Барвінський включив як додаток до своїх спогадів листи П.Куліша до нього.</w:t>
      </w:r>
      <w:r w:rsidR="002A0A86"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Значна частина цього листування була присвячена питанням підготовки підручника з літератури для</w:t>
      </w:r>
      <w:r w:rsidR="002A0A86"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старших класів гімназій. Цей матеріал є унікальним для вивчення історії перших підручників із</w:t>
      </w:r>
      <w:r>
        <w:rPr>
          <w:rFonts w:ascii="Times New Roman" w:hAnsi="Times New Roman" w:cs="Times New Roman"/>
          <w:sz w:val="28"/>
          <w:szCs w:val="28"/>
        </w:rPr>
        <w:t xml:space="preserve"> </w:t>
      </w:r>
      <w:r w:rsidR="00277801" w:rsidRPr="00F06C3B">
        <w:rPr>
          <w:rFonts w:ascii="Times New Roman" w:hAnsi="Times New Roman" w:cs="Times New Roman"/>
          <w:sz w:val="28"/>
          <w:szCs w:val="28"/>
        </w:rPr>
        <w:t>літератури, він становить яскраву сторінку методики літератури.</w:t>
      </w:r>
    </w:p>
    <w:p w:rsidR="00277801" w:rsidRPr="00F06C3B" w:rsidRDefault="00F21995"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Одним із критеріїв добору творів до читанки став пункт шкільної інструкції, про яку згадує</w:t>
      </w:r>
      <w:r w:rsidR="002A0A86"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П.Куліш у листі до О.Барвінського. Там вказувалося, що до читанок потрібно вводити письменників,</w:t>
      </w:r>
      <w:r>
        <w:rPr>
          <w:rFonts w:ascii="Times New Roman" w:hAnsi="Times New Roman" w:cs="Times New Roman"/>
          <w:sz w:val="28"/>
          <w:szCs w:val="28"/>
        </w:rPr>
        <w:t xml:space="preserve"> </w:t>
      </w:r>
      <w:r w:rsidR="002A0A86" w:rsidRPr="00F06C3B">
        <w:rPr>
          <w:rFonts w:ascii="Times New Roman" w:hAnsi="Times New Roman" w:cs="Times New Roman"/>
          <w:sz w:val="28"/>
          <w:szCs w:val="28"/>
        </w:rPr>
        <w:t>які брали активну участь в розвитку сучасної руської літератури .</w:t>
      </w:r>
      <w:r w:rsidR="00277801" w:rsidRPr="00F06C3B">
        <w:rPr>
          <w:rFonts w:ascii="Times New Roman" w:hAnsi="Times New Roman" w:cs="Times New Roman"/>
          <w:sz w:val="28"/>
          <w:szCs w:val="28"/>
        </w:rPr>
        <w:t>У процесі роботи над</w:t>
      </w:r>
      <w:r w:rsidR="001A679D"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змістом читанки П.Куліш та О.Барвінський не раз зверталися до тлумачень змісту інструкції,</w:t>
      </w:r>
      <w:r w:rsidR="002A0A86"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з'ясовуючи моменти, не обумовлені інструкцією, зокрема, вирішуючи питання про роль критичних</w:t>
      </w:r>
      <w:r w:rsidR="002A0A86"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матеріалів до творчості того чи іншого письменника, про зміст біографічних довідок тощо.</w:t>
      </w:r>
    </w:p>
    <w:p w:rsidR="00277801" w:rsidRPr="00F06C3B" w:rsidRDefault="002A0A86"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І.Франко надзвичайно високо цінив вплив Куліша на весь український політичний і</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культурницький рух в Австро-Угорщині у 60-70-х рр. ХІХ ст. Так, у вступі до вибраних листів</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П.Куліша в "Киевской старине" (за 1889 р.) Франко під псевдонімом "Мирон" писав про впливи</w:t>
      </w:r>
      <w:r w:rsidR="001A679D"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Куліша на галичан: "В истории умственного и национального развития Галицкой Руси в 60-х и в</w:t>
      </w:r>
      <w:r w:rsidR="001A679D"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первой половине 70-х годов П.А. Кулиш играл большую роль; его влияние было </w:t>
      </w:r>
      <w:r w:rsidR="00277801" w:rsidRPr="00F06C3B">
        <w:rPr>
          <w:rFonts w:ascii="Times New Roman" w:hAnsi="Times New Roman" w:cs="Times New Roman"/>
          <w:sz w:val="28"/>
          <w:szCs w:val="28"/>
        </w:rPr>
        <w:lastRenderedPageBreak/>
        <w:t>громадное и</w:t>
      </w:r>
      <w:r w:rsidR="001A679D"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сделалось одним из твердых оснований так называемой народной или украинской партии в Галичине"</w:t>
      </w:r>
      <w:r w:rsidR="00C25F0C" w:rsidRPr="00F06C3B">
        <w:rPr>
          <w:rStyle w:val="a7"/>
          <w:rFonts w:ascii="Times New Roman" w:hAnsi="Times New Roman" w:cs="Times New Roman"/>
          <w:sz w:val="28"/>
          <w:szCs w:val="28"/>
        </w:rPr>
        <w:footnoteReference w:id="8"/>
      </w:r>
      <w:r w:rsidR="00F21995">
        <w:rPr>
          <w:rFonts w:ascii="Times New Roman" w:hAnsi="Times New Roman" w:cs="Times New Roman"/>
          <w:sz w:val="28"/>
          <w:szCs w:val="28"/>
        </w:rPr>
        <w:t>.</w:t>
      </w:r>
    </w:p>
    <w:p w:rsidR="00277801" w:rsidRPr="00F06C3B" w:rsidRDefault="00F21995"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П.Куліш справедливо, але з притаманною йому різкістю у судженнях про літературний процес</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висловив О.Барвінському критичні оцінки щодо багатьох авторів та їхніх художніх творів, які могли</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бути включені до читанки. Критерії своїх суджень письменник написав у своєму листі до</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О.Барвінського, надрукованому у додатку до "Спогадів...": "Коли Вам треба, щоб книжка була велика,</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то виберіть більше із небагатьох письменників, а соломою без зерна не годиться молодіж годувати.</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Через ледачі читанки наробиться з неї таких писак, що багацько казатимуть та нічого буде слухати"</w:t>
      </w:r>
      <w:r w:rsidR="00C25F0C" w:rsidRPr="00F06C3B">
        <w:rPr>
          <w:rStyle w:val="a7"/>
          <w:rFonts w:ascii="Times New Roman" w:hAnsi="Times New Roman" w:cs="Times New Roman"/>
          <w:sz w:val="28"/>
          <w:szCs w:val="28"/>
        </w:rPr>
        <w:footnoteReference w:id="9"/>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З його листів можна прочитати інколи саркастично гострі зауваження до творчості українських</w:t>
      </w:r>
    </w:p>
    <w:p w:rsidR="00277801" w:rsidRPr="00F06C3B"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письменників. Про окремих із них у листах до О.Барвінського він, наприклад, писав: "Вірші його -</w:t>
      </w:r>
      <w:r w:rsidR="00C25F0C" w:rsidRPr="00F06C3B">
        <w:rPr>
          <w:rFonts w:ascii="Times New Roman" w:hAnsi="Times New Roman" w:cs="Times New Roman"/>
          <w:sz w:val="28"/>
          <w:szCs w:val="28"/>
        </w:rPr>
        <w:t xml:space="preserve"> </w:t>
      </w:r>
      <w:r w:rsidRPr="00F06C3B">
        <w:rPr>
          <w:rFonts w:ascii="Times New Roman" w:hAnsi="Times New Roman" w:cs="Times New Roman"/>
          <w:sz w:val="28"/>
          <w:szCs w:val="28"/>
        </w:rPr>
        <w:t>горох у шкуратяному решеті", "Кулик у своєму болоті може й голосний мав писк, а в громаді того</w:t>
      </w:r>
      <w:r w:rsidR="00C25F0C" w:rsidRPr="00F06C3B">
        <w:rPr>
          <w:rFonts w:ascii="Times New Roman" w:hAnsi="Times New Roman" w:cs="Times New Roman"/>
          <w:sz w:val="28"/>
          <w:szCs w:val="28"/>
        </w:rPr>
        <w:t xml:space="preserve"> </w:t>
      </w:r>
      <w:r w:rsidRPr="00F06C3B">
        <w:rPr>
          <w:rFonts w:ascii="Times New Roman" w:hAnsi="Times New Roman" w:cs="Times New Roman"/>
          <w:sz w:val="28"/>
          <w:szCs w:val="28"/>
        </w:rPr>
        <w:t>писку не було чути", "N - приший кобилі хвіст; нате й мій глек на сироватку, щоб і моя була</w:t>
      </w:r>
      <w:r w:rsidR="00C25F0C" w:rsidRPr="00F06C3B">
        <w:rPr>
          <w:rFonts w:ascii="Times New Roman" w:hAnsi="Times New Roman" w:cs="Times New Roman"/>
          <w:sz w:val="28"/>
          <w:szCs w:val="28"/>
        </w:rPr>
        <w:t xml:space="preserve"> </w:t>
      </w:r>
      <w:r w:rsidRPr="00F06C3B">
        <w:rPr>
          <w:rFonts w:ascii="Times New Roman" w:hAnsi="Times New Roman" w:cs="Times New Roman"/>
          <w:sz w:val="28"/>
          <w:szCs w:val="28"/>
        </w:rPr>
        <w:t>масниця; знайте мене перепечайку, що на воротях тісто..."; щодо Т.Шевченка оцінки П.Куліша часто носили виразносуб'єктивний характер: "З Шевченка П р и ч и н н а - слабенька річ, Н е в о л ь н и к, Ч е р н е ц ь, М ос к а л е ва к р и н и- ц я, Н а з а р С т о д о л я - се все стоїть низько проти його самого"</w:t>
      </w:r>
      <w:r w:rsidR="00C25F0C" w:rsidRPr="00F06C3B">
        <w:rPr>
          <w:rFonts w:ascii="Times New Roman" w:hAnsi="Times New Roman" w:cs="Times New Roman"/>
          <w:sz w:val="28"/>
          <w:szCs w:val="28"/>
        </w:rPr>
        <w:t xml:space="preserve"> </w:t>
      </w:r>
      <w:r w:rsidRPr="00F06C3B">
        <w:rPr>
          <w:rFonts w:ascii="Times New Roman" w:hAnsi="Times New Roman" w:cs="Times New Roman"/>
          <w:sz w:val="28"/>
          <w:szCs w:val="28"/>
        </w:rPr>
        <w:t>далі про Шевченкові твори: "Дрібних речей у нього багацько гарних, повибирайте"</w:t>
      </w:r>
      <w:r w:rsidR="00C25F0C" w:rsidRPr="00F06C3B">
        <w:rPr>
          <w:rStyle w:val="a7"/>
          <w:rFonts w:ascii="Times New Roman" w:hAnsi="Times New Roman" w:cs="Times New Roman"/>
          <w:sz w:val="28"/>
          <w:szCs w:val="28"/>
        </w:rPr>
        <w:footnoteReference w:id="10"/>
      </w:r>
      <w:r w:rsidR="00C25F0C" w:rsidRPr="00F06C3B">
        <w:rPr>
          <w:rFonts w:ascii="Times New Roman" w:hAnsi="Times New Roman" w:cs="Times New Roman"/>
          <w:sz w:val="28"/>
          <w:szCs w:val="28"/>
        </w:rPr>
        <w:t>.</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Зрозуміло, такий критичний підхід був значною мірою обумовлений навчально-виховним характером</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рекомендацій: для школярів необхідно було вибрати саме ті твори, які б сприяли громадському</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становленню молодого покоління на кращих зразках українського художнього слова.</w:t>
      </w:r>
    </w:p>
    <w:p w:rsidR="00277801" w:rsidRPr="00F06C3B"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Прискіпливо ставився письменник і до власних творів, зокрема у такий спосіб коментуючи</w:t>
      </w:r>
      <w:r w:rsidR="00C25F0C" w:rsidRPr="00F06C3B">
        <w:rPr>
          <w:rFonts w:ascii="Times New Roman" w:hAnsi="Times New Roman" w:cs="Times New Roman"/>
          <w:sz w:val="28"/>
          <w:szCs w:val="28"/>
        </w:rPr>
        <w:t xml:space="preserve"> </w:t>
      </w:r>
      <w:r w:rsidRPr="00F06C3B">
        <w:rPr>
          <w:rFonts w:ascii="Times New Roman" w:hAnsi="Times New Roman" w:cs="Times New Roman"/>
          <w:sz w:val="28"/>
          <w:szCs w:val="28"/>
        </w:rPr>
        <w:t xml:space="preserve">розділи роману "Чорна рада", які могли б бути використані у </w:t>
      </w:r>
      <w:r w:rsidRPr="00F06C3B">
        <w:rPr>
          <w:rFonts w:ascii="Times New Roman" w:hAnsi="Times New Roman" w:cs="Times New Roman"/>
          <w:sz w:val="28"/>
          <w:szCs w:val="28"/>
        </w:rPr>
        <w:lastRenderedPageBreak/>
        <w:t>читанці: "Початок книги до приїзду у</w:t>
      </w:r>
      <w:r w:rsidR="00C25F0C" w:rsidRPr="00F06C3B">
        <w:rPr>
          <w:rFonts w:ascii="Times New Roman" w:hAnsi="Times New Roman" w:cs="Times New Roman"/>
          <w:sz w:val="28"/>
          <w:szCs w:val="28"/>
        </w:rPr>
        <w:t xml:space="preserve"> </w:t>
      </w:r>
      <w:r w:rsidRPr="00F06C3B">
        <w:rPr>
          <w:rFonts w:ascii="Times New Roman" w:hAnsi="Times New Roman" w:cs="Times New Roman"/>
          <w:sz w:val="28"/>
          <w:szCs w:val="28"/>
        </w:rPr>
        <w:t xml:space="preserve">хутір до Гвинтівки - дуже слабий. Ніколи б я не хотів що бачити з того перепечатане" </w:t>
      </w:r>
      <w:r w:rsidR="00C25F0C" w:rsidRPr="00F06C3B">
        <w:rPr>
          <w:rStyle w:val="a7"/>
          <w:rFonts w:ascii="Times New Roman" w:hAnsi="Times New Roman" w:cs="Times New Roman"/>
          <w:sz w:val="28"/>
          <w:szCs w:val="28"/>
        </w:rPr>
        <w:footnoteReference w:id="11"/>
      </w:r>
      <w:r w:rsidR="00C25F0C" w:rsidRPr="00F06C3B">
        <w:rPr>
          <w:rFonts w:ascii="Times New Roman" w:hAnsi="Times New Roman" w:cs="Times New Roman"/>
          <w:sz w:val="28"/>
          <w:szCs w:val="28"/>
        </w:rPr>
        <w:t>.</w:t>
      </w:r>
    </w:p>
    <w:p w:rsidR="00277801" w:rsidRPr="00F06C3B" w:rsidRDefault="00C25F0C"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Стратегічною на той час і актуальною на сьогодні залишається точка зору П.Куліша на</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призначення підручника літератури. Педагог і літературознавець писав до О.Барвінського: "На</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читан</w:t>
      </w:r>
      <w:r w:rsidRPr="00F06C3B">
        <w:rPr>
          <w:rFonts w:ascii="Times New Roman" w:hAnsi="Times New Roman" w:cs="Times New Roman"/>
          <w:sz w:val="28"/>
          <w:szCs w:val="28"/>
        </w:rPr>
        <w:t xml:space="preserve">ку я дивлюсь так, що з неї учні </w:t>
      </w:r>
      <w:r w:rsidR="00277801" w:rsidRPr="00F06C3B">
        <w:rPr>
          <w:rFonts w:ascii="Times New Roman" w:hAnsi="Times New Roman" w:cs="Times New Roman"/>
          <w:sz w:val="28"/>
          <w:szCs w:val="28"/>
        </w:rPr>
        <w:t>зачерпатимуть хорошого смаку і доброго розуму. Тим треба в неї</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вбірати тільки найкраще з найкращого. Коли ж друкувати в читанці, що й слабувате, то хіба на те,</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щоб показати смак епохи, або такого писателя, що хоч писав і не смакувато по-нашому, та був</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перший, один собі до деякого часу, як о</w:t>
      </w:r>
      <w:r w:rsidRPr="00F06C3B">
        <w:rPr>
          <w:rFonts w:ascii="Times New Roman" w:hAnsi="Times New Roman" w:cs="Times New Roman"/>
          <w:sz w:val="28"/>
          <w:szCs w:val="28"/>
        </w:rPr>
        <w:t xml:space="preserve">т Котляревський" </w:t>
      </w:r>
      <w:r w:rsidRPr="00F06C3B">
        <w:rPr>
          <w:rStyle w:val="a7"/>
          <w:rFonts w:ascii="Times New Roman" w:hAnsi="Times New Roman" w:cs="Times New Roman"/>
          <w:sz w:val="28"/>
          <w:szCs w:val="28"/>
        </w:rPr>
        <w:footnoteReference w:id="12"/>
      </w:r>
      <w:r w:rsidR="00277801" w:rsidRPr="00F06C3B">
        <w:rPr>
          <w:rFonts w:ascii="Times New Roman" w:hAnsi="Times New Roman" w:cs="Times New Roman"/>
          <w:sz w:val="28"/>
          <w:szCs w:val="28"/>
        </w:rPr>
        <w:t>. Та, на жаль, прагнучи</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засвідчити "абсолютну чистоту помислів" (чи то наукових, чи то патріотичних), автори-укладачі</w:t>
      </w:r>
      <w:r w:rsidRPr="00F06C3B">
        <w:rPr>
          <w:rFonts w:ascii="Times New Roman" w:hAnsi="Times New Roman" w:cs="Times New Roman"/>
          <w:sz w:val="28"/>
          <w:szCs w:val="28"/>
        </w:rPr>
        <w:t xml:space="preserve"> наступних поколінь </w:t>
      </w:r>
      <w:r w:rsidR="00277801" w:rsidRPr="00F06C3B">
        <w:rPr>
          <w:rFonts w:ascii="Times New Roman" w:hAnsi="Times New Roman" w:cs="Times New Roman"/>
          <w:sz w:val="28"/>
          <w:szCs w:val="28"/>
        </w:rPr>
        <w:t>підручників із літератури цієї рекомендації, як правило, не дотримувались.</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Отже, думка П.Куліша про необхідність включати до читанок не тільки абсолютно</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високохудожні твори, але й зразки, хоча і прохідні, але які свідчили б про етапи розвитку</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літературного процесу, про певну альтернативність у виборі письменниками художньої форми, ще</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має бути реалізованою методикою літератури.</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У зв'язку з необхідністю включати до читанки зразки усної народної творчості П.Куліш з</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високим пієтетом писав про вершинні здобутки українського фольклору: "Ще мусите декотрі народні</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думи і пісні туди помістити, яко твори поетів безіменних... Се такі твори, що Шевченко читав їх</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стоячи на навколішках, і не було б Шевченкового вірша і в нас, коли б сього не було. Ляхи і москалі</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нічогісінько такого не мають. Се наші народні гордощі. Се наша давня, перед шевченківська</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словесність, тільки невідомі автори..." </w:t>
      </w:r>
      <w:r w:rsidR="00C25F0C" w:rsidRPr="00F06C3B">
        <w:rPr>
          <w:rStyle w:val="a7"/>
          <w:rFonts w:ascii="Times New Roman" w:hAnsi="Times New Roman" w:cs="Times New Roman"/>
          <w:sz w:val="28"/>
          <w:szCs w:val="28"/>
        </w:rPr>
        <w:footnoteReference w:id="13"/>
      </w:r>
      <w:r w:rsidR="00277801" w:rsidRPr="00F06C3B">
        <w:rPr>
          <w:rFonts w:ascii="Times New Roman" w:hAnsi="Times New Roman" w:cs="Times New Roman"/>
          <w:sz w:val="28"/>
          <w:szCs w:val="28"/>
        </w:rPr>
        <w:t>.</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Саме за Кулішевою концепцією розвитку українського фольклору, яку він сформулював у вступі</w:t>
      </w:r>
      <w:r w:rsidR="00C25F0C"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до читанки, й була укладена Барвінським перша частина підручника - "Усна словесність".</w:t>
      </w:r>
    </w:p>
    <w:p w:rsidR="00D726FD"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lastRenderedPageBreak/>
        <w:t>Цікавою і повчальною для сьогоднішніх укладачів навчальних книжок із літератури є</w:t>
      </w:r>
      <w:r w:rsidR="00C6270A" w:rsidRPr="00F06C3B">
        <w:rPr>
          <w:rFonts w:ascii="Times New Roman" w:hAnsi="Times New Roman" w:cs="Times New Roman"/>
          <w:sz w:val="28"/>
          <w:szCs w:val="28"/>
        </w:rPr>
        <w:t xml:space="preserve"> </w:t>
      </w:r>
      <w:r w:rsidRPr="00F06C3B">
        <w:rPr>
          <w:rFonts w:ascii="Times New Roman" w:hAnsi="Times New Roman" w:cs="Times New Roman"/>
          <w:sz w:val="28"/>
          <w:szCs w:val="28"/>
        </w:rPr>
        <w:t>рекомендація П.Куліша щодо критичних оцінок художніх явищ на сторінках підручника. Письменник</w:t>
      </w:r>
      <w:r w:rsidR="00C6270A" w:rsidRPr="00F06C3B">
        <w:rPr>
          <w:rFonts w:ascii="Times New Roman" w:hAnsi="Times New Roman" w:cs="Times New Roman"/>
          <w:sz w:val="28"/>
          <w:szCs w:val="28"/>
        </w:rPr>
        <w:t xml:space="preserve"> </w:t>
      </w:r>
      <w:r w:rsidRPr="00F06C3B">
        <w:rPr>
          <w:rFonts w:ascii="Times New Roman" w:hAnsi="Times New Roman" w:cs="Times New Roman"/>
          <w:sz w:val="28"/>
          <w:szCs w:val="28"/>
        </w:rPr>
        <w:t>не рекомендував О.Барвінському зловживати критикою, а перш за все пропонував знайомити дітей із</w:t>
      </w:r>
      <w:r w:rsidR="00D726FD">
        <w:rPr>
          <w:rFonts w:ascii="Times New Roman" w:hAnsi="Times New Roman" w:cs="Times New Roman"/>
          <w:sz w:val="28"/>
          <w:szCs w:val="28"/>
        </w:rPr>
        <w:t xml:space="preserve"> </w:t>
      </w:r>
      <w:r w:rsidRPr="00F06C3B">
        <w:rPr>
          <w:rFonts w:ascii="Times New Roman" w:hAnsi="Times New Roman" w:cs="Times New Roman"/>
          <w:sz w:val="28"/>
          <w:szCs w:val="28"/>
        </w:rPr>
        <w:t>самими творами: "Нехай хлопчата, - писав він, - читають без посередника виборку з письменників, а</w:t>
      </w:r>
      <w:r w:rsidR="00C6270A" w:rsidRPr="00F06C3B">
        <w:rPr>
          <w:rFonts w:ascii="Times New Roman" w:hAnsi="Times New Roman" w:cs="Times New Roman"/>
          <w:sz w:val="28"/>
          <w:szCs w:val="28"/>
        </w:rPr>
        <w:t xml:space="preserve"> </w:t>
      </w:r>
      <w:r w:rsidRPr="00F06C3B">
        <w:rPr>
          <w:rFonts w:ascii="Times New Roman" w:hAnsi="Times New Roman" w:cs="Times New Roman"/>
          <w:sz w:val="28"/>
          <w:szCs w:val="28"/>
        </w:rPr>
        <w:t>тоді вже можна їм оцінювати, як вони попрочитують доволі, та й пам'ятатимуть те, що прочитали"</w:t>
      </w:r>
      <w:r w:rsidR="00C6270A" w:rsidRPr="00F06C3B">
        <w:rPr>
          <w:rStyle w:val="a7"/>
          <w:rFonts w:ascii="Times New Roman" w:hAnsi="Times New Roman" w:cs="Times New Roman"/>
          <w:sz w:val="28"/>
          <w:szCs w:val="28"/>
        </w:rPr>
        <w:footnoteReference w:id="14"/>
      </w:r>
      <w:r w:rsidR="00D726FD">
        <w:rPr>
          <w:rFonts w:ascii="Times New Roman" w:hAnsi="Times New Roman" w:cs="Times New Roman"/>
          <w:sz w:val="28"/>
          <w:szCs w:val="28"/>
        </w:rPr>
        <w:t>.</w:t>
      </w:r>
    </w:p>
    <w:p w:rsidR="00C6270A"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думку П. Куліша</w:t>
      </w:r>
      <w:r w:rsidR="00277801" w:rsidRPr="00F06C3B">
        <w:rPr>
          <w:rFonts w:ascii="Times New Roman" w:hAnsi="Times New Roman" w:cs="Times New Roman"/>
          <w:sz w:val="28"/>
          <w:szCs w:val="28"/>
        </w:rPr>
        <w:t>, читаючи художній твір, школярі повинні застосовувати перш за</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все свою аперцептивну здібність, а не чиєсь, хай навіть і глибоко наукове, слово. Тому-то у</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підручнику не повинно бути занадто багато критики, яка б відучала дитину думати самостійно,</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спираючись на власний чуттєвий досвід.</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Такий підхід до укладання підручника з літератури був реалізований у читанках О.Барвінського:</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підручник містив лише невеличкі вступи до творів письменників з мінімальними оцінками їхньої</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творчості, даючи можливість учням самостійно</w:t>
      </w:r>
      <w:r w:rsidR="00C6270A" w:rsidRPr="00F06C3B">
        <w:rPr>
          <w:rFonts w:ascii="Times New Roman" w:hAnsi="Times New Roman" w:cs="Times New Roman"/>
          <w:sz w:val="28"/>
          <w:szCs w:val="28"/>
        </w:rPr>
        <w:t xml:space="preserve"> заглиблюватись у зміст творів.</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 П.Куліш пропонував робити</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їх як можна коротшими: "...як писати біографії людей, що трохи не всі ще живі? Та й на що се знати</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хлоп'ятам? (Доволі сказати: вмер такого то року, щоб видно було, хто ще живий; а живі і біографії і</w:t>
      </w:r>
    </w:p>
    <w:p w:rsidR="00277801" w:rsidRPr="00F06C3B"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твори свої ще покажуть може інше). Мала біографія нічого не скаже, а широку хто напише?"</w:t>
      </w:r>
      <w:r w:rsidR="00C6270A" w:rsidRPr="00F06C3B">
        <w:rPr>
          <w:rStyle w:val="a7"/>
          <w:rFonts w:ascii="Times New Roman" w:hAnsi="Times New Roman" w:cs="Times New Roman"/>
          <w:sz w:val="28"/>
          <w:szCs w:val="28"/>
        </w:rPr>
        <w:footnoteReference w:id="15"/>
      </w:r>
      <w:r w:rsidRPr="00F06C3B">
        <w:rPr>
          <w:rFonts w:ascii="Times New Roman" w:hAnsi="Times New Roman" w:cs="Times New Roman"/>
          <w:sz w:val="28"/>
          <w:szCs w:val="28"/>
        </w:rPr>
        <w:t>.</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П.Куліш добре відчував неповноту українського літературознавства, його відставання від потреб</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суспільства, зокрема від потреб шкільного курсу літератури. Тому він і застерігав О.Барвінського від</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поспішних оцінок галицького літературного процесу на сторінках читанки. П.Куліш рекомендував</w:t>
      </w:r>
    </w:p>
    <w:p w:rsidR="00277801" w:rsidRPr="00F06C3B"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укладачеві: "Правду про галицьку словесність не пора ще казати. Нехай спершу в нас будуть готові</w:t>
      </w:r>
      <w:r w:rsidR="00C6270A" w:rsidRPr="00F06C3B">
        <w:rPr>
          <w:rFonts w:ascii="Times New Roman" w:hAnsi="Times New Roman" w:cs="Times New Roman"/>
          <w:sz w:val="28"/>
          <w:szCs w:val="28"/>
        </w:rPr>
        <w:t xml:space="preserve"> </w:t>
      </w:r>
      <w:r w:rsidRPr="00F06C3B">
        <w:rPr>
          <w:rFonts w:ascii="Times New Roman" w:hAnsi="Times New Roman" w:cs="Times New Roman"/>
          <w:sz w:val="28"/>
          <w:szCs w:val="28"/>
        </w:rPr>
        <w:t>наукові книжки про весь гімназіальний курс, та нехай надрукується вся Біблія..."</w:t>
      </w:r>
      <w:r w:rsidR="00C6270A" w:rsidRPr="00F06C3B">
        <w:rPr>
          <w:rStyle w:val="a7"/>
          <w:rFonts w:ascii="Times New Roman" w:hAnsi="Times New Roman" w:cs="Times New Roman"/>
          <w:sz w:val="28"/>
          <w:szCs w:val="28"/>
        </w:rPr>
        <w:footnoteReference w:id="16"/>
      </w:r>
      <w:r w:rsidRPr="00F06C3B">
        <w:rPr>
          <w:rFonts w:ascii="Times New Roman" w:hAnsi="Times New Roman" w:cs="Times New Roman"/>
          <w:sz w:val="28"/>
          <w:szCs w:val="28"/>
        </w:rPr>
        <w:t xml:space="preserve">. </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77801" w:rsidRPr="00F06C3B">
        <w:rPr>
          <w:rFonts w:ascii="Times New Roman" w:hAnsi="Times New Roman" w:cs="Times New Roman"/>
          <w:sz w:val="28"/>
          <w:szCs w:val="28"/>
        </w:rPr>
        <w:t>Листування між П.Кулішем та О.Барвінським дає можливість бачити вплив Кулішевих</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рекомендацій на формування змісту читанки. У листі від 8/20 червня 1869 р. розкриваються його</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роздуми-пропозиції про місце у читанці вступних критичних статей-оглядів, "накидок". П.Куліш</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передбачав два вступи до двох основних частин підручника - до усної народної творчості та дохудожніх творів: "Опріч того, що напечатано у </w:t>
      </w:r>
      <w:r w:rsidR="00C6270A" w:rsidRPr="00F06C3B">
        <w:rPr>
          <w:rFonts w:ascii="Times New Roman" w:hAnsi="Times New Roman" w:cs="Times New Roman"/>
          <w:sz w:val="28"/>
          <w:szCs w:val="28"/>
        </w:rPr>
        <w:t>1-му і 2-му ч. П р а в д и</w:t>
      </w:r>
      <w:r w:rsidR="00277801" w:rsidRPr="00F06C3B">
        <w:rPr>
          <w:rFonts w:ascii="Times New Roman" w:hAnsi="Times New Roman" w:cs="Times New Roman"/>
          <w:sz w:val="28"/>
          <w:szCs w:val="28"/>
        </w:rPr>
        <w:t xml:space="preserve"> про українську</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словесність, я написаного ще не маю. А те печатане доведено до Шевченка. Отже могли б Ви його</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скоротити і напечатати після народних творів, так, щоб мій "накидок" був першим переднім словом, а</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"нарис історії словесності Русь-Української" другим переднім словом, чи вводинами у печатні твори</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української словесності"</w:t>
      </w:r>
      <w:r w:rsidR="00C6270A" w:rsidRPr="00F06C3B">
        <w:rPr>
          <w:rStyle w:val="a7"/>
          <w:rFonts w:ascii="Times New Roman" w:hAnsi="Times New Roman" w:cs="Times New Roman"/>
          <w:sz w:val="28"/>
          <w:szCs w:val="28"/>
        </w:rPr>
        <w:footnoteReference w:id="17"/>
      </w:r>
      <w:r w:rsidR="00277801" w:rsidRPr="00F06C3B">
        <w:rPr>
          <w:rFonts w:ascii="Times New Roman" w:hAnsi="Times New Roman" w:cs="Times New Roman"/>
          <w:sz w:val="28"/>
          <w:szCs w:val="28"/>
        </w:rPr>
        <w:t>.</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Хоча Кулішів огляд літературного процесу О.Барвінський не використав, а уклав його</w:t>
      </w:r>
      <w:r>
        <w:rPr>
          <w:rFonts w:ascii="Times New Roman" w:hAnsi="Times New Roman" w:cs="Times New Roman"/>
          <w:sz w:val="28"/>
          <w:szCs w:val="28"/>
        </w:rPr>
        <w:t xml:space="preserve">  </w:t>
      </w:r>
      <w:r w:rsidR="00277801" w:rsidRPr="00F06C3B">
        <w:rPr>
          <w:rFonts w:ascii="Times New Roman" w:hAnsi="Times New Roman" w:cs="Times New Roman"/>
          <w:sz w:val="28"/>
          <w:szCs w:val="28"/>
        </w:rPr>
        <w:t>самостійно, структура читанки, пропонована П.Кулішем, була прийнята.</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Завершальний етап роботи над змістом читанки та її редагуванням відбулися під час зустрічі</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П.Куліша у О.Барвінського вдома, у селі Шляхтянці, біля Тернополя, куди влітку 1869 р. приїздив</w:t>
      </w:r>
      <w:r w:rsidR="00C6270A" w:rsidRPr="00F06C3B">
        <w:rPr>
          <w:rFonts w:ascii="Times New Roman" w:hAnsi="Times New Roman" w:cs="Times New Roman"/>
          <w:sz w:val="28"/>
          <w:szCs w:val="28"/>
        </w:rPr>
        <w:t xml:space="preserve"> П.Куліш. Допомога, яку надав </w:t>
      </w:r>
      <w:r w:rsidR="00277801" w:rsidRPr="00F06C3B">
        <w:rPr>
          <w:rFonts w:ascii="Times New Roman" w:hAnsi="Times New Roman" w:cs="Times New Roman"/>
          <w:sz w:val="28"/>
          <w:szCs w:val="28"/>
        </w:rPr>
        <w:t>О.Барвінському П.Куліш, полягала у написанні ним вступу до першої</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частини "Усна словесність", в наданні рекомендацій до вступу про літературний процес ХІХ ст., до</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біографічних нарисів та щодо аналізу творчості письменників-наддніпрянців: І.Котляревського,</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Г.Квітки-Основ'яненка, Т.Шевченка, Марка Вовчка, М.Костомарова, Д.Мордовця, Ганни Барвінок,</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М.Петренка та ін. Корисними стали для О.Барвінського і критичні зауваження П.Куліша щодо</w:t>
      </w:r>
    </w:p>
    <w:p w:rsidR="00277801" w:rsidRPr="00F06C3B"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творчості галицьких письменників.</w:t>
      </w:r>
      <w:r w:rsidR="00C6270A" w:rsidRPr="00F06C3B">
        <w:rPr>
          <w:rFonts w:ascii="Times New Roman" w:hAnsi="Times New Roman" w:cs="Times New Roman"/>
          <w:sz w:val="28"/>
          <w:szCs w:val="28"/>
        </w:rPr>
        <w:t xml:space="preserve"> </w:t>
      </w:r>
      <w:r w:rsidRPr="00F06C3B">
        <w:rPr>
          <w:rFonts w:ascii="Times New Roman" w:hAnsi="Times New Roman" w:cs="Times New Roman"/>
          <w:sz w:val="28"/>
          <w:szCs w:val="28"/>
        </w:rPr>
        <w:t>У нарисі П.Куліша "Погляд на усну словесність" (ч.1, с.2-4), який передує першій частині</w:t>
      </w:r>
      <w:r w:rsidR="00C6270A" w:rsidRPr="00F06C3B">
        <w:rPr>
          <w:rFonts w:ascii="Times New Roman" w:hAnsi="Times New Roman" w:cs="Times New Roman"/>
          <w:sz w:val="28"/>
          <w:szCs w:val="28"/>
        </w:rPr>
        <w:t xml:space="preserve"> </w:t>
      </w:r>
      <w:r w:rsidRPr="00F06C3B">
        <w:rPr>
          <w:rFonts w:ascii="Times New Roman" w:hAnsi="Times New Roman" w:cs="Times New Roman"/>
          <w:sz w:val="28"/>
          <w:szCs w:val="28"/>
        </w:rPr>
        <w:t>"Руської читанки" - творам фольклору - дається огляд історії усної народної творчості від</w:t>
      </w:r>
    </w:p>
    <w:p w:rsidR="00277801" w:rsidRPr="00F06C3B"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доісторичних часів, визначається поняття феномену української народної культури, розкривається</w:t>
      </w:r>
      <w:r w:rsidR="00C6270A" w:rsidRPr="00F06C3B">
        <w:rPr>
          <w:rFonts w:ascii="Times New Roman" w:hAnsi="Times New Roman" w:cs="Times New Roman"/>
          <w:sz w:val="28"/>
          <w:szCs w:val="28"/>
        </w:rPr>
        <w:t xml:space="preserve"> </w:t>
      </w:r>
      <w:r w:rsidRPr="00F06C3B">
        <w:rPr>
          <w:rFonts w:ascii="Times New Roman" w:hAnsi="Times New Roman" w:cs="Times New Roman"/>
          <w:sz w:val="28"/>
          <w:szCs w:val="28"/>
        </w:rPr>
        <w:t xml:space="preserve">суспільна і культурна роль українсько-руської </w:t>
      </w:r>
      <w:r w:rsidRPr="00F06C3B">
        <w:rPr>
          <w:rFonts w:ascii="Times New Roman" w:hAnsi="Times New Roman" w:cs="Times New Roman"/>
          <w:sz w:val="28"/>
          <w:szCs w:val="28"/>
        </w:rPr>
        <w:lastRenderedPageBreak/>
        <w:t>словесності в житті народу, подається типологія явищ</w:t>
      </w:r>
      <w:r w:rsidR="00C6270A" w:rsidRPr="00F06C3B">
        <w:rPr>
          <w:rFonts w:ascii="Times New Roman" w:hAnsi="Times New Roman" w:cs="Times New Roman"/>
          <w:sz w:val="28"/>
          <w:szCs w:val="28"/>
        </w:rPr>
        <w:t xml:space="preserve"> </w:t>
      </w:r>
      <w:r w:rsidRPr="00F06C3B">
        <w:rPr>
          <w:rFonts w:ascii="Times New Roman" w:hAnsi="Times New Roman" w:cs="Times New Roman"/>
          <w:sz w:val="28"/>
          <w:szCs w:val="28"/>
        </w:rPr>
        <w:t>УНТ, детально розглядається її жанрова своєрідність.</w:t>
      </w:r>
    </w:p>
    <w:p w:rsidR="00277801" w:rsidRPr="00F06C3B" w:rsidRDefault="00293D42"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Після Кулішевого "Погляду…" О.Барвінським подаються матеріали хрестоматії: пісні, думи,</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співанки, коломийки, колядки і щедрівки, гагілки, обжинкові пісні, весільні пісні, легенди, перекази</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про померлі душі та запорожців, приказки та загадки.</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Тут потрібно додати, що укладач не в усьому слідував рекомендаціям П.Куліша, часто</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приймаючи власне рішення у виборі для читанки тих чи інших творів. Так, зокрема, О.Барвінський не</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включив до книжки думу "Про Коновченка", значення якої для учнів П.Куліш цінив дуже високо. Він</w:t>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рекомендував укладачеві: "Ся мусить бути перша, бо гарно починається і кінчається"</w:t>
      </w:r>
      <w:r w:rsidR="00C6270A" w:rsidRPr="00F06C3B">
        <w:rPr>
          <w:rStyle w:val="a7"/>
          <w:rFonts w:ascii="Times New Roman" w:hAnsi="Times New Roman" w:cs="Times New Roman"/>
          <w:sz w:val="28"/>
          <w:szCs w:val="28"/>
        </w:rPr>
        <w:footnoteReference w:id="18"/>
      </w:r>
      <w:r w:rsidR="00C6270A"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w:t>
      </w:r>
    </w:p>
    <w:p w:rsidR="00D63C77" w:rsidRPr="00F06C3B" w:rsidRDefault="00C6270A"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Новою на той час була позиція О.Барвінського щодо залишення без змін мови творів, які несли в</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собі діалектизми сходу і заходу України. Автор-укладач вирішив не втручатись у тексти, мотивуючи</w:t>
      </w:r>
      <w:r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це тим, "... щоб подати вірний образ руской литератури і її розвою, так в Галичині як і в Україні"</w:t>
      </w:r>
      <w:r w:rsidRPr="00F06C3B">
        <w:rPr>
          <w:rStyle w:val="a7"/>
          <w:rFonts w:ascii="Times New Roman" w:hAnsi="Times New Roman" w:cs="Times New Roman"/>
          <w:sz w:val="28"/>
          <w:szCs w:val="28"/>
        </w:rPr>
        <w:footnoteReference w:id="19"/>
      </w:r>
      <w:r w:rsidR="00277801" w:rsidRPr="00F06C3B">
        <w:rPr>
          <w:rFonts w:ascii="Times New Roman" w:hAnsi="Times New Roman" w:cs="Times New Roman"/>
          <w:sz w:val="28"/>
          <w:szCs w:val="28"/>
        </w:rPr>
        <w:t xml:space="preserve"> </w:t>
      </w:r>
    </w:p>
    <w:p w:rsidR="00277801" w:rsidRPr="00F06C3B" w:rsidRDefault="00D726FD" w:rsidP="00D726F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Це був крок уперед у порівнянні з підручниками В.Ковальського та О.Торонського, які прагнули</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реалізувати свої москвофільські інтереси під час правки мови художніх текстів, включених до</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читанок письменників Західної і Східної України. Вироблення ж норм загальноукраїнського</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правопису ще було попереду.</w:t>
      </w:r>
      <w:r w:rsidR="00D63C77" w:rsidRPr="00F06C3B">
        <w:rPr>
          <w:rFonts w:ascii="Times New Roman" w:hAnsi="Times New Roman" w:cs="Times New Roman"/>
          <w:sz w:val="28"/>
          <w:szCs w:val="28"/>
        </w:rPr>
        <w:t xml:space="preserve"> </w:t>
      </w:r>
    </w:p>
    <w:p w:rsidR="00277801" w:rsidRPr="00F06C3B" w:rsidRDefault="00D726FD"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7801" w:rsidRPr="00F06C3B">
        <w:rPr>
          <w:rFonts w:ascii="Times New Roman" w:hAnsi="Times New Roman" w:cs="Times New Roman"/>
          <w:sz w:val="28"/>
          <w:szCs w:val="28"/>
        </w:rPr>
        <w:t>Укладання підручника з літератури хоча й було епізодом у складному процесі єднання західних і</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східних українців, свідчило про суспільну важливість виконаної справи, і це добре розуміли як</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О.Барвінський, так і П.Куліш. Майже через 20 років після видання підручника П.Куліш у відповіді на</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повідомлення про перевидання "Руської читанки..." писав із почуттям хвилювання про часи спільної</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роботи над читанкою: "Любо мені було читати Ваші споминки про наші давні давна. Залюбки згадую</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собі, як ми бесідували з Вашим панотцем і Пані маткою в Шляхтинцях під липами...</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 xml:space="preserve">Веселить мене і </w:t>
      </w:r>
      <w:r w:rsidR="00277801" w:rsidRPr="00F06C3B">
        <w:rPr>
          <w:rFonts w:ascii="Times New Roman" w:hAnsi="Times New Roman" w:cs="Times New Roman"/>
          <w:sz w:val="28"/>
          <w:szCs w:val="28"/>
        </w:rPr>
        <w:lastRenderedPageBreak/>
        <w:t>мою Пані звістка про Вашу читанку, що, мовляєте здорові, виявляє поступ</w:t>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нашого вікування. Не даремно ж бо ми з Вами, Галичанами, подвигаємось на поприщі древньої</w:t>
      </w:r>
      <w:r>
        <w:rPr>
          <w:rFonts w:ascii="Times New Roman" w:hAnsi="Times New Roman" w:cs="Times New Roman"/>
          <w:sz w:val="28"/>
          <w:szCs w:val="28"/>
        </w:rPr>
        <w:t xml:space="preserve"> </w:t>
      </w:r>
      <w:r w:rsidR="00277801" w:rsidRPr="00F06C3B">
        <w:rPr>
          <w:rFonts w:ascii="Times New Roman" w:hAnsi="Times New Roman" w:cs="Times New Roman"/>
          <w:sz w:val="28"/>
          <w:szCs w:val="28"/>
        </w:rPr>
        <w:t>Рущини"</w:t>
      </w:r>
      <w:r w:rsidR="00D63C77" w:rsidRPr="00F06C3B">
        <w:rPr>
          <w:rStyle w:val="a7"/>
          <w:rFonts w:ascii="Times New Roman" w:hAnsi="Times New Roman" w:cs="Times New Roman"/>
          <w:sz w:val="28"/>
          <w:szCs w:val="28"/>
        </w:rPr>
        <w:footnoteReference w:id="20"/>
      </w:r>
      <w:r w:rsidR="00D63C77" w:rsidRPr="00F06C3B">
        <w:rPr>
          <w:rFonts w:ascii="Times New Roman" w:hAnsi="Times New Roman" w:cs="Times New Roman"/>
          <w:sz w:val="28"/>
          <w:szCs w:val="28"/>
        </w:rPr>
        <w:t xml:space="preserve"> </w:t>
      </w:r>
      <w:r w:rsidR="00277801" w:rsidRPr="00F06C3B">
        <w:rPr>
          <w:rFonts w:ascii="Times New Roman" w:hAnsi="Times New Roman" w:cs="Times New Roman"/>
          <w:sz w:val="28"/>
          <w:szCs w:val="28"/>
        </w:rPr>
        <w:t>.</w:t>
      </w:r>
    </w:p>
    <w:p w:rsidR="00277801" w:rsidRPr="00F06C3B"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Завершена праця принесла О.Барвінському велике полегшення і відчуття сповненого перед</w:t>
      </w:r>
      <w:r w:rsidR="00D63C77" w:rsidRPr="00F06C3B">
        <w:rPr>
          <w:rFonts w:ascii="Times New Roman" w:hAnsi="Times New Roman" w:cs="Times New Roman"/>
          <w:sz w:val="28"/>
          <w:szCs w:val="28"/>
        </w:rPr>
        <w:t xml:space="preserve"> </w:t>
      </w:r>
      <w:r w:rsidRPr="00F06C3B">
        <w:rPr>
          <w:rFonts w:ascii="Times New Roman" w:hAnsi="Times New Roman" w:cs="Times New Roman"/>
          <w:sz w:val="28"/>
          <w:szCs w:val="28"/>
        </w:rPr>
        <w:t>своїм народом обов'язку. Пізніше у своїх спогадах про факт завершення роботи він писав: "...мав я</w:t>
      </w:r>
      <w:r w:rsidR="00D63C77" w:rsidRPr="00F06C3B">
        <w:rPr>
          <w:rFonts w:ascii="Times New Roman" w:hAnsi="Times New Roman" w:cs="Times New Roman"/>
          <w:sz w:val="28"/>
          <w:szCs w:val="28"/>
        </w:rPr>
        <w:t xml:space="preserve"> </w:t>
      </w:r>
      <w:r w:rsidRPr="00F06C3B">
        <w:rPr>
          <w:rFonts w:ascii="Times New Roman" w:hAnsi="Times New Roman" w:cs="Times New Roman"/>
          <w:sz w:val="28"/>
          <w:szCs w:val="28"/>
        </w:rPr>
        <w:t>почуття сповненого народного обов'язку і се вдоволення, що вже в перших починах учительства мав я</w:t>
      </w:r>
    </w:p>
    <w:p w:rsidR="00277801" w:rsidRPr="00F06C3B" w:rsidRDefault="00277801"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нагоду виповнити сю велику прогалину в шкільній літературі і дав нашій молоді в руки книжки, з</w:t>
      </w:r>
      <w:r w:rsidR="00D63C77" w:rsidRPr="00F06C3B">
        <w:rPr>
          <w:rFonts w:ascii="Times New Roman" w:hAnsi="Times New Roman" w:cs="Times New Roman"/>
          <w:sz w:val="28"/>
          <w:szCs w:val="28"/>
        </w:rPr>
        <w:t xml:space="preserve"> </w:t>
      </w:r>
      <w:r w:rsidRPr="00F06C3B">
        <w:rPr>
          <w:rFonts w:ascii="Times New Roman" w:hAnsi="Times New Roman" w:cs="Times New Roman"/>
          <w:sz w:val="28"/>
          <w:szCs w:val="28"/>
        </w:rPr>
        <w:t>котрих вона могла пізнати нову добу нашого письменства і живу народну мову найвизначніших</w:t>
      </w:r>
      <w:r w:rsidR="00D63C77" w:rsidRPr="00F06C3B">
        <w:rPr>
          <w:rFonts w:ascii="Times New Roman" w:hAnsi="Times New Roman" w:cs="Times New Roman"/>
          <w:sz w:val="28"/>
          <w:szCs w:val="28"/>
        </w:rPr>
        <w:t xml:space="preserve"> </w:t>
      </w:r>
      <w:r w:rsidRPr="00F06C3B">
        <w:rPr>
          <w:rFonts w:ascii="Times New Roman" w:hAnsi="Times New Roman" w:cs="Times New Roman"/>
          <w:sz w:val="28"/>
          <w:szCs w:val="28"/>
        </w:rPr>
        <w:t>українсько-руських письменників"</w:t>
      </w:r>
      <w:r w:rsidR="00D63C77" w:rsidRPr="00F06C3B">
        <w:rPr>
          <w:rStyle w:val="a7"/>
          <w:rFonts w:ascii="Times New Roman" w:hAnsi="Times New Roman" w:cs="Times New Roman"/>
          <w:sz w:val="28"/>
          <w:szCs w:val="28"/>
        </w:rPr>
        <w:footnoteReference w:id="21"/>
      </w:r>
      <w:r w:rsidRPr="00F06C3B">
        <w:rPr>
          <w:rFonts w:ascii="Times New Roman" w:hAnsi="Times New Roman" w:cs="Times New Roman"/>
          <w:sz w:val="28"/>
          <w:szCs w:val="28"/>
        </w:rPr>
        <w:t xml:space="preserve"> </w:t>
      </w:r>
      <w:r w:rsidR="00D63C77" w:rsidRPr="00F06C3B">
        <w:rPr>
          <w:rFonts w:ascii="Times New Roman" w:hAnsi="Times New Roman" w:cs="Times New Roman"/>
          <w:sz w:val="28"/>
          <w:szCs w:val="28"/>
        </w:rPr>
        <w:t>.</w:t>
      </w: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Pr="00F06C3B" w:rsidRDefault="00D63C77" w:rsidP="001A2E05">
      <w:pPr>
        <w:autoSpaceDE w:val="0"/>
        <w:autoSpaceDN w:val="0"/>
        <w:adjustRightInd w:val="0"/>
        <w:spacing w:after="0" w:line="360" w:lineRule="auto"/>
        <w:jc w:val="both"/>
        <w:rPr>
          <w:rFonts w:ascii="Times New Roman" w:hAnsi="Times New Roman" w:cs="Times New Roman"/>
          <w:sz w:val="28"/>
          <w:szCs w:val="28"/>
        </w:rPr>
      </w:pPr>
    </w:p>
    <w:p w:rsidR="00D63C77" w:rsidRDefault="00D726FD" w:rsidP="001A2E05">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ІІ. Підручники О.Барвінського для вивченя історії української літератури</w:t>
      </w:r>
    </w:p>
    <w:p w:rsidR="00D726FD" w:rsidRPr="00F06C3B" w:rsidRDefault="00D726FD" w:rsidP="001A2E05">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564AC">
        <w:rPr>
          <w:rFonts w:ascii="Times New Roman" w:hAnsi="Times New Roman" w:cs="Times New Roman"/>
          <w:sz w:val="28"/>
          <w:szCs w:val="28"/>
        </w:rPr>
        <w:t xml:space="preserve"> </w:t>
      </w:r>
      <w:r>
        <w:rPr>
          <w:rFonts w:ascii="Times New Roman" w:hAnsi="Times New Roman" w:cs="Times New Roman"/>
          <w:sz w:val="28"/>
          <w:szCs w:val="28"/>
        </w:rPr>
        <w:t>В</w:t>
      </w:r>
      <w:r w:rsidRPr="00F06C3B">
        <w:rPr>
          <w:rFonts w:ascii="Times New Roman" w:hAnsi="Times New Roman" w:cs="Times New Roman"/>
          <w:sz w:val="28"/>
          <w:szCs w:val="28"/>
        </w:rPr>
        <w:t>досконалюючи зміст своїх читанок, О.Барвінський створив серію підручників із літератури для українських шкіл і гімназій Галичини: « Виїмки з українсько-рускої устної словесности народної для вислих кляс середних шкіл», «Огляд істориї українско-рускої літератури до кінця XVIII ст..», "Історія української літератури" (І-II, 1920-21).</w:t>
      </w:r>
    </w:p>
    <w:p w:rsidR="004B7EC7" w:rsidRPr="00F06C3B" w:rsidRDefault="004B7EC7" w:rsidP="001A2E05">
      <w:pPr>
        <w:autoSpaceDE w:val="0"/>
        <w:autoSpaceDN w:val="0"/>
        <w:adjustRightInd w:val="0"/>
        <w:spacing w:after="0" w:line="360" w:lineRule="auto"/>
        <w:jc w:val="both"/>
        <w:rPr>
          <w:rFonts w:ascii="Times New Roman" w:hAnsi="Times New Roman" w:cs="Times New Roman"/>
          <w:sz w:val="28"/>
          <w:szCs w:val="28"/>
          <w:lang w:val="ru-RU"/>
        </w:rPr>
      </w:pPr>
      <w:r w:rsidRPr="00F06C3B">
        <w:rPr>
          <w:rFonts w:ascii="Times New Roman" w:hAnsi="Times New Roman" w:cs="Times New Roman"/>
          <w:sz w:val="28"/>
          <w:szCs w:val="28"/>
        </w:rPr>
        <w:t xml:space="preserve"> </w:t>
      </w:r>
      <w:r w:rsidR="00302CA6" w:rsidRPr="00F06C3B">
        <w:rPr>
          <w:rFonts w:ascii="Times New Roman" w:hAnsi="Times New Roman" w:cs="Times New Roman"/>
          <w:sz w:val="28"/>
          <w:szCs w:val="28"/>
        </w:rPr>
        <w:t xml:space="preserve">    </w:t>
      </w:r>
      <w:r w:rsidRPr="00F06C3B">
        <w:rPr>
          <w:rFonts w:ascii="Times New Roman" w:hAnsi="Times New Roman" w:cs="Times New Roman"/>
          <w:sz w:val="28"/>
          <w:szCs w:val="28"/>
        </w:rPr>
        <w:t xml:space="preserve">У </w:t>
      </w:r>
      <w:r w:rsidRPr="004564AC">
        <w:rPr>
          <w:rFonts w:ascii="Times New Roman" w:hAnsi="Times New Roman" w:cs="Times New Roman"/>
          <w:b/>
          <w:sz w:val="28"/>
          <w:szCs w:val="28"/>
        </w:rPr>
        <w:t>«Огляді істориї українско-рускої літератури до кінця XVIII ст..</w:t>
      </w:r>
      <w:r w:rsidRPr="004564AC">
        <w:rPr>
          <w:rFonts w:ascii="Times New Roman" w:hAnsi="Times New Roman" w:cs="Times New Roman"/>
          <w:b/>
          <w:sz w:val="28"/>
          <w:szCs w:val="28"/>
          <w:lang w:val="ru-RU"/>
        </w:rPr>
        <w:t>»</w:t>
      </w:r>
      <w:r w:rsidRPr="00F06C3B">
        <w:rPr>
          <w:rFonts w:ascii="Times New Roman" w:hAnsi="Times New Roman" w:cs="Times New Roman"/>
          <w:sz w:val="28"/>
          <w:szCs w:val="28"/>
          <w:lang w:val="ru-RU"/>
        </w:rPr>
        <w:t xml:space="preserve">  (Львів, 1901) О. Барвінський </w:t>
      </w:r>
      <w:r w:rsidR="00F86568" w:rsidRPr="00F06C3B">
        <w:rPr>
          <w:rFonts w:ascii="Times New Roman" w:hAnsi="Times New Roman" w:cs="Times New Roman"/>
          <w:sz w:val="28"/>
          <w:szCs w:val="28"/>
          <w:lang w:val="ru-RU"/>
        </w:rPr>
        <w:t xml:space="preserve">виділяє три головні </w:t>
      </w:r>
      <w:proofErr w:type="gramStart"/>
      <w:r w:rsidR="00F86568" w:rsidRPr="00F06C3B">
        <w:rPr>
          <w:rFonts w:ascii="Times New Roman" w:hAnsi="Times New Roman" w:cs="Times New Roman"/>
          <w:sz w:val="28"/>
          <w:szCs w:val="28"/>
          <w:lang w:val="ru-RU"/>
        </w:rPr>
        <w:t>доби  в</w:t>
      </w:r>
      <w:proofErr w:type="gramEnd"/>
      <w:r w:rsidR="00F86568" w:rsidRPr="00F06C3B">
        <w:rPr>
          <w:rFonts w:ascii="Times New Roman" w:hAnsi="Times New Roman" w:cs="Times New Roman"/>
          <w:sz w:val="28"/>
          <w:szCs w:val="28"/>
          <w:lang w:val="ru-RU"/>
        </w:rPr>
        <w:t xml:space="preserve">  історії української літератури подає їх характеристику і особливості розвитку літератури.</w:t>
      </w:r>
      <w:r w:rsidR="009E43FF" w:rsidRPr="00F06C3B">
        <w:rPr>
          <w:rFonts w:ascii="Times New Roman" w:hAnsi="Times New Roman" w:cs="Times New Roman"/>
          <w:sz w:val="28"/>
          <w:szCs w:val="28"/>
          <w:lang w:val="ru-RU"/>
        </w:rPr>
        <w:t xml:space="preserve"> </w:t>
      </w:r>
    </w:p>
    <w:p w:rsidR="009E43FF" w:rsidRPr="00F06C3B" w:rsidRDefault="00302CA6" w:rsidP="001A2E05">
      <w:pPr>
        <w:autoSpaceDE w:val="0"/>
        <w:autoSpaceDN w:val="0"/>
        <w:adjustRightInd w:val="0"/>
        <w:spacing w:after="0" w:line="360" w:lineRule="auto"/>
        <w:jc w:val="both"/>
        <w:rPr>
          <w:rFonts w:ascii="Times New Roman" w:hAnsi="Times New Roman" w:cs="Times New Roman"/>
          <w:sz w:val="28"/>
          <w:szCs w:val="28"/>
          <w:lang w:val="ru-RU"/>
        </w:rPr>
      </w:pPr>
      <w:r w:rsidRPr="00F06C3B">
        <w:rPr>
          <w:rFonts w:ascii="Times New Roman" w:hAnsi="Times New Roman" w:cs="Times New Roman"/>
          <w:sz w:val="28"/>
          <w:szCs w:val="28"/>
          <w:lang w:val="ru-RU"/>
        </w:rPr>
        <w:t xml:space="preserve">     </w:t>
      </w:r>
      <w:r w:rsidR="009E43FF" w:rsidRPr="00F06C3B">
        <w:rPr>
          <w:rFonts w:ascii="Times New Roman" w:hAnsi="Times New Roman" w:cs="Times New Roman"/>
          <w:sz w:val="28"/>
          <w:szCs w:val="28"/>
          <w:lang w:val="ru-RU"/>
        </w:rPr>
        <w:t xml:space="preserve">Перша доба </w:t>
      </w:r>
      <w:proofErr w:type="gramStart"/>
      <w:r w:rsidR="009E43FF" w:rsidRPr="00F06C3B">
        <w:rPr>
          <w:rFonts w:ascii="Times New Roman" w:hAnsi="Times New Roman" w:cs="Times New Roman"/>
          <w:sz w:val="28"/>
          <w:szCs w:val="28"/>
          <w:lang w:val="ru-RU"/>
        </w:rPr>
        <w:t>старинна</w:t>
      </w:r>
      <w:proofErr w:type="gramEnd"/>
      <w:r w:rsidR="009E43FF" w:rsidRPr="00F06C3B">
        <w:rPr>
          <w:rFonts w:ascii="Times New Roman" w:hAnsi="Times New Roman" w:cs="Times New Roman"/>
          <w:sz w:val="28"/>
          <w:szCs w:val="28"/>
          <w:lang w:val="ru-RU"/>
        </w:rPr>
        <w:t>. О. Барвінський  відзнача</w:t>
      </w:r>
      <w:proofErr w:type="gramStart"/>
      <w:r w:rsidR="009E43FF" w:rsidRPr="00F06C3B">
        <w:rPr>
          <w:rFonts w:ascii="Times New Roman" w:hAnsi="Times New Roman" w:cs="Times New Roman"/>
          <w:sz w:val="28"/>
          <w:szCs w:val="28"/>
          <w:lang w:val="ru-RU"/>
        </w:rPr>
        <w:t>є,</w:t>
      </w:r>
      <w:proofErr w:type="gramEnd"/>
      <w:r w:rsidR="009E43FF" w:rsidRPr="00F06C3B">
        <w:rPr>
          <w:rFonts w:ascii="Times New Roman" w:hAnsi="Times New Roman" w:cs="Times New Roman"/>
          <w:sz w:val="28"/>
          <w:szCs w:val="28"/>
          <w:lang w:val="ru-RU"/>
        </w:rPr>
        <w:t xml:space="preserve"> що «… в сій добі письменство має візантійсько-болгарско-церковний характер, а триває она від початків письменьства з введенєм християньства на Руси (988р.) аж до упадку Царгорода (1453р), сего головного і майже виключного осередка культурного впливу на Русь»</w:t>
      </w:r>
      <w:r w:rsidR="009E43FF" w:rsidRPr="00F06C3B">
        <w:rPr>
          <w:rStyle w:val="a7"/>
          <w:rFonts w:ascii="Times New Roman" w:hAnsi="Times New Roman" w:cs="Times New Roman"/>
          <w:sz w:val="28"/>
          <w:szCs w:val="28"/>
          <w:lang w:val="ru-RU"/>
        </w:rPr>
        <w:footnoteReference w:id="22"/>
      </w:r>
      <w:r w:rsidRPr="00F06C3B">
        <w:rPr>
          <w:rFonts w:ascii="Times New Roman" w:hAnsi="Times New Roman" w:cs="Times New Roman"/>
          <w:sz w:val="28"/>
          <w:szCs w:val="28"/>
          <w:lang w:val="ru-RU"/>
        </w:rPr>
        <w:t xml:space="preserve">. Старинну добу автор ділить на два відділи: 1—відділ « процьвіту письменства до 1240», тобто, </w:t>
      </w:r>
      <w:proofErr w:type="gramStart"/>
      <w:r w:rsidRPr="00F06C3B">
        <w:rPr>
          <w:rFonts w:ascii="Times New Roman" w:hAnsi="Times New Roman" w:cs="Times New Roman"/>
          <w:sz w:val="28"/>
          <w:szCs w:val="28"/>
          <w:lang w:val="ru-RU"/>
        </w:rPr>
        <w:t>до нападу</w:t>
      </w:r>
      <w:proofErr w:type="gramEnd"/>
      <w:r w:rsidRPr="00F06C3B">
        <w:rPr>
          <w:rFonts w:ascii="Times New Roman" w:hAnsi="Times New Roman" w:cs="Times New Roman"/>
          <w:sz w:val="28"/>
          <w:szCs w:val="28"/>
          <w:lang w:val="ru-RU"/>
        </w:rPr>
        <w:t xml:space="preserve"> татар, 2 – «час застою і упадку літератури». О. Барвінський зазнача</w:t>
      </w:r>
      <w:proofErr w:type="gramStart"/>
      <w:r w:rsidRPr="00F06C3B">
        <w:rPr>
          <w:rFonts w:ascii="Times New Roman" w:hAnsi="Times New Roman" w:cs="Times New Roman"/>
          <w:sz w:val="28"/>
          <w:szCs w:val="28"/>
          <w:lang w:val="ru-RU"/>
        </w:rPr>
        <w:t>є,</w:t>
      </w:r>
      <w:proofErr w:type="gramEnd"/>
      <w:r w:rsidRPr="00F06C3B">
        <w:rPr>
          <w:rFonts w:ascii="Times New Roman" w:hAnsi="Times New Roman" w:cs="Times New Roman"/>
          <w:sz w:val="28"/>
          <w:szCs w:val="28"/>
          <w:lang w:val="ru-RU"/>
        </w:rPr>
        <w:t xml:space="preserve"> що старинна доба відзначається розвинутою писемною староруською мовою, виробленою на основі церковно-слов'янської мови в перекладах візантійських творів, в літописах, законодавчих книгах і поетичних пам'ятках.</w:t>
      </w:r>
    </w:p>
    <w:p w:rsidR="005123FC" w:rsidRPr="00F06C3B" w:rsidRDefault="00302CA6" w:rsidP="001A2E05">
      <w:pPr>
        <w:autoSpaceDE w:val="0"/>
        <w:autoSpaceDN w:val="0"/>
        <w:adjustRightInd w:val="0"/>
        <w:spacing w:after="0" w:line="360" w:lineRule="auto"/>
        <w:jc w:val="both"/>
        <w:rPr>
          <w:rFonts w:ascii="Times New Roman" w:hAnsi="Times New Roman" w:cs="Times New Roman"/>
          <w:sz w:val="28"/>
          <w:szCs w:val="28"/>
          <w:lang w:val="ru-RU"/>
        </w:rPr>
      </w:pPr>
      <w:r w:rsidRPr="00F06C3B">
        <w:rPr>
          <w:rFonts w:ascii="Times New Roman" w:hAnsi="Times New Roman" w:cs="Times New Roman"/>
          <w:sz w:val="28"/>
          <w:szCs w:val="28"/>
          <w:lang w:val="ru-RU"/>
        </w:rPr>
        <w:t xml:space="preserve">     Друга доба – середня. В ній проявляється вплив латинсько-польський і західн</w:t>
      </w:r>
      <w:proofErr w:type="gramStart"/>
      <w:r w:rsidRPr="00F06C3B">
        <w:rPr>
          <w:rFonts w:ascii="Times New Roman" w:hAnsi="Times New Roman" w:cs="Times New Roman"/>
          <w:sz w:val="28"/>
          <w:szCs w:val="28"/>
          <w:lang w:val="ru-RU"/>
        </w:rPr>
        <w:t>о-</w:t>
      </w:r>
      <w:proofErr w:type="gramEnd"/>
      <w:r w:rsidRPr="00F06C3B">
        <w:rPr>
          <w:rFonts w:ascii="Times New Roman" w:hAnsi="Times New Roman" w:cs="Times New Roman"/>
          <w:sz w:val="28"/>
          <w:szCs w:val="28"/>
          <w:lang w:val="ru-RU"/>
        </w:rPr>
        <w:t>європейський. Триває ця доба, за словами, О. Барвінського «від упадку Царгорода аж до виходу «Енеїди» Івана Котляревського (1798)</w:t>
      </w:r>
      <w:r w:rsidR="005123FC" w:rsidRPr="00F06C3B">
        <w:rPr>
          <w:rFonts w:ascii="Times New Roman" w:hAnsi="Times New Roman" w:cs="Times New Roman"/>
          <w:sz w:val="28"/>
          <w:szCs w:val="28"/>
          <w:lang w:val="ru-RU"/>
        </w:rPr>
        <w:t xml:space="preserve"> на Україні, а в Галичині до 1837р. т.</w:t>
      </w:r>
      <w:proofErr w:type="gramStart"/>
      <w:r w:rsidR="005123FC" w:rsidRPr="00F06C3B">
        <w:rPr>
          <w:rFonts w:ascii="Times New Roman" w:hAnsi="Times New Roman" w:cs="Times New Roman"/>
          <w:sz w:val="28"/>
          <w:szCs w:val="28"/>
          <w:lang w:val="ru-RU"/>
        </w:rPr>
        <w:t>є.</w:t>
      </w:r>
      <w:proofErr w:type="gramEnd"/>
      <w:r w:rsidR="005123FC" w:rsidRPr="00F06C3B">
        <w:rPr>
          <w:rFonts w:ascii="Times New Roman" w:hAnsi="Times New Roman" w:cs="Times New Roman"/>
          <w:sz w:val="28"/>
          <w:szCs w:val="28"/>
          <w:lang w:val="ru-RU"/>
        </w:rPr>
        <w:t xml:space="preserve"> до виходу «Русалки Дністрової» М. Шашкевича</w:t>
      </w:r>
      <w:r w:rsidR="005123FC" w:rsidRPr="00F06C3B">
        <w:rPr>
          <w:rStyle w:val="a7"/>
          <w:rFonts w:ascii="Times New Roman" w:hAnsi="Times New Roman" w:cs="Times New Roman"/>
          <w:sz w:val="28"/>
          <w:szCs w:val="28"/>
          <w:lang w:val="ru-RU"/>
        </w:rPr>
        <w:footnoteReference w:id="23"/>
      </w:r>
      <w:r w:rsidR="005123FC" w:rsidRPr="00F06C3B">
        <w:rPr>
          <w:rFonts w:ascii="Times New Roman" w:hAnsi="Times New Roman" w:cs="Times New Roman"/>
          <w:sz w:val="28"/>
          <w:szCs w:val="28"/>
          <w:lang w:val="ru-RU"/>
        </w:rPr>
        <w:t>. Середню добу автор  «Огляду істориї…..» ділить на два відділи: 1—до Андрусівської угоди між Польщею і Московщиною (1667), 2 – до Котляревського і Шашкевича.</w:t>
      </w:r>
    </w:p>
    <w:p w:rsidR="00302CA6" w:rsidRPr="00F06C3B" w:rsidRDefault="004564AC" w:rsidP="001A2E05">
      <w:pPr>
        <w:autoSpaceDE w:val="0"/>
        <w:autoSpaceDN w:val="0"/>
        <w:adjustRightInd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5123FC" w:rsidRPr="00F06C3B">
        <w:rPr>
          <w:rFonts w:ascii="Times New Roman" w:hAnsi="Times New Roman" w:cs="Times New Roman"/>
          <w:sz w:val="28"/>
          <w:szCs w:val="28"/>
          <w:lang w:val="ru-RU"/>
        </w:rPr>
        <w:t xml:space="preserve">Третя доба – новочасна, яка </w:t>
      </w:r>
      <w:proofErr w:type="gramStart"/>
      <w:r w:rsidR="005123FC" w:rsidRPr="00F06C3B">
        <w:rPr>
          <w:rFonts w:ascii="Times New Roman" w:hAnsi="Times New Roman" w:cs="Times New Roman"/>
          <w:sz w:val="28"/>
          <w:szCs w:val="28"/>
          <w:lang w:val="ru-RU"/>
        </w:rPr>
        <w:t>починається</w:t>
      </w:r>
      <w:proofErr w:type="gramEnd"/>
      <w:r w:rsidR="005123FC" w:rsidRPr="00F06C3B">
        <w:rPr>
          <w:rFonts w:ascii="Times New Roman" w:hAnsi="Times New Roman" w:cs="Times New Roman"/>
          <w:sz w:val="28"/>
          <w:szCs w:val="28"/>
          <w:lang w:val="ru-RU"/>
        </w:rPr>
        <w:t xml:space="preserve"> діяльністю Котляревського (1798) і Шашкевича (1837) і характеризується «новим письменством в живій народній мові»</w:t>
      </w:r>
      <w:r w:rsidR="005123FC" w:rsidRPr="00F06C3B">
        <w:rPr>
          <w:rStyle w:val="a7"/>
          <w:rFonts w:ascii="Times New Roman" w:hAnsi="Times New Roman" w:cs="Times New Roman"/>
          <w:sz w:val="28"/>
          <w:szCs w:val="28"/>
          <w:lang w:val="ru-RU"/>
        </w:rPr>
        <w:footnoteReference w:id="24"/>
      </w:r>
      <w:r w:rsidR="005123FC" w:rsidRPr="00F06C3B">
        <w:rPr>
          <w:rFonts w:ascii="Times New Roman" w:hAnsi="Times New Roman" w:cs="Times New Roman"/>
          <w:sz w:val="28"/>
          <w:szCs w:val="28"/>
          <w:lang w:val="ru-RU"/>
        </w:rPr>
        <w:t>.</w:t>
      </w:r>
    </w:p>
    <w:p w:rsidR="001D0399" w:rsidRPr="00F06C3B" w:rsidRDefault="004564AC"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0399" w:rsidRPr="00F06C3B">
        <w:rPr>
          <w:rFonts w:ascii="Times New Roman" w:hAnsi="Times New Roman" w:cs="Times New Roman"/>
          <w:sz w:val="28"/>
          <w:szCs w:val="28"/>
        </w:rPr>
        <w:t>Підручник «Огляд істориї українско-рускої літератури до кінця XVIII ст..» О. Барвінського слугував  для кращого розуміння розвитку української літератури і вивчення особливостей творів кожної доби зокрема.</w:t>
      </w:r>
    </w:p>
    <w:p w:rsidR="00A0670B" w:rsidRPr="00F06C3B" w:rsidRDefault="004564AC"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0399" w:rsidRPr="00F06C3B">
        <w:rPr>
          <w:rFonts w:ascii="Times New Roman" w:hAnsi="Times New Roman" w:cs="Times New Roman"/>
          <w:sz w:val="28"/>
          <w:szCs w:val="28"/>
        </w:rPr>
        <w:t xml:space="preserve">Ще один підручник О. Барвінського, що допомагав учням глибше осягнути красу української літератури </w:t>
      </w:r>
      <w:r w:rsidR="001D0399" w:rsidRPr="004564AC">
        <w:rPr>
          <w:rFonts w:ascii="Times New Roman" w:hAnsi="Times New Roman" w:cs="Times New Roman"/>
          <w:b/>
          <w:sz w:val="28"/>
          <w:szCs w:val="28"/>
        </w:rPr>
        <w:t>– « Виїмки з українсько-рускої устної словесности народної для вислих кляс середних шкіл</w:t>
      </w:r>
      <w:r w:rsidR="00074E4C" w:rsidRPr="004564AC">
        <w:rPr>
          <w:rFonts w:ascii="Times New Roman" w:hAnsi="Times New Roman" w:cs="Times New Roman"/>
          <w:b/>
          <w:sz w:val="28"/>
          <w:szCs w:val="28"/>
        </w:rPr>
        <w:t>».</w:t>
      </w:r>
      <w:r w:rsidR="00074E4C" w:rsidRPr="00F06C3B">
        <w:rPr>
          <w:rFonts w:ascii="Times New Roman" w:hAnsi="Times New Roman" w:cs="Times New Roman"/>
          <w:sz w:val="28"/>
          <w:szCs w:val="28"/>
        </w:rPr>
        <w:t xml:space="preserve"> Ця книга містить передмову автора </w:t>
      </w:r>
      <w:r>
        <w:rPr>
          <w:rFonts w:ascii="Times New Roman" w:hAnsi="Times New Roman" w:cs="Times New Roman"/>
          <w:sz w:val="28"/>
          <w:szCs w:val="28"/>
        </w:rPr>
        <w:t xml:space="preserve"> </w:t>
      </w:r>
      <w:r w:rsidR="00074E4C" w:rsidRPr="00F06C3B">
        <w:rPr>
          <w:rFonts w:ascii="Times New Roman" w:hAnsi="Times New Roman" w:cs="Times New Roman"/>
          <w:sz w:val="28"/>
          <w:szCs w:val="28"/>
        </w:rPr>
        <w:t xml:space="preserve">« Погляд на україньско-руску устну словесність народну, де О.Барвінський з’ясовує значення поняття «усна словесність» і коротко характеризує жанри притаманні українському фольклору. Підручник  поділений на дві великі частини: А— «поетична часть», Б—прозаїчна часть. </w:t>
      </w:r>
    </w:p>
    <w:p w:rsidR="001D0399" w:rsidRPr="00F06C3B" w:rsidRDefault="00A0670B"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 xml:space="preserve">  </w:t>
      </w:r>
      <w:r w:rsidR="004564AC">
        <w:rPr>
          <w:rFonts w:ascii="Times New Roman" w:hAnsi="Times New Roman" w:cs="Times New Roman"/>
          <w:sz w:val="28"/>
          <w:szCs w:val="28"/>
        </w:rPr>
        <w:t xml:space="preserve">  </w:t>
      </w:r>
      <w:r w:rsidR="00074E4C" w:rsidRPr="00F06C3B">
        <w:rPr>
          <w:rFonts w:ascii="Times New Roman" w:hAnsi="Times New Roman" w:cs="Times New Roman"/>
          <w:sz w:val="28"/>
          <w:szCs w:val="28"/>
        </w:rPr>
        <w:t>Поетична частина поділена на підрозділи: 1- обрядові пісні (колядки, щедрівки, веснянки, купальні пісні, весільні пісні, похоронні пісні, обжинкові пісні), 2-історичні пісні</w:t>
      </w:r>
      <w:r w:rsidRPr="00F06C3B">
        <w:rPr>
          <w:rFonts w:ascii="Times New Roman" w:hAnsi="Times New Roman" w:cs="Times New Roman"/>
          <w:sz w:val="28"/>
          <w:szCs w:val="28"/>
        </w:rPr>
        <w:t xml:space="preserve"> (пісні дружинного і княжого віка, пісні козацького віка або думи), 3-піснї і думи з життя родинного і домашнього(при колискові, сирітска пісня, коломийки, дума про сестру і брата), 4-побутові й суспільні пісні(козацькі і вояцькі, чумацка, бурлацка), 5-релігійно-моральні.</w:t>
      </w:r>
    </w:p>
    <w:p w:rsidR="00A0670B" w:rsidRPr="00F06C3B" w:rsidRDefault="004564AC"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670B" w:rsidRPr="00F06C3B">
        <w:rPr>
          <w:rFonts w:ascii="Times New Roman" w:hAnsi="Times New Roman" w:cs="Times New Roman"/>
          <w:sz w:val="28"/>
          <w:szCs w:val="28"/>
        </w:rPr>
        <w:t xml:space="preserve">Прозаїчна частина містить такі підрозділи: 1-казки( з переважно мітичною основою, казки побутові з напівмітичною, напівморальною основою), 2-легенди(християнські з релігійно-моральною основою, про померші душі), 3-перекази( про місцевости, про історичні особи і події, 4-новелі, 5-сміховинки(анекдоти), 6-останки звіриного епосу,7-замовлювання і заклинання, 8-пословіци(приповідки), 9-прислів’я і примовки, 10-загадки. </w:t>
      </w:r>
    </w:p>
    <w:p w:rsidR="00A0670B" w:rsidRPr="00F06C3B" w:rsidRDefault="004564AC"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0670B" w:rsidRPr="00F06C3B">
        <w:rPr>
          <w:rFonts w:ascii="Times New Roman" w:hAnsi="Times New Roman" w:cs="Times New Roman"/>
          <w:sz w:val="28"/>
          <w:szCs w:val="28"/>
        </w:rPr>
        <w:t xml:space="preserve"> Олександр Барвінський у</w:t>
      </w:r>
      <w:r w:rsidR="002A42D6" w:rsidRPr="00F06C3B">
        <w:rPr>
          <w:rFonts w:ascii="Times New Roman" w:hAnsi="Times New Roman" w:cs="Times New Roman"/>
          <w:sz w:val="28"/>
          <w:szCs w:val="28"/>
        </w:rPr>
        <w:t xml:space="preserve"> </w:t>
      </w:r>
      <w:r w:rsidR="00A0670B" w:rsidRPr="00F06C3B">
        <w:rPr>
          <w:rFonts w:ascii="Times New Roman" w:hAnsi="Times New Roman" w:cs="Times New Roman"/>
          <w:sz w:val="28"/>
          <w:szCs w:val="28"/>
        </w:rPr>
        <w:t xml:space="preserve">підручнику « Виїмки з українсько-рускої устної словесности народної для вислих кляс середних шкіл  подає загальну характеристику того чи іншого жанру </w:t>
      </w:r>
      <w:r w:rsidR="002A42D6" w:rsidRPr="00F06C3B">
        <w:rPr>
          <w:rFonts w:ascii="Times New Roman" w:hAnsi="Times New Roman" w:cs="Times New Roman"/>
          <w:sz w:val="28"/>
          <w:szCs w:val="28"/>
        </w:rPr>
        <w:t xml:space="preserve">і фольклорні тексти. Видання такого </w:t>
      </w:r>
      <w:r w:rsidR="002A42D6" w:rsidRPr="00F06C3B">
        <w:rPr>
          <w:rFonts w:ascii="Times New Roman" w:hAnsi="Times New Roman" w:cs="Times New Roman"/>
          <w:sz w:val="28"/>
          <w:szCs w:val="28"/>
        </w:rPr>
        <w:lastRenderedPageBreak/>
        <w:t>підручника утверджувало багатство української усної народної традиції і важливість вивчення її у школі.</w:t>
      </w:r>
    </w:p>
    <w:p w:rsidR="007A6369" w:rsidRPr="00F06C3B" w:rsidRDefault="004564AC"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A42D6" w:rsidRPr="00F06C3B">
        <w:rPr>
          <w:rFonts w:ascii="Times New Roman" w:hAnsi="Times New Roman" w:cs="Times New Roman"/>
          <w:sz w:val="28"/>
          <w:szCs w:val="28"/>
        </w:rPr>
        <w:t>Ще одним підручником О. Барвінського  для вивчення української літератури є «</w:t>
      </w:r>
      <w:r w:rsidR="002A42D6" w:rsidRPr="004564AC">
        <w:rPr>
          <w:rFonts w:ascii="Times New Roman" w:hAnsi="Times New Roman" w:cs="Times New Roman"/>
          <w:b/>
          <w:sz w:val="28"/>
          <w:szCs w:val="28"/>
        </w:rPr>
        <w:t>Історія української літератури»</w:t>
      </w:r>
      <w:r w:rsidR="007A6369" w:rsidRPr="004564AC">
        <w:rPr>
          <w:rFonts w:ascii="Times New Roman" w:hAnsi="Times New Roman" w:cs="Times New Roman"/>
          <w:b/>
          <w:sz w:val="28"/>
          <w:szCs w:val="28"/>
        </w:rPr>
        <w:t xml:space="preserve"> в 2-х частинах</w:t>
      </w:r>
      <w:r w:rsidR="007A6369" w:rsidRPr="00F06C3B">
        <w:rPr>
          <w:rFonts w:ascii="Times New Roman" w:hAnsi="Times New Roman" w:cs="Times New Roman"/>
          <w:sz w:val="28"/>
          <w:szCs w:val="28"/>
        </w:rPr>
        <w:t>. Як зазначає автор в передмові, «виданє се покликано перед усім шкільною потребою, де побіч читання виїмків з найкращих творів рідної літератури має бути окремо подавана історія письменства»</w:t>
      </w:r>
      <w:r w:rsidR="007A6369" w:rsidRPr="00F06C3B">
        <w:rPr>
          <w:rStyle w:val="a7"/>
          <w:rFonts w:ascii="Times New Roman" w:hAnsi="Times New Roman" w:cs="Times New Roman"/>
          <w:sz w:val="28"/>
          <w:szCs w:val="28"/>
        </w:rPr>
        <w:footnoteReference w:id="25"/>
      </w:r>
      <w:r w:rsidR="007A6369" w:rsidRPr="00F06C3B">
        <w:rPr>
          <w:rFonts w:ascii="Times New Roman" w:hAnsi="Times New Roman" w:cs="Times New Roman"/>
          <w:sz w:val="28"/>
          <w:szCs w:val="28"/>
        </w:rPr>
        <w:t xml:space="preserve">. </w:t>
      </w:r>
      <w:r w:rsidR="002D69DD" w:rsidRPr="00F06C3B">
        <w:rPr>
          <w:rFonts w:ascii="Times New Roman" w:hAnsi="Times New Roman" w:cs="Times New Roman"/>
          <w:sz w:val="28"/>
          <w:szCs w:val="28"/>
        </w:rPr>
        <w:t xml:space="preserve"> Та</w:t>
      </w:r>
      <w:r w:rsidR="007A6369" w:rsidRPr="00F06C3B">
        <w:rPr>
          <w:rFonts w:ascii="Times New Roman" w:hAnsi="Times New Roman" w:cs="Times New Roman"/>
          <w:sz w:val="28"/>
          <w:szCs w:val="28"/>
        </w:rPr>
        <w:t>кож, на думку автора, ця книга буде цікава і пізнавальна для ширших верств оосвіченого суспільства.</w:t>
      </w:r>
    </w:p>
    <w:p w:rsidR="002A42D6" w:rsidRPr="00F06C3B" w:rsidRDefault="004564AC" w:rsidP="001A2E0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6369" w:rsidRPr="00F06C3B">
        <w:rPr>
          <w:rFonts w:ascii="Times New Roman" w:hAnsi="Times New Roman" w:cs="Times New Roman"/>
          <w:sz w:val="28"/>
          <w:szCs w:val="28"/>
        </w:rPr>
        <w:t>У  1</w:t>
      </w:r>
      <w:r w:rsidR="00D726FD">
        <w:rPr>
          <w:rFonts w:ascii="Times New Roman" w:hAnsi="Times New Roman" w:cs="Times New Roman"/>
          <w:sz w:val="28"/>
          <w:szCs w:val="28"/>
        </w:rPr>
        <w:t xml:space="preserve"> </w:t>
      </w:r>
      <w:r w:rsidR="007A6369" w:rsidRPr="00F06C3B">
        <w:rPr>
          <w:rFonts w:ascii="Times New Roman" w:hAnsi="Times New Roman" w:cs="Times New Roman"/>
          <w:sz w:val="28"/>
          <w:szCs w:val="28"/>
        </w:rPr>
        <w:t>частині  цього підручника проаналізовано 1 і 2 добу усної народної творчості (поділ за Огляді істориї українско-рускої літератури до кінця XVIII ст..»  див. вище) також міститься розділ про усну словесність і збирачів і дослідників української народної словесності.</w:t>
      </w:r>
    </w:p>
    <w:p w:rsidR="007A6369" w:rsidRPr="00F06C3B" w:rsidRDefault="007A6369" w:rsidP="001A2E05">
      <w:pPr>
        <w:autoSpaceDE w:val="0"/>
        <w:autoSpaceDN w:val="0"/>
        <w:adjustRightInd w:val="0"/>
        <w:spacing w:after="0" w:line="360" w:lineRule="auto"/>
        <w:jc w:val="both"/>
        <w:rPr>
          <w:rFonts w:ascii="Times New Roman" w:hAnsi="Times New Roman" w:cs="Times New Roman"/>
          <w:sz w:val="28"/>
          <w:szCs w:val="28"/>
        </w:rPr>
      </w:pPr>
      <w:r w:rsidRPr="00F06C3B">
        <w:rPr>
          <w:rFonts w:ascii="Times New Roman" w:hAnsi="Times New Roman" w:cs="Times New Roman"/>
          <w:sz w:val="28"/>
          <w:szCs w:val="28"/>
        </w:rPr>
        <w:t xml:space="preserve"> </w:t>
      </w:r>
      <w:r w:rsidR="004564AC">
        <w:rPr>
          <w:rFonts w:ascii="Times New Roman" w:hAnsi="Times New Roman" w:cs="Times New Roman"/>
          <w:sz w:val="28"/>
          <w:szCs w:val="28"/>
        </w:rPr>
        <w:t xml:space="preserve">     </w:t>
      </w:r>
      <w:r w:rsidRPr="00F06C3B">
        <w:rPr>
          <w:rFonts w:ascii="Times New Roman" w:hAnsi="Times New Roman" w:cs="Times New Roman"/>
          <w:sz w:val="28"/>
          <w:szCs w:val="28"/>
        </w:rPr>
        <w:t>У 2 частині охарактеризована 3 (народна) доба письменства.</w:t>
      </w:r>
      <w:r w:rsidR="002D69DD" w:rsidRPr="00F06C3B">
        <w:rPr>
          <w:rFonts w:ascii="Times New Roman" w:hAnsi="Times New Roman" w:cs="Times New Roman"/>
          <w:sz w:val="28"/>
          <w:szCs w:val="28"/>
        </w:rPr>
        <w:t xml:space="preserve"> Цінність цього видання полягає у тому, що автор «розбір і виклад літературних творів лучив , оскілько  се було спроможно, з життєписами їх творців»</w:t>
      </w:r>
      <w:r w:rsidR="002D69DD" w:rsidRPr="00F06C3B">
        <w:rPr>
          <w:rStyle w:val="a7"/>
          <w:rFonts w:ascii="Times New Roman" w:hAnsi="Times New Roman" w:cs="Times New Roman"/>
          <w:sz w:val="28"/>
          <w:szCs w:val="28"/>
        </w:rPr>
        <w:footnoteReference w:id="26"/>
      </w:r>
      <w:r w:rsidR="003C552B" w:rsidRPr="00F06C3B">
        <w:rPr>
          <w:rFonts w:ascii="Times New Roman" w:hAnsi="Times New Roman" w:cs="Times New Roman"/>
          <w:sz w:val="28"/>
          <w:szCs w:val="28"/>
        </w:rPr>
        <w:t>.  О. Барвінський у цьому підручнику подає «власні слова або частини з писань письменників і виписки з їх творів»</w:t>
      </w:r>
      <w:r w:rsidR="003C552B" w:rsidRPr="00F06C3B">
        <w:rPr>
          <w:rStyle w:val="a7"/>
          <w:rFonts w:ascii="Times New Roman" w:hAnsi="Times New Roman" w:cs="Times New Roman"/>
          <w:sz w:val="28"/>
          <w:szCs w:val="28"/>
        </w:rPr>
        <w:footnoteReference w:id="27"/>
      </w:r>
      <w:r w:rsidR="003C552B" w:rsidRPr="00F06C3B">
        <w:rPr>
          <w:rFonts w:ascii="Times New Roman" w:hAnsi="Times New Roman" w:cs="Times New Roman"/>
          <w:sz w:val="28"/>
          <w:szCs w:val="28"/>
        </w:rPr>
        <w:t>, бо вважає, що «справдішнє пізнанє і розумінє літературних творів і письменства можливе тілько тоді, коли історик літератури гне обмежує ся самими розважаними про письменника, а познакомить з письменником або єго творами, так сказати «в них самих».</w:t>
      </w:r>
    </w:p>
    <w:p w:rsidR="00723D96" w:rsidRDefault="00D726FD" w:rsidP="00723D9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564AC">
        <w:rPr>
          <w:rFonts w:ascii="Times New Roman" w:hAnsi="Times New Roman" w:cs="Times New Roman"/>
          <w:sz w:val="28"/>
          <w:szCs w:val="28"/>
        </w:rPr>
        <w:t xml:space="preserve">  </w:t>
      </w:r>
      <w:r w:rsidR="003C552B" w:rsidRPr="00F06C3B">
        <w:rPr>
          <w:rFonts w:ascii="Times New Roman" w:hAnsi="Times New Roman" w:cs="Times New Roman"/>
          <w:sz w:val="28"/>
          <w:szCs w:val="28"/>
        </w:rPr>
        <w:t xml:space="preserve">Отже, вдосконалюючи зміст своїх читанок, О.Барвінський створив серію підручників із літератури для українських шкіл і гімназій Галичини: </w:t>
      </w:r>
      <w:r w:rsidR="00F06C3B" w:rsidRPr="00F06C3B">
        <w:rPr>
          <w:rFonts w:ascii="Times New Roman" w:hAnsi="Times New Roman" w:cs="Times New Roman"/>
          <w:sz w:val="28"/>
          <w:szCs w:val="28"/>
        </w:rPr>
        <w:t>« Виїмки з українсько-рускої устної словесности народної для вислих кляс середних шкіл», «Огляд істориї українско-рускої літератури до кінця XVIII ст..»</w:t>
      </w:r>
      <w:r w:rsidR="003C552B" w:rsidRPr="00F06C3B">
        <w:rPr>
          <w:rFonts w:ascii="Times New Roman" w:hAnsi="Times New Roman" w:cs="Times New Roman"/>
          <w:sz w:val="28"/>
          <w:szCs w:val="28"/>
        </w:rPr>
        <w:t>, "Історія української літератури" (І</w:t>
      </w:r>
      <w:r w:rsidR="00F06C3B" w:rsidRPr="00F06C3B">
        <w:rPr>
          <w:rFonts w:ascii="Times New Roman" w:hAnsi="Times New Roman" w:cs="Times New Roman"/>
          <w:sz w:val="28"/>
          <w:szCs w:val="28"/>
        </w:rPr>
        <w:t xml:space="preserve">-II, 1920-21). </w:t>
      </w:r>
      <w:r w:rsidR="003C552B" w:rsidRPr="00F06C3B">
        <w:rPr>
          <w:rFonts w:ascii="Times New Roman" w:hAnsi="Times New Roman" w:cs="Times New Roman"/>
          <w:sz w:val="28"/>
          <w:szCs w:val="28"/>
        </w:rPr>
        <w:t>Підручники О.Барвінського вискористовувались у школах і гімназіях Галичини, Наддніпрянської України та в українському зарубіжжі (США, Канада, Бразилія</w:t>
      </w:r>
      <w:r w:rsidR="00F06C3B" w:rsidRPr="00F06C3B">
        <w:rPr>
          <w:rFonts w:ascii="Times New Roman" w:hAnsi="Times New Roman" w:cs="Times New Roman"/>
          <w:sz w:val="28"/>
          <w:szCs w:val="28"/>
        </w:rPr>
        <w:t>)</w:t>
      </w:r>
      <w:r>
        <w:rPr>
          <w:rFonts w:ascii="Times New Roman" w:hAnsi="Times New Roman" w:cs="Times New Roman"/>
          <w:sz w:val="28"/>
          <w:szCs w:val="28"/>
        </w:rPr>
        <w:t xml:space="preserve">. Ці підручники були </w:t>
      </w:r>
      <w:r w:rsidR="00F06C3B" w:rsidRPr="00F06C3B">
        <w:rPr>
          <w:rFonts w:ascii="Times New Roman" w:hAnsi="Times New Roman" w:cs="Times New Roman"/>
          <w:sz w:val="28"/>
          <w:szCs w:val="28"/>
        </w:rPr>
        <w:t>невід’ємними помічниками для учнів у вивченні української літерату</w:t>
      </w:r>
    </w:p>
    <w:p w:rsidR="00380861" w:rsidRPr="00723D96" w:rsidRDefault="00723D96" w:rsidP="00723D9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80861">
        <w:rPr>
          <w:rFonts w:ascii="Times New Roman" w:hAnsi="Times New Roman" w:cs="Times New Roman"/>
          <w:b/>
          <w:sz w:val="28"/>
          <w:szCs w:val="28"/>
        </w:rPr>
        <w:t>ВИСНОВКИ</w:t>
      </w:r>
    </w:p>
    <w:p w:rsidR="007950A5" w:rsidRDefault="00880940" w:rsidP="007950A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950A5">
        <w:rPr>
          <w:rFonts w:ascii="Times New Roman" w:hAnsi="Times New Roman" w:cs="Times New Roman"/>
          <w:sz w:val="28"/>
          <w:szCs w:val="28"/>
        </w:rPr>
        <w:t>Отже, Олександр Барвінський зробив величезний внесок у розвиток педагогіки та в історію підручникотворення, зокрема.</w:t>
      </w:r>
    </w:p>
    <w:p w:rsidR="007950A5" w:rsidRDefault="007950A5" w:rsidP="007950A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0940" w:rsidRPr="007950A5">
        <w:rPr>
          <w:rFonts w:ascii="Times New Roman" w:hAnsi="Times New Roman" w:cs="Times New Roman"/>
          <w:sz w:val="28"/>
          <w:szCs w:val="28"/>
        </w:rPr>
        <w:t xml:space="preserve"> Головними підручниками для вивчення української літератури О. Барвінського є:</w:t>
      </w:r>
      <w:r>
        <w:rPr>
          <w:rFonts w:ascii="Times New Roman" w:hAnsi="Times New Roman" w:cs="Times New Roman"/>
          <w:sz w:val="28"/>
          <w:szCs w:val="28"/>
        </w:rPr>
        <w:t xml:space="preserve"> «</w:t>
      </w:r>
      <w:r w:rsidR="00880940" w:rsidRPr="007950A5">
        <w:rPr>
          <w:rFonts w:ascii="Times New Roman" w:hAnsi="Times New Roman" w:cs="Times New Roman"/>
          <w:sz w:val="28"/>
          <w:szCs w:val="28"/>
        </w:rPr>
        <w:t xml:space="preserve">Руська читанка»,  «Виїмки з українсько-рускої устної словесности народної для вислих кляс середних шкіл», «Огляд істориї українско-рускої літератури до кінця XVIII ст..», "Історія української літератури" (І-II, 1920-21). </w:t>
      </w:r>
    </w:p>
    <w:p w:rsidR="007950A5" w:rsidRDefault="007950A5" w:rsidP="007950A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0940" w:rsidRPr="007950A5">
        <w:rPr>
          <w:rFonts w:ascii="Times New Roman" w:hAnsi="Times New Roman" w:cs="Times New Roman"/>
          <w:sz w:val="28"/>
          <w:szCs w:val="28"/>
        </w:rPr>
        <w:t>Значним досягненням у методиці літератури стало те, що О.Барвінський увів до підручника</w:t>
      </w:r>
      <w:r>
        <w:rPr>
          <w:rFonts w:ascii="Times New Roman" w:hAnsi="Times New Roman" w:cs="Times New Roman"/>
          <w:sz w:val="28"/>
          <w:szCs w:val="28"/>
        </w:rPr>
        <w:t xml:space="preserve"> з </w:t>
      </w:r>
      <w:r w:rsidR="00880940" w:rsidRPr="007950A5">
        <w:rPr>
          <w:rFonts w:ascii="Times New Roman" w:hAnsi="Times New Roman" w:cs="Times New Roman"/>
          <w:sz w:val="28"/>
          <w:szCs w:val="28"/>
        </w:rPr>
        <w:t xml:space="preserve"> матеріал із усної народної творчості, на століття визначивши зміст шкільного курсу літератури.</w:t>
      </w:r>
      <w:r w:rsidR="00880940" w:rsidRPr="007950A5">
        <w:rPr>
          <w:rFonts w:ascii="Times New Roman" w:hAnsi="Times New Roman" w:cs="Times New Roman"/>
          <w:b/>
          <w:sz w:val="28"/>
          <w:szCs w:val="28"/>
        </w:rPr>
        <w:t xml:space="preserve"> </w:t>
      </w:r>
      <w:r w:rsidR="00880940" w:rsidRPr="007950A5">
        <w:rPr>
          <w:rFonts w:ascii="Times New Roman" w:hAnsi="Times New Roman" w:cs="Times New Roman"/>
          <w:sz w:val="28"/>
          <w:szCs w:val="28"/>
        </w:rPr>
        <w:t>Уведений ним термін "українсько-руський", а також фонетичний</w:t>
      </w:r>
      <w:r>
        <w:rPr>
          <w:rFonts w:ascii="Times New Roman" w:hAnsi="Times New Roman" w:cs="Times New Roman"/>
          <w:sz w:val="28"/>
          <w:szCs w:val="28"/>
        </w:rPr>
        <w:t xml:space="preserve"> </w:t>
      </w:r>
      <w:r w:rsidR="00880940" w:rsidRPr="007950A5">
        <w:rPr>
          <w:rFonts w:ascii="Times New Roman" w:hAnsi="Times New Roman" w:cs="Times New Roman"/>
          <w:sz w:val="28"/>
          <w:szCs w:val="28"/>
        </w:rPr>
        <w:t>правопис у підручниках (кулішівка) стали основою нормативного правопису для шкіл Галичини з 1892 р</w:t>
      </w:r>
      <w:r w:rsidRPr="007950A5">
        <w:rPr>
          <w:rFonts w:ascii="Times New Roman" w:hAnsi="Times New Roman" w:cs="Times New Roman"/>
          <w:sz w:val="28"/>
          <w:szCs w:val="28"/>
        </w:rPr>
        <w:t>.. Новизна у укладанні підручників з літератури Олександра Барвінського полягала в тому, що він уклав їх так, що підручник містив лише невеличкі вступи до творів письменників з мінімальними оцінками їхньої творчості, даючи можливість учням самостійно заглиблюватись у зміст творів</w:t>
      </w:r>
      <w:r>
        <w:rPr>
          <w:rFonts w:ascii="Times New Roman" w:hAnsi="Times New Roman" w:cs="Times New Roman"/>
          <w:sz w:val="28"/>
          <w:szCs w:val="28"/>
        </w:rPr>
        <w:t>.</w:t>
      </w:r>
      <w:r w:rsidRPr="007950A5">
        <w:rPr>
          <w:rFonts w:ascii="Times New Roman" w:hAnsi="Times New Roman" w:cs="Times New Roman"/>
          <w:sz w:val="28"/>
          <w:szCs w:val="28"/>
        </w:rPr>
        <w:t xml:space="preserve"> Новою на той час була позиція О.Барвінського щодо залишення без змін мови творів, які несли в собі діалектизми сходу і заходу України. Автор-укладач вирішив не втручатись у тексти, мотивуючи це тим, "... щоб подати вірний образ руской литератури і її розвою, так в Галичині як і в Україні</w:t>
      </w:r>
      <w:r>
        <w:rPr>
          <w:rFonts w:ascii="Times New Roman" w:hAnsi="Times New Roman" w:cs="Times New Roman"/>
          <w:sz w:val="28"/>
          <w:szCs w:val="28"/>
        </w:rPr>
        <w:t xml:space="preserve">. </w:t>
      </w:r>
    </w:p>
    <w:p w:rsidR="00380861" w:rsidRDefault="007950A5" w:rsidP="000C692B">
      <w:pPr>
        <w:autoSpaceDE w:val="0"/>
        <w:autoSpaceDN w:val="0"/>
        <w:adjustRightInd w:val="0"/>
        <w:spacing w:after="0" w:line="360" w:lineRule="auto"/>
        <w:jc w:val="both"/>
        <w:rPr>
          <w:rFonts w:ascii="Times New Roman" w:hAnsi="Times New Roman" w:cs="Times New Roman"/>
          <w:sz w:val="28"/>
          <w:szCs w:val="28"/>
        </w:rPr>
      </w:pPr>
      <w:r w:rsidRPr="007950A5">
        <w:rPr>
          <w:rFonts w:ascii="Times New Roman" w:hAnsi="Times New Roman" w:cs="Times New Roman"/>
          <w:sz w:val="28"/>
          <w:szCs w:val="28"/>
        </w:rPr>
        <w:t xml:space="preserve">   Велике значення в історії підручникотворення мала співпраця О. Барвінського і П. Куліша. </w:t>
      </w:r>
      <w:r w:rsidR="00880940" w:rsidRPr="007950A5">
        <w:rPr>
          <w:rFonts w:ascii="Times New Roman" w:hAnsi="Times New Roman" w:cs="Times New Roman"/>
          <w:sz w:val="28"/>
          <w:szCs w:val="28"/>
        </w:rPr>
        <w:t xml:space="preserve"> Значна частина цього листування була присвячена питанням підготовки підручника з літератури для</w:t>
      </w:r>
      <w:r w:rsidRPr="007950A5">
        <w:rPr>
          <w:rFonts w:ascii="Times New Roman" w:hAnsi="Times New Roman" w:cs="Times New Roman"/>
          <w:sz w:val="28"/>
          <w:szCs w:val="28"/>
        </w:rPr>
        <w:t xml:space="preserve"> </w:t>
      </w:r>
      <w:r w:rsidR="00880940" w:rsidRPr="007950A5">
        <w:rPr>
          <w:rFonts w:ascii="Times New Roman" w:hAnsi="Times New Roman" w:cs="Times New Roman"/>
          <w:sz w:val="28"/>
          <w:szCs w:val="28"/>
        </w:rPr>
        <w:t>старших класів гімназій. Цей матеріал є унікальним для вивчення історії перших підручників літератури, він становить яскра</w:t>
      </w:r>
      <w:r w:rsidR="000C692B">
        <w:rPr>
          <w:rFonts w:ascii="Times New Roman" w:hAnsi="Times New Roman" w:cs="Times New Roman"/>
          <w:sz w:val="28"/>
          <w:szCs w:val="28"/>
        </w:rPr>
        <w:t>ву сторінку методики літератури</w:t>
      </w:r>
    </w:p>
    <w:p w:rsidR="000C692B" w:rsidRDefault="000C692B" w:rsidP="000C692B">
      <w:pPr>
        <w:autoSpaceDE w:val="0"/>
        <w:autoSpaceDN w:val="0"/>
        <w:adjustRightInd w:val="0"/>
        <w:spacing w:after="0" w:line="360" w:lineRule="auto"/>
        <w:jc w:val="both"/>
        <w:rPr>
          <w:rFonts w:ascii="Times New Roman" w:hAnsi="Times New Roman" w:cs="Times New Roman"/>
          <w:sz w:val="28"/>
          <w:szCs w:val="28"/>
        </w:rPr>
      </w:pPr>
    </w:p>
    <w:p w:rsidR="000C692B" w:rsidRDefault="000C692B" w:rsidP="000C692B">
      <w:pPr>
        <w:autoSpaceDE w:val="0"/>
        <w:autoSpaceDN w:val="0"/>
        <w:adjustRightInd w:val="0"/>
        <w:spacing w:after="0" w:line="360" w:lineRule="auto"/>
        <w:jc w:val="both"/>
        <w:rPr>
          <w:rFonts w:ascii="Times New Roman" w:hAnsi="Times New Roman" w:cs="Times New Roman"/>
          <w:sz w:val="28"/>
          <w:szCs w:val="28"/>
        </w:rPr>
      </w:pPr>
    </w:p>
    <w:p w:rsidR="000C692B" w:rsidRDefault="000C692B" w:rsidP="000C692B">
      <w:pPr>
        <w:autoSpaceDE w:val="0"/>
        <w:autoSpaceDN w:val="0"/>
        <w:adjustRightInd w:val="0"/>
        <w:spacing w:after="0" w:line="360" w:lineRule="auto"/>
        <w:jc w:val="both"/>
        <w:rPr>
          <w:rFonts w:ascii="Times New Roman" w:hAnsi="Times New Roman" w:cs="Times New Roman"/>
          <w:sz w:val="28"/>
          <w:szCs w:val="28"/>
        </w:rPr>
      </w:pPr>
    </w:p>
    <w:p w:rsidR="000C692B" w:rsidRDefault="000C692B">
      <w:pPr>
        <w:rPr>
          <w:rFonts w:ascii="Times New Roman" w:hAnsi="Times New Roman" w:cs="Times New Roman"/>
          <w:sz w:val="28"/>
          <w:szCs w:val="28"/>
        </w:rPr>
      </w:pPr>
    </w:p>
    <w:p w:rsidR="00380861" w:rsidRDefault="007950A5">
      <w:pPr>
        <w:rPr>
          <w:rFonts w:ascii="Times New Roman" w:hAnsi="Times New Roman" w:cs="Times New Roman"/>
          <w:b/>
          <w:sz w:val="28"/>
          <w:szCs w:val="28"/>
        </w:rPr>
      </w:pPr>
      <w:r>
        <w:rPr>
          <w:rFonts w:ascii="Times New Roman" w:hAnsi="Times New Roman" w:cs="Times New Roman"/>
          <w:b/>
        </w:rPr>
        <w:lastRenderedPageBreak/>
        <w:t xml:space="preserve">   </w:t>
      </w:r>
      <w:r>
        <w:rPr>
          <w:rFonts w:ascii="Times New Roman" w:hAnsi="Times New Roman" w:cs="Times New Roman"/>
          <w:b/>
          <w:sz w:val="28"/>
          <w:szCs w:val="28"/>
        </w:rPr>
        <w:t>СПИСОК ВИКОРИСТАНОЇ ЛІТЕРАТУРИ ТА ДЖЕРЕЛ:</w:t>
      </w:r>
    </w:p>
    <w:p w:rsidR="001657F8" w:rsidRPr="001657F8" w:rsidRDefault="001657F8" w:rsidP="001657F8">
      <w:pPr>
        <w:pStyle w:val="ac"/>
        <w:numPr>
          <w:ilvl w:val="0"/>
          <w:numId w:val="1"/>
        </w:numPr>
        <w:rPr>
          <w:rFonts w:ascii="Times New Roman" w:hAnsi="Times New Roman" w:cs="Times New Roman"/>
          <w:sz w:val="28"/>
          <w:szCs w:val="28"/>
        </w:rPr>
      </w:pPr>
      <w:r w:rsidRPr="001657F8">
        <w:rPr>
          <w:rFonts w:ascii="Times New Roman" w:hAnsi="Times New Roman" w:cs="Times New Roman"/>
          <w:sz w:val="28"/>
          <w:szCs w:val="28"/>
        </w:rPr>
        <w:t>Барвінський О</w:t>
      </w:r>
      <w:r>
        <w:rPr>
          <w:rFonts w:ascii="Times New Roman" w:hAnsi="Times New Roman" w:cs="Times New Roman"/>
          <w:sz w:val="28"/>
          <w:szCs w:val="28"/>
        </w:rPr>
        <w:t>лександр</w:t>
      </w:r>
      <w:r w:rsidRPr="001657F8">
        <w:rPr>
          <w:rFonts w:ascii="Times New Roman" w:hAnsi="Times New Roman" w:cs="Times New Roman"/>
          <w:sz w:val="28"/>
          <w:szCs w:val="28"/>
        </w:rPr>
        <w:t>. Виїмки з україньско-рускої устнорї словесности народної: для вислих кляс середніх шкіл. – Львів, 1903. – 136 с.</w:t>
      </w:r>
    </w:p>
    <w:p w:rsidR="001657F8" w:rsidRPr="001657F8" w:rsidRDefault="00293D42" w:rsidP="001657F8">
      <w:pPr>
        <w:pStyle w:val="ac"/>
        <w:numPr>
          <w:ilvl w:val="0"/>
          <w:numId w:val="1"/>
        </w:numPr>
        <w:rPr>
          <w:rFonts w:ascii="Times New Roman" w:hAnsi="Times New Roman" w:cs="Times New Roman"/>
          <w:sz w:val="28"/>
          <w:szCs w:val="28"/>
        </w:rPr>
      </w:pPr>
      <w:r w:rsidRPr="001657F8">
        <w:rPr>
          <w:rFonts w:ascii="Times New Roman" w:hAnsi="Times New Roman" w:cs="Times New Roman"/>
          <w:sz w:val="28"/>
          <w:szCs w:val="28"/>
        </w:rPr>
        <w:t>Барвінський Олександр Григорович</w:t>
      </w:r>
      <w:r w:rsidRPr="001657F8">
        <w:rPr>
          <w:rFonts w:ascii="Times New Roman" w:hAnsi="Times New Roman" w:cs="Times New Roman"/>
          <w:sz w:val="28"/>
          <w:szCs w:val="28"/>
          <w:lang w:val="ru-RU"/>
        </w:rPr>
        <w:t xml:space="preserve"> [Електронний ресурс]. – 2016. – Режим доступу </w:t>
      </w:r>
      <w:proofErr w:type="gramStart"/>
      <w:r w:rsidRPr="001657F8">
        <w:rPr>
          <w:rFonts w:ascii="Times New Roman" w:hAnsi="Times New Roman" w:cs="Times New Roman"/>
          <w:sz w:val="28"/>
          <w:szCs w:val="28"/>
          <w:lang w:val="ru-RU"/>
        </w:rPr>
        <w:t>до</w:t>
      </w:r>
      <w:proofErr w:type="gramEnd"/>
      <w:r w:rsidRPr="001657F8">
        <w:rPr>
          <w:rFonts w:ascii="Times New Roman" w:hAnsi="Times New Roman" w:cs="Times New Roman"/>
          <w:sz w:val="28"/>
          <w:szCs w:val="28"/>
          <w:lang w:val="ru-RU"/>
        </w:rPr>
        <w:t xml:space="preserve"> </w:t>
      </w:r>
      <w:proofErr w:type="gramStart"/>
      <w:r w:rsidRPr="001657F8">
        <w:rPr>
          <w:rFonts w:ascii="Times New Roman" w:hAnsi="Times New Roman" w:cs="Times New Roman"/>
          <w:sz w:val="28"/>
          <w:szCs w:val="28"/>
          <w:lang w:val="ru-RU"/>
        </w:rPr>
        <w:t>ресурсу</w:t>
      </w:r>
      <w:proofErr w:type="gramEnd"/>
      <w:r w:rsidRPr="001657F8">
        <w:rPr>
          <w:rFonts w:ascii="Times New Roman" w:hAnsi="Times New Roman" w:cs="Times New Roman"/>
          <w:sz w:val="28"/>
          <w:szCs w:val="28"/>
          <w:lang w:val="ru-RU"/>
        </w:rPr>
        <w:t>:</w:t>
      </w:r>
      <w:r w:rsidRPr="001657F8">
        <w:rPr>
          <w:rFonts w:ascii="Times New Roman" w:hAnsi="Times New Roman" w:cs="Times New Roman"/>
          <w:sz w:val="28"/>
          <w:szCs w:val="28"/>
        </w:rPr>
        <w:t xml:space="preserve"> </w:t>
      </w:r>
      <w:hyperlink r:id="rId8" w:history="1">
        <w:r w:rsidRPr="001657F8">
          <w:rPr>
            <w:rStyle w:val="a4"/>
            <w:rFonts w:ascii="Times New Roman" w:hAnsi="Times New Roman" w:cs="Times New Roman"/>
            <w:sz w:val="28"/>
            <w:szCs w:val="28"/>
          </w:rPr>
          <w:t>https://uk.wikipedia.org/wiki/Барвінський_Олександр_Григорович</w:t>
        </w:r>
      </w:hyperlink>
      <w:r w:rsidR="001657F8" w:rsidRPr="001657F8">
        <w:rPr>
          <w:rFonts w:ascii="Times New Roman" w:hAnsi="Times New Roman" w:cs="Times New Roman"/>
          <w:sz w:val="28"/>
          <w:szCs w:val="28"/>
        </w:rPr>
        <w:t>.</w:t>
      </w:r>
    </w:p>
    <w:p w:rsidR="001657F8" w:rsidRPr="001657F8" w:rsidRDefault="001657F8" w:rsidP="001657F8">
      <w:pPr>
        <w:pStyle w:val="ac"/>
        <w:numPr>
          <w:ilvl w:val="0"/>
          <w:numId w:val="1"/>
        </w:numPr>
        <w:rPr>
          <w:rFonts w:ascii="Times New Roman" w:hAnsi="Times New Roman" w:cs="Times New Roman"/>
          <w:sz w:val="28"/>
          <w:szCs w:val="28"/>
        </w:rPr>
      </w:pPr>
      <w:r w:rsidRPr="001657F8">
        <w:rPr>
          <w:rFonts w:ascii="Times New Roman" w:hAnsi="Times New Roman" w:cs="Times New Roman"/>
          <w:sz w:val="28"/>
          <w:szCs w:val="28"/>
        </w:rPr>
        <w:t>Барвінський О</w:t>
      </w:r>
      <w:r>
        <w:rPr>
          <w:rFonts w:ascii="Times New Roman" w:hAnsi="Times New Roman" w:cs="Times New Roman"/>
          <w:sz w:val="28"/>
          <w:szCs w:val="28"/>
        </w:rPr>
        <w:t>лександр</w:t>
      </w:r>
      <w:r w:rsidRPr="001657F8">
        <w:rPr>
          <w:rFonts w:ascii="Times New Roman" w:hAnsi="Times New Roman" w:cs="Times New Roman"/>
          <w:sz w:val="28"/>
          <w:szCs w:val="28"/>
        </w:rPr>
        <w:t>.  Народна доба письменства// Історія української літератури. – Львів, 1920. – Ч.2. –314с.</w:t>
      </w:r>
    </w:p>
    <w:p w:rsidR="001657F8" w:rsidRPr="001657F8" w:rsidRDefault="001657F8" w:rsidP="001657F8">
      <w:pPr>
        <w:pStyle w:val="ac"/>
        <w:numPr>
          <w:ilvl w:val="0"/>
          <w:numId w:val="1"/>
        </w:numPr>
        <w:rPr>
          <w:rFonts w:ascii="Times New Roman" w:hAnsi="Times New Roman" w:cs="Times New Roman"/>
          <w:sz w:val="28"/>
          <w:szCs w:val="28"/>
        </w:rPr>
      </w:pPr>
      <w:r w:rsidRPr="001657F8">
        <w:rPr>
          <w:rFonts w:ascii="Times New Roman" w:hAnsi="Times New Roman" w:cs="Times New Roman"/>
          <w:sz w:val="28"/>
          <w:szCs w:val="28"/>
        </w:rPr>
        <w:t>Барвінський О</w:t>
      </w:r>
      <w:r>
        <w:rPr>
          <w:rFonts w:ascii="Times New Roman" w:hAnsi="Times New Roman" w:cs="Times New Roman"/>
          <w:sz w:val="28"/>
          <w:szCs w:val="28"/>
        </w:rPr>
        <w:t>лександр</w:t>
      </w:r>
      <w:r w:rsidRPr="001657F8">
        <w:rPr>
          <w:rFonts w:ascii="Times New Roman" w:hAnsi="Times New Roman" w:cs="Times New Roman"/>
          <w:sz w:val="28"/>
          <w:szCs w:val="28"/>
        </w:rPr>
        <w:t>. Огляд істориї украінско-рускої літератури до кін. X</w:t>
      </w:r>
      <w:r w:rsidRPr="001657F8">
        <w:rPr>
          <w:rFonts w:ascii="Times New Roman" w:hAnsi="Times New Roman" w:cs="Times New Roman"/>
          <w:sz w:val="28"/>
          <w:szCs w:val="28"/>
          <w:lang w:val="en-US"/>
        </w:rPr>
        <w:t>VIII</w:t>
      </w:r>
      <w:r w:rsidRPr="001657F8">
        <w:rPr>
          <w:rFonts w:ascii="Times New Roman" w:hAnsi="Times New Roman" w:cs="Times New Roman"/>
          <w:sz w:val="28"/>
          <w:szCs w:val="28"/>
        </w:rPr>
        <w:t xml:space="preserve"> ст. – Львів</w:t>
      </w:r>
      <w:r>
        <w:rPr>
          <w:rFonts w:ascii="Times New Roman" w:hAnsi="Times New Roman" w:cs="Times New Roman"/>
          <w:sz w:val="28"/>
          <w:szCs w:val="28"/>
        </w:rPr>
        <w:t>:Наук. Т-во Шевчена. – 1901.—68с.</w:t>
      </w:r>
    </w:p>
    <w:p w:rsidR="001657F8" w:rsidRPr="001657F8" w:rsidRDefault="001657F8" w:rsidP="001657F8">
      <w:pPr>
        <w:pStyle w:val="ac"/>
        <w:numPr>
          <w:ilvl w:val="0"/>
          <w:numId w:val="1"/>
        </w:numPr>
        <w:autoSpaceDE w:val="0"/>
        <w:autoSpaceDN w:val="0"/>
        <w:adjustRightInd w:val="0"/>
        <w:spacing w:after="0" w:line="240" w:lineRule="auto"/>
        <w:rPr>
          <w:rFonts w:ascii="Times New Roman" w:hAnsi="Times New Roman" w:cs="Times New Roman"/>
          <w:sz w:val="28"/>
          <w:szCs w:val="28"/>
        </w:rPr>
      </w:pPr>
      <w:r w:rsidRPr="001657F8">
        <w:rPr>
          <w:rFonts w:ascii="Times New Roman" w:hAnsi="Times New Roman" w:cs="Times New Roman"/>
          <w:sz w:val="28"/>
          <w:szCs w:val="28"/>
        </w:rPr>
        <w:t>Барвінський</w:t>
      </w:r>
      <w:r w:rsidRPr="001657F8">
        <w:rPr>
          <w:rFonts w:ascii="Times New Roman" w:hAnsi="Times New Roman" w:cs="Times New Roman"/>
          <w:sz w:val="28"/>
          <w:szCs w:val="28"/>
          <w:lang w:val="ru-RU"/>
        </w:rPr>
        <w:t xml:space="preserve"> </w:t>
      </w:r>
      <w:r w:rsidRPr="001657F8">
        <w:rPr>
          <w:rFonts w:ascii="Times New Roman" w:hAnsi="Times New Roman" w:cs="Times New Roman"/>
          <w:sz w:val="28"/>
          <w:szCs w:val="28"/>
        </w:rPr>
        <w:t>Олександ</w:t>
      </w:r>
      <w:r>
        <w:rPr>
          <w:rFonts w:ascii="Times New Roman" w:hAnsi="Times New Roman" w:cs="Times New Roman"/>
          <w:sz w:val="28"/>
          <w:szCs w:val="28"/>
        </w:rPr>
        <w:t>р</w:t>
      </w:r>
      <w:r w:rsidRPr="001657F8">
        <w:rPr>
          <w:rFonts w:ascii="Times New Roman" w:hAnsi="Times New Roman" w:cs="Times New Roman"/>
          <w:sz w:val="28"/>
          <w:szCs w:val="28"/>
        </w:rPr>
        <w:t>. Руска читанка для высшои гимназіи / Улож. А.Барвиньскій.</w:t>
      </w:r>
      <w:r>
        <w:rPr>
          <w:rFonts w:ascii="Times New Roman" w:hAnsi="Times New Roman" w:cs="Times New Roman"/>
          <w:sz w:val="28"/>
          <w:szCs w:val="28"/>
        </w:rPr>
        <w:t xml:space="preserve"> – Ч.1. - Львів</w:t>
      </w:r>
      <w:r w:rsidRPr="001657F8">
        <w:rPr>
          <w:rFonts w:ascii="Times New Roman" w:hAnsi="Times New Roman" w:cs="Times New Roman"/>
          <w:sz w:val="28"/>
          <w:szCs w:val="28"/>
        </w:rPr>
        <w:t>, 1870. – 54 с.</w:t>
      </w:r>
    </w:p>
    <w:p w:rsidR="001657F8" w:rsidRPr="001657F8" w:rsidRDefault="001657F8" w:rsidP="001657F8">
      <w:pPr>
        <w:pStyle w:val="ac"/>
        <w:numPr>
          <w:ilvl w:val="0"/>
          <w:numId w:val="1"/>
        </w:numPr>
        <w:rPr>
          <w:rFonts w:ascii="Times New Roman" w:hAnsi="Times New Roman" w:cs="Times New Roman"/>
          <w:sz w:val="28"/>
          <w:szCs w:val="28"/>
        </w:rPr>
      </w:pPr>
      <w:r w:rsidRPr="001657F8">
        <w:rPr>
          <w:rFonts w:ascii="Times New Roman" w:hAnsi="Times New Roman" w:cs="Times New Roman"/>
          <w:sz w:val="28"/>
          <w:szCs w:val="28"/>
        </w:rPr>
        <w:t>Барвінський Олександер. Спомини з мого життя. Перша частина.-Львів: Накладом Якова Оренштайна в Коломиї. З друкарні В.А.Шийковського, 1912. –  338с.</w:t>
      </w:r>
    </w:p>
    <w:p w:rsidR="001657F8" w:rsidRPr="001657F8" w:rsidRDefault="001657F8" w:rsidP="001657F8">
      <w:pPr>
        <w:pStyle w:val="ac"/>
        <w:numPr>
          <w:ilvl w:val="0"/>
          <w:numId w:val="1"/>
        </w:numPr>
        <w:rPr>
          <w:rFonts w:ascii="Times New Roman" w:hAnsi="Times New Roman" w:cs="Times New Roman"/>
          <w:sz w:val="28"/>
          <w:szCs w:val="28"/>
        </w:rPr>
      </w:pPr>
      <w:r w:rsidRPr="001657F8">
        <w:rPr>
          <w:rFonts w:ascii="Times New Roman" w:hAnsi="Times New Roman" w:cs="Times New Roman"/>
          <w:sz w:val="28"/>
          <w:szCs w:val="28"/>
        </w:rPr>
        <w:t>Барвінський О</w:t>
      </w:r>
      <w:r>
        <w:rPr>
          <w:rFonts w:ascii="Times New Roman" w:hAnsi="Times New Roman" w:cs="Times New Roman"/>
          <w:sz w:val="28"/>
          <w:szCs w:val="28"/>
        </w:rPr>
        <w:t>лександр</w:t>
      </w:r>
      <w:r w:rsidRPr="001657F8">
        <w:rPr>
          <w:rFonts w:ascii="Times New Roman" w:hAnsi="Times New Roman" w:cs="Times New Roman"/>
          <w:sz w:val="28"/>
          <w:szCs w:val="28"/>
        </w:rPr>
        <w:t>.  Устна народна словесність // Історія української літератури. – Львів, 1920. – Ч.1. – 374с.</w:t>
      </w:r>
    </w:p>
    <w:p w:rsidR="00293D42" w:rsidRPr="001657F8" w:rsidRDefault="00293D42" w:rsidP="001657F8">
      <w:pPr>
        <w:pStyle w:val="ac"/>
        <w:numPr>
          <w:ilvl w:val="0"/>
          <w:numId w:val="1"/>
        </w:numPr>
        <w:rPr>
          <w:rFonts w:ascii="Times New Roman" w:hAnsi="Times New Roman" w:cs="Times New Roman"/>
          <w:sz w:val="28"/>
          <w:szCs w:val="28"/>
        </w:rPr>
      </w:pPr>
      <w:r w:rsidRPr="001657F8">
        <w:rPr>
          <w:rFonts w:ascii="Times New Roman" w:hAnsi="Times New Roman" w:cs="Times New Roman"/>
          <w:sz w:val="28"/>
          <w:szCs w:val="28"/>
        </w:rPr>
        <w:t>Богдан Ступарик, Богдан Гречин. Становлення національного виховання в українській педагогіці // Українська мова й література в середніх школах, ліцеях та колегіумах, 2000. — №1. — С.20-26.</w:t>
      </w:r>
    </w:p>
    <w:p w:rsidR="000D5AB0" w:rsidRPr="001657F8" w:rsidRDefault="000D5AB0" w:rsidP="001657F8">
      <w:pPr>
        <w:pStyle w:val="ac"/>
        <w:numPr>
          <w:ilvl w:val="0"/>
          <w:numId w:val="1"/>
        </w:numPr>
        <w:rPr>
          <w:rFonts w:ascii="Times New Roman" w:hAnsi="Times New Roman" w:cs="Times New Roman"/>
          <w:color w:val="000000"/>
          <w:sz w:val="28"/>
          <w:szCs w:val="28"/>
        </w:rPr>
      </w:pPr>
      <w:r w:rsidRPr="001657F8">
        <w:rPr>
          <w:rFonts w:ascii="Times New Roman" w:hAnsi="Times New Roman" w:cs="Times New Roman"/>
          <w:sz w:val="28"/>
          <w:szCs w:val="28"/>
        </w:rPr>
        <w:t>Оліфіренко В.В. Підручник з української літератури: історія і теорія. – Донецьк: Східний видавничий дім, 2003. – 324 с.</w:t>
      </w:r>
    </w:p>
    <w:p w:rsidR="000D5AB0" w:rsidRPr="001657F8" w:rsidRDefault="000D5AB0" w:rsidP="001657F8">
      <w:pPr>
        <w:pStyle w:val="ac"/>
        <w:numPr>
          <w:ilvl w:val="0"/>
          <w:numId w:val="1"/>
        </w:numPr>
        <w:rPr>
          <w:rFonts w:ascii="Times New Roman" w:hAnsi="Times New Roman" w:cs="Times New Roman"/>
          <w:sz w:val="28"/>
          <w:szCs w:val="28"/>
        </w:rPr>
      </w:pPr>
      <w:r w:rsidRPr="001657F8">
        <w:rPr>
          <w:rFonts w:ascii="Times New Roman" w:hAnsi="Times New Roman" w:cs="Times New Roman"/>
          <w:sz w:val="28"/>
          <w:szCs w:val="28"/>
        </w:rPr>
        <w:t>Шевчук Валерій. Із вершин та низин. - К.: Дніпро, 1990. – 448с.</w:t>
      </w:r>
    </w:p>
    <w:p w:rsidR="000D5AB0" w:rsidRDefault="000D5AB0" w:rsidP="000D5AB0">
      <w:pPr>
        <w:rPr>
          <w:color w:val="000000"/>
          <w:sz w:val="27"/>
          <w:szCs w:val="27"/>
        </w:rPr>
      </w:pPr>
    </w:p>
    <w:p w:rsidR="00277801" w:rsidRDefault="00277801">
      <w:pPr>
        <w:rPr>
          <w:color w:val="000000"/>
          <w:sz w:val="27"/>
          <w:szCs w:val="27"/>
        </w:rPr>
      </w:pPr>
    </w:p>
    <w:p w:rsidR="00277801" w:rsidRDefault="00277801">
      <w:pPr>
        <w:rPr>
          <w:color w:val="000000"/>
          <w:sz w:val="27"/>
          <w:szCs w:val="27"/>
        </w:rPr>
      </w:pPr>
    </w:p>
    <w:p w:rsidR="00277801" w:rsidRDefault="00277801">
      <w:pPr>
        <w:rPr>
          <w:color w:val="000000"/>
          <w:sz w:val="27"/>
          <w:szCs w:val="27"/>
        </w:rPr>
      </w:pPr>
    </w:p>
    <w:p w:rsidR="00277801" w:rsidRDefault="00277801">
      <w:pPr>
        <w:rPr>
          <w:color w:val="000000"/>
          <w:sz w:val="27"/>
          <w:szCs w:val="27"/>
        </w:rPr>
      </w:pPr>
    </w:p>
    <w:p w:rsidR="00277801" w:rsidRDefault="00277801">
      <w:pPr>
        <w:rPr>
          <w:color w:val="000000"/>
          <w:sz w:val="27"/>
          <w:szCs w:val="27"/>
        </w:rPr>
      </w:pPr>
    </w:p>
    <w:p w:rsidR="00277801" w:rsidRDefault="00277801">
      <w:pPr>
        <w:rPr>
          <w:color w:val="000000"/>
          <w:sz w:val="27"/>
          <w:szCs w:val="27"/>
        </w:rPr>
      </w:pPr>
    </w:p>
    <w:p w:rsidR="00277801" w:rsidRDefault="00277801">
      <w:pPr>
        <w:rPr>
          <w:color w:val="000000"/>
          <w:sz w:val="27"/>
          <w:szCs w:val="27"/>
        </w:rPr>
      </w:pPr>
    </w:p>
    <w:p w:rsidR="00277801" w:rsidRDefault="00277801">
      <w:pPr>
        <w:rPr>
          <w:color w:val="000000"/>
          <w:sz w:val="27"/>
          <w:szCs w:val="27"/>
        </w:rPr>
      </w:pPr>
    </w:p>
    <w:p w:rsidR="00277801" w:rsidRDefault="00277801" w:rsidP="00277801">
      <w:pPr>
        <w:rPr>
          <w:b/>
        </w:rPr>
      </w:pPr>
    </w:p>
    <w:p w:rsidR="000C692B" w:rsidRPr="000C692B" w:rsidRDefault="000C692B" w:rsidP="000C692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sectPr w:rsidR="000C692B" w:rsidRPr="000C692B" w:rsidSect="00723D96">
      <w:footerReference w:type="default" r:id="rId9"/>
      <w:pgSz w:w="11906" w:h="16838"/>
      <w:pgMar w:top="850" w:right="850" w:bottom="850"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3B6" w:rsidRDefault="003863B6" w:rsidP="00D84B95">
      <w:pPr>
        <w:spacing w:after="0" w:line="240" w:lineRule="auto"/>
      </w:pPr>
      <w:r>
        <w:separator/>
      </w:r>
    </w:p>
  </w:endnote>
  <w:endnote w:type="continuationSeparator" w:id="1">
    <w:p w:rsidR="003863B6" w:rsidRDefault="003863B6" w:rsidP="00D84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BauhausHeavy">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290910"/>
      <w:docPartObj>
        <w:docPartGallery w:val="Page Numbers (Bottom of Page)"/>
        <w:docPartUnique/>
      </w:docPartObj>
    </w:sdtPr>
    <w:sdtContent>
      <w:p w:rsidR="000C692B" w:rsidRDefault="004D329C">
        <w:pPr>
          <w:pStyle w:val="aa"/>
        </w:pPr>
        <w:fldSimple w:instr=" PAGE   \* MERGEFORMAT ">
          <w:r w:rsidR="00F8614F">
            <w:rPr>
              <w:noProof/>
            </w:rPr>
            <w:t>19</w:t>
          </w:r>
        </w:fldSimple>
      </w:p>
    </w:sdtContent>
  </w:sdt>
  <w:p w:rsidR="000C692B" w:rsidRDefault="000C692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3B6" w:rsidRDefault="003863B6" w:rsidP="00D84B95">
      <w:pPr>
        <w:spacing w:after="0" w:line="240" w:lineRule="auto"/>
      </w:pPr>
      <w:r>
        <w:separator/>
      </w:r>
    </w:p>
  </w:footnote>
  <w:footnote w:type="continuationSeparator" w:id="1">
    <w:p w:rsidR="003863B6" w:rsidRDefault="003863B6" w:rsidP="00D84B95">
      <w:pPr>
        <w:spacing w:after="0" w:line="240" w:lineRule="auto"/>
      </w:pPr>
      <w:r>
        <w:continuationSeparator/>
      </w:r>
    </w:p>
  </w:footnote>
  <w:footnote w:id="2">
    <w:p w:rsidR="000C692B" w:rsidRPr="005615B8" w:rsidRDefault="000C692B">
      <w:pPr>
        <w:pStyle w:val="a5"/>
        <w:rPr>
          <w:rFonts w:ascii="Times New Roman" w:hAnsi="Times New Roman" w:cs="Times New Roman"/>
          <w:sz w:val="22"/>
          <w:szCs w:val="22"/>
        </w:rPr>
      </w:pPr>
      <w:r>
        <w:rPr>
          <w:rStyle w:val="a7"/>
        </w:rPr>
        <w:footnoteRef/>
      </w:r>
      <w:r>
        <w:t xml:space="preserve"> </w:t>
      </w:r>
      <w:r w:rsidRPr="005615B8">
        <w:rPr>
          <w:rFonts w:ascii="Times New Roman" w:hAnsi="Times New Roman" w:cs="Times New Roman"/>
          <w:sz w:val="22"/>
          <w:szCs w:val="22"/>
        </w:rPr>
        <w:t>Богдан Ступарик, Богдан Гречин. Становлення національного виховання в українській педагогіці // Українська мова й література в середніх школах, ліцеях та колегіумах, 2000. — №1. — С.20-26.</w:t>
      </w:r>
    </w:p>
  </w:footnote>
  <w:footnote w:id="3">
    <w:p w:rsidR="000C692B" w:rsidRPr="001A2E05" w:rsidRDefault="000C692B" w:rsidP="001A2E05">
      <w:pPr>
        <w:autoSpaceDE w:val="0"/>
        <w:autoSpaceDN w:val="0"/>
        <w:adjustRightInd w:val="0"/>
        <w:spacing w:after="0" w:line="240" w:lineRule="auto"/>
        <w:rPr>
          <w:rFonts w:ascii="TimesNewRoman" w:hAnsi="TimesNewRoman" w:cs="TimesNewRoman"/>
          <w:sz w:val="21"/>
          <w:szCs w:val="21"/>
        </w:rPr>
      </w:pPr>
      <w:r>
        <w:rPr>
          <w:rStyle w:val="a7"/>
        </w:rPr>
        <w:footnoteRef/>
      </w:r>
      <w:r>
        <w:t xml:space="preserve"> </w:t>
      </w:r>
      <w:r>
        <w:rPr>
          <w:rFonts w:ascii="TimesNewRoman" w:hAnsi="TimesNewRoman" w:cs="TimesNewRoman"/>
          <w:sz w:val="21"/>
          <w:szCs w:val="21"/>
        </w:rPr>
        <w:t>Барвінський Олександер. Спомини з мого життя. Перша частина.-Львів: Накладом Якова Оренштайна в Коломиї. З друкарні В.А.Шийковського, 1912. – С.158.</w:t>
      </w:r>
    </w:p>
  </w:footnote>
  <w:footnote w:id="4">
    <w:p w:rsidR="000C692B" w:rsidRDefault="000C692B">
      <w:pPr>
        <w:pStyle w:val="a5"/>
      </w:pPr>
      <w:r>
        <w:rPr>
          <w:rStyle w:val="a7"/>
        </w:rPr>
        <w:footnoteRef/>
      </w:r>
      <w:r>
        <w:t xml:space="preserve"> </w:t>
      </w:r>
      <w:r w:rsidRPr="005615B8">
        <w:rPr>
          <w:rFonts w:ascii="Times New Roman" w:hAnsi="Times New Roman" w:cs="Times New Roman"/>
          <w:sz w:val="22"/>
          <w:szCs w:val="22"/>
        </w:rPr>
        <w:t>Там само. – С.156-157.</w:t>
      </w:r>
    </w:p>
  </w:footnote>
  <w:footnote w:id="5">
    <w:p w:rsidR="000C692B" w:rsidRPr="00F21995" w:rsidRDefault="000C692B" w:rsidP="00F21995">
      <w:pPr>
        <w:autoSpaceDE w:val="0"/>
        <w:autoSpaceDN w:val="0"/>
        <w:adjustRightInd w:val="0"/>
        <w:spacing w:after="0" w:line="240" w:lineRule="auto"/>
        <w:rPr>
          <w:rFonts w:ascii="TimesNewRoman" w:hAnsi="TimesNewRoman" w:cs="TimesNewRoman"/>
          <w:sz w:val="21"/>
          <w:szCs w:val="21"/>
        </w:rPr>
      </w:pPr>
      <w:r>
        <w:rPr>
          <w:rStyle w:val="a7"/>
        </w:rPr>
        <w:footnoteRef/>
      </w:r>
      <w:r>
        <w:t xml:space="preserve"> </w:t>
      </w:r>
      <w:r>
        <w:rPr>
          <w:rFonts w:ascii="TimesNewRoman" w:hAnsi="TimesNewRoman" w:cs="TimesNewRoman"/>
          <w:sz w:val="21"/>
          <w:szCs w:val="21"/>
        </w:rPr>
        <w:t>Барвінський О. Спомини з мого життя // Самі про себе. За редакцією Юрія Луцького. - Нью -Йорк, 1989. - С.199-200.</w:t>
      </w:r>
    </w:p>
  </w:footnote>
  <w:footnote w:id="6">
    <w:p w:rsidR="000C692B" w:rsidRDefault="000C692B">
      <w:pPr>
        <w:pStyle w:val="a5"/>
      </w:pPr>
      <w:r>
        <w:rPr>
          <w:rStyle w:val="a7"/>
        </w:rPr>
        <w:footnoteRef/>
      </w:r>
      <w:r>
        <w:t xml:space="preserve"> </w:t>
      </w:r>
      <w:r w:rsidRPr="005615B8">
        <w:rPr>
          <w:rFonts w:ascii="Times New Roman" w:hAnsi="Times New Roman" w:cs="Times New Roman"/>
          <w:sz w:val="22"/>
          <w:szCs w:val="22"/>
        </w:rPr>
        <w:t>Оліфіренко В.В. Підручник з української літератури: історія і теорія. – Донецьк: Східний видавничий дім, 2003. С.44</w:t>
      </w:r>
      <w:r>
        <w:t>.</w:t>
      </w:r>
    </w:p>
  </w:footnote>
  <w:footnote w:id="7">
    <w:p w:rsidR="000C692B" w:rsidRPr="005615B8" w:rsidRDefault="000C692B">
      <w:pPr>
        <w:pStyle w:val="a5"/>
        <w:rPr>
          <w:rFonts w:ascii="Times New Roman" w:hAnsi="Times New Roman" w:cs="Times New Roman"/>
          <w:sz w:val="22"/>
          <w:szCs w:val="22"/>
        </w:rPr>
      </w:pPr>
      <w:r>
        <w:rPr>
          <w:rStyle w:val="a7"/>
        </w:rPr>
        <w:footnoteRef/>
      </w:r>
      <w:r>
        <w:t xml:space="preserve"> </w:t>
      </w:r>
      <w:r w:rsidRPr="005615B8">
        <w:rPr>
          <w:rFonts w:ascii="Times New Roman" w:hAnsi="Times New Roman" w:cs="Times New Roman"/>
          <w:sz w:val="22"/>
          <w:szCs w:val="22"/>
        </w:rPr>
        <w:t>Оліфіренко В.В. Підручник з української літератури: історія і теорія. – Донецьк: Східний видавничий дім, 2003. – С.44.</w:t>
      </w:r>
    </w:p>
  </w:footnote>
  <w:footnote w:id="8">
    <w:p w:rsidR="000C692B" w:rsidRPr="005615B8" w:rsidRDefault="000C692B">
      <w:pPr>
        <w:pStyle w:val="a5"/>
        <w:rPr>
          <w:rFonts w:ascii="Times New Roman" w:hAnsi="Times New Roman" w:cs="Times New Roman"/>
        </w:rPr>
      </w:pPr>
      <w:r w:rsidRPr="005615B8">
        <w:rPr>
          <w:rStyle w:val="a7"/>
          <w:rFonts w:ascii="Times New Roman" w:hAnsi="Times New Roman" w:cs="Times New Roman"/>
          <w:sz w:val="22"/>
          <w:szCs w:val="22"/>
        </w:rPr>
        <w:footnoteRef/>
      </w:r>
      <w:r w:rsidRPr="005615B8">
        <w:rPr>
          <w:rFonts w:ascii="Times New Roman" w:hAnsi="Times New Roman" w:cs="Times New Roman"/>
          <w:sz w:val="22"/>
          <w:szCs w:val="22"/>
        </w:rPr>
        <w:t xml:space="preserve"> </w:t>
      </w:r>
      <w:r w:rsidRPr="005615B8">
        <w:rPr>
          <w:rFonts w:ascii="Times New Roman" w:hAnsi="Times New Roman" w:cs="Times New Roman"/>
          <w:sz w:val="22"/>
          <w:szCs w:val="22"/>
        </w:rPr>
        <w:t>Оліфіренко</w:t>
      </w:r>
      <w:r w:rsidRPr="005615B8">
        <w:rPr>
          <w:rFonts w:ascii="Times New Roman" w:hAnsi="Times New Roman" w:cs="Times New Roman"/>
        </w:rPr>
        <w:t xml:space="preserve"> В.В. Підручник з української літератури: історія і теорія. – Донецьк: Східний видавничий дім, 2003. – С.44.</w:t>
      </w:r>
    </w:p>
  </w:footnote>
  <w:footnote w:id="9">
    <w:p w:rsidR="000C692B" w:rsidRPr="005615B8" w:rsidRDefault="000C692B" w:rsidP="00C25F0C">
      <w:pPr>
        <w:autoSpaceDE w:val="0"/>
        <w:autoSpaceDN w:val="0"/>
        <w:adjustRightInd w:val="0"/>
        <w:spacing w:after="0" w:line="240" w:lineRule="auto"/>
        <w:rPr>
          <w:rFonts w:ascii="Times New Roman" w:hAnsi="Times New Roman" w:cs="Times New Roman"/>
          <w:sz w:val="21"/>
          <w:szCs w:val="21"/>
        </w:rPr>
      </w:pPr>
      <w:r w:rsidRPr="005615B8">
        <w:rPr>
          <w:rStyle w:val="a7"/>
          <w:rFonts w:ascii="Times New Roman" w:hAnsi="Times New Roman" w:cs="Times New Roman"/>
        </w:rPr>
        <w:footnoteRef/>
      </w:r>
      <w:r w:rsidRPr="005615B8">
        <w:rPr>
          <w:rFonts w:ascii="Times New Roman" w:hAnsi="Times New Roman" w:cs="Times New Roman"/>
        </w:rPr>
        <w:t xml:space="preserve"> </w:t>
      </w:r>
      <w:r w:rsidRPr="005615B8">
        <w:rPr>
          <w:rFonts w:ascii="Times New Roman" w:hAnsi="Times New Roman" w:cs="Times New Roman"/>
          <w:sz w:val="21"/>
          <w:szCs w:val="21"/>
        </w:rPr>
        <w:t>Барвінський Олександер. Спомини з мого життя. Перша частина.-Львів: Накладом Якова</w:t>
      </w:r>
    </w:p>
    <w:p w:rsidR="000C692B" w:rsidRPr="005615B8" w:rsidRDefault="000C692B" w:rsidP="00C25F0C">
      <w:pPr>
        <w:pStyle w:val="a5"/>
        <w:rPr>
          <w:rFonts w:ascii="Times New Roman" w:hAnsi="Times New Roman" w:cs="Times New Roman"/>
        </w:rPr>
      </w:pPr>
      <w:r w:rsidRPr="005615B8">
        <w:rPr>
          <w:rFonts w:ascii="Times New Roman" w:hAnsi="Times New Roman" w:cs="Times New Roman"/>
          <w:sz w:val="21"/>
          <w:szCs w:val="21"/>
        </w:rPr>
        <w:t>Оренштайна в Коломиї. З друкарні В.А.Шийковського, 1912. – С.180.</w:t>
      </w:r>
    </w:p>
  </w:footnote>
  <w:footnote w:id="10">
    <w:p w:rsidR="000C692B" w:rsidRPr="005615B8" w:rsidRDefault="000C692B" w:rsidP="005615B8">
      <w:pPr>
        <w:autoSpaceDE w:val="0"/>
        <w:autoSpaceDN w:val="0"/>
        <w:adjustRightInd w:val="0"/>
        <w:spacing w:after="0" w:line="240" w:lineRule="auto"/>
        <w:rPr>
          <w:rFonts w:ascii="TimesNewRoman" w:hAnsi="TimesNewRoman" w:cs="TimesNewRoman"/>
          <w:sz w:val="21"/>
          <w:szCs w:val="21"/>
        </w:rPr>
      </w:pPr>
      <w:r w:rsidRPr="005615B8">
        <w:rPr>
          <w:rStyle w:val="a7"/>
          <w:rFonts w:ascii="Times New Roman" w:hAnsi="Times New Roman" w:cs="Times New Roman"/>
        </w:rPr>
        <w:footnoteRef/>
      </w:r>
      <w:r w:rsidR="005615B8" w:rsidRPr="005615B8">
        <w:rPr>
          <w:rFonts w:ascii="Times New Roman" w:hAnsi="Times New Roman" w:cs="Times New Roman"/>
          <w:sz w:val="21"/>
          <w:szCs w:val="21"/>
        </w:rPr>
        <w:t>Там само</w:t>
      </w:r>
      <w:r w:rsidRPr="005615B8">
        <w:rPr>
          <w:rFonts w:ascii="Times New Roman" w:hAnsi="Times New Roman" w:cs="Times New Roman"/>
          <w:sz w:val="21"/>
          <w:szCs w:val="21"/>
        </w:rPr>
        <w:t>. – С.195.</w:t>
      </w:r>
    </w:p>
  </w:footnote>
  <w:footnote w:id="11">
    <w:p w:rsidR="000C692B" w:rsidRDefault="000C692B" w:rsidP="00C25F0C">
      <w:pPr>
        <w:autoSpaceDE w:val="0"/>
        <w:autoSpaceDN w:val="0"/>
        <w:adjustRightInd w:val="0"/>
        <w:spacing w:after="0" w:line="240" w:lineRule="auto"/>
        <w:rPr>
          <w:rFonts w:ascii="TimesNewRoman" w:hAnsi="TimesNewRoman" w:cs="TimesNewRoman"/>
          <w:sz w:val="21"/>
          <w:szCs w:val="21"/>
        </w:rPr>
      </w:pPr>
      <w:r>
        <w:rPr>
          <w:rStyle w:val="a7"/>
        </w:rPr>
        <w:footnoteRef/>
      </w:r>
      <w:r>
        <w:t xml:space="preserve"> </w:t>
      </w:r>
      <w:r>
        <w:rPr>
          <w:rFonts w:ascii="TimesNewRoman" w:hAnsi="TimesNewRoman" w:cs="TimesNewRoman"/>
          <w:sz w:val="21"/>
          <w:szCs w:val="21"/>
        </w:rPr>
        <w:t>Барвінський Олександер. Спомини з мого життя. Перша частина.-Львів: Накладом Якова</w:t>
      </w:r>
    </w:p>
    <w:p w:rsidR="000C692B" w:rsidRDefault="000C692B" w:rsidP="00C25F0C">
      <w:pPr>
        <w:pStyle w:val="a5"/>
      </w:pPr>
      <w:r>
        <w:rPr>
          <w:rFonts w:ascii="TimesNewRoman" w:hAnsi="TimesNewRoman" w:cs="TimesNewRoman"/>
          <w:sz w:val="21"/>
          <w:szCs w:val="21"/>
        </w:rPr>
        <w:t>Оренштайна в Коломиї. З друкарні В.А.Шийковського, 1912. – С.195.</w:t>
      </w:r>
    </w:p>
  </w:footnote>
  <w:footnote w:id="12">
    <w:p w:rsidR="000C692B" w:rsidRPr="005615B8" w:rsidRDefault="000C692B" w:rsidP="005615B8">
      <w:pPr>
        <w:autoSpaceDE w:val="0"/>
        <w:autoSpaceDN w:val="0"/>
        <w:adjustRightInd w:val="0"/>
        <w:spacing w:after="0" w:line="240" w:lineRule="auto"/>
        <w:rPr>
          <w:rFonts w:ascii="TimesNewRoman" w:hAnsi="TimesNewRoman" w:cs="TimesNewRoman"/>
          <w:sz w:val="21"/>
          <w:szCs w:val="21"/>
        </w:rPr>
      </w:pPr>
      <w:r>
        <w:rPr>
          <w:rStyle w:val="a7"/>
        </w:rPr>
        <w:footnoteRef/>
      </w:r>
      <w:r w:rsidR="005615B8">
        <w:rPr>
          <w:rFonts w:ascii="TimesNewRoman" w:hAnsi="TimesNewRoman" w:cs="TimesNewRoman"/>
          <w:sz w:val="21"/>
          <w:szCs w:val="21"/>
        </w:rPr>
        <w:t>Там само</w:t>
      </w:r>
      <w:r>
        <w:rPr>
          <w:rFonts w:ascii="TimesNewRoman" w:hAnsi="TimesNewRoman" w:cs="TimesNewRoman"/>
          <w:sz w:val="21"/>
          <w:szCs w:val="21"/>
        </w:rPr>
        <w:t>. – С.175.</w:t>
      </w:r>
    </w:p>
  </w:footnote>
  <w:footnote w:id="13">
    <w:p w:rsidR="000C692B" w:rsidRPr="005615B8" w:rsidRDefault="000C692B" w:rsidP="005615B8">
      <w:pPr>
        <w:autoSpaceDE w:val="0"/>
        <w:autoSpaceDN w:val="0"/>
        <w:adjustRightInd w:val="0"/>
        <w:spacing w:after="0" w:line="240" w:lineRule="auto"/>
        <w:rPr>
          <w:rFonts w:ascii="TimesNewRoman" w:hAnsi="TimesNewRoman" w:cs="TimesNewRoman"/>
          <w:sz w:val="21"/>
          <w:szCs w:val="21"/>
        </w:rPr>
      </w:pPr>
      <w:r>
        <w:rPr>
          <w:rStyle w:val="a7"/>
        </w:rPr>
        <w:footnoteRef/>
      </w:r>
      <w:r>
        <w:t xml:space="preserve"> </w:t>
      </w:r>
      <w:r w:rsidR="005615B8">
        <w:rPr>
          <w:rFonts w:ascii="TimesNewRoman" w:hAnsi="TimesNewRoman" w:cs="TimesNewRoman"/>
          <w:sz w:val="21"/>
          <w:szCs w:val="21"/>
        </w:rPr>
        <w:t>Там само</w:t>
      </w:r>
      <w:r>
        <w:rPr>
          <w:rFonts w:ascii="TimesNewRoman" w:hAnsi="TimesNewRoman" w:cs="TimesNewRoman"/>
          <w:sz w:val="21"/>
          <w:szCs w:val="21"/>
        </w:rPr>
        <w:t>. – С.199.</w:t>
      </w:r>
    </w:p>
  </w:footnote>
  <w:footnote w:id="14">
    <w:p w:rsidR="000C692B" w:rsidRPr="000D5AB0" w:rsidRDefault="000C692B" w:rsidP="000D5AB0">
      <w:pPr>
        <w:autoSpaceDE w:val="0"/>
        <w:autoSpaceDN w:val="0"/>
        <w:adjustRightInd w:val="0"/>
        <w:spacing w:after="0" w:line="240" w:lineRule="auto"/>
        <w:rPr>
          <w:rFonts w:ascii="TimesNewRoman" w:hAnsi="TimesNewRoman" w:cs="TimesNewRoman"/>
          <w:sz w:val="21"/>
          <w:szCs w:val="21"/>
        </w:rPr>
      </w:pPr>
      <w:r>
        <w:rPr>
          <w:rStyle w:val="a7"/>
        </w:rPr>
        <w:footnoteRef/>
      </w:r>
      <w:r>
        <w:t xml:space="preserve"> </w:t>
      </w:r>
      <w:r>
        <w:rPr>
          <w:rFonts w:ascii="TimesNewRoman" w:hAnsi="TimesNewRoman" w:cs="TimesNewRoman"/>
          <w:sz w:val="21"/>
          <w:szCs w:val="21"/>
        </w:rPr>
        <w:t>Барвінський Олександер. Спомини з мого життя. Перша частина.-Львів: Накладом ЯковаОренштайна в Коломиї. З друкарні В.А.Шийковського, 1912. – С.190.</w:t>
      </w:r>
    </w:p>
  </w:footnote>
  <w:footnote w:id="15">
    <w:p w:rsidR="000C692B" w:rsidRPr="005615B8" w:rsidRDefault="000C692B" w:rsidP="005615B8">
      <w:pPr>
        <w:autoSpaceDE w:val="0"/>
        <w:autoSpaceDN w:val="0"/>
        <w:adjustRightInd w:val="0"/>
        <w:spacing w:after="0" w:line="240" w:lineRule="auto"/>
        <w:rPr>
          <w:rFonts w:ascii="TimesNewRoman" w:hAnsi="TimesNewRoman" w:cs="TimesNewRoman"/>
          <w:sz w:val="21"/>
          <w:szCs w:val="21"/>
        </w:rPr>
      </w:pPr>
      <w:r>
        <w:rPr>
          <w:rStyle w:val="a7"/>
        </w:rPr>
        <w:footnoteRef/>
      </w:r>
      <w:r w:rsidR="005615B8">
        <w:rPr>
          <w:rFonts w:ascii="TimesNewRoman" w:hAnsi="TimesNewRoman" w:cs="TimesNewRoman"/>
          <w:sz w:val="21"/>
          <w:szCs w:val="21"/>
        </w:rPr>
        <w:t xml:space="preserve">Там само </w:t>
      </w:r>
      <w:r>
        <w:rPr>
          <w:rFonts w:ascii="TimesNewRoman" w:hAnsi="TimesNewRoman" w:cs="TimesNewRoman"/>
          <w:sz w:val="21"/>
          <w:szCs w:val="21"/>
        </w:rPr>
        <w:t>– С.193.</w:t>
      </w:r>
    </w:p>
  </w:footnote>
  <w:footnote w:id="16">
    <w:p w:rsidR="000C692B" w:rsidRPr="005615B8" w:rsidRDefault="000C692B" w:rsidP="005615B8">
      <w:pPr>
        <w:autoSpaceDE w:val="0"/>
        <w:autoSpaceDN w:val="0"/>
        <w:adjustRightInd w:val="0"/>
        <w:spacing w:after="0" w:line="240" w:lineRule="auto"/>
        <w:rPr>
          <w:rFonts w:ascii="TimesNewRoman" w:hAnsi="TimesNewRoman" w:cs="TimesNewRoman"/>
          <w:sz w:val="21"/>
          <w:szCs w:val="21"/>
        </w:rPr>
      </w:pPr>
      <w:r>
        <w:rPr>
          <w:rStyle w:val="a7"/>
        </w:rPr>
        <w:footnoteRef/>
      </w:r>
      <w:r w:rsidR="005615B8">
        <w:rPr>
          <w:rFonts w:ascii="TimesNewRoman" w:hAnsi="TimesNewRoman" w:cs="TimesNewRoman"/>
          <w:sz w:val="21"/>
          <w:szCs w:val="21"/>
        </w:rPr>
        <w:t>Там само</w:t>
      </w:r>
      <w:r>
        <w:rPr>
          <w:rFonts w:ascii="TimesNewRoman" w:hAnsi="TimesNewRoman" w:cs="TimesNewRoman"/>
          <w:sz w:val="21"/>
          <w:szCs w:val="21"/>
        </w:rPr>
        <w:t>. – С.209.</w:t>
      </w:r>
    </w:p>
  </w:footnote>
  <w:footnote w:id="17">
    <w:p w:rsidR="000C692B" w:rsidRDefault="000C692B" w:rsidP="00C6270A">
      <w:pPr>
        <w:autoSpaceDE w:val="0"/>
        <w:autoSpaceDN w:val="0"/>
        <w:adjustRightInd w:val="0"/>
        <w:spacing w:after="0" w:line="240" w:lineRule="auto"/>
        <w:rPr>
          <w:rFonts w:ascii="TimesNewRoman" w:hAnsi="TimesNewRoman" w:cs="TimesNewRoman"/>
          <w:sz w:val="21"/>
          <w:szCs w:val="21"/>
        </w:rPr>
      </w:pPr>
      <w:r>
        <w:rPr>
          <w:rStyle w:val="a7"/>
        </w:rPr>
        <w:footnoteRef/>
      </w:r>
      <w:r>
        <w:t xml:space="preserve"> </w:t>
      </w:r>
      <w:r>
        <w:rPr>
          <w:rFonts w:ascii="TimesNewRoman" w:hAnsi="TimesNewRoman" w:cs="TimesNewRoman"/>
          <w:sz w:val="21"/>
          <w:szCs w:val="21"/>
        </w:rPr>
        <w:t>Барвінський Олександер. Спомини з мого життя. Перша частина.-Львів: Накладом Якова Оренштайна в Коломиї. З друкарні В.А.Шийковського, 1912.— С. 199.</w:t>
      </w:r>
    </w:p>
    <w:p w:rsidR="000C692B" w:rsidRDefault="000C692B" w:rsidP="00C6270A">
      <w:pPr>
        <w:pStyle w:val="a5"/>
      </w:pPr>
    </w:p>
  </w:footnote>
  <w:footnote w:id="18">
    <w:p w:rsidR="000C692B" w:rsidRDefault="000C692B" w:rsidP="00C6270A">
      <w:pPr>
        <w:autoSpaceDE w:val="0"/>
        <w:autoSpaceDN w:val="0"/>
        <w:adjustRightInd w:val="0"/>
        <w:spacing w:after="0" w:line="240" w:lineRule="auto"/>
        <w:rPr>
          <w:rFonts w:ascii="TimesNewRoman" w:hAnsi="TimesNewRoman" w:cs="TimesNewRoman"/>
          <w:sz w:val="21"/>
          <w:szCs w:val="21"/>
        </w:rPr>
      </w:pPr>
      <w:r>
        <w:rPr>
          <w:rStyle w:val="a7"/>
        </w:rPr>
        <w:footnoteRef/>
      </w:r>
      <w:r>
        <w:t xml:space="preserve"> </w:t>
      </w:r>
      <w:r>
        <w:rPr>
          <w:rFonts w:ascii="TimesNewRoman" w:hAnsi="TimesNewRoman" w:cs="TimesNewRoman"/>
          <w:sz w:val="21"/>
          <w:szCs w:val="21"/>
        </w:rPr>
        <w:t>Барвінський Олександер. Спомини з мого життя. Перша частина.-Львів: Накладом Якова</w:t>
      </w:r>
    </w:p>
    <w:p w:rsidR="000C692B" w:rsidRDefault="000C692B" w:rsidP="00C6270A">
      <w:pPr>
        <w:pStyle w:val="a5"/>
      </w:pPr>
      <w:r>
        <w:rPr>
          <w:rFonts w:ascii="TimesNewRoman" w:hAnsi="TimesNewRoman" w:cs="TimesNewRoman"/>
          <w:sz w:val="21"/>
          <w:szCs w:val="21"/>
        </w:rPr>
        <w:t>Оренштайна в Коломиї. З друкарні В.А.Шийковського, 1912. – С.204.</w:t>
      </w:r>
    </w:p>
  </w:footnote>
  <w:footnote w:id="19">
    <w:p w:rsidR="000C692B" w:rsidRDefault="000C692B" w:rsidP="00C6270A">
      <w:pPr>
        <w:autoSpaceDE w:val="0"/>
        <w:autoSpaceDN w:val="0"/>
        <w:adjustRightInd w:val="0"/>
        <w:spacing w:after="0" w:line="240" w:lineRule="auto"/>
        <w:rPr>
          <w:rFonts w:ascii="TimesNewRoman" w:hAnsi="TimesNewRoman" w:cs="TimesNewRoman"/>
          <w:sz w:val="21"/>
          <w:szCs w:val="21"/>
        </w:rPr>
      </w:pPr>
      <w:r>
        <w:rPr>
          <w:rStyle w:val="a7"/>
        </w:rPr>
        <w:footnoteRef/>
      </w:r>
      <w:r>
        <w:t xml:space="preserve"> </w:t>
      </w:r>
      <w:r>
        <w:rPr>
          <w:rFonts w:ascii="TimesNewRoman" w:hAnsi="TimesNewRoman" w:cs="TimesNewRoman"/>
          <w:sz w:val="21"/>
          <w:szCs w:val="21"/>
        </w:rPr>
        <w:t>Олександр Барвінський. Руска читанка для высшои гимназіи / Улож. А.Барвиньскій. Част.</w:t>
      </w:r>
    </w:p>
    <w:p w:rsidR="000C692B" w:rsidRDefault="000C692B" w:rsidP="00C6270A">
      <w:pPr>
        <w:pStyle w:val="a5"/>
      </w:pPr>
      <w:r>
        <w:rPr>
          <w:rFonts w:ascii="TimesNewRoman" w:hAnsi="TimesNewRoman" w:cs="TimesNewRoman"/>
          <w:sz w:val="21"/>
          <w:szCs w:val="21"/>
        </w:rPr>
        <w:t>Перша. - У Львов</w:t>
      </w:r>
      <w:r>
        <w:rPr>
          <w:rFonts w:ascii="BauhausHeavy" w:hAnsi="BauhausHeavy" w:cs="BauhausHeavy"/>
          <w:sz w:val="21"/>
          <w:szCs w:val="21"/>
        </w:rPr>
        <w:t>h</w:t>
      </w:r>
      <w:r>
        <w:rPr>
          <w:rFonts w:ascii="TimesNewRoman" w:hAnsi="TimesNewRoman" w:cs="TimesNewRoman"/>
          <w:sz w:val="21"/>
          <w:szCs w:val="21"/>
        </w:rPr>
        <w:t>, 1870. – С.2.</w:t>
      </w:r>
    </w:p>
  </w:footnote>
  <w:footnote w:id="20">
    <w:p w:rsidR="000C692B" w:rsidRDefault="000C692B">
      <w:pPr>
        <w:pStyle w:val="a5"/>
      </w:pPr>
      <w:r>
        <w:rPr>
          <w:rStyle w:val="a7"/>
        </w:rPr>
        <w:footnoteRef/>
      </w:r>
      <w:r>
        <w:t xml:space="preserve"> </w:t>
      </w:r>
      <w:r>
        <w:rPr>
          <w:rFonts w:ascii="TimesNewRoman" w:hAnsi="TimesNewRoman" w:cs="TimesNewRoman"/>
          <w:sz w:val="21"/>
          <w:szCs w:val="21"/>
        </w:rPr>
        <w:t>Шевчук Валерій. Із вершин та низин. - К.: Дніпро, 1990. – С.317.</w:t>
      </w:r>
    </w:p>
  </w:footnote>
  <w:footnote w:id="21">
    <w:p w:rsidR="000C692B" w:rsidRDefault="000C692B">
      <w:pPr>
        <w:pStyle w:val="a5"/>
      </w:pPr>
      <w:r>
        <w:rPr>
          <w:rStyle w:val="a7"/>
        </w:rPr>
        <w:footnoteRef/>
      </w:r>
      <w:r w:rsidR="005615B8">
        <w:rPr>
          <w:rFonts w:ascii="TimesNewRoman" w:hAnsi="TimesNewRoman" w:cs="TimesNewRoman"/>
          <w:sz w:val="21"/>
          <w:szCs w:val="21"/>
        </w:rPr>
        <w:t>Там само.</w:t>
      </w:r>
      <w:r>
        <w:rPr>
          <w:rFonts w:ascii="TimesNewRoman" w:hAnsi="TimesNewRoman" w:cs="TimesNewRoman"/>
          <w:sz w:val="21"/>
          <w:szCs w:val="21"/>
        </w:rPr>
        <w:t>– С.161.</w:t>
      </w:r>
    </w:p>
  </w:footnote>
  <w:footnote w:id="22">
    <w:p w:rsidR="000C692B" w:rsidRPr="005615B8" w:rsidRDefault="000C692B">
      <w:pPr>
        <w:pStyle w:val="a5"/>
        <w:rPr>
          <w:rFonts w:ascii="Times New Roman" w:hAnsi="Times New Roman" w:cs="Times New Roman"/>
          <w:sz w:val="22"/>
          <w:szCs w:val="22"/>
        </w:rPr>
      </w:pPr>
      <w:r w:rsidRPr="005615B8">
        <w:rPr>
          <w:rStyle w:val="a7"/>
          <w:rFonts w:ascii="Times New Roman" w:hAnsi="Times New Roman" w:cs="Times New Roman"/>
          <w:sz w:val="22"/>
          <w:szCs w:val="22"/>
        </w:rPr>
        <w:footnoteRef/>
      </w:r>
      <w:r w:rsidRPr="005615B8">
        <w:rPr>
          <w:rFonts w:ascii="Times New Roman" w:hAnsi="Times New Roman" w:cs="Times New Roman"/>
          <w:sz w:val="22"/>
          <w:szCs w:val="22"/>
        </w:rPr>
        <w:t xml:space="preserve"> </w:t>
      </w:r>
      <w:r w:rsidRPr="005615B8">
        <w:rPr>
          <w:rFonts w:ascii="Times New Roman" w:hAnsi="Times New Roman" w:cs="Times New Roman"/>
          <w:sz w:val="22"/>
          <w:szCs w:val="22"/>
        </w:rPr>
        <w:t>Барвінський О. Огляд істориї украінско-рускої літератури до кін. X</w:t>
      </w:r>
      <w:r w:rsidRPr="005615B8">
        <w:rPr>
          <w:rFonts w:ascii="Times New Roman" w:hAnsi="Times New Roman" w:cs="Times New Roman"/>
          <w:sz w:val="22"/>
          <w:szCs w:val="22"/>
          <w:lang w:val="en-US"/>
        </w:rPr>
        <w:t>VIII</w:t>
      </w:r>
      <w:r w:rsidRPr="005615B8">
        <w:rPr>
          <w:rFonts w:ascii="Times New Roman" w:hAnsi="Times New Roman" w:cs="Times New Roman"/>
          <w:sz w:val="22"/>
          <w:szCs w:val="22"/>
        </w:rPr>
        <w:t xml:space="preserve"> ст. – Львів:Наук. Т-во Шевчен</w:t>
      </w:r>
      <w:r w:rsidR="005615B8">
        <w:rPr>
          <w:rFonts w:ascii="Times New Roman" w:hAnsi="Times New Roman" w:cs="Times New Roman"/>
          <w:sz w:val="22"/>
          <w:szCs w:val="22"/>
        </w:rPr>
        <w:t>ка. – 1901.—</w:t>
      </w:r>
      <w:r w:rsidRPr="005615B8">
        <w:rPr>
          <w:rFonts w:ascii="Times New Roman" w:hAnsi="Times New Roman" w:cs="Times New Roman"/>
          <w:sz w:val="22"/>
          <w:szCs w:val="22"/>
        </w:rPr>
        <w:t xml:space="preserve"> С.1.</w:t>
      </w:r>
    </w:p>
  </w:footnote>
  <w:footnote w:id="23">
    <w:p w:rsidR="000C692B" w:rsidRDefault="000C692B">
      <w:pPr>
        <w:pStyle w:val="a5"/>
      </w:pPr>
      <w:r w:rsidRPr="005615B8">
        <w:rPr>
          <w:rStyle w:val="a7"/>
          <w:rFonts w:ascii="Times New Roman" w:hAnsi="Times New Roman" w:cs="Times New Roman"/>
          <w:sz w:val="22"/>
          <w:szCs w:val="22"/>
        </w:rPr>
        <w:footnoteRef/>
      </w:r>
      <w:r w:rsidRPr="005615B8">
        <w:rPr>
          <w:rFonts w:ascii="Times New Roman" w:hAnsi="Times New Roman" w:cs="Times New Roman"/>
          <w:sz w:val="22"/>
          <w:szCs w:val="22"/>
        </w:rPr>
        <w:t xml:space="preserve"> </w:t>
      </w:r>
      <w:r w:rsidRPr="005615B8">
        <w:rPr>
          <w:rFonts w:ascii="Times New Roman" w:hAnsi="Times New Roman" w:cs="Times New Roman"/>
          <w:sz w:val="22"/>
          <w:szCs w:val="22"/>
        </w:rPr>
        <w:t>Там само. – С.1.</w:t>
      </w:r>
    </w:p>
  </w:footnote>
  <w:footnote w:id="24">
    <w:p w:rsidR="000C692B" w:rsidRDefault="000C692B">
      <w:pPr>
        <w:pStyle w:val="a5"/>
      </w:pPr>
      <w:r>
        <w:rPr>
          <w:rStyle w:val="a7"/>
        </w:rPr>
        <w:footnoteRef/>
      </w:r>
      <w:r>
        <w:t xml:space="preserve"> </w:t>
      </w:r>
      <w:r w:rsidRPr="005615B8">
        <w:rPr>
          <w:rFonts w:ascii="Times New Roman" w:hAnsi="Times New Roman" w:cs="Times New Roman"/>
          <w:sz w:val="22"/>
          <w:szCs w:val="22"/>
        </w:rPr>
        <w:t>Барвінський О. Огляд істориї украінско-рускої літератури до кін. X</w:t>
      </w:r>
      <w:r w:rsidRPr="005615B8">
        <w:rPr>
          <w:rFonts w:ascii="Times New Roman" w:hAnsi="Times New Roman" w:cs="Times New Roman"/>
          <w:sz w:val="22"/>
          <w:szCs w:val="22"/>
          <w:lang w:val="en-US"/>
        </w:rPr>
        <w:t>VIII</w:t>
      </w:r>
      <w:r w:rsidRPr="005615B8">
        <w:rPr>
          <w:rFonts w:ascii="Times New Roman" w:hAnsi="Times New Roman" w:cs="Times New Roman"/>
          <w:sz w:val="22"/>
          <w:szCs w:val="22"/>
        </w:rPr>
        <w:t xml:space="preserve"> ст. – Львів:Наук. Т-во Шевчен</w:t>
      </w:r>
      <w:r w:rsidR="005615B8" w:rsidRPr="005615B8">
        <w:rPr>
          <w:rFonts w:ascii="Times New Roman" w:hAnsi="Times New Roman" w:cs="Times New Roman"/>
          <w:sz w:val="22"/>
          <w:szCs w:val="22"/>
        </w:rPr>
        <w:t>к</w:t>
      </w:r>
      <w:r w:rsidRPr="005615B8">
        <w:rPr>
          <w:rFonts w:ascii="Times New Roman" w:hAnsi="Times New Roman" w:cs="Times New Roman"/>
          <w:sz w:val="22"/>
          <w:szCs w:val="22"/>
        </w:rPr>
        <w:t>а. – 1901.-- С.1.</w:t>
      </w:r>
    </w:p>
  </w:footnote>
  <w:footnote w:id="25">
    <w:p w:rsidR="000C692B" w:rsidRPr="005615B8" w:rsidRDefault="000C692B">
      <w:pPr>
        <w:pStyle w:val="a5"/>
        <w:rPr>
          <w:rFonts w:ascii="Times New Roman" w:hAnsi="Times New Roman" w:cs="Times New Roman"/>
          <w:lang w:val="ru-RU"/>
        </w:rPr>
      </w:pPr>
      <w:r w:rsidRPr="005615B8">
        <w:rPr>
          <w:rStyle w:val="a7"/>
        </w:rPr>
        <w:footnoteRef/>
      </w:r>
      <w:r w:rsidRPr="005615B8">
        <w:t xml:space="preserve"> </w:t>
      </w:r>
      <w:r w:rsidRPr="005615B8">
        <w:rPr>
          <w:rFonts w:ascii="Times New Roman" w:hAnsi="Times New Roman" w:cs="Times New Roman"/>
        </w:rPr>
        <w:t>Барвінський О.  Устна народна словесність // Історія української літератури. – Львів, 1920. – Ч.1. – С.1.</w:t>
      </w:r>
    </w:p>
  </w:footnote>
  <w:footnote w:id="26">
    <w:p w:rsidR="000C692B" w:rsidRPr="005615B8" w:rsidRDefault="000C692B">
      <w:pPr>
        <w:pStyle w:val="a5"/>
        <w:rPr>
          <w:rFonts w:ascii="Times New Roman" w:hAnsi="Times New Roman" w:cs="Times New Roman"/>
        </w:rPr>
      </w:pPr>
      <w:r w:rsidRPr="005615B8">
        <w:rPr>
          <w:rStyle w:val="a7"/>
          <w:rFonts w:ascii="Times New Roman" w:hAnsi="Times New Roman" w:cs="Times New Roman"/>
        </w:rPr>
        <w:footnoteRef/>
      </w:r>
      <w:r w:rsidRPr="005615B8">
        <w:rPr>
          <w:rFonts w:ascii="Times New Roman" w:hAnsi="Times New Roman" w:cs="Times New Roman"/>
        </w:rPr>
        <w:t xml:space="preserve"> </w:t>
      </w:r>
      <w:r w:rsidRPr="005615B8">
        <w:rPr>
          <w:rFonts w:ascii="Times New Roman" w:hAnsi="Times New Roman" w:cs="Times New Roman"/>
        </w:rPr>
        <w:t>Барвінський О.  Народна доба письменства// Історія української літератури. – Львів, 1920. – Ч.2. – С.1.</w:t>
      </w:r>
    </w:p>
  </w:footnote>
  <w:footnote w:id="27">
    <w:p w:rsidR="000C692B" w:rsidRDefault="000C692B">
      <w:pPr>
        <w:pStyle w:val="a5"/>
      </w:pPr>
      <w:r w:rsidRPr="005615B8">
        <w:rPr>
          <w:rStyle w:val="a7"/>
          <w:rFonts w:ascii="Times New Roman" w:hAnsi="Times New Roman" w:cs="Times New Roman"/>
        </w:rPr>
        <w:footnoteRef/>
      </w:r>
      <w:r w:rsidRPr="005615B8">
        <w:rPr>
          <w:rFonts w:ascii="Times New Roman" w:hAnsi="Times New Roman" w:cs="Times New Roman"/>
        </w:rPr>
        <w:t xml:space="preserve"> </w:t>
      </w:r>
      <w:r w:rsidRPr="005615B8">
        <w:rPr>
          <w:rFonts w:ascii="Times New Roman" w:hAnsi="Times New Roman" w:cs="Times New Roman"/>
        </w:rPr>
        <w:t>Там само. – С.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3D3E19"/>
    <w:multiLevelType w:val="hybridMultilevel"/>
    <w:tmpl w:val="F7EA6F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0"/>
    <w:footnote w:id="1"/>
  </w:footnotePr>
  <w:endnotePr>
    <w:endnote w:id="0"/>
    <w:endnote w:id="1"/>
  </w:endnotePr>
  <w:compat>
    <w:useFELayout/>
  </w:compat>
  <w:rsids>
    <w:rsidRoot w:val="008B6FCE"/>
    <w:rsid w:val="00074E4C"/>
    <w:rsid w:val="000C692B"/>
    <w:rsid w:val="000D5AB0"/>
    <w:rsid w:val="0010438E"/>
    <w:rsid w:val="001657F8"/>
    <w:rsid w:val="001A2E05"/>
    <w:rsid w:val="001A679D"/>
    <w:rsid w:val="001D0399"/>
    <w:rsid w:val="002705DD"/>
    <w:rsid w:val="00277801"/>
    <w:rsid w:val="00293D42"/>
    <w:rsid w:val="002A0A86"/>
    <w:rsid w:val="002A42D6"/>
    <w:rsid w:val="002D69DD"/>
    <w:rsid w:val="00302CA6"/>
    <w:rsid w:val="00380861"/>
    <w:rsid w:val="003863B6"/>
    <w:rsid w:val="003C552B"/>
    <w:rsid w:val="004564AC"/>
    <w:rsid w:val="004B7EC7"/>
    <w:rsid w:val="004D329C"/>
    <w:rsid w:val="005123FC"/>
    <w:rsid w:val="005615B8"/>
    <w:rsid w:val="00652F8D"/>
    <w:rsid w:val="0065632A"/>
    <w:rsid w:val="00667DF5"/>
    <w:rsid w:val="00723D96"/>
    <w:rsid w:val="007950A5"/>
    <w:rsid w:val="007A6369"/>
    <w:rsid w:val="00835B6B"/>
    <w:rsid w:val="00880940"/>
    <w:rsid w:val="008B6FCE"/>
    <w:rsid w:val="008B7585"/>
    <w:rsid w:val="00911C5B"/>
    <w:rsid w:val="009E2B2B"/>
    <w:rsid w:val="009E43FF"/>
    <w:rsid w:val="00A0670B"/>
    <w:rsid w:val="00B23C8B"/>
    <w:rsid w:val="00C25F0C"/>
    <w:rsid w:val="00C6270A"/>
    <w:rsid w:val="00D63C77"/>
    <w:rsid w:val="00D726FD"/>
    <w:rsid w:val="00D84B95"/>
    <w:rsid w:val="00DB0057"/>
    <w:rsid w:val="00E15499"/>
    <w:rsid w:val="00E7533A"/>
    <w:rsid w:val="00E960F6"/>
    <w:rsid w:val="00F06C3B"/>
    <w:rsid w:val="00F21995"/>
    <w:rsid w:val="00F8614F"/>
    <w:rsid w:val="00F86568"/>
    <w:rsid w:val="00F94F2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6F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3C8B"/>
  </w:style>
  <w:style w:type="character" w:styleId="a4">
    <w:name w:val="Hyperlink"/>
    <w:basedOn w:val="a0"/>
    <w:uiPriority w:val="99"/>
    <w:unhideWhenUsed/>
    <w:rsid w:val="00B23C8B"/>
    <w:rPr>
      <w:color w:val="0000FF"/>
      <w:u w:val="single"/>
    </w:rPr>
  </w:style>
  <w:style w:type="paragraph" w:styleId="a5">
    <w:name w:val="footnote text"/>
    <w:basedOn w:val="a"/>
    <w:link w:val="a6"/>
    <w:uiPriority w:val="99"/>
    <w:semiHidden/>
    <w:unhideWhenUsed/>
    <w:rsid w:val="00D84B95"/>
    <w:pPr>
      <w:spacing w:after="0" w:line="240" w:lineRule="auto"/>
    </w:pPr>
    <w:rPr>
      <w:sz w:val="20"/>
      <w:szCs w:val="20"/>
    </w:rPr>
  </w:style>
  <w:style w:type="character" w:customStyle="1" w:styleId="a6">
    <w:name w:val="Текст сноски Знак"/>
    <w:basedOn w:val="a0"/>
    <w:link w:val="a5"/>
    <w:uiPriority w:val="99"/>
    <w:semiHidden/>
    <w:rsid w:val="00D84B95"/>
    <w:rPr>
      <w:sz w:val="20"/>
      <w:szCs w:val="20"/>
    </w:rPr>
  </w:style>
  <w:style w:type="character" w:styleId="a7">
    <w:name w:val="footnote reference"/>
    <w:basedOn w:val="a0"/>
    <w:uiPriority w:val="99"/>
    <w:semiHidden/>
    <w:unhideWhenUsed/>
    <w:rsid w:val="00D84B95"/>
    <w:rPr>
      <w:vertAlign w:val="superscript"/>
    </w:rPr>
  </w:style>
  <w:style w:type="paragraph" w:styleId="a8">
    <w:name w:val="header"/>
    <w:basedOn w:val="a"/>
    <w:link w:val="a9"/>
    <w:uiPriority w:val="99"/>
    <w:semiHidden/>
    <w:unhideWhenUsed/>
    <w:rsid w:val="008B7585"/>
    <w:pPr>
      <w:tabs>
        <w:tab w:val="center" w:pos="4819"/>
        <w:tab w:val="right" w:pos="9639"/>
      </w:tabs>
      <w:spacing w:after="0" w:line="240" w:lineRule="auto"/>
    </w:pPr>
  </w:style>
  <w:style w:type="character" w:customStyle="1" w:styleId="a9">
    <w:name w:val="Верхний колонтитул Знак"/>
    <w:basedOn w:val="a0"/>
    <w:link w:val="a8"/>
    <w:uiPriority w:val="99"/>
    <w:semiHidden/>
    <w:rsid w:val="008B7585"/>
  </w:style>
  <w:style w:type="paragraph" w:styleId="aa">
    <w:name w:val="footer"/>
    <w:basedOn w:val="a"/>
    <w:link w:val="ab"/>
    <w:uiPriority w:val="99"/>
    <w:unhideWhenUsed/>
    <w:rsid w:val="008B7585"/>
    <w:pPr>
      <w:tabs>
        <w:tab w:val="center" w:pos="4819"/>
        <w:tab w:val="right" w:pos="9639"/>
      </w:tabs>
      <w:spacing w:after="0" w:line="240" w:lineRule="auto"/>
    </w:pPr>
  </w:style>
  <w:style w:type="character" w:customStyle="1" w:styleId="ab">
    <w:name w:val="Нижний колонтитул Знак"/>
    <w:basedOn w:val="a0"/>
    <w:link w:val="aa"/>
    <w:uiPriority w:val="99"/>
    <w:rsid w:val="008B7585"/>
  </w:style>
  <w:style w:type="paragraph" w:styleId="ac">
    <w:name w:val="List Paragraph"/>
    <w:basedOn w:val="a"/>
    <w:uiPriority w:val="34"/>
    <w:qFormat/>
    <w:rsid w:val="001657F8"/>
    <w:pPr>
      <w:ind w:left="720"/>
      <w:contextualSpacing/>
    </w:pPr>
  </w:style>
</w:styles>
</file>

<file path=word/webSettings.xml><?xml version="1.0" encoding="utf-8"?>
<w:webSettings xmlns:r="http://schemas.openxmlformats.org/officeDocument/2006/relationships" xmlns:w="http://schemas.openxmlformats.org/wordprocessingml/2006/main">
  <w:divs>
    <w:div w:id="785346582">
      <w:bodyDiv w:val="1"/>
      <w:marLeft w:val="0"/>
      <w:marRight w:val="0"/>
      <w:marTop w:val="0"/>
      <w:marBottom w:val="0"/>
      <w:divBdr>
        <w:top w:val="none" w:sz="0" w:space="0" w:color="auto"/>
        <w:left w:val="none" w:sz="0" w:space="0" w:color="auto"/>
        <w:bottom w:val="none" w:sz="0" w:space="0" w:color="auto"/>
        <w:right w:val="none" w:sz="0" w:space="0" w:color="auto"/>
      </w:divBdr>
    </w:div>
    <w:div w:id="170382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1041;&#1072;&#1088;&#1074;&#1110;&#1085;&#1089;&#1100;&#1082;&#1080;&#1081;_&#1054;&#1083;&#1077;&#1082;&#1089;&#1072;&#1085;&#1076;&#1088;_&#1043;&#1088;&#1080;&#1075;&#1086;&#1088;&#1086;&#1074;&#1080;&#109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B3A59-3CBF-489E-A9C8-3E057106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18</Pages>
  <Words>18326</Words>
  <Characters>10447</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2016-10-09T18:05:00Z</cp:lastPrinted>
  <dcterms:created xsi:type="dcterms:W3CDTF">2016-10-07T07:42:00Z</dcterms:created>
  <dcterms:modified xsi:type="dcterms:W3CDTF">2016-10-09T21:09:00Z</dcterms:modified>
</cp:coreProperties>
</file>