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B7" w:rsidRPr="0084448E" w:rsidRDefault="00AB39B7" w:rsidP="00AB39B7">
      <w:pPr>
        <w:pStyle w:val="1"/>
        <w:rPr>
          <w:lang w:val="en-US"/>
        </w:rPr>
      </w:pPr>
      <w:r>
        <w:t xml:space="preserve">Зубные </w:t>
      </w:r>
      <w:proofErr w:type="spellStart"/>
      <w:r>
        <w:t>импланты</w:t>
      </w:r>
      <w:proofErr w:type="spellEnd"/>
      <w:r>
        <w:t>: виды и преимущества</w:t>
      </w:r>
    </w:p>
    <w:p w:rsidR="00AB39B7" w:rsidRDefault="00AB39B7" w:rsidP="00AB39B7">
      <w:r>
        <w:t xml:space="preserve">Потеря зуба – событие неприятное, независимо от того что стало причиной: стоматологическое заболевание или травма. Помимо нарушения эстетики зубного ряда, </w:t>
      </w:r>
      <w:proofErr w:type="spellStart"/>
      <w:r>
        <w:rPr>
          <w:lang w:val="en-US"/>
        </w:rPr>
        <w:t>это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может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привести</w:t>
      </w:r>
      <w:proofErr w:type="spellEnd"/>
      <w:r>
        <w:rPr>
          <w:lang w:val="en-US"/>
        </w:rPr>
        <w:t xml:space="preserve"> к </w:t>
      </w:r>
      <w:proofErr w:type="spellStart"/>
      <w:r>
        <w:rPr>
          <w:lang w:val="en-US"/>
        </w:rPr>
        <w:t>серьезным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последствиям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смещению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зубов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даже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проблемам</w:t>
      </w:r>
      <w:proofErr w:type="spellEnd"/>
      <w:r>
        <w:rPr>
          <w:lang w:val="en-US"/>
        </w:rPr>
        <w:t xml:space="preserve"> с ЖКТ. </w:t>
      </w:r>
      <w:r>
        <w:t xml:space="preserve">Но в последние годы для этой проблемы есть быстрое и практичное решение – установка зубного </w:t>
      </w:r>
      <w:proofErr w:type="spellStart"/>
      <w:r>
        <w:t>импланта</w:t>
      </w:r>
      <w:proofErr w:type="spellEnd"/>
      <w:r>
        <w:t>.</w:t>
      </w:r>
    </w:p>
    <w:p w:rsidR="00AB39B7" w:rsidRPr="001C4C24" w:rsidRDefault="00AB39B7" w:rsidP="00AB39B7">
      <w:pPr>
        <w:pStyle w:val="2"/>
      </w:pPr>
      <w:r>
        <w:t xml:space="preserve">Что такое зубной </w:t>
      </w:r>
      <w:proofErr w:type="spellStart"/>
      <w:r>
        <w:t>имплант</w:t>
      </w:r>
      <w:proofErr w:type="spellEnd"/>
      <w:r>
        <w:t>?</w:t>
      </w:r>
    </w:p>
    <w:p w:rsidR="00AB39B7" w:rsidRDefault="00AB39B7" w:rsidP="00AB39B7">
      <w:r>
        <w:t xml:space="preserve">Это металлическая конструкция, которая устанавливается внутрь челюстной кости. Она полностью заменяет корень зуба. Обычно </w:t>
      </w:r>
      <w:proofErr w:type="spellStart"/>
      <w:r>
        <w:t>имплант</w:t>
      </w:r>
      <w:proofErr w:type="spellEnd"/>
      <w:r>
        <w:t xml:space="preserve"> изготовлен из титана – это нейтральный металл, который не вступает в реакцию с тканями организма, поэтому риск его отторжения минимален.</w:t>
      </w:r>
    </w:p>
    <w:p w:rsidR="00AB39B7" w:rsidRDefault="00AB39B7" w:rsidP="00AB39B7">
      <w:r>
        <w:t xml:space="preserve">Зубной </w:t>
      </w:r>
      <w:proofErr w:type="spellStart"/>
      <w:r>
        <w:t>имплант</w:t>
      </w:r>
      <w:proofErr w:type="spellEnd"/>
      <w:r>
        <w:t xml:space="preserve"> состоит из 3 элементов:</w:t>
      </w:r>
    </w:p>
    <w:p w:rsidR="00AB39B7" w:rsidRDefault="00AB39B7" w:rsidP="00AB39B7">
      <w:pPr>
        <w:pStyle w:val="a3"/>
        <w:numPr>
          <w:ilvl w:val="0"/>
          <w:numId w:val="1"/>
        </w:numPr>
      </w:pPr>
      <w:r>
        <w:t xml:space="preserve">Искусственный корень зуба. Для лучшего сцепления с костной тканью он имеет форму винта. </w:t>
      </w:r>
    </w:p>
    <w:p w:rsidR="00AB39B7" w:rsidRDefault="00AB39B7" w:rsidP="00AB39B7">
      <w:pPr>
        <w:pStyle w:val="a3"/>
        <w:numPr>
          <w:ilvl w:val="0"/>
          <w:numId w:val="1"/>
        </w:numPr>
      </w:pPr>
      <w:proofErr w:type="spellStart"/>
      <w:r>
        <w:t>Абатмент</w:t>
      </w:r>
      <w:proofErr w:type="spellEnd"/>
      <w:r>
        <w:t xml:space="preserve"> – часть, с помощью которой искусственный корень соединяется с коронкой.</w:t>
      </w:r>
    </w:p>
    <w:p w:rsidR="00AB39B7" w:rsidRDefault="00AB39B7" w:rsidP="00AB39B7">
      <w:pPr>
        <w:pStyle w:val="a3"/>
        <w:numPr>
          <w:ilvl w:val="0"/>
          <w:numId w:val="1"/>
        </w:numPr>
      </w:pPr>
      <w:r>
        <w:t xml:space="preserve">Зубной протез, или коронка. </w:t>
      </w:r>
    </w:p>
    <w:p w:rsidR="00AB39B7" w:rsidRDefault="00AB39B7" w:rsidP="00AB39B7">
      <w:r>
        <w:t xml:space="preserve">Если нужно восстановить несколько соседних зубов, на </w:t>
      </w:r>
      <w:proofErr w:type="spellStart"/>
      <w:r>
        <w:t>имплант</w:t>
      </w:r>
      <w:proofErr w:type="spellEnd"/>
      <w:r>
        <w:t xml:space="preserve"> крепится мостовидный протез с несколькими коронками</w:t>
      </w:r>
      <w:proofErr w:type="gramStart"/>
      <w:r>
        <w:t xml:space="preserve"> .</w:t>
      </w:r>
      <w:proofErr w:type="gramEnd"/>
      <w:r>
        <w:t xml:space="preserve"> </w:t>
      </w:r>
    </w:p>
    <w:p w:rsidR="00AB39B7" w:rsidRDefault="00AB39B7" w:rsidP="00AB39B7">
      <w:pPr>
        <w:pStyle w:val="2"/>
      </w:pPr>
      <w:r>
        <w:t>Преимущества</w:t>
      </w:r>
    </w:p>
    <w:p w:rsidR="00AB39B7" w:rsidRDefault="00AB39B7" w:rsidP="00AB39B7">
      <w:r>
        <w:t xml:space="preserve"> При установке моста необходимо обтачивать соседние, в большинстве случаев – абсолютно здоровые зубы. Это ускоряет их дальнейшее разрушение из-за увеличения нагрузки на них. </w:t>
      </w:r>
    </w:p>
    <w:p w:rsidR="00AB39B7" w:rsidRDefault="00AB39B7" w:rsidP="00AB39B7">
      <w:proofErr w:type="gramStart"/>
      <w:r>
        <w:t xml:space="preserve">Зубной </w:t>
      </w:r>
      <w:proofErr w:type="spellStart"/>
      <w:r>
        <w:t>имплант</w:t>
      </w:r>
      <w:proofErr w:type="spellEnd"/>
      <w:r>
        <w:t xml:space="preserve"> – самостоятельная конструкция, которая после полной </w:t>
      </w:r>
      <w:proofErr w:type="spellStart"/>
      <w:r>
        <w:t>остеоинтеграции</w:t>
      </w:r>
      <w:proofErr w:type="spellEnd"/>
      <w:r>
        <w:t xml:space="preserve"> берет на себя ту же нагрузку, что и «родной» зуб.</w:t>
      </w:r>
      <w:proofErr w:type="gramEnd"/>
      <w:r>
        <w:t xml:space="preserve"> Его установка предотвращает уменьшение объема </w:t>
      </w:r>
      <w:proofErr w:type="spellStart"/>
      <w:r>
        <w:t>десневой</w:t>
      </w:r>
      <w:proofErr w:type="spellEnd"/>
      <w:r>
        <w:t xml:space="preserve"> и костной ткани на месте удаленного зуба. Установленная коронка держится на нем прочно, не соскальзывает. Дополнительно это упрощает гигиену ротовой полости: </w:t>
      </w:r>
      <w:proofErr w:type="spellStart"/>
      <w:r>
        <w:t>имплант</w:t>
      </w:r>
      <w:proofErr w:type="spellEnd"/>
      <w:r>
        <w:t xml:space="preserve"> чистят щеткой, как обычный зуб, под него не забиваются остатки пищи. Вдобавок он предотвращает смещение зубного ряда. </w:t>
      </w:r>
    </w:p>
    <w:p w:rsidR="00AB39B7" w:rsidRDefault="00AB39B7" w:rsidP="00AB39B7">
      <w:pPr>
        <w:pStyle w:val="2"/>
      </w:pPr>
      <w:r>
        <w:t xml:space="preserve">Виды </w:t>
      </w:r>
      <w:proofErr w:type="spellStart"/>
      <w:r>
        <w:t>имплантов</w:t>
      </w:r>
      <w:proofErr w:type="spellEnd"/>
    </w:p>
    <w:p w:rsidR="00AB39B7" w:rsidRDefault="00AB39B7" w:rsidP="00AB39B7">
      <w:r>
        <w:t xml:space="preserve">Существует несколько видов зубных </w:t>
      </w:r>
      <w:proofErr w:type="spellStart"/>
      <w:r>
        <w:t>имплантов</w:t>
      </w:r>
      <w:proofErr w:type="spellEnd"/>
      <w:r>
        <w:t xml:space="preserve">. По назначению они  бывают внутрикостные и </w:t>
      </w:r>
      <w:proofErr w:type="spellStart"/>
      <w:r>
        <w:t>внекостные</w:t>
      </w:r>
      <w:proofErr w:type="spellEnd"/>
      <w:r>
        <w:t>.</w:t>
      </w:r>
    </w:p>
    <w:p w:rsidR="00AB39B7" w:rsidRDefault="00AB39B7" w:rsidP="00AB39B7">
      <w:proofErr w:type="gramStart"/>
      <w:r>
        <w:t>Внутрикостные, как понятно из названия, устанавливаются в костную ткань.</w:t>
      </w:r>
      <w:proofErr w:type="gramEnd"/>
      <w:r>
        <w:t xml:space="preserve"> Это универсальный и наиболее распространенный вид. В зависимости от типа самой конструкции коронку на них можно установить сразу или через несколько месяцев. </w:t>
      </w:r>
      <w:proofErr w:type="gramStart"/>
      <w:r>
        <w:t>Рассчитан</w:t>
      </w:r>
      <w:proofErr w:type="gramEnd"/>
      <w:r>
        <w:t xml:space="preserve"> на полноценную нагрузку, подходит для крепления моста. Установка занимает в среднем 15-20 минут (в </w:t>
      </w:r>
      <w:proofErr w:type="spellStart"/>
      <w:r>
        <w:t>неосложненных</w:t>
      </w:r>
      <w:proofErr w:type="spellEnd"/>
      <w:r>
        <w:t xml:space="preserve"> случаях). Главный минус такого протеза – достаточно высокая стоимость. </w:t>
      </w:r>
    </w:p>
    <w:p w:rsidR="00AB39B7" w:rsidRDefault="00AB39B7" w:rsidP="00AB39B7">
      <w:proofErr w:type="spellStart"/>
      <w:r>
        <w:t>Внекостные</w:t>
      </w:r>
      <w:proofErr w:type="spellEnd"/>
      <w:r>
        <w:t xml:space="preserve"> фиксируются в десне или надкостнице. Их обычно используют как временный протез, если нет возможности сразу установить внутрикостный. </w:t>
      </w:r>
    </w:p>
    <w:p w:rsidR="00AB39B7" w:rsidRDefault="00AB39B7" w:rsidP="00AB39B7">
      <w:r>
        <w:t>По типу конструкции и методу установки выделяют две группы:</w:t>
      </w:r>
    </w:p>
    <w:p w:rsidR="00AB39B7" w:rsidRPr="00023292" w:rsidRDefault="00AB39B7" w:rsidP="00AB39B7">
      <w:pPr>
        <w:pStyle w:val="a3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>
        <w:t xml:space="preserve">Односоставные – в них корневая часть и </w:t>
      </w:r>
      <w:proofErr w:type="spellStart"/>
      <w:r>
        <w:t>абатмент</w:t>
      </w:r>
      <w:proofErr w:type="spellEnd"/>
      <w:r>
        <w:t xml:space="preserve"> являются цельной конструкцией.</w:t>
      </w:r>
      <w:proofErr w:type="gramEnd"/>
      <w:r>
        <w:t xml:space="preserve"> Такой протез готов к нагрузке сразу после установки (коронку на него можно поставить через </w:t>
      </w:r>
      <w:r>
        <w:lastRenderedPageBreak/>
        <w:t xml:space="preserve">несколько дней после установки самого корня). Главное преимущество – его можно ставить даже при небольшом объеме костной ткани. </w:t>
      </w:r>
    </w:p>
    <w:p w:rsidR="00AB39B7" w:rsidRDefault="00AB39B7" w:rsidP="00AB39B7">
      <w:pPr>
        <w:pStyle w:val="a3"/>
        <w:numPr>
          <w:ilvl w:val="0"/>
          <w:numId w:val="2"/>
        </w:numPr>
      </w:pPr>
      <w:r>
        <w:t xml:space="preserve">Двухсоставные. Корневая часть и </w:t>
      </w:r>
      <w:proofErr w:type="spellStart"/>
      <w:r>
        <w:t>абатмент</w:t>
      </w:r>
      <w:proofErr w:type="spellEnd"/>
      <w:r>
        <w:t xml:space="preserve"> – две отдельные части. </w:t>
      </w:r>
      <w:proofErr w:type="spellStart"/>
      <w:r>
        <w:t>Абатмент</w:t>
      </w:r>
      <w:proofErr w:type="spellEnd"/>
      <w:r>
        <w:t xml:space="preserve"> и коронка устанавливаются после полного приживления корня. Такой протез устанавливают там, где есть достаточно большой объем костной ткани (или же после </w:t>
      </w:r>
      <w:proofErr w:type="spellStart"/>
      <w:r>
        <w:t>остеопластики</w:t>
      </w:r>
      <w:proofErr w:type="spellEnd"/>
      <w:r>
        <w:t xml:space="preserve">).  </w:t>
      </w:r>
    </w:p>
    <w:p w:rsidR="00AB39B7" w:rsidRDefault="00AB39B7" w:rsidP="00AB39B7">
      <w:pPr>
        <w:pStyle w:val="2"/>
      </w:pPr>
      <w:r>
        <w:t xml:space="preserve">Как выбрать зубной </w:t>
      </w:r>
      <w:proofErr w:type="spellStart"/>
      <w:r>
        <w:t>имплант</w:t>
      </w:r>
      <w:proofErr w:type="spellEnd"/>
      <w:r>
        <w:t>?</w:t>
      </w:r>
    </w:p>
    <w:p w:rsidR="00AB39B7" w:rsidRDefault="00AB39B7" w:rsidP="00AB39B7">
      <w:r>
        <w:t>Перед установкой стоматолог проводит детальный сбор анамнеза, чтобы учесть все возможные нюансы. После этого доктор предлагает на выбор пациенту 2-3 наиболее подходящий варианта – исходя из положения зуба в зубном ряду, объема костной ткани, наличия соседних зубов и других условий.</w:t>
      </w:r>
    </w:p>
    <w:p w:rsidR="00AB39B7" w:rsidRDefault="00AB39B7" w:rsidP="00AB39B7">
      <w:r>
        <w:t xml:space="preserve">Для протезирования передних зубов обычно выбирают односоставные, которые позволяют пациенту уже через пару дней не чувствовать дискомфорта из-за дефекта зубного ряда. </w:t>
      </w:r>
      <w:proofErr w:type="gramStart"/>
      <w:r>
        <w:t xml:space="preserve">Для задних жевательных применяются оба вариант – одно- и двухсоставные. </w:t>
      </w:r>
      <w:proofErr w:type="gramEnd"/>
    </w:p>
    <w:p w:rsidR="001C2834" w:rsidRDefault="00AB39B7"/>
    <w:sectPr w:rsidR="001C2834" w:rsidSect="0085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E2BDB"/>
    <w:multiLevelType w:val="hybridMultilevel"/>
    <w:tmpl w:val="52201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15715"/>
    <w:multiLevelType w:val="hybridMultilevel"/>
    <w:tmpl w:val="F8A6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39B7"/>
    <w:rsid w:val="002D0B51"/>
    <w:rsid w:val="003E10CA"/>
    <w:rsid w:val="00524B69"/>
    <w:rsid w:val="007C2F33"/>
    <w:rsid w:val="00851D14"/>
    <w:rsid w:val="00AB39B7"/>
    <w:rsid w:val="00CE1B63"/>
    <w:rsid w:val="00CF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B7"/>
  </w:style>
  <w:style w:type="paragraph" w:styleId="1">
    <w:name w:val="heading 1"/>
    <w:basedOn w:val="a"/>
    <w:next w:val="a"/>
    <w:link w:val="10"/>
    <w:uiPriority w:val="9"/>
    <w:qFormat/>
    <w:rsid w:val="00AB39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39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9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39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B3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3051</Characters>
  <Application>Microsoft Office Word</Application>
  <DocSecurity>0</DocSecurity>
  <Lines>64</Lines>
  <Paragraphs>33</Paragraphs>
  <ScaleCrop>false</ScaleCrop>
  <Company>Microsoft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2021-03-16T08:29:00Z</dcterms:created>
  <dcterms:modified xsi:type="dcterms:W3CDTF">2021-03-16T08:29:00Z</dcterms:modified>
</cp:coreProperties>
</file>