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60"/>
        <w:ind w:right="0" w:left="0" w:firstLine="56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333333"/>
          <w:spacing w:val="0"/>
          <w:position w:val="0"/>
          <w:sz w:val="28"/>
          <w:shd w:fill="auto" w:val="clear"/>
        </w:rPr>
        <w:t xml:space="preserve">Bet365-</w:t>
      </w:r>
      <w:r>
        <w:rPr>
          <w:rFonts w:ascii="Times New Roman" w:hAnsi="Times New Roman" w:cs="Times New Roman" w:eastAsia="Times New Roman"/>
          <w:b/>
          <w:color w:val="333333"/>
          <w:spacing w:val="0"/>
          <w:position w:val="0"/>
          <w:sz w:val="28"/>
          <w:shd w:fill="auto" w:val="clear"/>
        </w:rPr>
        <w:t xml:space="preserve">лучшая букмекерская контора </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Регистрация на сайте</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вы заходите на сайт Bet365 на русском в первый раз, вам нужно будет нажать кнопку перейти на сайт. Если сайт не отображается на выбранном вами языке, вы можете изменить язык, перейдя в левую часть экрана, чтобы выбрать нужный язык.</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Надпись "Join Now" должна быть в верхней правой части экрана под "Username" (Имя пользователя). Далее, нажав кнопку "Присоединиться сейчас", появится следующий экран, на котором Вы можете ввести свои данные, создав логин и пароль.</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После завершения регистрации на Bet365 официальный сайт экране может появиться запрос о предпочтительном способе внесения депозита. Поскольку вы можете зарегистрировать эту информацию позже, вы можете не обращать внимания на экран в это время, если захотите. Как и в случае с Bet365 на русском , они заключили контракт на поток депозитов и снятия в сторонние платежные шлюзы для того, чтобы свести к минимуму связанные с этим транзакционные сборы. Мы объяснили более подробно о том, как зарегистрироваться в двух наиболее признанных платежных шлюзов в отрасли - NETELLER и Skrill (ранее Moneybookers) на последующих страницах для вашего удобства.</w:t>
      </w:r>
    </w:p>
    <w:p>
      <w:pPr>
        <w:spacing w:before="0" w:after="0" w:line="360"/>
        <w:ind w:right="0" w:left="0" w:firstLine="568"/>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На что стоит обратить внимание?</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зависимости от того, в какой стране Вы вводите данные Bet365 онлайн для проживания в регистрационной форме, методы ввода/вывода средств NETELLER или Skrill могут быть недоступны для избранных букмекеров, работающих в Интернете. В этом случае, пожалуйста, используйте другой метод для осуществления депозитов и способы вывода средств.</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 пользоваться сайтом Bet365?</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1.</w:t>
      </w:r>
      <w:r>
        <w:rPr>
          <w:rFonts w:ascii="Times New Roman" w:hAnsi="Times New Roman" w:cs="Times New Roman" w:eastAsia="Times New Roman"/>
          <w:color w:val="auto"/>
          <w:spacing w:val="0"/>
          <w:position w:val="0"/>
          <w:sz w:val="28"/>
          <w:shd w:fill="auto" w:val="clear"/>
        </w:rPr>
        <w:t xml:space="preserve">Прежде всего, вам нужно будет войти в свой аккаунт Bet365 на русском.</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2.</w:t>
      </w:r>
      <w:r>
        <w:rPr>
          <w:rFonts w:ascii="Times New Roman" w:hAnsi="Times New Roman" w:cs="Times New Roman" w:eastAsia="Times New Roman"/>
          <w:color w:val="auto"/>
          <w:spacing w:val="0"/>
          <w:position w:val="0"/>
          <w:sz w:val="28"/>
          <w:shd w:fill="auto" w:val="clear"/>
        </w:rPr>
        <w:t xml:space="preserve">В верхней правой части экрана нажмите на ваше имя пользователя. Затем "Депозит".</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3.</w:t>
      </w:r>
      <w:r>
        <w:rPr>
          <w:rFonts w:ascii="Times New Roman" w:hAnsi="Times New Roman" w:cs="Times New Roman" w:eastAsia="Times New Roman"/>
          <w:color w:val="auto"/>
          <w:spacing w:val="0"/>
          <w:position w:val="0"/>
          <w:sz w:val="28"/>
          <w:shd w:fill="auto" w:val="clear"/>
        </w:rPr>
        <w:t xml:space="preserve">Выберите предпочитаемый вами метод банковского обслуживания и валюту.</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4.</w:t>
      </w:r>
      <w:r>
        <w:rPr>
          <w:rFonts w:ascii="Times New Roman" w:hAnsi="Times New Roman" w:cs="Times New Roman" w:eastAsia="Times New Roman"/>
          <w:color w:val="auto"/>
          <w:spacing w:val="0"/>
          <w:position w:val="0"/>
          <w:sz w:val="28"/>
          <w:shd w:fill="auto" w:val="clear"/>
        </w:rPr>
        <w:t xml:space="preserve">Введите ваш Neteller Account ID, сумму, которую вы хотите пополнить, и ваш Neteller Secure ID.</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Верификация на сайте</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Самый распространенный способ верификации (с паспортом).</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1.</w:t>
      </w:r>
      <w:r>
        <w:rPr>
          <w:rFonts w:ascii="Times New Roman" w:hAnsi="Times New Roman" w:cs="Times New Roman" w:eastAsia="Times New Roman"/>
          <w:color w:val="auto"/>
          <w:spacing w:val="0"/>
          <w:position w:val="0"/>
          <w:sz w:val="28"/>
          <w:shd w:fill="auto" w:val="clear"/>
        </w:rPr>
        <w:t xml:space="preserve">Войдите на свой счет Bet365 букмекерская контора.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2.</w:t>
      </w:r>
      <w:r>
        <w:rPr>
          <w:rFonts w:ascii="Times New Roman" w:hAnsi="Times New Roman" w:cs="Times New Roman" w:eastAsia="Times New Roman"/>
          <w:color w:val="auto"/>
          <w:spacing w:val="0"/>
          <w:position w:val="0"/>
          <w:sz w:val="28"/>
          <w:shd w:fill="auto" w:val="clear"/>
        </w:rPr>
        <w:t xml:space="preserve">Нажмите кнопку "услуги" в правом верхнем углу раздела.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3.</w:t>
      </w:r>
      <w:r>
        <w:rPr>
          <w:rFonts w:ascii="Times New Roman" w:hAnsi="Times New Roman" w:cs="Times New Roman" w:eastAsia="Times New Roman"/>
          <w:color w:val="auto"/>
          <w:spacing w:val="0"/>
          <w:position w:val="0"/>
          <w:sz w:val="28"/>
          <w:shd w:fill="auto" w:val="clear"/>
        </w:rPr>
        <w:t xml:space="preserve">Нажмите "Участник" из выпадающего меню.</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4.</w:t>
      </w:r>
      <w:r>
        <w:rPr>
          <w:rFonts w:ascii="Times New Roman" w:hAnsi="Times New Roman" w:cs="Times New Roman" w:eastAsia="Times New Roman"/>
          <w:color w:val="auto"/>
          <w:spacing w:val="0"/>
          <w:position w:val="0"/>
          <w:sz w:val="28"/>
          <w:shd w:fill="auto" w:val="clear"/>
        </w:rPr>
        <w:t xml:space="preserve">Нажмите "Мой счет" в верхнем меню.</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5.</w:t>
      </w:r>
      <w:r>
        <w:rPr>
          <w:rFonts w:ascii="Times New Roman" w:hAnsi="Times New Roman" w:cs="Times New Roman" w:eastAsia="Times New Roman"/>
          <w:color w:val="auto"/>
          <w:spacing w:val="0"/>
          <w:position w:val="0"/>
          <w:sz w:val="28"/>
          <w:shd w:fill="auto" w:val="clear"/>
        </w:rPr>
        <w:t xml:space="preserve">Нажмите "Знать своего клиента".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6.</w:t>
      </w:r>
      <w:r>
        <w:rPr>
          <w:rFonts w:ascii="Times New Roman" w:hAnsi="Times New Roman" w:cs="Times New Roman" w:eastAsia="Times New Roman"/>
          <w:color w:val="auto"/>
          <w:spacing w:val="0"/>
          <w:position w:val="0"/>
          <w:sz w:val="28"/>
          <w:shd w:fill="auto" w:val="clear"/>
        </w:rPr>
        <w:t xml:space="preserve">Выберите проверку паспорта.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7.</w:t>
      </w:r>
      <w:r>
        <w:rPr>
          <w:rFonts w:ascii="Times New Roman" w:hAnsi="Times New Roman" w:cs="Times New Roman" w:eastAsia="Times New Roman"/>
          <w:color w:val="auto"/>
          <w:spacing w:val="0"/>
          <w:position w:val="0"/>
          <w:sz w:val="28"/>
          <w:shd w:fill="auto" w:val="clear"/>
        </w:rPr>
        <w:t xml:space="preserve">Внимательно прочтите инструкцию.</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8.KYC </w:t>
      </w:r>
      <w:r>
        <w:rPr>
          <w:rFonts w:ascii="Times New Roman" w:hAnsi="Times New Roman" w:cs="Times New Roman" w:eastAsia="Times New Roman"/>
          <w:color w:val="auto"/>
          <w:spacing w:val="0"/>
          <w:position w:val="0"/>
          <w:sz w:val="28"/>
          <w:shd w:fill="auto" w:val="clear"/>
        </w:rPr>
        <w:t xml:space="preserve">полный.</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целом верификация занимает 15-20 рабочих дней.</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Подробнее о сайте</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Букмекерская контора Bet365 на русском предлагает удобный интерфейс для предварительных ставок и ставок "Live". Коэффициентные строки на сайте работают по флеш-технологии, поэтому после первоначальной загрузки приложение хорошо реагирует на команды, а процесс заключения пари на линии в лайве не занимает много времени. В строке букмекерской конторы находятся несколько десятков видов спорта, а процедура заключения пари позволяет быстро разместить обычную, экспресс или комбинацию.</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Страница сайта Bet365  на русском состоит из нескольких функциональных зон:</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Главная панель в верхней части страницы. Она позволяет открывать другие виды игр в Bet365 и заходить на счет пользователя.</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Панель выбора категорий слева. Обеспечивает быструю навигацию между ставками  на игру и видами спорта.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Панель купонов справа. Используется для заключения одиночных и комбинированных ставок Bet365 онлайн.</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Центральная панель с линией. Это основной блок с информацией, в котором выбраны соревнования, категории ставок, коэффициенты и т.д.</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Панель текущих спортивных событий. Расположен справа, под панелью действий и специальных предложений.</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 посмотреть текущие события на сайте?</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Чтобы перейти на страницу текущих событий и Live-бетов в Bet365 букмекерская контора, вы можете открыть ссылку "In-Play" в верхней части страницы или воспользоваться панелью текущих событий справа. Второй вариант более удобен для тех пользователей, которые ищут конкретное совпадение и хотят сразу же открыть страницу с коэффициентами.</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умолчанию страница "In-Play" в Bet365 на русском открывается в режиме "Обзор" - это строка текущих совпадений и основных коэффициентов на них. Над строкой находится фильтр режимов: "Обзор", "Просмотр событий" и "Расписание" (матчи, которые скоро начнутся). Над линией ставок Live находится серия пиктограмм, по которым можно отфильтровать линию по видам спорта.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Какие есть режимы?</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Bet365 </w:t>
      </w:r>
      <w:r>
        <w:rPr>
          <w:rFonts w:ascii="Times New Roman" w:hAnsi="Times New Roman" w:cs="Times New Roman" w:eastAsia="Times New Roman"/>
          <w:color w:val="auto"/>
          <w:spacing w:val="0"/>
          <w:position w:val="0"/>
          <w:sz w:val="28"/>
          <w:shd w:fill="auto" w:val="clear"/>
        </w:rPr>
        <w:t xml:space="preserve">официальный сайт  демонстрирует отображение в режиме "Просмотр события" справа от страницы, где появляется дополнительная панель, позволяющая следить за прогнозами на матч и ходом выбранного матча .</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Существует два режима: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Схематическая трансляция текущих событий матча со статистическими индикаторами команд.</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Видеотрансляция матча. Данная функция доступна только пользователям с положительным балансом лицевого счета.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некоторых видов спорта можно отфильтровать линию, оставив только те матчи, которые транслировались в прямом эфире 365Bet на русском.</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Ставки на предматчевую линию в Bet365</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Строка для предматчевых ставок в этом букмекере может быть открыта через главную страницу. На главной странице сайта букмекерской конторы размещены предложения по ставкам live и популярным ставкам на различные виды спорта.Чтобы открыть предматчевую линию, необходимо выбрать конкретный вид спорта из панели списка в левой части экрана. После этого в строке появляется список популярных вариантов ставок Bet365 онлайн, ставок на киберспорт, турниров и стран. После выбора нужной категории в строке отображается список событий. На странице выбранного события можно свернуть и расширить группы из определенных вариантов коэффициентов. Для этого, а также в режиме реального времени, необходимо нажать на стрелку в заголовке категории.</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Конструктор ставок</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Конструктор ставок - это особая функция букмекерской конторы Bet365 на русском, которая дает пользователю возможность собрать одну ставку из нескольких коэффициентов одного события или какого-то вида спорта. Конструктор открывается из меню типа ставки для события, которое находится над самой линией. Ставки можно делать на хоккей, баскетбол, футбол и так дальше. Например, для футбольных матчей здесь можно ознакомиться Bet365 онлайн:</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Главная строка (Main);</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Конструктор ставок (Конструктор ставок);</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Азиатские линии;</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Голы;</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Направление по результатам первого тайма (тайма);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Специальные направления (Специальные направления);</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Ставки на результаты первых 10 минут матча (10 минут).</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Bet365 </w:t>
      </w:r>
      <w:r>
        <w:rPr>
          <w:rFonts w:ascii="Times New Roman" w:hAnsi="Times New Roman" w:cs="Times New Roman" w:eastAsia="Times New Roman"/>
          <w:color w:val="auto"/>
          <w:spacing w:val="0"/>
          <w:position w:val="0"/>
          <w:sz w:val="28"/>
          <w:shd w:fill="auto" w:val="clear"/>
        </w:rPr>
        <w:t xml:space="preserve">официальный сайт  всегда заинтересован в строителе ставок. Открываем его. Изначально здесь нет вариантов, поэтому нажимаем "Добавить" (Add Selection) и выбираем первый коэффициент из списка. Рассмотрим пример матча "Ливерпуль" - "Ньюкасл".</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Предположим, что мы хотим сделать ставку на то, что в первом тайме "Ливерпуль" выиграет, и счет матча будет 3:0. Для этого сначала выберите пункт "Результат", выберите из пунктов "Матч" и "Ливерпуль". Затем нажмите на кнопку "Add this Selection" (Добавить этот выбор). После этого снова нажмите Bet365 онлайн "Add Selection" и выберите "Score". Замените значения "Очко за полный рабочий день" и "Ливерпуль 3-0". Нажмите "Добавить".</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Количество коэффициентов, из которых строится ставка, не ограничено. Нажав на надпись "Как работает букмекерская контора", вы можете увидеть советы букмекера, как собрать большой коэффициент из специальных опций.После того, как вы сделали ставку в букмекерской конторе, вам нужно нажать на кнопку "Добавить в купон", чтобы добавить купон.</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 снять деньги с Bet365?</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1.</w:t>
      </w:r>
      <w:r>
        <w:rPr>
          <w:rFonts w:ascii="Times New Roman" w:hAnsi="Times New Roman" w:cs="Times New Roman" w:eastAsia="Times New Roman"/>
          <w:color w:val="auto"/>
          <w:spacing w:val="0"/>
          <w:position w:val="0"/>
          <w:sz w:val="28"/>
          <w:shd w:fill="auto" w:val="clear"/>
        </w:rPr>
        <w:t xml:space="preserve">Войдите в свой счет Bet365 букмекерская контора и перейдите на вкладку "Услуги". В выпадающем меню выберите "Снять". ...</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2.</w:t>
      </w:r>
      <w:r>
        <w:rPr>
          <w:rFonts w:ascii="Times New Roman" w:hAnsi="Times New Roman" w:cs="Times New Roman" w:eastAsia="Times New Roman"/>
          <w:color w:val="auto"/>
          <w:spacing w:val="0"/>
          <w:position w:val="0"/>
          <w:sz w:val="28"/>
          <w:shd w:fill="auto" w:val="clear"/>
        </w:rPr>
        <w:t xml:space="preserve">Введите сумму, которую вы хотите снять. ...</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3.</w:t>
      </w:r>
      <w:r>
        <w:rPr>
          <w:rFonts w:ascii="Times New Roman" w:hAnsi="Times New Roman" w:cs="Times New Roman" w:eastAsia="Times New Roman"/>
          <w:color w:val="auto"/>
          <w:spacing w:val="0"/>
          <w:position w:val="0"/>
          <w:sz w:val="28"/>
          <w:shd w:fill="auto" w:val="clear"/>
        </w:rPr>
        <w:t xml:space="preserve">Нажмите кнопку "Подтвердить", чтобы убедиться, что запрос на снятие был выполнен успешно.</w:t>
      </w:r>
    </w:p>
    <w:p>
      <w:pPr>
        <w:spacing w:before="0" w:after="0" w:line="360"/>
        <w:ind w:right="0" w:left="0" w:firstLine="568"/>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Что такое зеркало сайта?</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технической точки зрения Bet365 на русском создает альтернативные доменные имена, которые подключаются к базе данных Bet365. Так как такие доменные имена могут быть созданы в неограниченном объеме, Bet365 оказалась очень успешной лазейкой для игроков с ограниченным доступом. Эти доменные имена, или альтернативные ссылки, также называются зеркальными сайтами, поскольку они являются отражением оригинального сайта (зеркало для входа). Все, начиная от информации о членах и заканчивая платежными решениями, абсолютно одинаково. Единственное отличие - URL.</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Адрес, который игрок вводит в свой веб-браузер, отличается от фактического URL сайта. Именно поэтому 365Bet на русском является безопасной альтернативой. Игроки не заходят на другой сайт, управляемый компанией-посредником. Они входят на сам сайт, управляемый законной игровой компанией с полной лицензией от любого регулирующего органа. Кроме того, вы будете использовать реальные платежные решения для ввода и вывода средств. Bet365 - это просто ссылка, по которой вы нажимаете.</w:t>
      </w:r>
    </w:p>
    <w:p>
      <w:pPr>
        <w:spacing w:before="0" w:after="0" w:line="360"/>
        <w:ind w:right="0" w:left="0" w:firstLine="568"/>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