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hanging="0"/>
        <w:jc w:val="center"/>
        <w:spacing w:after="0" w:before="0"/>
        <w:shd w:val="clear" w:color="auto" w:fill="FFFFFF"/>
        <w:pBdr>
          <w:left w:val="none" w:color="000000" w:sz="4" w:space="0"/>
          <w:top w:val="none" w:color="000000" w:sz="4" w:space="0"/>
          <w:right w:val="none" w:color="000000" w:sz="4" w:space="0"/>
          <w:bottom w:val="none" w:color="000000" w:sz="4" w:space="0"/>
        </w:pBdr>
        <w:outlineLvl w:val="1"/>
      </w:pPr>
      <w:r>
        <w:rPr>
          <w:rFonts w:ascii="Verdana" w:hAnsi="Verdana" w:cs="Verdana" w:eastAsia="Verdana"/>
          <w:b/>
          <w:color w:val="333333"/>
          <w:sz w:val="60"/>
        </w:rPr>
        <w:t xml:space="preserve">ВИДЫ ОБСАДЫ</w:t>
      </w:r>
      <w:r/>
    </w:p>
    <w:p>
      <w:pPr>
        <w:ind w:left="0" w:right="0" w:hanging="0"/>
        <w:spacing w:lineRule="exact" w:line="600" w:after="0" w:before="0"/>
        <w:shd w:val="clear" w:color="auto" w:fill="FFFFFF"/>
        <w:rPr>
          <w:rFonts w:ascii="Verdana" w:hAnsi="Verdana" w:cs="Verdana" w:eastAsia="Verdana"/>
          <w:color w:val="333333"/>
          <w:sz w:val="42"/>
        </w:rPr>
        <w:pBdr>
          <w:left w:val="none" w:color="000000" w:sz="4" w:space="0"/>
          <w:top w:val="none" w:color="000000" w:sz="4" w:space="0"/>
          <w:right w:val="none" w:color="000000" w:sz="4" w:space="0"/>
          <w:bottom w:val="none" w:color="000000" w:sz="4" w:space="0"/>
        </w:pBdr>
        <w:outlineLvl w:val="1"/>
      </w:pPr>
      <w:r>
        <w:rPr>
          <w:rFonts w:ascii="Verdana" w:hAnsi="Verdana" w:cs="Verdana" w:eastAsia="Verdana"/>
          <w:color w:val="333333"/>
          <w:sz w:val="42"/>
        </w:rPr>
        <w:t xml:space="preserve">Чистовая T-образная обсада (шип-монолит)</w:t>
      </w:r>
      <w:r/>
    </w:p>
    <w:p>
      <w:pPr>
        <w:ind w:left="0" w:right="0" w:hanging="0"/>
        <w:spacing w:lineRule="exact" w:line="600" w:after="0" w:before="0"/>
        <w:shd w:val="clear" w:color="auto" w:fill="FFFFFF"/>
        <w:rPr>
          <w:rFonts w:ascii="Verdana" w:hAnsi="Verdana" w:cs="Verdana" w:eastAsia="Verdana"/>
          <w:color w:val="8B8D94"/>
          <w:sz w:val="30"/>
        </w:rPr>
        <w:pBdr>
          <w:left w:val="none" w:color="000000" w:sz="4" w:space="0"/>
          <w:top w:val="none" w:color="000000" w:sz="4" w:space="0"/>
          <w:right w:val="none" w:color="000000" w:sz="4" w:space="0"/>
          <w:bottom w:val="none" w:color="000000" w:sz="4" w:space="0"/>
        </w:pBdr>
        <w:outlineLvl w:val="1"/>
      </w:pPr>
      <w:r>
        <w:rPr>
          <w:rFonts w:ascii="Verdana" w:hAnsi="Verdana" w:cs="Verdana" w:eastAsia="Verdana"/>
          <w:color w:val="333333"/>
          <w:sz w:val="42"/>
        </w:rPr>
      </w:r>
      <w:r>
        <w:rPr>
          <w:rFonts w:ascii="Verdana" w:hAnsi="Verdana" w:cs="Verdana" w:eastAsia="Verdana"/>
          <w:color w:val="8B8D94"/>
          <w:sz w:val="30"/>
          <w:highlight w:val="white"/>
        </w:rPr>
        <w:t xml:space="preserve">Специалисты различают несколько способов изготовления обсады. Один из них – Т-образная окосячка. В случае реализации такого способа в торце оконного или дверного проема вырезается паз, а в боковины окосячки имеют Т-образный профиль. В качестве верхней пере</w:t>
      </w:r>
      <w:r>
        <w:rPr>
          <w:rFonts w:ascii="Verdana" w:hAnsi="Verdana" w:cs="Verdana" w:eastAsia="Verdana"/>
          <w:color w:val="8B8D94"/>
          <w:sz w:val="30"/>
          <w:highlight w:val="white"/>
        </w:rPr>
        <w:t xml:space="preserve">мычки обсады (вершника) используется доска толщина которой зависит от выбранного материала для изготовления окосячки. По гребню, имеющемуся на наружной стороне боковины обсады, осуществляется вертикальная подвижка при усадке здания, никак не влияющая на фу</w:t>
      </w:r>
      <w:r>
        <w:rPr>
          <w:rFonts w:ascii="Verdana" w:hAnsi="Verdana" w:cs="Verdana" w:eastAsia="Verdana"/>
          <w:color w:val="8B8D94"/>
          <w:sz w:val="30"/>
          <w:highlight w:val="white"/>
        </w:rPr>
        <w:t xml:space="preserve">нкциональность оконной или дверной конструкции. Значит, Ваши двери, и окна никогда не перекосит и открываться-закрываться они всегда будут без проблем. Такая технология называется «в шип монолит».</w:t>
      </w:r>
      <w:r>
        <w:rPr>
          <w:rFonts w:ascii="Verdana" w:hAnsi="Verdana" w:cs="Verdana" w:eastAsia="Verdana"/>
          <w:color w:val="333333"/>
          <w:sz w:val="42"/>
        </w:rPr>
      </w:r>
      <w:r>
        <w:rPr>
          <w:rFonts w:ascii="Verdana" w:hAnsi="Verdana" w:cs="Verdana" w:eastAsia="Verdana"/>
          <w:color w:val="333333"/>
          <w:sz w:val="42"/>
        </w:rPr>
      </w:r>
    </w:p>
    <w:p>
      <w:pPr>
        <w:ind w:left="0" w:right="0" w:hanging="0"/>
        <w:spacing w:lineRule="exact" w:line="600" w:after="0" w:before="0"/>
        <w:shd w:val="clear" w:color="auto" w:fill="FFFFFF"/>
        <w:rPr>
          <w:rFonts w:ascii="Verdana" w:hAnsi="Verdana" w:cs="Verdana" w:eastAsia="Verdana"/>
          <w:color w:val="8B8D94"/>
          <w:sz w:val="30"/>
        </w:rPr>
        <w:pBdr>
          <w:left w:val="none" w:color="000000" w:sz="4" w:space="0"/>
          <w:top w:val="none" w:color="000000" w:sz="4" w:space="0"/>
          <w:right w:val="none" w:color="000000" w:sz="4" w:space="0"/>
          <w:bottom w:val="none" w:color="000000" w:sz="4" w:space="0"/>
        </w:pBdr>
        <w:outlineLvl w:val="1"/>
      </w:pPr>
      <w:r>
        <w:rPr>
          <w:rFonts w:ascii="Verdana" w:hAnsi="Verdana" w:cs="Verdana" w:eastAsia="Verdana"/>
          <w:color w:val="8B8D94"/>
          <w:sz w:val="30"/>
        </w:rPr>
      </w:r>
      <w:r>
        <w:rPr>
          <w:rFonts w:ascii="Verdana" w:hAnsi="Verdana" w:cs="Verdana" w:eastAsia="Verdana"/>
          <w:color w:val="8B8D94"/>
          <w:sz w:val="30"/>
        </w:rPr>
      </w:r>
    </w:p>
    <w:p>
      <w:pPr>
        <w:ind w:left="0" w:right="0" w:hanging="0"/>
        <w:spacing w:lineRule="exact" w:line="600" w:after="0" w:before="0"/>
        <w:shd w:val="clear" w:color="auto" w:fill="FFFFFF"/>
        <w:pBdr>
          <w:left w:val="none" w:color="000000" w:sz="4" w:space="0"/>
          <w:top w:val="none" w:color="000000" w:sz="4" w:space="0"/>
          <w:right w:val="none" w:color="000000" w:sz="4" w:space="0"/>
          <w:bottom w:val="none" w:color="000000" w:sz="4" w:space="0"/>
        </w:pBdr>
        <w:outlineLvl w:val="1"/>
      </w:pPr>
      <w:r>
        <w:rPr>
          <w:rFonts w:ascii="Verdana" w:hAnsi="Verdana" w:cs="Verdana" w:eastAsia="Verdana"/>
          <w:color w:val="333333"/>
          <w:sz w:val="42"/>
        </w:rPr>
        <w:t xml:space="preserve">Чистовая П-образная обсада (в колоду)</w:t>
      </w:r>
      <w:r/>
    </w:p>
    <w:p>
      <w:pPr>
        <w:ind w:left="0" w:right="0" w:hanging="0"/>
        <w:spacing w:lineRule="exact" w:line="600" w:after="0" w:before="0"/>
        <w:shd w:val="clear" w:color="auto" w:fill="FFFFFF"/>
        <w:rPr>
          <w:rFonts w:ascii="Verdana" w:hAnsi="Verdana" w:cs="Verdana" w:eastAsia="Verdana"/>
          <w:sz w:val="42"/>
        </w:rPr>
        <w:pBdr>
          <w:left w:val="none" w:color="000000" w:sz="4" w:space="0"/>
          <w:top w:val="none" w:color="000000" w:sz="4" w:space="0"/>
          <w:right w:val="none" w:color="000000" w:sz="4" w:space="0"/>
          <w:bottom w:val="none" w:color="000000" w:sz="4" w:space="0"/>
        </w:pBdr>
        <w:outlineLvl w:val="1"/>
      </w:pPr>
      <w:r>
        <w:rPr>
          <w:rFonts w:ascii="Verdana" w:hAnsi="Verdana" w:cs="Verdana" w:eastAsia="Verdana"/>
          <w:color w:val="8B8D94"/>
          <w:sz w:val="30"/>
        </w:rPr>
      </w:r>
      <w:r>
        <w:rPr>
          <w:rFonts w:ascii="Verdana" w:hAnsi="Verdana" w:cs="Verdana" w:eastAsia="Verdana"/>
          <w:color w:val="8B8D94"/>
          <w:sz w:val="30"/>
          <w:highlight w:val="white"/>
        </w:rPr>
        <w:t xml:space="preserve">Окосячка (обсада) проемов в деревянных домах является не частью украшения здания, а функциональным элементом, гарантирующим безупречную работу окон и дверей, не зависимо от усадки самого сооружения. Обсада надежно защищает установленные внутри неё оконные </w:t>
      </w:r>
      <w:r>
        <w:rPr>
          <w:rFonts w:ascii="Verdana" w:hAnsi="Verdana" w:cs="Verdana" w:eastAsia="Verdana"/>
          <w:color w:val="8B8D94"/>
          <w:sz w:val="30"/>
          <w:highlight w:val="white"/>
        </w:rPr>
        <w:t xml:space="preserve">и дверные конструкции, принимая на себя давление, вызываемое усадкой деревянного сооружения. Существует несколько вариантов выполнения обсады. Один из них – П-образная окосячка. Нашими специалистами накоплен огромный опыт изготовления такой обсады. Эту раб</w:t>
      </w:r>
      <w:r>
        <w:rPr>
          <w:rFonts w:ascii="Verdana" w:hAnsi="Verdana" w:cs="Verdana" w:eastAsia="Verdana"/>
          <w:color w:val="8B8D94"/>
          <w:sz w:val="30"/>
          <w:highlight w:val="white"/>
        </w:rPr>
        <w:t xml:space="preserve">оту мы выполняем регулярно, ведь деревянное строительство в последние годы переживает настоящий бум.</w:t>
      </w:r>
      <w:r>
        <w:rPr>
          <w:rFonts w:ascii="Verdana" w:hAnsi="Verdana" w:cs="Verdana" w:eastAsia="Verdana"/>
          <w:color w:val="8B8D94"/>
          <w:sz w:val="30"/>
        </w:rPr>
      </w:r>
      <w:r>
        <w:rPr>
          <w:rFonts w:ascii="Verdana" w:hAnsi="Verdana" w:cs="Verdana" w:eastAsia="Verdana"/>
          <w:color w:val="8B8D94"/>
          <w:sz w:val="30"/>
        </w:rPr>
      </w:r>
    </w:p>
    <w:p>
      <w:r/>
      <w:r/>
    </w:p>
    <w:sectPr>
      <w:footnotePr/>
      <w:type w:val="nextPage"/>
      <w:pgSz w:w="11906" w:h="16838"/>
      <w:pgMar w:top="1134" w:right="850" w:bottom="1134" w:left="1701" w:gutter="0" w:header="709" w:footer="709"/>
      <w:cols w:num="1" w:sep="0" w:space="708" w:equalWidth="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pPr>
        <w:spacing w:lineRule="auto" w:line="240" w:after="0"/>
      </w:pPr>
      <w:r/>
      <w:r>
        <w:separator/>
      </w:r>
    </w:p>
  </w:footnote>
  <w:footnote w:type="continuationSeparator" w:id="0">
    <w:p>
      <w:pPr>
        <w:spacing w:lineRule="auto" w:line="240" w:after="0"/>
      </w:pPr>
      <w:r/>
      <w:r>
        <w:continuationSeparator/>
      </w:r>
    </w:p>
  </w:footnote>
</w:footnotes>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zoom w:percent="1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color w:val="auto"/>
        <w:spacing w:val="0"/>
        <w:position w:val="0"/>
        <w:sz w:val="22"/>
        <w:szCs w:val="22"/>
        <w:lang w:val="ru-RU" w:bidi="ar-SA" w:eastAsia="en-US"/>
      </w:rPr>
    </w:rPrDefault>
    <w:pPrDefault>
      <w:pPr>
        <w:ind w:left="0" w:right="0" w:hanging="0"/>
        <w:jc w:val="left"/>
        <w:spacing w:lineRule="auto" w:line="276" w:after="20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9"/>
    <w:link w:val="161"/>
    <w:uiPriority w:val="9"/>
    <w:rPr>
      <w:rFonts w:ascii="Arial" w:hAnsi="Arial" w:cs="Arial" w:eastAsia="Arial"/>
      <w:sz w:val="40"/>
      <w:szCs w:val="40"/>
    </w:rPr>
  </w:style>
  <w:style w:type="character" w:styleId="14">
    <w:name w:val="Heading 2 Char"/>
    <w:basedOn w:val="9"/>
    <w:link w:val="162"/>
    <w:uiPriority w:val="9"/>
    <w:rPr>
      <w:rFonts w:ascii="Arial" w:hAnsi="Arial" w:cs="Arial" w:eastAsia="Arial"/>
      <w:sz w:val="34"/>
    </w:rPr>
  </w:style>
  <w:style w:type="character" w:styleId="16">
    <w:name w:val="Heading 3 Char"/>
    <w:basedOn w:val="9"/>
    <w:link w:val="163"/>
    <w:uiPriority w:val="9"/>
    <w:rPr>
      <w:rFonts w:ascii="Arial" w:hAnsi="Arial" w:cs="Arial" w:eastAsia="Arial"/>
      <w:sz w:val="30"/>
      <w:szCs w:val="30"/>
    </w:rPr>
  </w:style>
  <w:style w:type="character" w:styleId="18">
    <w:name w:val="Heading 4 Char"/>
    <w:basedOn w:val="9"/>
    <w:link w:val="164"/>
    <w:uiPriority w:val="9"/>
    <w:rPr>
      <w:rFonts w:ascii="Arial" w:hAnsi="Arial" w:cs="Arial" w:eastAsia="Arial"/>
      <w:b/>
      <w:bCs/>
      <w:sz w:val="26"/>
      <w:szCs w:val="26"/>
    </w:rPr>
  </w:style>
  <w:style w:type="character" w:styleId="20">
    <w:name w:val="Heading 5 Char"/>
    <w:basedOn w:val="9"/>
    <w:link w:val="165"/>
    <w:uiPriority w:val="9"/>
    <w:rPr>
      <w:rFonts w:ascii="Arial" w:hAnsi="Arial" w:cs="Arial" w:eastAsia="Arial"/>
      <w:b/>
      <w:bCs/>
      <w:sz w:val="24"/>
      <w:szCs w:val="24"/>
    </w:rPr>
  </w:style>
  <w:style w:type="character" w:styleId="22">
    <w:name w:val="Heading 6 Char"/>
    <w:basedOn w:val="9"/>
    <w:link w:val="166"/>
    <w:uiPriority w:val="9"/>
    <w:rPr>
      <w:rFonts w:ascii="Arial" w:hAnsi="Arial" w:cs="Arial" w:eastAsia="Arial"/>
      <w:b/>
      <w:bCs/>
      <w:sz w:val="22"/>
      <w:szCs w:val="22"/>
    </w:rPr>
  </w:style>
  <w:style w:type="character" w:styleId="24">
    <w:name w:val="Heading 7 Char"/>
    <w:basedOn w:val="9"/>
    <w:link w:val="167"/>
    <w:uiPriority w:val="9"/>
    <w:rPr>
      <w:rFonts w:ascii="Arial" w:hAnsi="Arial" w:cs="Arial" w:eastAsia="Arial"/>
      <w:b/>
      <w:bCs/>
      <w:i/>
      <w:iCs/>
      <w:sz w:val="22"/>
      <w:szCs w:val="22"/>
    </w:rPr>
  </w:style>
  <w:style w:type="character" w:styleId="26">
    <w:name w:val="Heading 8 Char"/>
    <w:basedOn w:val="9"/>
    <w:link w:val="168"/>
    <w:uiPriority w:val="9"/>
    <w:rPr>
      <w:rFonts w:ascii="Arial" w:hAnsi="Arial" w:cs="Arial" w:eastAsia="Arial"/>
      <w:i/>
      <w:iCs/>
      <w:sz w:val="22"/>
      <w:szCs w:val="22"/>
    </w:rPr>
  </w:style>
  <w:style w:type="character" w:styleId="28">
    <w:name w:val="Heading 9 Char"/>
    <w:basedOn w:val="9"/>
    <w:link w:val="169"/>
    <w:uiPriority w:val="9"/>
    <w:rPr>
      <w:rFonts w:ascii="Arial" w:hAnsi="Arial" w:cs="Arial" w:eastAsia="Arial"/>
      <w:i/>
      <w:iCs/>
      <w:sz w:val="21"/>
      <w:szCs w:val="21"/>
    </w:rPr>
  </w:style>
  <w:style w:type="character" w:styleId="33">
    <w:name w:val="Title Char"/>
    <w:basedOn w:val="9"/>
    <w:link w:val="178"/>
    <w:uiPriority w:val="10"/>
    <w:rPr>
      <w:sz w:val="48"/>
      <w:szCs w:val="48"/>
    </w:rPr>
  </w:style>
  <w:style w:type="character" w:styleId="35">
    <w:name w:val="Subtitle Char"/>
    <w:basedOn w:val="9"/>
    <w:link w:val="176"/>
    <w:uiPriority w:val="11"/>
    <w:rPr>
      <w:sz w:val="24"/>
      <w:szCs w:val="24"/>
    </w:rPr>
  </w:style>
  <w:style w:type="character" w:styleId="37">
    <w:name w:val="Quote Char"/>
    <w:link w:val="175"/>
    <w:uiPriority w:val="29"/>
    <w:rPr>
      <w:i/>
    </w:rPr>
  </w:style>
  <w:style w:type="character" w:styleId="39">
    <w:name w:val="Intense Quote Char"/>
    <w:link w:val="177"/>
    <w:uiPriority w:val="30"/>
    <w:rPr>
      <w:i/>
    </w:rPr>
  </w:style>
  <w:style w:type="character" w:styleId="41">
    <w:name w:val="Header Char"/>
    <w:basedOn w:val="9"/>
    <w:link w:val="173"/>
    <w:uiPriority w:val="99"/>
  </w:style>
  <w:style w:type="character" w:styleId="43">
    <w:name w:val="Footer Char"/>
    <w:basedOn w:val="9"/>
    <w:link w:val="172"/>
    <w:uiPriority w:val="99"/>
  </w:style>
  <w:style w:type="table" w:styleId="44">
    <w:name w:val="Table Grid"/>
    <w:basedOn w:val="170"/>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5">
    <w:name w:val="Lined"/>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F2F2F2"/>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46">
    <w:name w:val="Lined - Accent 1"/>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47">
    <w:name w:val="Lined - Accent 2"/>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48">
    <w:name w:val="Lined - Accent 3"/>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559"/>
      </w:tcPr>
    </w:tblStylePr>
    <w:tblStylePr w:type="firstRow">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style>
  <w:style w:type="table" w:styleId="49">
    <w:name w:val="Lined - Accent 4"/>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50">
    <w:name w:val="Lined - Accent 5"/>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51">
    <w:name w:val="Lined - Accent 6"/>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table" w:styleId="52">
    <w:name w:val="Bordered"/>
    <w:basedOn w:val="170"/>
    <w:uiPriority w:val="99"/>
    <w:pPr>
      <w:spacing w:lineRule="auto" w:line="240" w:after="0"/>
    </w:pPr>
    <w:tblPr>
      <w:tblStyleRowBandSize w:val="1"/>
      <w:tblStyleColBandSize w:val="1"/>
      <w:tblInd w:w="0" w:type="dxa"/>
      <w:tblBorders>
        <w:left w:val="single" w:color="D9D9D9" w:sz="4" w:space="0"/>
        <w:top w:val="single" w:color="D9D9D9" w:sz="4" w:space="0"/>
        <w:right w:val="single" w:color="D9D9D9" w:sz="4" w:space="0"/>
        <w:bottom w:val="single" w:color="D9D9D9" w:sz="4" w:space="0"/>
        <w:insideV w:val="single" w:color="D9D9D9" w:sz="4" w:space="0"/>
        <w:insideH w:val="single" w:color="D9D9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9D9D9" w:sz="4" w:space="0"/>
          <w:top w:val="single" w:color="D9D9D9" w:sz="4" w:space="0"/>
          <w:right w:val="single" w:color="D9D9D9" w:sz="4" w:space="0"/>
          <w:bottom w:val="single" w:color="D9D9D9" w:sz="4" w:space="0"/>
        </w:tcBorders>
      </w:tcPr>
    </w:tblStylePr>
    <w:tblStylePr w:type="firstCol">
      <w:rPr>
        <w:rFonts w:ascii="Arial" w:hAnsi="Arial"/>
        <w:color w:val="404040"/>
        <w:sz w:val="22"/>
      </w:rPr>
      <w:tcPr>
        <w:tcBorders>
          <w:right w:val="single" w:color="7F7F7F" w:sz="12" w:space="0"/>
        </w:tcBorders>
      </w:tc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53">
    <w:name w:val="Bordered - Accent 1"/>
    <w:basedOn w:val="170"/>
    <w:uiPriority w:val="99"/>
    <w:pPr>
      <w:spacing w:lineRule="auto" w:line="240" w:after="0"/>
    </w:pPr>
    <w:tblPr>
      <w:tblStyleRowBandSize w:val="1"/>
      <w:tblStyleColBandSize w:val="1"/>
      <w:tblInd w:w="0" w:type="dxa"/>
      <w:tblBorders>
        <w:left w:val="single" w:color="B8CCE4" w:sz="4" w:space="0"/>
        <w:top w:val="single" w:color="B8CCE4" w:sz="4" w:space="0"/>
        <w:right w:val="single" w:color="B8CCE4" w:sz="4" w:space="0"/>
        <w:bottom w:val="single" w:color="B8CCE4" w:sz="4" w:space="0"/>
        <w:insideV w:val="single" w:color="B8CCE4" w:sz="4" w:space="0"/>
        <w:insideH w:val="single" w:color="B8CCE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8CCE4" w:sz="4" w:space="0"/>
          <w:top w:val="single" w:color="B8CCE4" w:sz="4" w:space="0"/>
          <w:right w:val="single" w:color="B8CCE4" w:sz="4" w:space="0"/>
          <w:bottom w:val="single" w:color="B8CCE4" w:sz="4" w:space="0"/>
        </w:tcBorders>
      </w:tcPr>
    </w:tblStylePr>
    <w:tblStylePr w:type="firstCol">
      <w:rPr>
        <w:rFonts w:ascii="Arial" w:hAnsi="Arial"/>
        <w:color w:val="404040"/>
        <w:sz w:val="22"/>
      </w:rPr>
      <w:tcPr>
        <w:tcBorders>
          <w:right w:val="single" w:color="4F81BD" w:sz="12" w:space="0"/>
        </w:tcBorders>
      </w:tcPr>
    </w:tblStylePr>
    <w:tblStylePr w:type="firstRow">
      <w:rPr>
        <w:rFonts w:ascii="Arial" w:hAnsi="Arial"/>
        <w:color w:val="404040"/>
        <w:sz w:val="22"/>
      </w:rPr>
      <w:tcPr>
        <w:tcBorders>
          <w:bottom w:val="single" w:color="4F81BD" w:sz="12" w:space="0"/>
        </w:tcBorders>
      </w:tcPr>
    </w:tblStylePr>
    <w:tblStylePr w:type="lastCol">
      <w:rPr>
        <w:rFonts w:ascii="Arial" w:hAnsi="Arial"/>
        <w:color w:val="404040"/>
        <w:sz w:val="22"/>
      </w:rPr>
      <w:tcPr>
        <w:tcBorders>
          <w:left w:val="single" w:color="4F81BD" w:sz="12" w:space="0"/>
        </w:tcBorders>
      </w:tcPr>
    </w:tblStylePr>
    <w:tblStylePr w:type="lastRow">
      <w:rPr>
        <w:rFonts w:ascii="Arial" w:hAnsi="Arial"/>
        <w:color w:val="404040"/>
        <w:sz w:val="22"/>
      </w:rPr>
      <w:tcPr>
        <w:tcBorders>
          <w:top w:val="single" w:color="4F81BD" w:sz="12" w:space="0"/>
        </w:tcBorders>
      </w:tcPr>
    </w:tblStylePr>
  </w:style>
  <w:style w:type="table" w:styleId="54">
    <w:name w:val="Bordered - Accent 2"/>
    <w:basedOn w:val="170"/>
    <w:uiPriority w:val="99"/>
    <w:pPr>
      <w:spacing w:lineRule="auto" w:line="240" w:after="0"/>
    </w:pPr>
    <w:tblPr>
      <w:tblStyleRowBandSize w:val="1"/>
      <w:tblStyleColBandSize w:val="1"/>
      <w:tblInd w:w="0" w:type="dxa"/>
      <w:tblBorders>
        <w:left w:val="single" w:color="E5B8B7" w:sz="4" w:space="0"/>
        <w:top w:val="single" w:color="E5B8B7" w:sz="4" w:space="0"/>
        <w:right w:val="single" w:color="E5B8B7" w:sz="4" w:space="0"/>
        <w:bottom w:val="single" w:color="E5B8B7" w:sz="4" w:space="0"/>
        <w:insideV w:val="single" w:color="E5B8B7" w:sz="4" w:space="0"/>
        <w:insideH w:val="single" w:color="E5B8B7" w:sz="4" w:space="0"/>
      </w:tblBorders>
      <w:tblCellMar>
        <w:left w:w="170" w:type="dxa"/>
        <w:top w:w="96" w:type="dxa"/>
        <w:right w:w="170" w:type="dxa"/>
        <w:bottom w:w="96" w:type="dxa"/>
      </w:tblCellMar>
    </w:tblPr>
    <w:tblStylePr w:type="band1Horz">
      <w:rPr>
        <w:rFonts w:ascii="Arial" w:hAnsi="Arial"/>
        <w:color w:val="404040"/>
        <w:sz w:val="22"/>
      </w:rPr>
      <w:tcPr>
        <w:tcBorders>
          <w:left w:val="single" w:color="E5B8B7" w:sz="4" w:space="0"/>
          <w:top w:val="single" w:color="E5B8B7" w:sz="4" w:space="0"/>
          <w:right w:val="single" w:color="E5B8B7" w:sz="4" w:space="0"/>
          <w:bottom w:val="single" w:color="E5B8B7" w:sz="4" w:space="0"/>
        </w:tcBorders>
      </w:tcPr>
    </w:tblStylePr>
    <w:tblStylePr w:type="firstCol">
      <w:rPr>
        <w:rFonts w:ascii="Arial" w:hAnsi="Arial"/>
        <w:color w:val="404040"/>
        <w:sz w:val="22"/>
      </w:rPr>
      <w:tcPr>
        <w:tcBorders>
          <w:right w:val="single" w:color="D99594" w:sz="12" w:space="0"/>
        </w:tcBorders>
      </w:tcPr>
    </w:tblStylePr>
    <w:tblStylePr w:type="firstRow">
      <w:rPr>
        <w:rFonts w:ascii="Arial" w:hAnsi="Arial"/>
        <w:color w:val="404040"/>
        <w:sz w:val="22"/>
      </w:rPr>
      <w:tcPr>
        <w:tcBorders>
          <w:bottom w:val="single" w:color="D99594" w:sz="12" w:space="0"/>
        </w:tcBorders>
      </w:tcPr>
    </w:tblStylePr>
    <w:tblStylePr w:type="lastCol">
      <w:rPr>
        <w:rFonts w:ascii="Arial" w:hAnsi="Arial"/>
        <w:color w:val="404040"/>
        <w:sz w:val="22"/>
      </w:rPr>
      <w:tcPr>
        <w:tcBorders>
          <w:left w:val="single" w:color="D99594" w:sz="12" w:space="0"/>
        </w:tcBorders>
      </w:tcPr>
    </w:tblStylePr>
    <w:tblStylePr w:type="lastRow">
      <w:rPr>
        <w:rFonts w:ascii="Arial" w:hAnsi="Arial"/>
        <w:color w:val="404040"/>
        <w:sz w:val="22"/>
      </w:rPr>
      <w:tcPr>
        <w:tcBorders>
          <w:top w:val="single" w:color="D99594" w:sz="12" w:space="0"/>
        </w:tcBorders>
      </w:tcPr>
    </w:tblStylePr>
  </w:style>
  <w:style w:type="table" w:styleId="55">
    <w:name w:val="Bordered - Accent 3"/>
    <w:basedOn w:val="170"/>
    <w:uiPriority w:val="99"/>
    <w:pPr>
      <w:spacing w:lineRule="auto" w:line="240" w:after="0"/>
    </w:pPr>
    <w:tblPr>
      <w:tblStyleRowBandSize w:val="1"/>
      <w:tblStyleColBandSize w:val="1"/>
      <w:tblInd w:w="0" w:type="dxa"/>
      <w:tblBorders>
        <w:left w:val="single" w:color="D6E3BC" w:sz="4" w:space="0"/>
        <w:top w:val="single" w:color="D6E3BC" w:sz="4" w:space="0"/>
        <w:right w:val="single" w:color="D6E3BC" w:sz="4" w:space="0"/>
        <w:bottom w:val="single" w:color="D6E3BC" w:sz="4" w:space="0"/>
        <w:insideV w:val="single" w:color="D6E3BC" w:sz="4" w:space="0"/>
        <w:insideH w:val="single" w:color="D6E3BC"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6E3BC" w:sz="4" w:space="0"/>
          <w:top w:val="single" w:color="D6E3BC" w:sz="4" w:space="0"/>
          <w:right w:val="single" w:color="D6E3BC" w:sz="4" w:space="0"/>
          <w:bottom w:val="single" w:color="D6E3BC" w:sz="4" w:space="0"/>
        </w:tcBorders>
      </w:tcPr>
    </w:tblStylePr>
    <w:tblStylePr w:type="firstCol">
      <w:rPr>
        <w:rFonts w:ascii="Arial" w:hAnsi="Arial"/>
        <w:color w:val="404040"/>
        <w:sz w:val="22"/>
      </w:rPr>
      <w:tcPr>
        <w:tcBorders>
          <w:right w:val="single" w:color="C2D69B" w:sz="12" w:space="0"/>
        </w:tcBorders>
      </w:tcPr>
    </w:tblStylePr>
    <w:tblStylePr w:type="firstRow">
      <w:rPr>
        <w:rFonts w:ascii="Arial" w:hAnsi="Arial"/>
        <w:color w:val="404040"/>
        <w:sz w:val="22"/>
      </w:rPr>
      <w:tcPr>
        <w:tcBorders>
          <w:bottom w:val="single" w:color="C2D69B" w:sz="12" w:space="0"/>
        </w:tcBorders>
      </w:tcPr>
    </w:tblStylePr>
    <w:tblStylePr w:type="lastCol">
      <w:rPr>
        <w:rFonts w:ascii="Arial" w:hAnsi="Arial"/>
        <w:color w:val="404040"/>
        <w:sz w:val="22"/>
      </w:rPr>
      <w:tcPr>
        <w:tcBorders>
          <w:left w:val="single" w:color="C2D69B" w:sz="12" w:space="0"/>
        </w:tcBorders>
      </w:tcPr>
    </w:tblStylePr>
    <w:tblStylePr w:type="lastRow">
      <w:rPr>
        <w:rFonts w:ascii="Arial" w:hAnsi="Arial"/>
        <w:color w:val="404040"/>
        <w:sz w:val="22"/>
      </w:rPr>
      <w:tcPr>
        <w:tcBorders>
          <w:top w:val="single" w:color="C2D69B" w:sz="12" w:space="0"/>
        </w:tcBorders>
      </w:tcPr>
    </w:tblStylePr>
  </w:style>
  <w:style w:type="table" w:styleId="56">
    <w:name w:val="Bordered - Accent 4"/>
    <w:basedOn w:val="170"/>
    <w:uiPriority w:val="99"/>
    <w:pPr>
      <w:spacing w:lineRule="auto" w:line="240" w:after="0"/>
    </w:pPr>
    <w:tblPr>
      <w:tblStyleRowBandSize w:val="1"/>
      <w:tblStyleColBandSize w:val="1"/>
      <w:tblInd w:w="0" w:type="dxa"/>
      <w:tblBorders>
        <w:left w:val="single" w:color="CCC0D9" w:sz="4" w:space="0"/>
        <w:top w:val="single" w:color="CCC0D9" w:sz="4" w:space="0"/>
        <w:right w:val="single" w:color="CCC0D9" w:sz="4" w:space="0"/>
        <w:bottom w:val="single" w:color="CCC0D9" w:sz="4" w:space="0"/>
        <w:insideV w:val="single" w:color="CCC0D9" w:sz="4" w:space="0"/>
        <w:insideH w:val="single" w:color="CCC0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CCC0D9" w:sz="4" w:space="0"/>
          <w:top w:val="single" w:color="CCC0D9" w:sz="4" w:space="0"/>
          <w:right w:val="single" w:color="CCC0D9" w:sz="4" w:space="0"/>
          <w:bottom w:val="single" w:color="CCC0D9" w:sz="4" w:space="0"/>
        </w:tcBorders>
      </w:tcPr>
    </w:tblStylePr>
    <w:tblStylePr w:type="firstCol">
      <w:rPr>
        <w:rFonts w:ascii="Arial" w:hAnsi="Arial"/>
        <w:color w:val="404040"/>
        <w:sz w:val="22"/>
      </w:rPr>
      <w:tcPr>
        <w:tcBorders>
          <w:right w:val="single" w:color="B2A1C7" w:sz="12" w:space="0"/>
        </w:tcBorders>
      </w:tcPr>
    </w:tblStylePr>
    <w:tblStylePr w:type="firstRow">
      <w:rPr>
        <w:rFonts w:ascii="Arial" w:hAnsi="Arial"/>
        <w:color w:val="404040"/>
        <w:sz w:val="22"/>
      </w:rPr>
      <w:tcPr>
        <w:tcBorders>
          <w:bottom w:val="single" w:color="B2A1C7" w:sz="12" w:space="0"/>
        </w:tcBorders>
      </w:tcPr>
    </w:tblStylePr>
    <w:tblStylePr w:type="lastCol">
      <w:rPr>
        <w:rFonts w:ascii="Arial" w:hAnsi="Arial"/>
        <w:color w:val="404040"/>
        <w:sz w:val="22"/>
      </w:rPr>
      <w:tcPr>
        <w:tcBorders>
          <w:left w:val="single" w:color="B2A1C7" w:sz="12" w:space="0"/>
        </w:tcBorders>
      </w:tcPr>
    </w:tblStylePr>
    <w:tblStylePr w:type="lastRow">
      <w:rPr>
        <w:rFonts w:ascii="Arial" w:hAnsi="Arial"/>
        <w:color w:val="404040"/>
        <w:sz w:val="22"/>
      </w:rPr>
      <w:tcPr>
        <w:tcBorders>
          <w:top w:val="single" w:color="B2A1C7" w:sz="12" w:space="0"/>
        </w:tcBorders>
      </w:tcPr>
    </w:tblStylePr>
  </w:style>
  <w:style w:type="table" w:styleId="57">
    <w:name w:val="Bordered - Accent 5"/>
    <w:basedOn w:val="170"/>
    <w:uiPriority w:val="99"/>
    <w:pPr>
      <w:spacing w:lineRule="auto" w:line="240" w:after="0"/>
    </w:pPr>
    <w:tblPr>
      <w:tblStyleRowBandSize w:val="1"/>
      <w:tblStyleColBandSize w:val="1"/>
      <w:tblInd w:w="0" w:type="dxa"/>
      <w:tblBorders>
        <w:left w:val="single" w:color="B6DDE8" w:sz="4" w:space="0"/>
        <w:top w:val="single" w:color="B6DDE8" w:sz="4" w:space="0"/>
        <w:right w:val="single" w:color="B6DDE8" w:sz="4" w:space="0"/>
        <w:bottom w:val="single" w:color="B6DDE8" w:sz="4" w:space="0"/>
        <w:insideV w:val="single" w:color="B6DDE8" w:sz="4" w:space="0"/>
        <w:insideH w:val="single" w:color="B6DDE8"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6DDE8" w:sz="4" w:space="0"/>
          <w:top w:val="single" w:color="B6DDE8" w:sz="4" w:space="0"/>
          <w:right w:val="single" w:color="B6DDE8" w:sz="4" w:space="0"/>
          <w:bottom w:val="single" w:color="B6DDE8" w:sz="4" w:space="0"/>
        </w:tcBorders>
      </w:tcPr>
    </w:tblStylePr>
    <w:tblStylePr w:type="firstCol">
      <w:rPr>
        <w:rFonts w:ascii="Arial" w:hAnsi="Arial"/>
        <w:color w:val="404040"/>
        <w:sz w:val="22"/>
      </w:rPr>
      <w:tcPr>
        <w:tcBorders>
          <w:right w:val="single" w:color="92CDDC" w:sz="12" w:space="0"/>
        </w:tcBorders>
      </w:tcPr>
    </w:tblStylePr>
    <w:tblStylePr w:type="firstRow">
      <w:rPr>
        <w:rFonts w:ascii="Arial" w:hAnsi="Arial"/>
        <w:color w:val="404040"/>
        <w:sz w:val="22"/>
      </w:rPr>
      <w:tcPr>
        <w:tcBorders>
          <w:bottom w:val="single" w:color="92CDDC" w:sz="12" w:space="0"/>
        </w:tcBorders>
      </w:tcPr>
    </w:tblStylePr>
    <w:tblStylePr w:type="lastCol">
      <w:rPr>
        <w:rFonts w:ascii="Arial" w:hAnsi="Arial"/>
        <w:color w:val="404040"/>
        <w:sz w:val="22"/>
      </w:rPr>
      <w:tcPr>
        <w:tcBorders>
          <w:left w:val="single" w:color="92CDDC" w:sz="12" w:space="0"/>
        </w:tcBorders>
      </w:tcPr>
    </w:tblStylePr>
    <w:tblStylePr w:type="lastRow">
      <w:rPr>
        <w:rFonts w:ascii="Arial" w:hAnsi="Arial"/>
        <w:color w:val="404040"/>
        <w:sz w:val="22"/>
      </w:rPr>
      <w:tcPr>
        <w:tcBorders>
          <w:top w:val="single" w:color="92CDDC" w:sz="12" w:space="0"/>
        </w:tcBorders>
      </w:tcPr>
    </w:tblStylePr>
  </w:style>
  <w:style w:type="table" w:styleId="58">
    <w:name w:val="Bordered - Accent 6"/>
    <w:basedOn w:val="170"/>
    <w:uiPriority w:val="99"/>
    <w:pPr>
      <w:spacing w:lineRule="auto" w:line="240" w:after="0"/>
    </w:pPr>
    <w:tblPr>
      <w:tblStyleRowBandSize w:val="1"/>
      <w:tblStyleColBandSize w:val="1"/>
      <w:tblInd w:w="0" w:type="dxa"/>
      <w:tblBorders>
        <w:left w:val="single" w:color="FBD4B4" w:sz="4" w:space="0"/>
        <w:top w:val="single" w:color="FBD4B4" w:sz="4" w:space="0"/>
        <w:right w:val="single" w:color="FBD4B4" w:sz="4" w:space="0"/>
        <w:bottom w:val="single" w:color="FBD4B4" w:sz="4" w:space="0"/>
        <w:insideV w:val="single" w:color="FBD4B4" w:sz="4" w:space="0"/>
        <w:insideH w:val="single" w:color="FBD4B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FBD4B4" w:sz="4" w:space="0"/>
          <w:top w:val="single" w:color="FBD4B4" w:sz="4" w:space="0"/>
          <w:right w:val="single" w:color="FBD4B4" w:sz="4" w:space="0"/>
          <w:bottom w:val="single" w:color="FBD4B4" w:sz="4" w:space="0"/>
        </w:tcBorders>
      </w:tcPr>
    </w:tblStylePr>
    <w:tblStylePr w:type="firstCol">
      <w:rPr>
        <w:rFonts w:ascii="Arial" w:hAnsi="Arial"/>
        <w:color w:val="404040"/>
        <w:sz w:val="22"/>
      </w:rPr>
      <w:tcPr>
        <w:tcBorders>
          <w:right w:val="single" w:color="FABF8F" w:sz="12" w:space="0"/>
        </w:tcBorders>
      </w:tcPr>
    </w:tblStylePr>
    <w:tblStylePr w:type="firstRow">
      <w:rPr>
        <w:rFonts w:ascii="Arial" w:hAnsi="Arial"/>
        <w:color w:val="404040"/>
        <w:sz w:val="22"/>
      </w:rPr>
      <w:tcPr>
        <w:tcBorders>
          <w:bottom w:val="single" w:color="FABF8F" w:sz="12" w:space="0"/>
        </w:tcBorders>
      </w:tcPr>
    </w:tblStylePr>
    <w:tblStylePr w:type="lastCol">
      <w:rPr>
        <w:rFonts w:ascii="Arial" w:hAnsi="Arial"/>
        <w:color w:val="404040"/>
        <w:sz w:val="22"/>
      </w:rPr>
      <w:tcPr>
        <w:tcBorders>
          <w:left w:val="single" w:color="FABF8F" w:sz="12" w:space="0"/>
        </w:tcBorders>
      </w:tcPr>
    </w:tblStylePr>
    <w:tblStylePr w:type="lastRow">
      <w:rPr>
        <w:rFonts w:ascii="Arial" w:hAnsi="Arial"/>
        <w:color w:val="404040"/>
        <w:sz w:val="22"/>
      </w:rPr>
      <w:tcPr>
        <w:tcBorders>
          <w:top w:val="single" w:color="FABF8F" w:sz="12" w:space="0"/>
        </w:tcBorders>
      </w:tcPr>
    </w:tblStylePr>
  </w:style>
  <w:style w:type="table" w:styleId="59">
    <w:name w:val="Bordered &amp; Lined"/>
    <w:basedOn w:val="170"/>
    <w:uiPriority w:val="99"/>
    <w:rPr>
      <w:color w:val="404040"/>
    </w:rPr>
    <w:pPr>
      <w:spacing w:lineRule="auto" w:line="240" w:after="0"/>
    </w:pPr>
    <w:tblPr>
      <w:tblStyleRowBandSize w:val="1"/>
      <w:tblStyleColBandSize w:val="1"/>
      <w:tblInd w:w="0" w:type="dxa"/>
      <w:tblBorders>
        <w:left w:val="single" w:color="595959" w:sz="4" w:space="0"/>
        <w:top w:val="single" w:color="595959" w:sz="4" w:space="0"/>
        <w:right w:val="single" w:color="595959" w:sz="4" w:space="0"/>
        <w:bottom w:val="single" w:color="595959" w:sz="4" w:space="0"/>
        <w:insideV w:val="single" w:color="595959" w:sz="4" w:space="0"/>
        <w:insideH w:val="single" w:color="595959"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D9D9D9"/>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60">
    <w:name w:val="Bordered &amp; Lined - Accent 1"/>
    <w:basedOn w:val="170"/>
    <w:uiPriority w:val="99"/>
    <w:rPr>
      <w:color w:val="404040"/>
    </w:rPr>
    <w:pPr>
      <w:spacing w:lineRule="auto" w:line="240" w:after="0"/>
    </w:pPr>
    <w:tblPr>
      <w:tblStyleRowBandSize w:val="1"/>
      <w:tblStyleColBandSize w:val="1"/>
      <w:tblInd w:w="0" w:type="dxa"/>
      <w:tblBorders>
        <w:left w:val="single" w:color="1F497D" w:sz="4" w:space="0"/>
        <w:top w:val="single" w:color="1F497D" w:sz="4" w:space="0"/>
        <w:right w:val="single" w:color="1F497D" w:sz="4" w:space="0"/>
        <w:bottom w:val="single" w:color="1F497D" w:sz="4" w:space="0"/>
        <w:insideV w:val="single" w:color="1F497D" w:sz="4" w:space="0"/>
        <w:insideH w:val="single" w:color="1F497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61">
    <w:name w:val="Bordered &amp; Lined - Accent 2"/>
    <w:basedOn w:val="170"/>
    <w:uiPriority w:val="99"/>
    <w:rPr>
      <w:color w:val="404040"/>
    </w:rPr>
    <w:pPr>
      <w:spacing w:lineRule="auto" w:line="240" w:after="0"/>
    </w:pPr>
    <w:tblPr>
      <w:tblStyleRowBandSize w:val="1"/>
      <w:tblStyleColBandSize w:val="1"/>
      <w:tblInd w:w="0" w:type="dxa"/>
      <w:tblBorders>
        <w:left w:val="single" w:color="C0504D" w:sz="4" w:space="0"/>
        <w:top w:val="single" w:color="C0504D" w:sz="4" w:space="0"/>
        <w:right w:val="single" w:color="C0504D" w:sz="4" w:space="0"/>
        <w:bottom w:val="single" w:color="C0504D" w:sz="4" w:space="0"/>
        <w:insideV w:val="single" w:color="C0504D" w:sz="4" w:space="0"/>
        <w:insideH w:val="single" w:color="C0504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62">
    <w:name w:val="Bordered &amp; Lined - Accent 3"/>
    <w:basedOn w:val="170"/>
    <w:uiPriority w:val="99"/>
    <w:rPr>
      <w:color w:val="404040"/>
    </w:rPr>
    <w:pPr>
      <w:spacing w:lineRule="auto" w:line="240" w:after="0"/>
    </w:pPr>
    <w:tblPr>
      <w:tblStyleRowBandSize w:val="1"/>
      <w:tblStyleColBandSize w:val="1"/>
      <w:tblInd w:w="0" w:type="dxa"/>
      <w:tblBorders>
        <w:left w:val="single" w:color="76923C" w:sz="4" w:space="0"/>
        <w:top w:val="single" w:color="76923C" w:sz="4" w:space="0"/>
        <w:right w:val="single" w:color="76923C" w:sz="4" w:space="0"/>
        <w:bottom w:val="single" w:color="76923C" w:sz="4" w:space="0"/>
        <w:insideV w:val="single" w:color="76923C" w:sz="4" w:space="0"/>
        <w:insideH w:val="single" w:color="76923C"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B59"/>
      </w:tcPr>
    </w:tblStylePr>
    <w:tblStylePr w:type="firstRow">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style>
  <w:style w:type="table" w:styleId="63">
    <w:name w:val="Bordered &amp; Lined - Accent 4"/>
    <w:basedOn w:val="170"/>
    <w:uiPriority w:val="99"/>
    <w:rPr>
      <w:color w:val="404040"/>
    </w:rPr>
    <w:pPr>
      <w:spacing w:lineRule="auto" w:line="240" w:after="0"/>
    </w:pPr>
    <w:tblPr>
      <w:tblStyleRowBandSize w:val="1"/>
      <w:tblStyleColBandSize w:val="1"/>
      <w:tblInd w:w="0" w:type="dxa"/>
      <w:tblBorders>
        <w:left w:val="single" w:color="8064A2" w:sz="4" w:space="0"/>
        <w:top w:val="single" w:color="8064A2" w:sz="4" w:space="0"/>
        <w:right w:val="single" w:color="8064A2" w:sz="4" w:space="0"/>
        <w:bottom w:val="single" w:color="8064A2" w:sz="4" w:space="0"/>
        <w:insideV w:val="single" w:color="8064A2" w:sz="4" w:space="0"/>
        <w:insideH w:val="single" w:color="8064A2"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64">
    <w:name w:val="Bordered &amp; Lined - Accent 5"/>
    <w:basedOn w:val="170"/>
    <w:uiPriority w:val="99"/>
    <w:rPr>
      <w:color w:val="404040"/>
    </w:rPr>
    <w:pPr>
      <w:spacing w:lineRule="auto" w:line="240" w:after="0"/>
    </w:pPr>
    <w:tblPr>
      <w:tblStyleRowBandSize w:val="1"/>
      <w:tblStyleColBandSize w:val="1"/>
      <w:tblInd w:w="0" w:type="dxa"/>
      <w:tblBorders>
        <w:left w:val="single" w:color="31849B" w:sz="4" w:space="0"/>
        <w:top w:val="single" w:color="31849B" w:sz="4" w:space="0"/>
        <w:right w:val="single" w:color="31849B" w:sz="4" w:space="0"/>
        <w:bottom w:val="single" w:color="31849B" w:sz="4" w:space="0"/>
        <w:insideV w:val="single" w:color="31849B" w:sz="4" w:space="0"/>
        <w:insideH w:val="single" w:color="31849B"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65">
    <w:name w:val="Bordered &amp; Lined - Accent 6"/>
    <w:basedOn w:val="170"/>
    <w:uiPriority w:val="99"/>
    <w:rPr>
      <w:color w:val="404040"/>
    </w:rPr>
    <w:pPr>
      <w:spacing w:lineRule="auto" w:line="240" w:after="0"/>
    </w:pPr>
    <w:tblPr>
      <w:tblStyleRowBandSize w:val="1"/>
      <w:tblStyleColBandSize w:val="1"/>
      <w:tblInd w:w="0" w:type="dxa"/>
      <w:tblBorders>
        <w:left w:val="single" w:color="E36C0A" w:sz="4" w:space="0"/>
        <w:top w:val="single" w:color="E36C0A" w:sz="4" w:space="0"/>
        <w:right w:val="single" w:color="E36C0A" w:sz="4" w:space="0"/>
        <w:bottom w:val="single" w:color="E36C0A" w:sz="4" w:space="0"/>
        <w:insideV w:val="single" w:color="E36C0A" w:sz="4" w:space="0"/>
        <w:insideH w:val="single" w:color="E36C0A"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character" w:styleId="66">
    <w:name w:val="Hyperlink"/>
    <w:uiPriority w:val="99"/>
    <w:unhideWhenUsed/>
    <w:rPr>
      <w:color w:val="0000FF" w:themeColor="hyperlink"/>
      <w:u w:val="single"/>
    </w:rPr>
  </w:style>
  <w:style w:type="paragraph" w:styleId="67">
    <w:name w:val="footnote text"/>
    <w:basedOn w:val="160"/>
    <w:link w:val="68"/>
    <w:uiPriority w:val="99"/>
    <w:semiHidden/>
    <w:unhideWhenUsed/>
    <w:rPr>
      <w:sz w:val="18"/>
    </w:rPr>
    <w:pPr>
      <w:spacing w:lineRule="auto" w:line="240" w:after="40"/>
    </w:pPr>
  </w:style>
  <w:style w:type="character" w:styleId="68">
    <w:name w:val="Footnote Text Char"/>
    <w:link w:val="67"/>
    <w:uiPriority w:val="99"/>
    <w:rPr>
      <w:sz w:val="18"/>
    </w:rPr>
  </w:style>
  <w:style w:type="character" w:styleId="69">
    <w:name w:val="footnote reference"/>
    <w:basedOn w:val="9"/>
    <w:uiPriority w:val="99"/>
    <w:unhideWhenUsed/>
    <w:rPr>
      <w:vertAlign w:val="superscript"/>
    </w:rPr>
  </w:style>
  <w:style w:type="paragraph" w:styleId="70">
    <w:name w:val="toc 1"/>
    <w:basedOn w:val="160"/>
    <w:next w:val="160"/>
    <w:uiPriority w:val="39"/>
    <w:unhideWhenUsed/>
    <w:pPr>
      <w:ind w:left="0" w:right="0" w:hanging="0"/>
      <w:spacing w:after="57"/>
    </w:pPr>
  </w:style>
  <w:style w:type="paragraph" w:styleId="71">
    <w:name w:val="toc 2"/>
    <w:basedOn w:val="160"/>
    <w:next w:val="160"/>
    <w:uiPriority w:val="39"/>
    <w:unhideWhenUsed/>
    <w:pPr>
      <w:ind w:left="283" w:right="0" w:hanging="0"/>
      <w:spacing w:after="57"/>
    </w:pPr>
  </w:style>
  <w:style w:type="paragraph" w:styleId="72">
    <w:name w:val="toc 3"/>
    <w:basedOn w:val="160"/>
    <w:next w:val="160"/>
    <w:uiPriority w:val="39"/>
    <w:unhideWhenUsed/>
    <w:pPr>
      <w:ind w:left="567" w:right="0" w:hanging="0"/>
      <w:spacing w:after="57"/>
    </w:pPr>
  </w:style>
  <w:style w:type="paragraph" w:styleId="73">
    <w:name w:val="toc 4"/>
    <w:basedOn w:val="160"/>
    <w:next w:val="160"/>
    <w:uiPriority w:val="39"/>
    <w:unhideWhenUsed/>
    <w:pPr>
      <w:ind w:left="850" w:right="0" w:hanging="0"/>
      <w:spacing w:after="57"/>
    </w:pPr>
  </w:style>
  <w:style w:type="paragraph" w:styleId="74">
    <w:name w:val="toc 5"/>
    <w:basedOn w:val="160"/>
    <w:next w:val="160"/>
    <w:uiPriority w:val="39"/>
    <w:unhideWhenUsed/>
    <w:pPr>
      <w:ind w:left="1134" w:right="0" w:hanging="0"/>
      <w:spacing w:after="57"/>
    </w:pPr>
  </w:style>
  <w:style w:type="paragraph" w:styleId="75">
    <w:name w:val="toc 6"/>
    <w:basedOn w:val="160"/>
    <w:next w:val="160"/>
    <w:uiPriority w:val="39"/>
    <w:unhideWhenUsed/>
    <w:pPr>
      <w:ind w:left="1417" w:right="0" w:hanging="0"/>
      <w:spacing w:after="57"/>
    </w:pPr>
  </w:style>
  <w:style w:type="paragraph" w:styleId="76">
    <w:name w:val="toc 7"/>
    <w:basedOn w:val="160"/>
    <w:next w:val="160"/>
    <w:uiPriority w:val="39"/>
    <w:unhideWhenUsed/>
    <w:pPr>
      <w:ind w:left="1701" w:right="0" w:hanging="0"/>
      <w:spacing w:after="57"/>
    </w:pPr>
  </w:style>
  <w:style w:type="paragraph" w:styleId="77">
    <w:name w:val="toc 8"/>
    <w:basedOn w:val="160"/>
    <w:next w:val="160"/>
    <w:uiPriority w:val="39"/>
    <w:unhideWhenUsed/>
    <w:pPr>
      <w:ind w:left="1984" w:right="0" w:hanging="0"/>
      <w:spacing w:after="57"/>
    </w:pPr>
  </w:style>
  <w:style w:type="paragraph" w:styleId="78">
    <w:name w:val="toc 9"/>
    <w:basedOn w:val="160"/>
    <w:next w:val="160"/>
    <w:uiPriority w:val="39"/>
    <w:unhideWhenUsed/>
    <w:pPr>
      <w:ind w:left="2268" w:right="0" w:hanging="0"/>
      <w:spacing w:after="57"/>
    </w:pPr>
  </w:style>
  <w:style w:type="paragraph" w:styleId="79">
    <w:name w:val="TOC Heading"/>
    <w:uiPriority w:val="39"/>
    <w:unhideWhenUsed/>
  </w:style>
  <w:style w:type="paragraph" w:styleId="160" w:default="1">
    <w:name w:val="Normal"/>
    <w:qFormat/>
  </w:style>
  <w:style w:type="paragraph" w:styleId="161">
    <w:name w:val="Heading 1"/>
    <w:basedOn w:val="160"/>
    <w:next w:val="160"/>
    <w:qFormat/>
    <w:uiPriority w:val="9"/>
    <w:rPr>
      <w:rFonts w:ascii="Arial" w:hAnsi="Arial" w:cs="Arial" w:eastAsia="Arial"/>
      <w:b/>
      <w:bCs/>
      <w:color w:val="000000" w:themeColor="text1"/>
      <w:sz w:val="48"/>
      <w:szCs w:val="48"/>
    </w:rPr>
    <w:pPr>
      <w:keepLines/>
      <w:keepNext/>
      <w:spacing w:after="0" w:before="480"/>
      <w:outlineLvl w:val="0"/>
    </w:pPr>
  </w:style>
  <w:style w:type="paragraph" w:styleId="162">
    <w:name w:val="Heading 2"/>
    <w:basedOn w:val="160"/>
    <w:next w:val="160"/>
    <w:qFormat/>
    <w:uiPriority w:val="9"/>
    <w:unhideWhenUsed/>
    <w:rPr>
      <w:rFonts w:ascii="Arial" w:hAnsi="Arial" w:cs="Arial" w:eastAsia="Arial"/>
      <w:b/>
      <w:bCs/>
      <w:color w:val="000000" w:themeColor="text1"/>
      <w:sz w:val="40"/>
    </w:rPr>
    <w:pPr>
      <w:keepLines/>
      <w:keepNext/>
      <w:spacing w:after="0" w:before="200"/>
      <w:outlineLvl w:val="1"/>
    </w:pPr>
  </w:style>
  <w:style w:type="paragraph" w:styleId="163">
    <w:name w:val="Heading 3"/>
    <w:basedOn w:val="160"/>
    <w:next w:val="160"/>
    <w:qFormat/>
    <w:uiPriority w:val="9"/>
    <w:unhideWhenUsed/>
    <w:rPr>
      <w:rFonts w:ascii="Arial" w:hAnsi="Arial" w:cs="Arial" w:eastAsia="Arial"/>
      <w:b/>
      <w:bCs/>
      <w:i/>
      <w:iCs/>
      <w:color w:val="000000" w:themeColor="text1"/>
      <w:sz w:val="36"/>
      <w:szCs w:val="36"/>
    </w:rPr>
    <w:pPr>
      <w:keepLines/>
      <w:keepNext/>
      <w:spacing w:after="0" w:before="200"/>
      <w:outlineLvl w:val="2"/>
    </w:pPr>
  </w:style>
  <w:style w:type="paragraph" w:styleId="164">
    <w:name w:val="Heading 4"/>
    <w:basedOn w:val="160"/>
    <w:next w:val="160"/>
    <w:qFormat/>
    <w:uiPriority w:val="9"/>
    <w:unhideWhenUsed/>
    <w:rPr>
      <w:rFonts w:ascii="Arial" w:hAnsi="Arial" w:cs="Arial" w:eastAsia="Arial"/>
      <w:color w:val="232323"/>
      <w:sz w:val="32"/>
      <w:szCs w:val="32"/>
    </w:rPr>
    <w:pPr>
      <w:keepLines/>
      <w:keepNext/>
      <w:spacing w:after="0" w:before="200"/>
      <w:outlineLvl w:val="3"/>
    </w:pPr>
  </w:style>
  <w:style w:type="paragraph" w:styleId="165">
    <w:name w:val="Heading 5"/>
    <w:basedOn w:val="160"/>
    <w:next w:val="160"/>
    <w:qFormat/>
    <w:uiPriority w:val="9"/>
    <w:unhideWhenUsed/>
    <w:rPr>
      <w:rFonts w:ascii="Arial" w:hAnsi="Arial" w:cs="Arial" w:eastAsia="Arial"/>
      <w:b/>
      <w:bCs/>
      <w:color w:val="444444"/>
      <w:sz w:val="28"/>
      <w:szCs w:val="28"/>
    </w:rPr>
    <w:pPr>
      <w:keepLines/>
      <w:keepNext/>
      <w:spacing w:after="0" w:before="200"/>
      <w:outlineLvl w:val="4"/>
    </w:pPr>
  </w:style>
  <w:style w:type="paragraph" w:styleId="166">
    <w:name w:val="Heading 6"/>
    <w:basedOn w:val="160"/>
    <w:next w:val="160"/>
    <w:qFormat/>
    <w:uiPriority w:val="9"/>
    <w:unhideWhenUsed/>
    <w:rPr>
      <w:rFonts w:ascii="Arial" w:hAnsi="Arial" w:cs="Arial" w:eastAsia="Arial"/>
      <w:i/>
      <w:iCs/>
      <w:color w:val="232323"/>
      <w:sz w:val="28"/>
      <w:szCs w:val="28"/>
    </w:rPr>
    <w:pPr>
      <w:keepLines/>
      <w:keepNext/>
      <w:spacing w:after="0" w:before="200"/>
      <w:outlineLvl w:val="5"/>
    </w:pPr>
  </w:style>
  <w:style w:type="paragraph" w:styleId="167">
    <w:name w:val="Heading 7"/>
    <w:basedOn w:val="160"/>
    <w:next w:val="160"/>
    <w:qFormat/>
    <w:uiPriority w:val="9"/>
    <w:unhideWhenUsed/>
    <w:rPr>
      <w:rFonts w:ascii="Arial" w:hAnsi="Arial" w:cs="Arial" w:eastAsia="Arial"/>
      <w:b/>
      <w:bCs/>
      <w:color w:val="606060"/>
      <w:sz w:val="24"/>
      <w:szCs w:val="24"/>
    </w:rPr>
    <w:pPr>
      <w:keepLines/>
      <w:keepNext/>
      <w:spacing w:after="0" w:before="200"/>
      <w:outlineLvl w:val="6"/>
    </w:pPr>
  </w:style>
  <w:style w:type="paragraph" w:styleId="168">
    <w:name w:val="Heading 8"/>
    <w:basedOn w:val="160"/>
    <w:next w:val="160"/>
    <w:qFormat/>
    <w:uiPriority w:val="9"/>
    <w:unhideWhenUsed/>
    <w:rPr>
      <w:rFonts w:ascii="Arial" w:hAnsi="Arial" w:cs="Arial" w:eastAsia="Arial"/>
      <w:color w:val="444444"/>
      <w:sz w:val="24"/>
      <w:szCs w:val="24"/>
    </w:rPr>
    <w:pPr>
      <w:keepLines/>
      <w:keepNext/>
      <w:spacing w:after="0" w:before="200"/>
      <w:outlineLvl w:val="7"/>
    </w:pPr>
  </w:style>
  <w:style w:type="paragraph" w:styleId="169">
    <w:name w:val="Heading 9"/>
    <w:basedOn w:val="160"/>
    <w:next w:val="160"/>
    <w:qFormat/>
    <w:uiPriority w:val="9"/>
    <w:unhideWhenUsed/>
    <w:rPr>
      <w:rFonts w:ascii="Arial" w:hAnsi="Arial" w:cs="Arial" w:eastAsia="Arial"/>
      <w:i/>
      <w:iCs/>
      <w:color w:val="444444"/>
      <w:sz w:val="23"/>
      <w:szCs w:val="23"/>
    </w:rPr>
    <w:pPr>
      <w:keepLines/>
      <w:keepNext/>
      <w:spacing w:after="0" w:before="200"/>
      <w:outlineLvl w:val="8"/>
    </w:pPr>
  </w:style>
  <w:style w:type="table" w:styleId="170" w:default="1">
    <w:name w:val="Normal Table"/>
    <w:uiPriority w:val="99"/>
    <w:semiHidden/>
    <w:unhideWhenUsed/>
    <w:tblPr>
      <w:tblInd w:w="0" w:type="dxa"/>
      <w:tblCellMar>
        <w:left w:w="108" w:type="dxa"/>
        <w:top w:w="0" w:type="dxa"/>
        <w:right w:w="108" w:type="dxa"/>
        <w:bottom w:w="0" w:type="dxa"/>
      </w:tblCellMar>
    </w:tblPr>
  </w:style>
  <w:style w:type="numbering" w:styleId="171" w:default="1">
    <w:name w:val="No List"/>
    <w:uiPriority w:val="99"/>
    <w:semiHidden/>
    <w:unhideWhenUsed/>
  </w:style>
  <w:style w:type="paragraph" w:styleId="172">
    <w:name w:val="Footer"/>
    <w:basedOn w:val="160"/>
    <w:uiPriority w:val="99"/>
    <w:unhideWhenUsed/>
    <w:pPr>
      <w:spacing w:lineRule="auto" w:line="240" w:after="0"/>
      <w:tabs>
        <w:tab w:val="center" w:pos="4677" w:leader="none"/>
        <w:tab w:val="right" w:pos="9355" w:leader="none"/>
      </w:tabs>
    </w:pPr>
  </w:style>
  <w:style w:type="paragraph" w:styleId="173">
    <w:name w:val="Header"/>
    <w:basedOn w:val="160"/>
    <w:uiPriority w:val="99"/>
    <w:unhideWhenUsed/>
    <w:pPr>
      <w:spacing w:lineRule="auto" w:line="240" w:after="0"/>
      <w:tabs>
        <w:tab w:val="center" w:pos="4677" w:leader="none"/>
        <w:tab w:val="right" w:pos="9355" w:leader="none"/>
      </w:tabs>
    </w:pPr>
  </w:style>
  <w:style w:type="paragraph" w:styleId="174">
    <w:name w:val="No Spacing"/>
    <w:basedOn w:val="160"/>
    <w:qFormat/>
    <w:uiPriority w:val="1"/>
    <w:pPr>
      <w:spacing w:lineRule="auto" w:line="240" w:after="0"/>
    </w:pPr>
  </w:style>
  <w:style w:type="paragraph" w:styleId="175">
    <w:name w:val="Quote"/>
    <w:basedOn w:val="160"/>
    <w:next w:val="160"/>
    <w:qFormat/>
    <w:uiPriority w:val="29"/>
    <w:rPr>
      <w:i/>
      <w:iCs/>
      <w:color w:val="373737"/>
      <w:sz w:val="18"/>
      <w:szCs w:val="18"/>
    </w:rPr>
    <w:pPr>
      <w:ind w:left="4536"/>
      <w:jc w:val="both"/>
    </w:pPr>
  </w:style>
  <w:style w:type="paragraph" w:styleId="176">
    <w:name w:val="Subtitle"/>
    <w:basedOn w:val="160"/>
    <w:next w:val="160"/>
    <w:qFormat/>
    <w:uiPriority w:val="11"/>
    <w:rPr>
      <w:rFonts w:ascii="Arial" w:hAnsi="Arial" w:cs="Arial" w:eastAsia="Arial"/>
      <w:i/>
      <w:iCs/>
      <w:color w:val="444444"/>
      <w:sz w:val="52"/>
      <w:szCs w:val="52"/>
    </w:rPr>
    <w:pPr>
      <w:numPr>
        <w:ilvl w:val="1"/>
      </w:numPr>
      <w:spacing w:lineRule="auto" w:line="240"/>
      <w:outlineLvl w:val="0"/>
    </w:pPr>
  </w:style>
  <w:style w:type="paragraph" w:styleId="177">
    <w:name w:val="Intense Quote"/>
    <w:basedOn w:val="160"/>
    <w:next w:val="160"/>
    <w:qFormat/>
    <w:uiPriority w:val="30"/>
    <w:rPr>
      <w:b/>
      <w:bCs/>
      <w:i/>
      <w:iCs/>
      <w:color w:val="464646"/>
      <w:sz w:val="19"/>
      <w:szCs w:val="19"/>
    </w:rPr>
    <w:pPr>
      <w:ind w:left="567" w:right="567"/>
      <w:jc w:val="both"/>
      <w:shd w:val="clear" w:color="auto" w:fill="EEEEEE"/>
      <w:pBdr>
        <w:left w:val="single" w:color="808080" w:sz="4" w:space="4"/>
        <w:top w:val="single" w:color="808080" w:sz="4" w:space="1"/>
        <w:right w:val="single" w:color="808080" w:sz="4" w:space="4"/>
        <w:bottom w:val="single" w:color="808080" w:sz="4" w:space="1"/>
      </w:pBdr>
    </w:pPr>
  </w:style>
  <w:style w:type="paragraph" w:styleId="178">
    <w:name w:val="Title"/>
    <w:basedOn w:val="160"/>
    <w:next w:val="160"/>
    <w:qFormat/>
    <w:uiPriority w:val="10"/>
    <w:rPr>
      <w:rFonts w:ascii="Arial" w:hAnsi="Arial" w:cs="Arial" w:eastAsia="Arial"/>
      <w:b/>
      <w:bCs/>
      <w:color w:val="000000" w:themeColor="text1"/>
      <w:sz w:val="72"/>
      <w:szCs w:val="72"/>
    </w:rPr>
    <w:pPr>
      <w:contextualSpacing w:val="true"/>
      <w:spacing w:lineRule="auto" w:line="240" w:after="80" w:before="300"/>
      <w:pBdr>
        <w:bottom w:val="single" w:color="000000" w:sz="24" w:space="0" w:themeColor="text1"/>
      </w:pBdr>
      <w:outlineLvl w:val="0"/>
    </w:pPr>
  </w:style>
  <w:style w:type="paragraph" w:styleId="179">
    <w:name w:val="List Paragraph"/>
    <w:basedOn w:val="160"/>
    <w:qFormat/>
    <w:uiPriority w:val="34"/>
    <w:pPr>
      <w:contextualSpacing w:val="true"/>
      <w:ind w:left="720"/>
    </w:pPr>
  </w:style>
  <w:style w:type="character" w:styleId="184"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ONLYOFFICE/5.2.7.5</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coreProperties>
</file>