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AD" w:rsidRDefault="00B73CEA" w:rsidP="008830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66571">
        <w:rPr>
          <w:rFonts w:ascii="Times New Roman" w:hAnsi="Times New Roman" w:cs="Times New Roman"/>
          <w:b/>
          <w:sz w:val="28"/>
          <w:lang w:val="uk-UA"/>
        </w:rPr>
        <w:t xml:space="preserve">РОЗДІЛ 1. </w:t>
      </w:r>
    </w:p>
    <w:p w:rsidR="00766571" w:rsidRPr="00691176" w:rsidRDefault="00B73CEA" w:rsidP="008830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66571">
        <w:rPr>
          <w:rFonts w:ascii="Times New Roman" w:hAnsi="Times New Roman" w:cs="Times New Roman"/>
          <w:b/>
          <w:sz w:val="28"/>
          <w:lang w:val="uk-UA"/>
        </w:rPr>
        <w:t>СУЧАСНЕ РОЗУМІННЯ СИСТЕМИ ВИРІШЕННЯ МІЖНАРОДНИХ СПОРІВ</w:t>
      </w:r>
      <w:r>
        <w:rPr>
          <w:rFonts w:ascii="Times New Roman" w:hAnsi="Times New Roman" w:cs="Times New Roman"/>
          <w:b/>
          <w:sz w:val="28"/>
          <w:lang w:val="uk-UA"/>
        </w:rPr>
        <w:t xml:space="preserve"> В УМОВАХ ГЛОБАЛІЗАЦІЇ</w:t>
      </w:r>
    </w:p>
    <w:p w:rsidR="00766571" w:rsidRPr="00766571" w:rsidRDefault="00766571" w:rsidP="008830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66571" w:rsidRDefault="00766571" w:rsidP="008830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66571">
        <w:rPr>
          <w:rFonts w:ascii="Times New Roman" w:hAnsi="Times New Roman" w:cs="Times New Roman"/>
          <w:b/>
          <w:sz w:val="28"/>
          <w:lang w:val="uk-UA"/>
        </w:rPr>
        <w:t xml:space="preserve">1.1. Понятійно-правові категорії вирішення міжнародних спорів: теоретичні </w:t>
      </w:r>
      <w:r w:rsidR="00B93309">
        <w:rPr>
          <w:rFonts w:ascii="Times New Roman" w:hAnsi="Times New Roman" w:cs="Times New Roman"/>
          <w:b/>
          <w:sz w:val="28"/>
          <w:lang w:val="uk-UA"/>
        </w:rPr>
        <w:t>та</w:t>
      </w:r>
      <w:r w:rsidR="00B36098">
        <w:rPr>
          <w:rFonts w:ascii="Times New Roman" w:hAnsi="Times New Roman" w:cs="Times New Roman"/>
          <w:b/>
          <w:sz w:val="28"/>
          <w:lang w:val="uk-UA"/>
        </w:rPr>
        <w:t xml:space="preserve"> правові</w:t>
      </w:r>
      <w:r w:rsidR="00B9330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766571">
        <w:rPr>
          <w:rFonts w:ascii="Times New Roman" w:hAnsi="Times New Roman" w:cs="Times New Roman"/>
          <w:b/>
          <w:sz w:val="28"/>
          <w:lang w:val="uk-UA"/>
        </w:rPr>
        <w:t>засади</w:t>
      </w:r>
    </w:p>
    <w:p w:rsidR="00766571" w:rsidRDefault="00766571" w:rsidP="008830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C1A25" w:rsidRDefault="00B93309" w:rsidP="00766571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Причиною звернення до п</w:t>
      </w:r>
      <w:r w:rsidR="00766571" w:rsidRPr="00766571">
        <w:rPr>
          <w:rFonts w:ascii="Times New Roman" w:hAnsi="Times New Roman" w:cs="Times New Roman"/>
          <w:sz w:val="28"/>
          <w:lang w:val="uk-UA"/>
        </w:rPr>
        <w:t>рактик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766571" w:rsidRPr="00766571">
        <w:rPr>
          <w:rFonts w:ascii="Times New Roman" w:hAnsi="Times New Roman" w:cs="Times New Roman"/>
          <w:sz w:val="28"/>
          <w:lang w:val="uk-UA"/>
        </w:rPr>
        <w:t xml:space="preserve"> розгляду міжнародних суперечок </w:t>
      </w:r>
      <w:r>
        <w:rPr>
          <w:rFonts w:ascii="Times New Roman" w:hAnsi="Times New Roman" w:cs="Times New Roman"/>
          <w:sz w:val="28"/>
          <w:lang w:val="uk-UA"/>
        </w:rPr>
        <w:t>була</w:t>
      </w:r>
      <w:r w:rsidR="00766571" w:rsidRPr="00766571">
        <w:rPr>
          <w:rFonts w:ascii="Times New Roman" w:hAnsi="Times New Roman" w:cs="Times New Roman"/>
          <w:sz w:val="28"/>
          <w:lang w:val="uk-UA"/>
        </w:rPr>
        <w:t xml:space="preserve"> історі</w:t>
      </w:r>
      <w:r>
        <w:rPr>
          <w:rFonts w:ascii="Times New Roman" w:hAnsi="Times New Roman" w:cs="Times New Roman"/>
          <w:sz w:val="28"/>
          <w:lang w:val="uk-UA"/>
        </w:rPr>
        <w:t>я</w:t>
      </w:r>
      <w:r w:rsidR="00766571" w:rsidRPr="00766571">
        <w:rPr>
          <w:rFonts w:ascii="Times New Roman" w:hAnsi="Times New Roman" w:cs="Times New Roman"/>
          <w:sz w:val="28"/>
          <w:lang w:val="uk-UA"/>
        </w:rPr>
        <w:t xml:space="preserve"> самого міжнародного права.</w:t>
      </w:r>
      <w:r w:rsidRPr="00B93309">
        <w:t xml:space="preserve"> </w:t>
      </w:r>
      <w:r w:rsidRPr="00B93309">
        <w:rPr>
          <w:rFonts w:ascii="Times New Roman" w:hAnsi="Times New Roman" w:cs="Times New Roman"/>
          <w:sz w:val="28"/>
          <w:lang w:val="uk-UA"/>
        </w:rPr>
        <w:t>Створення механізмів мирного вирішення суперечок обов'язково було пов'язане з розвитком права, яке прагнуло сприяти миру.</w:t>
      </w:r>
      <w:r w:rsidRPr="00B93309">
        <w:t xml:space="preserve"> </w:t>
      </w:r>
      <w:r w:rsidRPr="00B93309">
        <w:rPr>
          <w:rFonts w:ascii="Times New Roman" w:hAnsi="Times New Roman" w:cs="Times New Roman"/>
          <w:sz w:val="28"/>
          <w:lang w:val="uk-UA"/>
        </w:rPr>
        <w:t xml:space="preserve">Наприклад, римське право ввело поняття humanitas або «етична заповідь </w:t>
      </w:r>
      <w:r>
        <w:rPr>
          <w:rFonts w:ascii="Times New Roman" w:hAnsi="Times New Roman" w:cs="Times New Roman"/>
          <w:sz w:val="28"/>
          <w:lang w:val="uk-UA"/>
        </w:rPr>
        <w:t xml:space="preserve">стосовно обов’язку доброзичливості одних людей по відношенню </w:t>
      </w:r>
      <w:r w:rsidRPr="00127C45">
        <w:rPr>
          <w:rFonts w:ascii="Times New Roman" w:hAnsi="Times New Roman" w:cs="Times New Roman"/>
          <w:sz w:val="28"/>
          <w:lang w:val="uk-UA"/>
        </w:rPr>
        <w:t>до інших»</w:t>
      </w:r>
      <w:r w:rsidR="009503C8" w:rsidRPr="00127C45">
        <w:rPr>
          <w:rFonts w:ascii="Times New Roman" w:hAnsi="Times New Roman" w:cs="Times New Roman"/>
          <w:sz w:val="28"/>
          <w:lang w:val="uk-UA"/>
        </w:rPr>
        <w:t xml:space="preserve"> </w:t>
      </w:r>
      <w:r w:rsidRPr="00127C45">
        <w:rPr>
          <w:rFonts w:ascii="Times New Roman" w:hAnsi="Times New Roman" w:cs="Times New Roman"/>
          <w:sz w:val="28"/>
        </w:rPr>
        <w:t>[</w:t>
      </w:r>
      <w:r w:rsidR="00127C45" w:rsidRPr="00127C45">
        <w:rPr>
          <w:rFonts w:ascii="Times New Roman" w:hAnsi="Times New Roman" w:cs="Times New Roman"/>
          <w:sz w:val="28"/>
          <w:lang w:val="uk-UA"/>
        </w:rPr>
        <w:t>6</w:t>
      </w:r>
      <w:r w:rsidRPr="00127C45">
        <w:rPr>
          <w:rFonts w:ascii="Times New Roman" w:hAnsi="Times New Roman" w:cs="Times New Roman"/>
          <w:sz w:val="28"/>
        </w:rPr>
        <w:t>]</w:t>
      </w:r>
      <w:r w:rsidRPr="00127C45">
        <w:rPr>
          <w:rFonts w:ascii="Times New Roman" w:hAnsi="Times New Roman" w:cs="Times New Roman"/>
          <w:sz w:val="28"/>
          <w:lang w:val="uk-UA"/>
        </w:rPr>
        <w:t>.</w:t>
      </w:r>
      <w:r w:rsidR="0099234B" w:rsidRPr="0099234B">
        <w:t xml:space="preserve"> </w:t>
      </w:r>
    </w:p>
    <w:p w:rsidR="00766571" w:rsidRDefault="0099234B" w:rsidP="00766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9234B">
        <w:rPr>
          <w:rFonts w:ascii="Times New Roman" w:hAnsi="Times New Roman" w:cs="Times New Roman"/>
          <w:sz w:val="28"/>
          <w:lang w:val="uk-UA"/>
        </w:rPr>
        <w:t>Під час Вісімдесятирічн</w:t>
      </w:r>
      <w:r>
        <w:rPr>
          <w:rFonts w:ascii="Times New Roman" w:hAnsi="Times New Roman" w:cs="Times New Roman"/>
          <w:sz w:val="28"/>
          <w:lang w:val="uk-UA"/>
        </w:rPr>
        <w:t>ої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війн</w:t>
      </w:r>
      <w:r>
        <w:rPr>
          <w:rFonts w:ascii="Times New Roman" w:hAnsi="Times New Roman" w:cs="Times New Roman"/>
          <w:sz w:val="28"/>
          <w:lang w:val="uk-UA"/>
        </w:rPr>
        <w:t xml:space="preserve">и </w:t>
      </w:r>
      <w:r w:rsidRPr="0099234B">
        <w:rPr>
          <w:rFonts w:ascii="Times New Roman" w:hAnsi="Times New Roman" w:cs="Times New Roman"/>
          <w:sz w:val="28"/>
          <w:lang w:val="uk-UA"/>
        </w:rPr>
        <w:tab/>
        <w:t>1568—1648</w:t>
      </w:r>
      <w:r>
        <w:rPr>
          <w:rFonts w:ascii="Times New Roman" w:hAnsi="Times New Roman" w:cs="Times New Roman"/>
          <w:sz w:val="28"/>
          <w:lang w:val="uk-UA"/>
        </w:rPr>
        <w:t xml:space="preserve"> рр.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і Тридцятилітньої війни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9234B">
        <w:rPr>
          <w:rFonts w:ascii="Times New Roman" w:hAnsi="Times New Roman" w:cs="Times New Roman"/>
          <w:sz w:val="28"/>
          <w:lang w:val="uk-UA"/>
        </w:rPr>
        <w:t>1618 – 1648</w:t>
      </w:r>
      <w:r>
        <w:rPr>
          <w:rFonts w:ascii="Times New Roman" w:hAnsi="Times New Roman" w:cs="Times New Roman"/>
          <w:sz w:val="28"/>
          <w:lang w:val="uk-UA"/>
        </w:rPr>
        <w:t xml:space="preserve"> рр., які спалахнули на теренах середньовічної Європи</w:t>
      </w:r>
      <w:r w:rsidRPr="0099234B">
        <w:rPr>
          <w:rFonts w:ascii="Times New Roman" w:hAnsi="Times New Roman" w:cs="Times New Roman"/>
          <w:sz w:val="28"/>
          <w:lang w:val="uk-UA"/>
        </w:rPr>
        <w:t>, Гуго Гроці</w:t>
      </w:r>
      <w:r w:rsidR="007C1F23">
        <w:rPr>
          <w:rFonts w:ascii="Times New Roman" w:hAnsi="Times New Roman" w:cs="Times New Roman"/>
          <w:sz w:val="28"/>
          <w:lang w:val="uk-UA"/>
        </w:rPr>
        <w:t>й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прагну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розширити поняття humanitas через розвиток </w:t>
      </w:r>
      <w:r>
        <w:rPr>
          <w:rFonts w:ascii="Times New Roman" w:hAnsi="Times New Roman" w:cs="Times New Roman"/>
          <w:sz w:val="28"/>
          <w:lang w:val="en-US"/>
        </w:rPr>
        <w:t>j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us ad bellum </w:t>
      </w:r>
      <w:r w:rsidRPr="00FC1A25">
        <w:rPr>
          <w:rFonts w:ascii="Times New Roman" w:hAnsi="Times New Roman" w:cs="Times New Roman"/>
          <w:sz w:val="28"/>
          <w:lang w:val="uk-UA"/>
        </w:rPr>
        <w:t>(</w:t>
      </w:r>
      <w:r w:rsidRPr="0099234B">
        <w:rPr>
          <w:rFonts w:ascii="Times New Roman" w:hAnsi="Times New Roman" w:cs="Times New Roman"/>
          <w:sz w:val="28"/>
          <w:lang w:val="uk-UA"/>
        </w:rPr>
        <w:t>право</w:t>
      </w:r>
      <w:r w:rsidRPr="00FC1A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 вступ у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війн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FC1A25">
        <w:rPr>
          <w:rFonts w:ascii="Times New Roman" w:hAnsi="Times New Roman" w:cs="Times New Roman"/>
          <w:sz w:val="28"/>
          <w:lang w:val="uk-UA"/>
        </w:rPr>
        <w:t>)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і jus in bello</w:t>
      </w:r>
      <w:r>
        <w:rPr>
          <w:rFonts w:ascii="Times New Roman" w:hAnsi="Times New Roman" w:cs="Times New Roman"/>
          <w:sz w:val="28"/>
          <w:lang w:val="uk-UA"/>
        </w:rPr>
        <w:t xml:space="preserve"> (право ведення війни)</w:t>
      </w:r>
      <w:r w:rsidR="00DB7C0E">
        <w:rPr>
          <w:rFonts w:ascii="Times New Roman" w:hAnsi="Times New Roman" w:cs="Times New Roman"/>
          <w:sz w:val="28"/>
          <w:lang w:val="uk-UA"/>
        </w:rPr>
        <w:t>, щоб підтримати необхідність затвердження законів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, які могли </w:t>
      </w:r>
      <w:r w:rsidR="00DB7C0E">
        <w:rPr>
          <w:rFonts w:ascii="Times New Roman" w:hAnsi="Times New Roman" w:cs="Times New Roman"/>
          <w:sz w:val="28"/>
          <w:lang w:val="uk-UA"/>
        </w:rPr>
        <w:t>пов’язати нації обов’язками по відношенню до однин одного</w:t>
      </w:r>
      <w:r w:rsidRPr="0099234B">
        <w:rPr>
          <w:rFonts w:ascii="Times New Roman" w:hAnsi="Times New Roman" w:cs="Times New Roman"/>
          <w:sz w:val="28"/>
          <w:lang w:val="uk-UA"/>
        </w:rPr>
        <w:t xml:space="preserve"> і заохочувати більш гуманне поводження між </w:t>
      </w:r>
      <w:r w:rsidR="00DB7C0E">
        <w:rPr>
          <w:rFonts w:ascii="Times New Roman" w:hAnsi="Times New Roman" w:cs="Times New Roman"/>
          <w:sz w:val="28"/>
          <w:lang w:val="uk-UA"/>
        </w:rPr>
        <w:t>людьми і державами</w:t>
      </w:r>
      <w:r w:rsidRPr="0099234B">
        <w:rPr>
          <w:rFonts w:ascii="Times New Roman" w:hAnsi="Times New Roman" w:cs="Times New Roman"/>
          <w:sz w:val="28"/>
          <w:lang w:val="uk-UA"/>
        </w:rPr>
        <w:t>.</w:t>
      </w:r>
      <w:r w:rsidR="00DB7C0E">
        <w:rPr>
          <w:rFonts w:ascii="Times New Roman" w:hAnsi="Times New Roman" w:cs="Times New Roman"/>
          <w:sz w:val="28"/>
          <w:lang w:val="uk-UA"/>
        </w:rPr>
        <w:t xml:space="preserve"> </w:t>
      </w:r>
      <w:r w:rsidR="00DB7C0E" w:rsidRPr="00DB7C0E">
        <w:rPr>
          <w:rFonts w:ascii="Times New Roman" w:hAnsi="Times New Roman" w:cs="Times New Roman"/>
          <w:sz w:val="28"/>
          <w:lang w:val="uk-UA"/>
        </w:rPr>
        <w:t>Під час Гаазьких мирних конференцій 1899 та 1907 р</w:t>
      </w:r>
      <w:r w:rsidR="00DB7C0E">
        <w:rPr>
          <w:rFonts w:ascii="Times New Roman" w:hAnsi="Times New Roman" w:cs="Times New Roman"/>
          <w:sz w:val="28"/>
          <w:lang w:val="uk-UA"/>
        </w:rPr>
        <w:t>р.,</w:t>
      </w:r>
      <w:r w:rsidR="00DB7C0E" w:rsidRPr="00DB7C0E">
        <w:rPr>
          <w:rFonts w:ascii="Times New Roman" w:hAnsi="Times New Roman" w:cs="Times New Roman"/>
          <w:sz w:val="28"/>
          <w:lang w:val="uk-UA"/>
        </w:rPr>
        <w:t xml:space="preserve"> 28 держав зібралися з метою посилення колективної спроможності сприяти миру та запобіганн</w:t>
      </w:r>
      <w:r w:rsidR="00DB7C0E">
        <w:rPr>
          <w:rFonts w:ascii="Times New Roman" w:hAnsi="Times New Roman" w:cs="Times New Roman"/>
          <w:sz w:val="28"/>
          <w:lang w:val="uk-UA"/>
        </w:rPr>
        <w:t>ю війні.</w:t>
      </w:r>
      <w:r w:rsidR="00DB7C0E" w:rsidRPr="00DB7C0E">
        <w:t xml:space="preserve"> </w:t>
      </w:r>
      <w:r w:rsidR="00DB7C0E" w:rsidRPr="00DB7C0E">
        <w:rPr>
          <w:rFonts w:ascii="Times New Roman" w:hAnsi="Times New Roman" w:cs="Times New Roman"/>
          <w:sz w:val="28"/>
          <w:lang w:val="uk-UA"/>
        </w:rPr>
        <w:t xml:space="preserve">Для цього вони прийняли Конвенцію про </w:t>
      </w:r>
      <w:r w:rsidR="00DB7C0E">
        <w:rPr>
          <w:rFonts w:ascii="Times New Roman" w:hAnsi="Times New Roman" w:cs="Times New Roman"/>
          <w:sz w:val="28"/>
          <w:lang w:val="uk-UA"/>
        </w:rPr>
        <w:t>мирне</w:t>
      </w:r>
      <w:r w:rsidR="00DB7C0E" w:rsidRPr="00DB7C0E">
        <w:rPr>
          <w:rFonts w:ascii="Times New Roman" w:hAnsi="Times New Roman" w:cs="Times New Roman"/>
          <w:sz w:val="28"/>
          <w:lang w:val="uk-UA"/>
        </w:rPr>
        <w:t xml:space="preserve"> врегулюва</w:t>
      </w:r>
      <w:r w:rsidR="00DB7C0E">
        <w:rPr>
          <w:rFonts w:ascii="Times New Roman" w:hAnsi="Times New Roman" w:cs="Times New Roman"/>
          <w:sz w:val="28"/>
          <w:lang w:val="uk-UA"/>
        </w:rPr>
        <w:t xml:space="preserve">ння міжнародних суперечок, щоб </w:t>
      </w:r>
      <w:r w:rsidR="00DB7C0E" w:rsidRPr="00DB7C0E">
        <w:rPr>
          <w:rFonts w:ascii="Times New Roman" w:hAnsi="Times New Roman" w:cs="Times New Roman"/>
          <w:sz w:val="28"/>
          <w:lang w:val="uk-UA"/>
        </w:rPr>
        <w:t>забезпечити мирне врегулюв</w:t>
      </w:r>
      <w:r w:rsidR="00DB7C0E">
        <w:rPr>
          <w:rFonts w:ascii="Times New Roman" w:hAnsi="Times New Roman" w:cs="Times New Roman"/>
          <w:sz w:val="28"/>
          <w:lang w:val="uk-UA"/>
        </w:rPr>
        <w:t xml:space="preserve">ання міжнародних розбіжностей </w:t>
      </w:r>
      <w:r w:rsidR="00DB7C0E" w:rsidRPr="00DB7C0E">
        <w:rPr>
          <w:rFonts w:ascii="Times New Roman" w:hAnsi="Times New Roman" w:cs="Times New Roman"/>
          <w:sz w:val="28"/>
          <w:lang w:val="uk-UA"/>
        </w:rPr>
        <w:t xml:space="preserve"> та створили Пос</w:t>
      </w:r>
      <w:r w:rsidR="00DB7C0E">
        <w:rPr>
          <w:rFonts w:ascii="Times New Roman" w:hAnsi="Times New Roman" w:cs="Times New Roman"/>
          <w:sz w:val="28"/>
          <w:lang w:val="uk-UA"/>
        </w:rPr>
        <w:t>тійний арбітражний суд</w:t>
      </w:r>
      <w:r w:rsidR="00DB7C0E" w:rsidRPr="00DB7C0E">
        <w:rPr>
          <w:rFonts w:ascii="Times New Roman" w:hAnsi="Times New Roman" w:cs="Times New Roman"/>
          <w:sz w:val="28"/>
          <w:lang w:val="uk-UA"/>
        </w:rPr>
        <w:t>.</w:t>
      </w:r>
      <w:r w:rsidR="00DB7C0E">
        <w:rPr>
          <w:rFonts w:ascii="Times New Roman" w:hAnsi="Times New Roman" w:cs="Times New Roman"/>
          <w:sz w:val="28"/>
          <w:lang w:val="uk-UA"/>
        </w:rPr>
        <w:t xml:space="preserve"> </w:t>
      </w:r>
      <w:r w:rsidR="00B7547A">
        <w:rPr>
          <w:rFonts w:ascii="Times New Roman" w:hAnsi="Times New Roman" w:cs="Times New Roman"/>
          <w:sz w:val="28"/>
          <w:lang w:val="uk-UA"/>
        </w:rPr>
        <w:t xml:space="preserve">Після Першої світової війни, при </w:t>
      </w:r>
      <w:r w:rsidR="00DB7C0E" w:rsidRPr="00DB7C0E">
        <w:rPr>
          <w:rFonts w:ascii="Times New Roman" w:hAnsi="Times New Roman" w:cs="Times New Roman"/>
          <w:sz w:val="28"/>
          <w:lang w:val="uk-UA"/>
        </w:rPr>
        <w:t>Ліг</w:t>
      </w:r>
      <w:r w:rsidR="00B7547A">
        <w:rPr>
          <w:rFonts w:ascii="Times New Roman" w:hAnsi="Times New Roman" w:cs="Times New Roman"/>
          <w:sz w:val="28"/>
          <w:lang w:val="uk-UA"/>
        </w:rPr>
        <w:t>і</w:t>
      </w:r>
      <w:r w:rsidR="00DB7C0E" w:rsidRPr="00DB7C0E">
        <w:rPr>
          <w:rFonts w:ascii="Times New Roman" w:hAnsi="Times New Roman" w:cs="Times New Roman"/>
          <w:sz w:val="28"/>
          <w:lang w:val="uk-UA"/>
        </w:rPr>
        <w:t xml:space="preserve"> Націй було створено Постійний суд міжнародного правосуддя, який діяв з 1922 по 1946 р</w:t>
      </w:r>
      <w:r w:rsidR="00B7547A">
        <w:rPr>
          <w:rFonts w:ascii="Times New Roman" w:hAnsi="Times New Roman" w:cs="Times New Roman"/>
          <w:sz w:val="28"/>
          <w:lang w:val="uk-UA"/>
        </w:rPr>
        <w:t>.</w:t>
      </w:r>
      <w:r w:rsidR="00DB7C0E" w:rsidRPr="00DB7C0E">
        <w:rPr>
          <w:rFonts w:ascii="Times New Roman" w:hAnsi="Times New Roman" w:cs="Times New Roman"/>
          <w:sz w:val="28"/>
          <w:lang w:val="uk-UA"/>
        </w:rPr>
        <w:t>, як перший постійний міжнародний трибунал із загальною юрисдикцією.</w:t>
      </w:r>
      <w:r w:rsidR="00B7547A" w:rsidRPr="00B7547A">
        <w:rPr>
          <w:lang w:val="uk-UA"/>
        </w:rPr>
        <w:t xml:space="preserve"> 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За цей період він </w:t>
      </w:r>
      <w:r w:rsidR="00B7547A">
        <w:rPr>
          <w:rFonts w:ascii="Times New Roman" w:hAnsi="Times New Roman" w:cs="Times New Roman"/>
          <w:sz w:val="28"/>
          <w:lang w:val="uk-UA"/>
        </w:rPr>
        <w:t>прийняв рішення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у 29 випадках та 27 консультативних висновків</w:t>
      </w:r>
      <w:r w:rsidR="00B7547A">
        <w:rPr>
          <w:rFonts w:ascii="Times New Roman" w:hAnsi="Times New Roman" w:cs="Times New Roman"/>
          <w:sz w:val="28"/>
          <w:lang w:val="uk-UA"/>
        </w:rPr>
        <w:t xml:space="preserve">. 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Після Другої світової війни </w:t>
      </w:r>
      <w:r w:rsidR="00B7547A">
        <w:rPr>
          <w:rFonts w:ascii="Times New Roman" w:hAnsi="Times New Roman" w:cs="Times New Roman"/>
          <w:sz w:val="28"/>
          <w:lang w:val="uk-UA"/>
        </w:rPr>
        <w:t xml:space="preserve">на основі </w:t>
      </w:r>
      <w:r w:rsidR="00B7547A" w:rsidRPr="00B7547A">
        <w:rPr>
          <w:rFonts w:ascii="Times New Roman" w:hAnsi="Times New Roman" w:cs="Times New Roman"/>
          <w:sz w:val="28"/>
          <w:lang w:val="uk-UA"/>
        </w:rPr>
        <w:t>Статут</w:t>
      </w:r>
      <w:r w:rsidR="00B7547A">
        <w:rPr>
          <w:rFonts w:ascii="Times New Roman" w:hAnsi="Times New Roman" w:cs="Times New Roman"/>
          <w:sz w:val="28"/>
          <w:lang w:val="uk-UA"/>
        </w:rPr>
        <w:t>у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Організації Об'єднаних Націй </w:t>
      </w:r>
      <w:r w:rsidR="00B7547A">
        <w:rPr>
          <w:rFonts w:ascii="Times New Roman" w:hAnsi="Times New Roman" w:cs="Times New Roman"/>
          <w:sz w:val="28"/>
          <w:lang w:val="uk-UA"/>
        </w:rPr>
        <w:t xml:space="preserve">було </w:t>
      </w:r>
      <w:r w:rsidR="00B7547A" w:rsidRPr="00B7547A">
        <w:rPr>
          <w:rFonts w:ascii="Times New Roman" w:hAnsi="Times New Roman" w:cs="Times New Roman"/>
          <w:sz w:val="28"/>
          <w:lang w:val="uk-UA"/>
        </w:rPr>
        <w:t>створ</w:t>
      </w:r>
      <w:r w:rsidR="00B7547A">
        <w:rPr>
          <w:rFonts w:ascii="Times New Roman" w:hAnsi="Times New Roman" w:cs="Times New Roman"/>
          <w:sz w:val="28"/>
          <w:lang w:val="uk-UA"/>
        </w:rPr>
        <w:t>ено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</w:t>
      </w:r>
      <w:r w:rsidR="00B7547A" w:rsidRPr="00B7547A">
        <w:rPr>
          <w:rFonts w:ascii="Times New Roman" w:hAnsi="Times New Roman" w:cs="Times New Roman"/>
          <w:sz w:val="28"/>
          <w:lang w:val="uk-UA"/>
        </w:rPr>
        <w:lastRenderedPageBreak/>
        <w:t>Міжнародний суд справедливості як головни</w:t>
      </w:r>
      <w:r w:rsidR="00B7547A">
        <w:rPr>
          <w:rFonts w:ascii="Times New Roman" w:hAnsi="Times New Roman" w:cs="Times New Roman"/>
          <w:sz w:val="28"/>
          <w:lang w:val="uk-UA"/>
        </w:rPr>
        <w:t>й судовий орган</w:t>
      </w:r>
      <w:r w:rsidR="00B7547A" w:rsidRPr="00B7547A">
        <w:rPr>
          <w:rFonts w:ascii="Times New Roman" w:hAnsi="Times New Roman" w:cs="Times New Roman"/>
          <w:sz w:val="28"/>
          <w:lang w:val="uk-UA"/>
        </w:rPr>
        <w:t>, функція якого полягає у вирішенні</w:t>
      </w:r>
      <w:r w:rsidR="007F61E0">
        <w:rPr>
          <w:rFonts w:ascii="Times New Roman" w:hAnsi="Times New Roman" w:cs="Times New Roman"/>
          <w:sz w:val="28"/>
          <w:lang w:val="uk-UA"/>
        </w:rPr>
        <w:t>,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відповідно до міжнародного права</w:t>
      </w:r>
      <w:r w:rsidR="007F61E0">
        <w:rPr>
          <w:rFonts w:ascii="Times New Roman" w:hAnsi="Times New Roman" w:cs="Times New Roman"/>
          <w:sz w:val="28"/>
          <w:lang w:val="uk-UA"/>
        </w:rPr>
        <w:t>,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таких суперечок, які </w:t>
      </w:r>
      <w:r w:rsidR="00B7547A" w:rsidRPr="00127C45">
        <w:rPr>
          <w:rFonts w:ascii="Times New Roman" w:hAnsi="Times New Roman" w:cs="Times New Roman"/>
          <w:sz w:val="28"/>
          <w:lang w:val="uk-UA"/>
        </w:rPr>
        <w:t>входять до його юрисдикції [</w:t>
      </w:r>
      <w:r w:rsidR="00127C45" w:rsidRPr="00127C45">
        <w:rPr>
          <w:rFonts w:ascii="Times New Roman" w:hAnsi="Times New Roman" w:cs="Times New Roman"/>
          <w:sz w:val="28"/>
          <w:lang w:val="uk-UA"/>
        </w:rPr>
        <w:t>86</w:t>
      </w:r>
      <w:r w:rsidR="00B7547A" w:rsidRPr="00127C45">
        <w:rPr>
          <w:rFonts w:ascii="Times New Roman" w:hAnsi="Times New Roman" w:cs="Times New Roman"/>
          <w:sz w:val="28"/>
          <w:lang w:val="uk-UA"/>
        </w:rPr>
        <w:t>].  Цей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короткий історичний </w:t>
      </w:r>
      <w:r w:rsidR="00B7547A">
        <w:rPr>
          <w:rFonts w:ascii="Times New Roman" w:hAnsi="Times New Roman" w:cs="Times New Roman"/>
          <w:sz w:val="28"/>
          <w:lang w:val="uk-UA"/>
        </w:rPr>
        <w:t>нарис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служить для того, щоб проілюструвати, що розвиток </w:t>
      </w:r>
      <w:r w:rsidR="00B7547A">
        <w:rPr>
          <w:rFonts w:ascii="Times New Roman" w:hAnsi="Times New Roman" w:cs="Times New Roman"/>
          <w:sz w:val="28"/>
          <w:lang w:val="en-US"/>
        </w:rPr>
        <w:t>IDR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та засоб</w:t>
      </w:r>
      <w:r w:rsidR="00B7547A">
        <w:rPr>
          <w:rFonts w:ascii="Times New Roman" w:hAnsi="Times New Roman" w:cs="Times New Roman"/>
          <w:sz w:val="28"/>
          <w:lang w:val="uk-UA"/>
        </w:rPr>
        <w:t>ів</w:t>
      </w:r>
      <w:r w:rsidR="00B7547A" w:rsidRPr="00B7547A">
        <w:rPr>
          <w:rFonts w:ascii="Times New Roman" w:hAnsi="Times New Roman" w:cs="Times New Roman"/>
          <w:sz w:val="28"/>
          <w:lang w:val="uk-UA"/>
        </w:rPr>
        <w:t xml:space="preserve"> сприяння миру за допомогою міжнародного права взаємопов'язані.</w:t>
      </w:r>
      <w:r w:rsidR="00B7547A">
        <w:rPr>
          <w:rFonts w:ascii="Times New Roman" w:hAnsi="Times New Roman" w:cs="Times New Roman"/>
          <w:sz w:val="28"/>
          <w:lang w:val="uk-UA"/>
        </w:rPr>
        <w:t xml:space="preserve"> Більш детально питання становлення</w:t>
      </w:r>
      <w:r w:rsidR="00FC1A25">
        <w:rPr>
          <w:rFonts w:ascii="Times New Roman" w:hAnsi="Times New Roman" w:cs="Times New Roman"/>
          <w:sz w:val="28"/>
          <w:lang w:val="uk-UA"/>
        </w:rPr>
        <w:t xml:space="preserve"> та розвитку</w:t>
      </w:r>
      <w:r w:rsidR="00B7547A">
        <w:rPr>
          <w:rFonts w:ascii="Times New Roman" w:hAnsi="Times New Roman" w:cs="Times New Roman"/>
          <w:sz w:val="28"/>
          <w:lang w:val="uk-UA"/>
        </w:rPr>
        <w:t xml:space="preserve"> </w:t>
      </w:r>
      <w:r w:rsidR="00FC1A25">
        <w:rPr>
          <w:rFonts w:ascii="Times New Roman" w:hAnsi="Times New Roman" w:cs="Times New Roman"/>
          <w:sz w:val="28"/>
          <w:lang w:val="uk-UA"/>
        </w:rPr>
        <w:t xml:space="preserve">дипломатичних та судових шляхів вирішення міжнародних спорів буде здійснено у відповідних розділах. </w:t>
      </w:r>
    </w:p>
    <w:p w:rsidR="007C1F23" w:rsidRDefault="007C1F23" w:rsidP="00F14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C1F23">
        <w:rPr>
          <w:rFonts w:ascii="Times New Roman" w:hAnsi="Times New Roman" w:cs="Times New Roman"/>
          <w:sz w:val="28"/>
          <w:lang w:val="uk-UA"/>
        </w:rPr>
        <w:t xml:space="preserve">Сьогодні Статут ООН забезпечує основу для розуміння режиму </w:t>
      </w:r>
      <w:r w:rsidR="00B36098" w:rsidRPr="00B36098">
        <w:rPr>
          <w:rFonts w:ascii="Times New Roman" w:hAnsi="Times New Roman" w:cs="Times New Roman"/>
          <w:sz w:val="28"/>
          <w:lang w:val="uk-UA"/>
        </w:rPr>
        <w:t>IDR</w:t>
      </w:r>
      <w:r w:rsidRPr="007C1F23">
        <w:rPr>
          <w:rFonts w:ascii="Times New Roman" w:hAnsi="Times New Roman" w:cs="Times New Roman"/>
          <w:sz w:val="28"/>
          <w:lang w:val="uk-UA"/>
        </w:rPr>
        <w:t>.</w:t>
      </w:r>
      <w:r w:rsidR="00B36098" w:rsidRPr="00B36098">
        <w:t xml:space="preserve"> </w:t>
      </w:r>
      <w:r w:rsidR="00B36098" w:rsidRPr="00B36098">
        <w:rPr>
          <w:rFonts w:ascii="Times New Roman" w:hAnsi="Times New Roman" w:cs="Times New Roman"/>
          <w:sz w:val="28"/>
          <w:lang w:val="uk-UA"/>
        </w:rPr>
        <w:t xml:space="preserve">Основна мета вирішення суперечок пов'язана з метою ООН </w:t>
      </w:r>
      <w:r w:rsidR="00B36098">
        <w:rPr>
          <w:rFonts w:ascii="Times New Roman" w:hAnsi="Times New Roman" w:cs="Times New Roman"/>
          <w:sz w:val="28"/>
          <w:lang w:val="uk-UA"/>
        </w:rPr>
        <w:t>«</w:t>
      </w:r>
      <w:r w:rsidR="00B36098" w:rsidRPr="00B36098">
        <w:rPr>
          <w:rFonts w:ascii="Times New Roman" w:hAnsi="Times New Roman" w:cs="Times New Roman"/>
          <w:sz w:val="28"/>
          <w:lang w:val="uk-UA"/>
        </w:rPr>
        <w:t>підтримувати міжнародний мир і безпеку</w:t>
      </w:r>
      <w:r w:rsidR="00B36098">
        <w:rPr>
          <w:rFonts w:ascii="Times New Roman" w:hAnsi="Times New Roman" w:cs="Times New Roman"/>
          <w:sz w:val="28"/>
          <w:lang w:val="uk-UA"/>
        </w:rPr>
        <w:t>»</w:t>
      </w:r>
      <w:r w:rsidR="00B36098" w:rsidRPr="00B36098">
        <w:rPr>
          <w:rFonts w:ascii="Times New Roman" w:hAnsi="Times New Roman" w:cs="Times New Roman"/>
          <w:sz w:val="28"/>
          <w:lang w:val="uk-UA"/>
        </w:rPr>
        <w:t xml:space="preserve">. Статут ООН забороняє </w:t>
      </w:r>
      <w:r w:rsidR="007F61E0">
        <w:rPr>
          <w:rFonts w:ascii="Times New Roman" w:hAnsi="Times New Roman" w:cs="Times New Roman"/>
          <w:sz w:val="28"/>
          <w:lang w:val="uk-UA"/>
        </w:rPr>
        <w:t>погрозу</w:t>
      </w:r>
      <w:r w:rsidR="00B36098" w:rsidRPr="00B36098">
        <w:rPr>
          <w:rFonts w:ascii="Times New Roman" w:hAnsi="Times New Roman" w:cs="Times New Roman"/>
          <w:sz w:val="28"/>
          <w:lang w:val="uk-UA"/>
        </w:rPr>
        <w:t xml:space="preserve"> чи застосування сили, якщо вона не дозволена Радою Безпеки ООН або необхідна для самозахисту</w:t>
      </w:r>
      <w:r w:rsidR="00B36098">
        <w:rPr>
          <w:rFonts w:ascii="Times New Roman" w:hAnsi="Times New Roman" w:cs="Times New Roman"/>
          <w:sz w:val="28"/>
          <w:lang w:val="uk-UA"/>
        </w:rPr>
        <w:t xml:space="preserve">. </w:t>
      </w:r>
      <w:r w:rsidR="00B36098" w:rsidRPr="00B36098">
        <w:rPr>
          <w:rFonts w:ascii="Times New Roman" w:hAnsi="Times New Roman" w:cs="Times New Roman"/>
          <w:sz w:val="28"/>
          <w:lang w:val="uk-UA"/>
        </w:rPr>
        <w:t>Крім того, стаття 2 Статут ООН вимагає, щоб члени вирішили суперечки мирним шляхом, а стаття 33 містить пере</w:t>
      </w:r>
      <w:r w:rsidR="00B36098">
        <w:rPr>
          <w:rFonts w:ascii="Times New Roman" w:hAnsi="Times New Roman" w:cs="Times New Roman"/>
          <w:sz w:val="28"/>
          <w:lang w:val="uk-UA"/>
        </w:rPr>
        <w:t xml:space="preserve">лік доступних методів </w:t>
      </w:r>
      <w:r w:rsidR="00B36098" w:rsidRPr="00127C45">
        <w:rPr>
          <w:rFonts w:ascii="Times New Roman" w:hAnsi="Times New Roman" w:cs="Times New Roman"/>
          <w:sz w:val="28"/>
          <w:lang w:val="uk-UA"/>
        </w:rPr>
        <w:t>для цього [</w:t>
      </w:r>
      <w:r w:rsidR="00127C45" w:rsidRPr="00127C45">
        <w:rPr>
          <w:rFonts w:ascii="Times New Roman" w:hAnsi="Times New Roman" w:cs="Times New Roman"/>
          <w:sz w:val="28"/>
          <w:lang w:val="uk-UA"/>
        </w:rPr>
        <w:t>86</w:t>
      </w:r>
      <w:r w:rsidR="00B36098" w:rsidRPr="00127C45">
        <w:rPr>
          <w:rFonts w:ascii="Times New Roman" w:hAnsi="Times New Roman" w:cs="Times New Roman"/>
          <w:sz w:val="28"/>
          <w:lang w:val="uk-UA"/>
        </w:rPr>
        <w:t>].</w:t>
      </w:r>
      <w:r w:rsidR="00B36098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570D6" w:rsidRPr="006A5602" w:rsidRDefault="003C60AB" w:rsidP="003C6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М</w:t>
      </w:r>
      <w:r w:rsidR="008570D6" w:rsidRPr="008570D6">
        <w:rPr>
          <w:rFonts w:ascii="Times New Roman" w:hAnsi="Times New Roman" w:cs="Times New Roman"/>
          <w:sz w:val="28"/>
          <w:lang w:val="uk-UA"/>
        </w:rPr>
        <w:t>іжнародне право вирішує це завдання шляхом надання державам – учасницям конфлікту можливості вільного вибору такого засобу вирішення спору, що найбільше відповідає його характеру, конкретним обст</w:t>
      </w:r>
      <w:r>
        <w:rPr>
          <w:rFonts w:ascii="Times New Roman" w:hAnsi="Times New Roman" w:cs="Times New Roman"/>
          <w:sz w:val="28"/>
          <w:lang w:val="uk-UA"/>
        </w:rPr>
        <w:t>авинам спору та іншим чинникам.</w:t>
      </w:r>
      <w:r w:rsidRPr="003C60AB">
        <w:rPr>
          <w:rFonts w:ascii="Times New Roman" w:hAnsi="Times New Roman" w:cs="Times New Roman"/>
          <w:sz w:val="28"/>
          <w:lang w:val="uk-UA"/>
        </w:rPr>
        <w:t xml:space="preserve"> </w:t>
      </w:r>
      <w:r w:rsidR="008570D6" w:rsidRPr="008570D6">
        <w:rPr>
          <w:rFonts w:ascii="Times New Roman" w:hAnsi="Times New Roman" w:cs="Times New Roman"/>
          <w:sz w:val="28"/>
          <w:lang w:val="uk-UA"/>
        </w:rPr>
        <w:t xml:space="preserve">Найважливішими чинниками, що впливають на вибір конкретного засобу вирішення спору, є: невизначеність змісту значної кількості норм сучасного міжнародного права; різниця в релігійних, культурних, ідеологічних та політичних цінностях держав, рівнях їх розвитку; диспаритет реальних можливостей, якими володіють сторони конфлікту; характер предмету спору; роль третьої сторони у вирішенні суперечки та її вплив на свободу дій учасників спору; обов'язковість рішення для сторін спору; вартість процедури врегулювання та </w:t>
      </w:r>
      <w:r>
        <w:rPr>
          <w:rFonts w:ascii="Times New Roman" w:hAnsi="Times New Roman" w:cs="Times New Roman"/>
          <w:sz w:val="28"/>
          <w:lang w:val="uk-UA"/>
        </w:rPr>
        <w:t>ін.</w:t>
      </w:r>
      <w:r w:rsidRPr="003C60AB">
        <w:rPr>
          <w:rFonts w:ascii="Times New Roman" w:hAnsi="Times New Roman" w:cs="Times New Roman"/>
          <w:sz w:val="28"/>
          <w:lang w:val="uk-UA"/>
        </w:rPr>
        <w:t xml:space="preserve"> </w:t>
      </w:r>
      <w:r w:rsidR="008570D6" w:rsidRPr="008570D6">
        <w:rPr>
          <w:rFonts w:ascii="Times New Roman" w:hAnsi="Times New Roman" w:cs="Times New Roman"/>
          <w:sz w:val="28"/>
          <w:lang w:val="uk-UA"/>
        </w:rPr>
        <w:t xml:space="preserve">З іншого боку, держави нерідко використовують принцип вільного вибору мирних засобів як </w:t>
      </w:r>
      <w:r w:rsidRPr="008570D6">
        <w:rPr>
          <w:rFonts w:ascii="Times New Roman" w:hAnsi="Times New Roman" w:cs="Times New Roman"/>
          <w:sz w:val="28"/>
          <w:lang w:val="uk-UA"/>
        </w:rPr>
        <w:t>легальний</w:t>
      </w:r>
      <w:r w:rsidR="008570D6" w:rsidRPr="008570D6">
        <w:rPr>
          <w:rFonts w:ascii="Times New Roman" w:hAnsi="Times New Roman" w:cs="Times New Roman"/>
          <w:sz w:val="28"/>
          <w:lang w:val="uk-UA"/>
        </w:rPr>
        <w:t xml:space="preserve"> засіб для затягування процесу розв'язання конфліктів, прикриття свого небажання якнайшвидше їх вирішити. Така поведінка держав є порушенням вимог принципу мирного вирішення спорів. Тому </w:t>
      </w:r>
      <w:r w:rsidR="008570D6" w:rsidRPr="008570D6">
        <w:rPr>
          <w:rFonts w:ascii="Times New Roman" w:hAnsi="Times New Roman" w:cs="Times New Roman"/>
          <w:sz w:val="28"/>
          <w:lang w:val="uk-UA"/>
        </w:rPr>
        <w:lastRenderedPageBreak/>
        <w:t xml:space="preserve">необхідно продовжувати запроваджувати і вдосконалювати механізми, які б спонукали держави до реального вибору </w:t>
      </w:r>
      <w:r w:rsidR="008570D6" w:rsidRPr="00127C45">
        <w:rPr>
          <w:rFonts w:ascii="Times New Roman" w:hAnsi="Times New Roman" w:cs="Times New Roman"/>
          <w:sz w:val="28"/>
          <w:lang w:val="uk-UA"/>
        </w:rPr>
        <w:t>конкретного засобу</w:t>
      </w:r>
      <w:r w:rsidRPr="00127C45">
        <w:rPr>
          <w:rFonts w:ascii="Times New Roman" w:hAnsi="Times New Roman" w:cs="Times New Roman"/>
          <w:sz w:val="28"/>
        </w:rPr>
        <w:t xml:space="preserve"> </w:t>
      </w:r>
      <w:r w:rsidRPr="00127C45">
        <w:rPr>
          <w:rFonts w:ascii="Times New Roman" w:hAnsi="Times New Roman" w:cs="Times New Roman"/>
          <w:sz w:val="28"/>
          <w:lang w:val="uk-UA"/>
        </w:rPr>
        <w:t>[</w:t>
      </w:r>
      <w:r w:rsidR="00127C45" w:rsidRPr="00127C45">
        <w:rPr>
          <w:rFonts w:ascii="Times New Roman" w:hAnsi="Times New Roman" w:cs="Times New Roman"/>
          <w:sz w:val="28"/>
          <w:lang w:val="uk-UA"/>
        </w:rPr>
        <w:t>87</w:t>
      </w:r>
      <w:r w:rsidRPr="00127C45">
        <w:rPr>
          <w:rFonts w:ascii="Times New Roman" w:hAnsi="Times New Roman" w:cs="Times New Roman"/>
          <w:sz w:val="28"/>
          <w:lang w:val="uk-UA"/>
        </w:rPr>
        <w:t>].</w:t>
      </w:r>
    </w:p>
    <w:p w:rsidR="003C60AB" w:rsidRDefault="003C60AB" w:rsidP="00E74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60AB">
        <w:rPr>
          <w:rFonts w:ascii="Times New Roman" w:hAnsi="Times New Roman" w:cs="Times New Roman"/>
          <w:sz w:val="28"/>
          <w:lang w:val="uk-UA"/>
        </w:rPr>
        <w:t>Методи залучення до мирного вирішення міжнародних спорів призначені як для правових спорів, так і для тих, що виникають внаслідок збройного конфлікту.</w:t>
      </w:r>
      <w:r w:rsidRPr="003C60AB">
        <w:t xml:space="preserve"> </w:t>
      </w:r>
      <w:r w:rsidRPr="003C60AB">
        <w:rPr>
          <w:rFonts w:ascii="Times New Roman" w:hAnsi="Times New Roman" w:cs="Times New Roman"/>
          <w:sz w:val="28"/>
          <w:lang w:val="uk-UA"/>
        </w:rPr>
        <w:t xml:space="preserve">Ці методи, поряд із установами, які підтримують їх використання, становлять режим </w:t>
      </w:r>
      <w:r w:rsidR="00955C33" w:rsidRPr="00955C33">
        <w:rPr>
          <w:rFonts w:ascii="Times New Roman" w:hAnsi="Times New Roman" w:cs="Times New Roman"/>
          <w:sz w:val="28"/>
          <w:lang w:val="uk-UA"/>
        </w:rPr>
        <w:t>IDR</w:t>
      </w:r>
      <w:r w:rsidRPr="003C60AB">
        <w:rPr>
          <w:rFonts w:ascii="Times New Roman" w:hAnsi="Times New Roman" w:cs="Times New Roman"/>
          <w:sz w:val="28"/>
          <w:lang w:val="uk-UA"/>
        </w:rPr>
        <w:t xml:space="preserve">, що забезпечує державам, а все </w:t>
      </w:r>
      <w:r w:rsidR="00955C33">
        <w:rPr>
          <w:rFonts w:ascii="Times New Roman" w:hAnsi="Times New Roman" w:cs="Times New Roman"/>
          <w:sz w:val="28"/>
          <w:lang w:val="uk-UA"/>
        </w:rPr>
        <w:t>частіше</w:t>
      </w:r>
      <w:r w:rsidRPr="003C60AB">
        <w:rPr>
          <w:rFonts w:ascii="Times New Roman" w:hAnsi="Times New Roman" w:cs="Times New Roman"/>
          <w:sz w:val="28"/>
          <w:lang w:val="uk-UA"/>
        </w:rPr>
        <w:t xml:space="preserve"> недержавним суб'єктам, </w:t>
      </w:r>
      <w:r w:rsidR="00955C33">
        <w:rPr>
          <w:rFonts w:ascii="Times New Roman" w:hAnsi="Times New Roman" w:cs="Times New Roman"/>
          <w:sz w:val="28"/>
          <w:lang w:val="uk-UA"/>
        </w:rPr>
        <w:t>«</w:t>
      </w:r>
      <w:r w:rsidRPr="003C60AB">
        <w:rPr>
          <w:rFonts w:ascii="Times New Roman" w:hAnsi="Times New Roman" w:cs="Times New Roman"/>
          <w:sz w:val="28"/>
          <w:lang w:val="uk-UA"/>
        </w:rPr>
        <w:t>процедури прийняття рішень</w:t>
      </w:r>
      <w:r w:rsidR="00955C33">
        <w:rPr>
          <w:rFonts w:ascii="Times New Roman" w:hAnsi="Times New Roman" w:cs="Times New Roman"/>
          <w:sz w:val="28"/>
          <w:lang w:val="uk-UA"/>
        </w:rPr>
        <w:t>»</w:t>
      </w:r>
      <w:r w:rsidRPr="003C60AB">
        <w:rPr>
          <w:rFonts w:ascii="Times New Roman" w:hAnsi="Times New Roman" w:cs="Times New Roman"/>
          <w:sz w:val="28"/>
          <w:lang w:val="uk-UA"/>
        </w:rPr>
        <w:t>.</w:t>
      </w:r>
      <w:r w:rsidR="00955C33">
        <w:rPr>
          <w:rFonts w:ascii="Times New Roman" w:hAnsi="Times New Roman" w:cs="Times New Roman"/>
          <w:sz w:val="28"/>
          <w:lang w:val="uk-UA"/>
        </w:rPr>
        <w:t xml:space="preserve"> </w:t>
      </w:r>
      <w:r w:rsidR="00955C33" w:rsidRPr="00955C33">
        <w:rPr>
          <w:rFonts w:ascii="Times New Roman" w:hAnsi="Times New Roman" w:cs="Times New Roman"/>
          <w:sz w:val="28"/>
          <w:lang w:val="uk-UA"/>
        </w:rPr>
        <w:t>Під збройним конфліктом розуміють триваюч</w:t>
      </w:r>
      <w:r w:rsidR="00955C33">
        <w:rPr>
          <w:rFonts w:ascii="Times New Roman" w:hAnsi="Times New Roman" w:cs="Times New Roman"/>
          <w:sz w:val="28"/>
          <w:lang w:val="uk-UA"/>
        </w:rPr>
        <w:t xml:space="preserve">ий конфлікт </w:t>
      </w:r>
      <w:r w:rsidR="00955C33" w:rsidRPr="00955C33">
        <w:rPr>
          <w:rFonts w:ascii="Times New Roman" w:hAnsi="Times New Roman" w:cs="Times New Roman"/>
          <w:sz w:val="28"/>
          <w:lang w:val="uk-UA"/>
        </w:rPr>
        <w:t>між двома або більше суб'єктами, що характеризується як насильницьк</w:t>
      </w:r>
      <w:r w:rsidR="00955C33">
        <w:rPr>
          <w:rFonts w:ascii="Times New Roman" w:hAnsi="Times New Roman" w:cs="Times New Roman"/>
          <w:sz w:val="28"/>
          <w:lang w:val="uk-UA"/>
        </w:rPr>
        <w:t>ий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або збройн</w:t>
      </w:r>
      <w:r w:rsidR="00955C33">
        <w:rPr>
          <w:rFonts w:ascii="Times New Roman" w:hAnsi="Times New Roman" w:cs="Times New Roman"/>
          <w:sz w:val="28"/>
          <w:lang w:val="uk-UA"/>
        </w:rPr>
        <w:t>ий та спричиняє смерть та/</w:t>
      </w:r>
      <w:r w:rsidR="00955C33" w:rsidRPr="00955C33">
        <w:rPr>
          <w:rFonts w:ascii="Times New Roman" w:hAnsi="Times New Roman" w:cs="Times New Roman"/>
          <w:sz w:val="28"/>
          <w:lang w:val="uk-UA"/>
        </w:rPr>
        <w:t>або жертви</w:t>
      </w:r>
      <w:r w:rsidR="00955C33">
        <w:rPr>
          <w:rFonts w:ascii="Times New Roman" w:hAnsi="Times New Roman" w:cs="Times New Roman"/>
          <w:sz w:val="28"/>
          <w:lang w:val="uk-UA"/>
        </w:rPr>
        <w:t xml:space="preserve"> серед населення</w:t>
      </w:r>
      <w:r w:rsidR="00955C33" w:rsidRPr="00955C33">
        <w:rPr>
          <w:rFonts w:ascii="Times New Roman" w:hAnsi="Times New Roman" w:cs="Times New Roman"/>
          <w:sz w:val="28"/>
          <w:lang w:val="uk-UA"/>
        </w:rPr>
        <w:t>.</w:t>
      </w:r>
      <w:r w:rsidR="00955C33" w:rsidRPr="00955C33">
        <w:t xml:space="preserve"> </w:t>
      </w:r>
      <w:r w:rsidR="00955C33">
        <w:rPr>
          <w:rFonts w:ascii="Times New Roman" w:hAnsi="Times New Roman" w:cs="Times New Roman"/>
          <w:sz w:val="28"/>
          <w:lang w:val="uk-UA"/>
        </w:rPr>
        <w:t>Даний к</w:t>
      </w:r>
      <w:r w:rsidR="00955C33" w:rsidRPr="00955C33">
        <w:rPr>
          <w:rFonts w:ascii="Times New Roman" w:hAnsi="Times New Roman" w:cs="Times New Roman"/>
          <w:sz w:val="28"/>
          <w:lang w:val="uk-UA"/>
        </w:rPr>
        <w:t>онфлікт виникає у міждержавному, внутрішньодержав</w:t>
      </w:r>
      <w:r w:rsidR="00955C33">
        <w:rPr>
          <w:rFonts w:ascii="Times New Roman" w:hAnsi="Times New Roman" w:cs="Times New Roman"/>
          <w:sz w:val="28"/>
          <w:lang w:val="uk-UA"/>
        </w:rPr>
        <w:t>ному та недержавному контекстах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і може стати загрозою міжнародному миру та безпе</w:t>
      </w:r>
      <w:r w:rsidR="007F61E0">
        <w:rPr>
          <w:rFonts w:ascii="Times New Roman" w:hAnsi="Times New Roman" w:cs="Times New Roman"/>
          <w:sz w:val="28"/>
          <w:lang w:val="uk-UA"/>
        </w:rPr>
        <w:t>ки</w:t>
      </w:r>
      <w:r w:rsidR="00955C33" w:rsidRPr="00955C33">
        <w:rPr>
          <w:rFonts w:ascii="Times New Roman" w:hAnsi="Times New Roman" w:cs="Times New Roman"/>
          <w:sz w:val="28"/>
          <w:lang w:val="uk-UA"/>
        </w:rPr>
        <w:t>.</w:t>
      </w:r>
      <w:r w:rsidR="00955C33" w:rsidRPr="00955C33">
        <w:t xml:space="preserve"> </w:t>
      </w:r>
      <w:r w:rsidR="00955C33" w:rsidRPr="00955C33">
        <w:rPr>
          <w:rFonts w:ascii="Times New Roman" w:hAnsi="Times New Roman" w:cs="Times New Roman"/>
          <w:sz w:val="28"/>
          <w:lang w:val="uk-UA"/>
        </w:rPr>
        <w:t>Міжнародний спір відноситься до правових спорів, які можуть бути вирішені на основі міжнародного права.</w:t>
      </w:r>
      <w:r w:rsidR="00955C33" w:rsidRPr="00955C33">
        <w:t xml:space="preserve"> </w:t>
      </w:r>
      <w:r w:rsidR="00955C33">
        <w:rPr>
          <w:rFonts w:ascii="Times New Roman" w:hAnsi="Times New Roman" w:cs="Times New Roman"/>
          <w:sz w:val="28"/>
          <w:lang w:val="uk-UA"/>
        </w:rPr>
        <w:t xml:space="preserve">Вирішення (англ. - </w:t>
      </w:r>
      <w:r w:rsidR="00955C33">
        <w:rPr>
          <w:rFonts w:ascii="Times New Roman" w:hAnsi="Times New Roman" w:cs="Times New Roman"/>
          <w:sz w:val="28"/>
          <w:lang w:val="en-US"/>
        </w:rPr>
        <w:t>s</w:t>
      </w:r>
      <w:r w:rsidR="00955C33" w:rsidRPr="00955C33">
        <w:rPr>
          <w:rFonts w:ascii="Times New Roman" w:hAnsi="Times New Roman" w:cs="Times New Roman"/>
          <w:sz w:val="28"/>
          <w:lang w:val="uk-UA"/>
        </w:rPr>
        <w:t>ettlement</w:t>
      </w:r>
      <w:r w:rsidR="00955C33">
        <w:rPr>
          <w:rFonts w:ascii="Times New Roman" w:hAnsi="Times New Roman" w:cs="Times New Roman"/>
          <w:sz w:val="28"/>
          <w:lang w:val="uk-UA"/>
        </w:rPr>
        <w:t>)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означає, що сторони суперечки приймають результат судового органу, який вирішує спір, часто на користь тієї чи іншої сторони, виходячи із застосування фактів до закону.</w:t>
      </w:r>
      <w:r w:rsidR="00955C33">
        <w:rPr>
          <w:rFonts w:ascii="Times New Roman" w:hAnsi="Times New Roman" w:cs="Times New Roman"/>
          <w:sz w:val="28"/>
          <w:lang w:val="uk-UA"/>
        </w:rPr>
        <w:t xml:space="preserve"> Рішення (англ. - </w:t>
      </w:r>
      <w:r w:rsidR="00955C33">
        <w:rPr>
          <w:rFonts w:ascii="Times New Roman" w:hAnsi="Times New Roman" w:cs="Times New Roman"/>
          <w:sz w:val="28"/>
          <w:lang w:val="en-US"/>
        </w:rPr>
        <w:t>r</w:t>
      </w:r>
      <w:r w:rsidR="00955C33" w:rsidRPr="00955C33">
        <w:rPr>
          <w:rFonts w:ascii="Times New Roman" w:hAnsi="Times New Roman" w:cs="Times New Roman"/>
          <w:sz w:val="28"/>
          <w:lang w:val="uk-UA"/>
        </w:rPr>
        <w:t>esolution</w:t>
      </w:r>
      <w:r w:rsidR="00955C33">
        <w:rPr>
          <w:rFonts w:ascii="Times New Roman" w:hAnsi="Times New Roman" w:cs="Times New Roman"/>
          <w:sz w:val="28"/>
          <w:lang w:val="uk-UA"/>
        </w:rPr>
        <w:t>)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передбачає, що сторони не лише врегулювали юридичну проблему, але й вирішили основну </w:t>
      </w:r>
      <w:r w:rsidR="007F61E0">
        <w:rPr>
          <w:rFonts w:ascii="Times New Roman" w:hAnsi="Times New Roman" w:cs="Times New Roman"/>
          <w:sz w:val="28"/>
          <w:lang w:val="uk-UA"/>
        </w:rPr>
        <w:t>причину</w:t>
      </w:r>
      <w:r w:rsidR="00955C33" w:rsidRPr="00955C33">
        <w:rPr>
          <w:rFonts w:ascii="Times New Roman" w:hAnsi="Times New Roman" w:cs="Times New Roman"/>
          <w:sz w:val="28"/>
          <w:lang w:val="uk-UA"/>
        </w:rPr>
        <w:t>, що спричинил</w:t>
      </w:r>
      <w:r w:rsidR="00955C33">
        <w:rPr>
          <w:rFonts w:ascii="Times New Roman" w:hAnsi="Times New Roman" w:cs="Times New Roman"/>
          <w:sz w:val="28"/>
          <w:lang w:val="uk-UA"/>
        </w:rPr>
        <w:t>а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сп</w:t>
      </w:r>
      <w:r w:rsidR="00955C33">
        <w:rPr>
          <w:rFonts w:ascii="Times New Roman" w:hAnsi="Times New Roman" w:cs="Times New Roman"/>
          <w:sz w:val="28"/>
          <w:lang w:val="uk-UA"/>
        </w:rPr>
        <w:t>і</w:t>
      </w:r>
      <w:r w:rsidR="00955C33" w:rsidRPr="00955C33">
        <w:rPr>
          <w:rFonts w:ascii="Times New Roman" w:hAnsi="Times New Roman" w:cs="Times New Roman"/>
          <w:sz w:val="28"/>
          <w:lang w:val="uk-UA"/>
        </w:rPr>
        <w:t>р в першу чергу</w:t>
      </w:r>
      <w:r w:rsidR="00955C33" w:rsidRPr="009503C8">
        <w:rPr>
          <w:rFonts w:ascii="Times New Roman" w:hAnsi="Times New Roman" w:cs="Times New Roman"/>
          <w:sz w:val="28"/>
          <w:lang w:val="uk-UA"/>
        </w:rPr>
        <w:t>.</w:t>
      </w:r>
      <w:r w:rsidR="00955C33" w:rsidRPr="00955C33">
        <w:rPr>
          <w:lang w:val="uk-UA"/>
        </w:rPr>
        <w:t xml:space="preserve"> </w:t>
      </w:r>
      <w:r w:rsidR="00955C33" w:rsidRPr="00955C33">
        <w:rPr>
          <w:rFonts w:ascii="Times New Roman" w:hAnsi="Times New Roman" w:cs="Times New Roman"/>
          <w:sz w:val="28"/>
          <w:lang w:val="uk-UA"/>
        </w:rPr>
        <w:t>Вирішення міжнародних конфліктів та міжнародних суперечок може бути взаємопов’язан</w:t>
      </w:r>
      <w:r w:rsidR="00E74141">
        <w:rPr>
          <w:rFonts w:ascii="Times New Roman" w:hAnsi="Times New Roman" w:cs="Times New Roman"/>
          <w:sz w:val="28"/>
          <w:lang w:val="uk-UA"/>
        </w:rPr>
        <w:t>им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. Наприклад, у справі </w:t>
      </w:r>
      <w:r w:rsidR="00E74141" w:rsidRPr="00E74141">
        <w:rPr>
          <w:rFonts w:ascii="Times New Roman" w:hAnsi="Times New Roman" w:cs="Times New Roman"/>
          <w:sz w:val="28"/>
          <w:lang w:val="uk-UA"/>
        </w:rPr>
        <w:t>United States of America v. Iran 1980</w:t>
      </w:r>
      <w:r w:rsidR="00E74141">
        <w:rPr>
          <w:rFonts w:ascii="Times New Roman" w:hAnsi="Times New Roman" w:cs="Times New Roman"/>
          <w:sz w:val="28"/>
          <w:lang w:val="uk-UA"/>
        </w:rPr>
        <w:t xml:space="preserve"> р.,</w:t>
      </w:r>
      <w:r w:rsidR="00E74141" w:rsidRPr="00E74141">
        <w:rPr>
          <w:rFonts w:ascii="Times New Roman" w:hAnsi="Times New Roman" w:cs="Times New Roman"/>
          <w:sz w:val="28"/>
          <w:lang w:val="uk-UA"/>
        </w:rPr>
        <w:t xml:space="preserve"> </w:t>
      </w:r>
      <w:r w:rsidR="00E74141">
        <w:rPr>
          <w:rFonts w:ascii="Times New Roman" w:hAnsi="Times New Roman" w:cs="Times New Roman"/>
          <w:sz w:val="28"/>
          <w:lang w:val="uk-UA"/>
        </w:rPr>
        <w:t>Міжнародний суд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</w:t>
      </w:r>
      <w:r w:rsidR="00E74141">
        <w:rPr>
          <w:rFonts w:ascii="Times New Roman" w:hAnsi="Times New Roman" w:cs="Times New Roman"/>
          <w:sz w:val="28"/>
          <w:lang w:val="uk-UA"/>
        </w:rPr>
        <w:t>відіграв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важливу роль у вирішенні </w:t>
      </w:r>
      <w:r w:rsidR="00E74141">
        <w:rPr>
          <w:rFonts w:ascii="Times New Roman" w:hAnsi="Times New Roman" w:cs="Times New Roman"/>
          <w:sz w:val="28"/>
          <w:lang w:val="uk-UA"/>
        </w:rPr>
        <w:t>правових</w:t>
      </w:r>
      <w:r w:rsidR="00955C33" w:rsidRPr="00955C33">
        <w:rPr>
          <w:rFonts w:ascii="Times New Roman" w:hAnsi="Times New Roman" w:cs="Times New Roman"/>
          <w:sz w:val="28"/>
          <w:lang w:val="uk-UA"/>
        </w:rPr>
        <w:t xml:space="preserve"> спорів, які могли перерости у збройний конфлікт.</w:t>
      </w:r>
      <w:r w:rsidR="00E74141">
        <w:rPr>
          <w:rFonts w:ascii="Times New Roman" w:hAnsi="Times New Roman" w:cs="Times New Roman"/>
          <w:sz w:val="28"/>
          <w:lang w:val="uk-UA"/>
        </w:rPr>
        <w:t xml:space="preserve"> </w:t>
      </w:r>
      <w:r w:rsidR="00E74141" w:rsidRPr="00E74141">
        <w:rPr>
          <w:rFonts w:ascii="Times New Roman" w:hAnsi="Times New Roman" w:cs="Times New Roman"/>
          <w:sz w:val="28"/>
          <w:lang w:val="uk-UA"/>
        </w:rPr>
        <w:t xml:space="preserve">У </w:t>
      </w:r>
      <w:r w:rsidR="00E74141">
        <w:rPr>
          <w:rFonts w:ascii="Times New Roman" w:hAnsi="Times New Roman" w:cs="Times New Roman"/>
          <w:sz w:val="28"/>
          <w:lang w:val="uk-UA"/>
        </w:rPr>
        <w:t xml:space="preserve">справі Nicaragua v United </w:t>
      </w:r>
      <w:r w:rsidR="00E74141" w:rsidRPr="00E74141">
        <w:rPr>
          <w:rFonts w:ascii="Times New Roman" w:hAnsi="Times New Roman" w:cs="Times New Roman"/>
          <w:sz w:val="28"/>
          <w:lang w:val="uk-UA"/>
        </w:rPr>
        <w:t>States of America</w:t>
      </w:r>
      <w:r w:rsidR="00E74141">
        <w:rPr>
          <w:rFonts w:ascii="Times New Roman" w:hAnsi="Times New Roman" w:cs="Times New Roman"/>
          <w:sz w:val="28"/>
          <w:lang w:val="uk-UA"/>
        </w:rPr>
        <w:t xml:space="preserve">, </w:t>
      </w:r>
      <w:r w:rsidR="00E74141" w:rsidRPr="00E74141">
        <w:rPr>
          <w:rFonts w:ascii="Times New Roman" w:hAnsi="Times New Roman" w:cs="Times New Roman"/>
          <w:sz w:val="28"/>
          <w:lang w:val="uk-UA"/>
        </w:rPr>
        <w:t xml:space="preserve"> Суд вирішив юридичні спори, що виникли внаслідок збройного конфлікту. Крім запобігання конфлікту, система IDR також надає міжнародній спільноті режим посилення співпраці та вирішення колективних </w:t>
      </w:r>
      <w:r w:rsidR="00E74141" w:rsidRPr="00127C45">
        <w:rPr>
          <w:rFonts w:ascii="Times New Roman" w:hAnsi="Times New Roman" w:cs="Times New Roman"/>
          <w:sz w:val="28"/>
          <w:lang w:val="uk-UA"/>
        </w:rPr>
        <w:t>проблем</w:t>
      </w:r>
      <w:r w:rsidR="009503C8" w:rsidRPr="00127C45">
        <w:rPr>
          <w:rFonts w:ascii="Times New Roman" w:hAnsi="Times New Roman" w:cs="Times New Roman"/>
          <w:sz w:val="28"/>
          <w:lang w:val="uk-UA"/>
        </w:rPr>
        <w:t xml:space="preserve"> [</w:t>
      </w:r>
      <w:r w:rsidR="00127C45" w:rsidRPr="00127C45">
        <w:rPr>
          <w:rFonts w:ascii="Times New Roman" w:hAnsi="Times New Roman" w:cs="Times New Roman"/>
          <w:sz w:val="28"/>
          <w:lang w:val="uk-UA"/>
        </w:rPr>
        <w:t>18</w:t>
      </w:r>
      <w:r w:rsidR="009503C8" w:rsidRPr="00127C45">
        <w:rPr>
          <w:rFonts w:ascii="Times New Roman" w:hAnsi="Times New Roman" w:cs="Times New Roman"/>
          <w:sz w:val="28"/>
          <w:lang w:val="uk-UA"/>
        </w:rPr>
        <w:t>]</w:t>
      </w:r>
      <w:r w:rsidR="00E74141" w:rsidRPr="00127C45">
        <w:rPr>
          <w:rFonts w:ascii="Times New Roman" w:hAnsi="Times New Roman" w:cs="Times New Roman"/>
          <w:sz w:val="28"/>
          <w:lang w:val="uk-UA"/>
        </w:rPr>
        <w:t>.</w:t>
      </w:r>
    </w:p>
    <w:p w:rsidR="007C7BAD" w:rsidRDefault="005657DC" w:rsidP="00E74141">
      <w:pPr>
        <w:spacing w:after="0" w:line="360" w:lineRule="auto"/>
        <w:ind w:firstLine="709"/>
        <w:jc w:val="both"/>
        <w:rPr>
          <w:lang w:val="uk-UA"/>
        </w:rPr>
      </w:pPr>
      <w:r w:rsidRPr="005657DC">
        <w:rPr>
          <w:rFonts w:ascii="Times New Roman" w:hAnsi="Times New Roman" w:cs="Times New Roman"/>
          <w:sz w:val="28"/>
          <w:lang w:val="uk-UA"/>
        </w:rPr>
        <w:t>Глобалізація змінює світовий порядок, а разом з цим і міжнародне право.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657DC">
        <w:rPr>
          <w:rFonts w:ascii="Times New Roman" w:hAnsi="Times New Roman" w:cs="Times New Roman"/>
          <w:sz w:val="28"/>
          <w:lang w:val="uk-UA"/>
        </w:rPr>
        <w:t xml:space="preserve">У міру того, як відносини між націями та окремими людьми стають все більш переплетеними, а нові технології перетворюють глобальну </w:t>
      </w:r>
      <w:r w:rsidRPr="005657DC">
        <w:rPr>
          <w:rFonts w:ascii="Times New Roman" w:hAnsi="Times New Roman" w:cs="Times New Roman"/>
          <w:sz w:val="28"/>
          <w:lang w:val="uk-UA"/>
        </w:rPr>
        <w:lastRenderedPageBreak/>
        <w:t xml:space="preserve">політику та економіку, змінився і спосіб </w:t>
      </w:r>
      <w:r>
        <w:rPr>
          <w:rFonts w:ascii="Times New Roman" w:hAnsi="Times New Roman" w:cs="Times New Roman"/>
          <w:sz w:val="28"/>
          <w:lang w:val="uk-UA"/>
        </w:rPr>
        <w:t>життя</w:t>
      </w:r>
      <w:r w:rsidRPr="005657DC">
        <w:rPr>
          <w:rFonts w:ascii="Times New Roman" w:hAnsi="Times New Roman" w:cs="Times New Roman"/>
          <w:sz w:val="28"/>
          <w:lang w:val="uk-UA"/>
        </w:rPr>
        <w:t xml:space="preserve"> суспільства.</w:t>
      </w:r>
      <w:r w:rsidRPr="005657DC">
        <w:rPr>
          <w:lang w:val="uk-UA"/>
        </w:rPr>
        <w:t xml:space="preserve"> </w:t>
      </w:r>
      <w:r w:rsidR="00BC4756">
        <w:rPr>
          <w:rFonts w:ascii="Times New Roman" w:hAnsi="Times New Roman" w:cs="Times New Roman"/>
          <w:sz w:val="28"/>
          <w:lang w:val="uk-UA"/>
        </w:rPr>
        <w:t>Тому видається доцільним</w:t>
      </w:r>
      <w:r w:rsidRPr="005657DC">
        <w:rPr>
          <w:rFonts w:ascii="Times New Roman" w:hAnsi="Times New Roman" w:cs="Times New Roman"/>
          <w:sz w:val="28"/>
          <w:lang w:val="uk-UA"/>
        </w:rPr>
        <w:t xml:space="preserve"> розгля</w:t>
      </w:r>
      <w:r w:rsidR="00BC4756">
        <w:rPr>
          <w:rFonts w:ascii="Times New Roman" w:hAnsi="Times New Roman" w:cs="Times New Roman"/>
          <w:sz w:val="28"/>
          <w:lang w:val="uk-UA"/>
        </w:rPr>
        <w:t>нути</w:t>
      </w:r>
      <w:r w:rsidRPr="005657DC">
        <w:rPr>
          <w:rFonts w:ascii="Times New Roman" w:hAnsi="Times New Roman" w:cs="Times New Roman"/>
          <w:sz w:val="28"/>
          <w:lang w:val="uk-UA"/>
        </w:rPr>
        <w:t>, як такі події впливають на міжнародні суперечки та міжнародні конфлікти.</w:t>
      </w:r>
      <w:r w:rsidR="00BC4756" w:rsidRPr="00BC4756">
        <w:t xml:space="preserve"> </w:t>
      </w:r>
    </w:p>
    <w:p w:rsidR="007C7BAD" w:rsidRDefault="00BC4756" w:rsidP="00E74141">
      <w:pPr>
        <w:spacing w:after="0" w:line="360" w:lineRule="auto"/>
        <w:ind w:firstLine="709"/>
        <w:jc w:val="both"/>
        <w:rPr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>По-перше, змінилися характер, масштаб та вплив міжнародного конфлікту.</w:t>
      </w:r>
      <w:r w:rsidRPr="00BC4756">
        <w:t xml:space="preserve"> </w:t>
      </w:r>
      <w:r w:rsidRPr="00BC4756">
        <w:rPr>
          <w:rFonts w:ascii="Times New Roman" w:hAnsi="Times New Roman" w:cs="Times New Roman"/>
          <w:sz w:val="28"/>
          <w:lang w:val="uk-UA"/>
        </w:rPr>
        <w:t>Збройний конфлікт, який становить велику загрозу міжнародному миру, мав місце насамперед між країнами. Сьогодні ці події все частіше відбуваються у внутрішньодержавному чи недержавному контексті.</w:t>
      </w:r>
      <w:r w:rsidRPr="00BC4756">
        <w:t xml:space="preserve"> </w:t>
      </w:r>
    </w:p>
    <w:p w:rsidR="007C7BAD" w:rsidRDefault="00BC4756" w:rsidP="00E74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 xml:space="preserve">Другою подією стала поява глобальних колективних проблем, таких як кліматичні зміни, які загрожують миру та безпеці. </w:t>
      </w:r>
    </w:p>
    <w:p w:rsidR="007C7BAD" w:rsidRDefault="00BC4756" w:rsidP="00E74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>Третя зміна - це поява нової міжнародної спільноти залучених недержавних суб'єктів, які вимагають розширення доступу та участі в IDR.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C7BAD" w:rsidRDefault="00BC4756" w:rsidP="00E74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 xml:space="preserve">По-четверте, різноманітність та доступність </w:t>
      </w:r>
      <w:r>
        <w:rPr>
          <w:rFonts w:ascii="Times New Roman" w:hAnsi="Times New Roman" w:cs="Times New Roman"/>
          <w:sz w:val="28"/>
          <w:lang w:val="uk-UA"/>
        </w:rPr>
        <w:t>платформ</w:t>
      </w:r>
      <w:r w:rsidRPr="00BC4756">
        <w:rPr>
          <w:rFonts w:ascii="Times New Roman" w:hAnsi="Times New Roman" w:cs="Times New Roman"/>
          <w:sz w:val="28"/>
          <w:lang w:val="uk-UA"/>
        </w:rPr>
        <w:t xml:space="preserve"> вирішення суперечок урізноманітнюєтьс</w:t>
      </w:r>
      <w:r>
        <w:rPr>
          <w:rFonts w:ascii="Times New Roman" w:hAnsi="Times New Roman" w:cs="Times New Roman"/>
          <w:sz w:val="28"/>
          <w:lang w:val="uk-UA"/>
        </w:rPr>
        <w:t>я та поширюється, створюючи як можливості</w:t>
      </w:r>
      <w:r w:rsidRPr="00BC4756">
        <w:rPr>
          <w:rFonts w:ascii="Times New Roman" w:hAnsi="Times New Roman" w:cs="Times New Roman"/>
          <w:sz w:val="28"/>
          <w:lang w:val="uk-UA"/>
        </w:rPr>
        <w:t>, так і проблеми, такі як невизначеність та фрагментація.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C7BAD" w:rsidRDefault="00BC4756" w:rsidP="00E74141">
      <w:pPr>
        <w:spacing w:after="0" w:line="360" w:lineRule="auto"/>
        <w:ind w:firstLine="709"/>
        <w:jc w:val="both"/>
        <w:rPr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>По-п'яте, парадигма сприяння миру перейшла від управління та врегулювання суперечок до їх вирішення та сприяння суспільному примиренню.</w:t>
      </w:r>
      <w:r w:rsidRPr="00BC4756">
        <w:t xml:space="preserve"> </w:t>
      </w:r>
    </w:p>
    <w:p w:rsidR="005657DC" w:rsidRDefault="00BC4756" w:rsidP="00E741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C4756">
        <w:rPr>
          <w:rFonts w:ascii="Times New Roman" w:hAnsi="Times New Roman" w:cs="Times New Roman"/>
          <w:sz w:val="28"/>
          <w:lang w:val="uk-UA"/>
        </w:rPr>
        <w:t xml:space="preserve">Ці п’ять категорій змін становлять виклики для режиму IDR та пропонують нові можливості для посилення його спроможності в епоху </w:t>
      </w:r>
      <w:r w:rsidRPr="00127C45">
        <w:rPr>
          <w:rFonts w:ascii="Times New Roman" w:hAnsi="Times New Roman" w:cs="Times New Roman"/>
          <w:sz w:val="28"/>
          <w:lang w:val="uk-UA"/>
        </w:rPr>
        <w:t>глобалізації [</w:t>
      </w:r>
      <w:r w:rsidR="00127C45" w:rsidRPr="00127C45">
        <w:rPr>
          <w:rFonts w:ascii="Times New Roman" w:hAnsi="Times New Roman" w:cs="Times New Roman"/>
          <w:sz w:val="28"/>
          <w:lang w:val="uk-UA"/>
        </w:rPr>
        <w:t>66</w:t>
      </w:r>
      <w:r w:rsidR="00265DAC" w:rsidRPr="00127C45">
        <w:rPr>
          <w:rFonts w:ascii="Times New Roman" w:hAnsi="Times New Roman" w:cs="Times New Roman"/>
          <w:sz w:val="28"/>
          <w:lang w:val="uk-UA"/>
        </w:rPr>
        <w:t xml:space="preserve">, </w:t>
      </w:r>
      <w:r w:rsidR="009503C8" w:rsidRPr="00127C45">
        <w:rPr>
          <w:rFonts w:ascii="Times New Roman" w:hAnsi="Times New Roman" w:cs="Times New Roman"/>
          <w:sz w:val="28"/>
          <w:lang w:val="uk-UA"/>
        </w:rPr>
        <w:t>с</w:t>
      </w:r>
      <w:r w:rsidR="00265DAC" w:rsidRPr="00127C45">
        <w:rPr>
          <w:rFonts w:ascii="Times New Roman" w:hAnsi="Times New Roman" w:cs="Times New Roman"/>
          <w:sz w:val="28"/>
          <w:lang w:val="uk-UA"/>
        </w:rPr>
        <w:t>. 45</w:t>
      </w:r>
      <w:r w:rsidRPr="00127C45">
        <w:rPr>
          <w:rFonts w:ascii="Times New Roman" w:hAnsi="Times New Roman" w:cs="Times New Roman"/>
          <w:sz w:val="28"/>
          <w:lang w:val="uk-UA"/>
        </w:rPr>
        <w:t>].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E92C77" w:rsidRPr="00E92C77" w:rsidRDefault="00E92C77" w:rsidP="00E92C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</w:p>
    <w:sectPr w:rsidR="00E92C77" w:rsidRPr="00E92C77" w:rsidSect="00285C8F">
      <w:headerReference w:type="default" r:id="rId9"/>
      <w:footerReference w:type="default" r:id="rId10"/>
      <w:pgSz w:w="11906" w:h="16838"/>
      <w:pgMar w:top="1134" w:right="851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749" w:rsidRDefault="002F0749" w:rsidP="009503C8">
      <w:pPr>
        <w:spacing w:after="0" w:line="240" w:lineRule="auto"/>
      </w:pPr>
      <w:r>
        <w:separator/>
      </w:r>
    </w:p>
  </w:endnote>
  <w:endnote w:type="continuationSeparator" w:id="0">
    <w:p w:rsidR="002F0749" w:rsidRDefault="002F0749" w:rsidP="0095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C45" w:rsidRPr="009503C8" w:rsidRDefault="00127C45">
    <w:pPr>
      <w:pStyle w:val="a7"/>
      <w:jc w:val="center"/>
      <w:rPr>
        <w:rFonts w:ascii="Times New Roman" w:hAnsi="Times New Roman" w:cs="Times New Roman"/>
        <w:sz w:val="28"/>
      </w:rPr>
    </w:pPr>
  </w:p>
  <w:p w:rsidR="00127C45" w:rsidRDefault="00127C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749" w:rsidRDefault="002F0749" w:rsidP="009503C8">
      <w:pPr>
        <w:spacing w:after="0" w:line="240" w:lineRule="auto"/>
      </w:pPr>
      <w:r>
        <w:separator/>
      </w:r>
    </w:p>
  </w:footnote>
  <w:footnote w:type="continuationSeparator" w:id="0">
    <w:p w:rsidR="002F0749" w:rsidRDefault="002F0749" w:rsidP="0095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C45" w:rsidRPr="00285C8F" w:rsidRDefault="00127C45" w:rsidP="00A94984">
    <w:pPr>
      <w:pStyle w:val="a5"/>
      <w:jc w:val="center"/>
      <w:rPr>
        <w:rFonts w:ascii="Times New Roman" w:hAnsi="Times New Roman" w:cs="Times New Roman"/>
        <w:sz w:val="28"/>
      </w:rPr>
    </w:pPr>
  </w:p>
  <w:p w:rsidR="00127C45" w:rsidRDefault="00127C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35A90"/>
    <w:multiLevelType w:val="hybridMultilevel"/>
    <w:tmpl w:val="2264A3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611512"/>
    <w:multiLevelType w:val="hybridMultilevel"/>
    <w:tmpl w:val="252C4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BE"/>
    <w:rsid w:val="00001F9F"/>
    <w:rsid w:val="00001FB1"/>
    <w:rsid w:val="000028E0"/>
    <w:rsid w:val="000031EF"/>
    <w:rsid w:val="00003478"/>
    <w:rsid w:val="00007D33"/>
    <w:rsid w:val="00021EAE"/>
    <w:rsid w:val="00023345"/>
    <w:rsid w:val="00030E29"/>
    <w:rsid w:val="00032305"/>
    <w:rsid w:val="00034D17"/>
    <w:rsid w:val="00052B94"/>
    <w:rsid w:val="00053BA8"/>
    <w:rsid w:val="000559C7"/>
    <w:rsid w:val="00062A0A"/>
    <w:rsid w:val="000645A8"/>
    <w:rsid w:val="00077507"/>
    <w:rsid w:val="00077F6F"/>
    <w:rsid w:val="000837FA"/>
    <w:rsid w:val="000879AC"/>
    <w:rsid w:val="00097B28"/>
    <w:rsid w:val="000A240C"/>
    <w:rsid w:val="000B5481"/>
    <w:rsid w:val="000B7B92"/>
    <w:rsid w:val="000C0523"/>
    <w:rsid w:val="000C0E98"/>
    <w:rsid w:val="000C6310"/>
    <w:rsid w:val="000F63CE"/>
    <w:rsid w:val="00103B4A"/>
    <w:rsid w:val="00122F1D"/>
    <w:rsid w:val="00127C45"/>
    <w:rsid w:val="001309F2"/>
    <w:rsid w:val="00137B50"/>
    <w:rsid w:val="00137ECB"/>
    <w:rsid w:val="00141F27"/>
    <w:rsid w:val="001446A1"/>
    <w:rsid w:val="00145C42"/>
    <w:rsid w:val="0014617C"/>
    <w:rsid w:val="0015084F"/>
    <w:rsid w:val="00160880"/>
    <w:rsid w:val="00161CED"/>
    <w:rsid w:val="001657B7"/>
    <w:rsid w:val="001754B2"/>
    <w:rsid w:val="00176E1E"/>
    <w:rsid w:val="00183B95"/>
    <w:rsid w:val="001855A5"/>
    <w:rsid w:val="001A7D06"/>
    <w:rsid w:val="001B02FD"/>
    <w:rsid w:val="001B19F4"/>
    <w:rsid w:val="001D0CA4"/>
    <w:rsid w:val="001D437A"/>
    <w:rsid w:val="001F0A02"/>
    <w:rsid w:val="001F3AE3"/>
    <w:rsid w:val="001F435B"/>
    <w:rsid w:val="00212F12"/>
    <w:rsid w:val="00214459"/>
    <w:rsid w:val="0022497C"/>
    <w:rsid w:val="002377F9"/>
    <w:rsid w:val="00254299"/>
    <w:rsid w:val="00265DAC"/>
    <w:rsid w:val="00267933"/>
    <w:rsid w:val="002707F1"/>
    <w:rsid w:val="00274526"/>
    <w:rsid w:val="0027631F"/>
    <w:rsid w:val="002822E4"/>
    <w:rsid w:val="00283060"/>
    <w:rsid w:val="00285C8F"/>
    <w:rsid w:val="00294AE6"/>
    <w:rsid w:val="002C6B0D"/>
    <w:rsid w:val="002D288E"/>
    <w:rsid w:val="002E5C08"/>
    <w:rsid w:val="002F0749"/>
    <w:rsid w:val="002F27FB"/>
    <w:rsid w:val="002F57F0"/>
    <w:rsid w:val="00312A9E"/>
    <w:rsid w:val="003141E4"/>
    <w:rsid w:val="00314CE6"/>
    <w:rsid w:val="003354BA"/>
    <w:rsid w:val="003356F5"/>
    <w:rsid w:val="003360C3"/>
    <w:rsid w:val="0034056D"/>
    <w:rsid w:val="003415E4"/>
    <w:rsid w:val="00341BB2"/>
    <w:rsid w:val="0035153E"/>
    <w:rsid w:val="00351A3A"/>
    <w:rsid w:val="003555C9"/>
    <w:rsid w:val="0038459B"/>
    <w:rsid w:val="003A0E63"/>
    <w:rsid w:val="003A7F02"/>
    <w:rsid w:val="003B2AED"/>
    <w:rsid w:val="003B71F9"/>
    <w:rsid w:val="003B782B"/>
    <w:rsid w:val="003C60AB"/>
    <w:rsid w:val="003E67F2"/>
    <w:rsid w:val="003E78FA"/>
    <w:rsid w:val="003F2E5C"/>
    <w:rsid w:val="003F444C"/>
    <w:rsid w:val="003F5DCF"/>
    <w:rsid w:val="003F7E3C"/>
    <w:rsid w:val="0041173C"/>
    <w:rsid w:val="00412AFA"/>
    <w:rsid w:val="00413120"/>
    <w:rsid w:val="0041399F"/>
    <w:rsid w:val="00415099"/>
    <w:rsid w:val="00421F70"/>
    <w:rsid w:val="0043788B"/>
    <w:rsid w:val="00443C63"/>
    <w:rsid w:val="00450349"/>
    <w:rsid w:val="004503F9"/>
    <w:rsid w:val="0045257B"/>
    <w:rsid w:val="0045423C"/>
    <w:rsid w:val="00477E2B"/>
    <w:rsid w:val="00482AC6"/>
    <w:rsid w:val="004B53A9"/>
    <w:rsid w:val="004B6E68"/>
    <w:rsid w:val="004E40F1"/>
    <w:rsid w:val="004E4BD8"/>
    <w:rsid w:val="004E56A5"/>
    <w:rsid w:val="004F4001"/>
    <w:rsid w:val="004F4E93"/>
    <w:rsid w:val="005105E3"/>
    <w:rsid w:val="00512230"/>
    <w:rsid w:val="00516F3B"/>
    <w:rsid w:val="0052157D"/>
    <w:rsid w:val="00522308"/>
    <w:rsid w:val="00522BA4"/>
    <w:rsid w:val="00526466"/>
    <w:rsid w:val="005657DC"/>
    <w:rsid w:val="005728E3"/>
    <w:rsid w:val="00585A7D"/>
    <w:rsid w:val="0059145C"/>
    <w:rsid w:val="00594EC9"/>
    <w:rsid w:val="00596571"/>
    <w:rsid w:val="005B44BE"/>
    <w:rsid w:val="005C3FDE"/>
    <w:rsid w:val="005C4D79"/>
    <w:rsid w:val="005C5089"/>
    <w:rsid w:val="005C65FB"/>
    <w:rsid w:val="005D4052"/>
    <w:rsid w:val="005E0EF8"/>
    <w:rsid w:val="005E430A"/>
    <w:rsid w:val="005F0720"/>
    <w:rsid w:val="005F66A4"/>
    <w:rsid w:val="0065052A"/>
    <w:rsid w:val="00653179"/>
    <w:rsid w:val="00656F6D"/>
    <w:rsid w:val="006637BA"/>
    <w:rsid w:val="00664780"/>
    <w:rsid w:val="00666983"/>
    <w:rsid w:val="006745B3"/>
    <w:rsid w:val="00674A0B"/>
    <w:rsid w:val="00677148"/>
    <w:rsid w:val="00691176"/>
    <w:rsid w:val="006972CC"/>
    <w:rsid w:val="006A1BC6"/>
    <w:rsid w:val="006A49ED"/>
    <w:rsid w:val="006A5602"/>
    <w:rsid w:val="006A661D"/>
    <w:rsid w:val="006A744D"/>
    <w:rsid w:val="006B2291"/>
    <w:rsid w:val="006D0B08"/>
    <w:rsid w:val="006D3881"/>
    <w:rsid w:val="006D577C"/>
    <w:rsid w:val="006E14A4"/>
    <w:rsid w:val="006E63BE"/>
    <w:rsid w:val="00710EDB"/>
    <w:rsid w:val="00713ADC"/>
    <w:rsid w:val="0072062A"/>
    <w:rsid w:val="00735C4F"/>
    <w:rsid w:val="0073745A"/>
    <w:rsid w:val="00741406"/>
    <w:rsid w:val="00742639"/>
    <w:rsid w:val="007517DE"/>
    <w:rsid w:val="00761AA4"/>
    <w:rsid w:val="00766571"/>
    <w:rsid w:val="00772DFE"/>
    <w:rsid w:val="00773DE6"/>
    <w:rsid w:val="007849D2"/>
    <w:rsid w:val="00790428"/>
    <w:rsid w:val="00797183"/>
    <w:rsid w:val="007A6E6E"/>
    <w:rsid w:val="007A7013"/>
    <w:rsid w:val="007B3D8A"/>
    <w:rsid w:val="007B4E8E"/>
    <w:rsid w:val="007B6200"/>
    <w:rsid w:val="007B65BA"/>
    <w:rsid w:val="007C0C0F"/>
    <w:rsid w:val="007C0F22"/>
    <w:rsid w:val="007C1F23"/>
    <w:rsid w:val="007C7BAD"/>
    <w:rsid w:val="007D05D3"/>
    <w:rsid w:val="007D65A6"/>
    <w:rsid w:val="007E4996"/>
    <w:rsid w:val="007F61E0"/>
    <w:rsid w:val="007F7E03"/>
    <w:rsid w:val="008002CE"/>
    <w:rsid w:val="008055A1"/>
    <w:rsid w:val="00806F6D"/>
    <w:rsid w:val="00813E48"/>
    <w:rsid w:val="008222C9"/>
    <w:rsid w:val="00831E42"/>
    <w:rsid w:val="008326BC"/>
    <w:rsid w:val="00854794"/>
    <w:rsid w:val="008570D6"/>
    <w:rsid w:val="00863A65"/>
    <w:rsid w:val="00863FB4"/>
    <w:rsid w:val="00867BC3"/>
    <w:rsid w:val="00876663"/>
    <w:rsid w:val="00877453"/>
    <w:rsid w:val="008803AE"/>
    <w:rsid w:val="00880762"/>
    <w:rsid w:val="00882BDC"/>
    <w:rsid w:val="008830C6"/>
    <w:rsid w:val="00884002"/>
    <w:rsid w:val="00884688"/>
    <w:rsid w:val="008C3644"/>
    <w:rsid w:val="008C4B68"/>
    <w:rsid w:val="008C6B13"/>
    <w:rsid w:val="008D6734"/>
    <w:rsid w:val="008D7D60"/>
    <w:rsid w:val="008E1533"/>
    <w:rsid w:val="008E3A7D"/>
    <w:rsid w:val="008E721B"/>
    <w:rsid w:val="00906D0A"/>
    <w:rsid w:val="009152F7"/>
    <w:rsid w:val="0091616E"/>
    <w:rsid w:val="00916D7E"/>
    <w:rsid w:val="00916F28"/>
    <w:rsid w:val="0094576A"/>
    <w:rsid w:val="009503C8"/>
    <w:rsid w:val="00954C85"/>
    <w:rsid w:val="00955C33"/>
    <w:rsid w:val="00957422"/>
    <w:rsid w:val="00973FA7"/>
    <w:rsid w:val="00983030"/>
    <w:rsid w:val="009849D8"/>
    <w:rsid w:val="00987834"/>
    <w:rsid w:val="0099184C"/>
    <w:rsid w:val="0099234B"/>
    <w:rsid w:val="009A06D5"/>
    <w:rsid w:val="009A3709"/>
    <w:rsid w:val="009A4682"/>
    <w:rsid w:val="009A647A"/>
    <w:rsid w:val="009B6A53"/>
    <w:rsid w:val="009B6E20"/>
    <w:rsid w:val="009C035B"/>
    <w:rsid w:val="009D775A"/>
    <w:rsid w:val="009F0948"/>
    <w:rsid w:val="009F2619"/>
    <w:rsid w:val="00A01F44"/>
    <w:rsid w:val="00A04B93"/>
    <w:rsid w:val="00A05C20"/>
    <w:rsid w:val="00A12023"/>
    <w:rsid w:val="00A125E3"/>
    <w:rsid w:val="00A17189"/>
    <w:rsid w:val="00A404D6"/>
    <w:rsid w:val="00A518E4"/>
    <w:rsid w:val="00A53EEC"/>
    <w:rsid w:val="00A64004"/>
    <w:rsid w:val="00A77196"/>
    <w:rsid w:val="00A8269F"/>
    <w:rsid w:val="00A94984"/>
    <w:rsid w:val="00AA0C44"/>
    <w:rsid w:val="00AB07F4"/>
    <w:rsid w:val="00AB162E"/>
    <w:rsid w:val="00AD330A"/>
    <w:rsid w:val="00AD480C"/>
    <w:rsid w:val="00AD7BFB"/>
    <w:rsid w:val="00AE210C"/>
    <w:rsid w:val="00AE665A"/>
    <w:rsid w:val="00AE75C0"/>
    <w:rsid w:val="00B07244"/>
    <w:rsid w:val="00B1118A"/>
    <w:rsid w:val="00B3059F"/>
    <w:rsid w:val="00B3231F"/>
    <w:rsid w:val="00B34C2B"/>
    <w:rsid w:val="00B350AA"/>
    <w:rsid w:val="00B36098"/>
    <w:rsid w:val="00B43D98"/>
    <w:rsid w:val="00B46C01"/>
    <w:rsid w:val="00B50B78"/>
    <w:rsid w:val="00B61201"/>
    <w:rsid w:val="00B62234"/>
    <w:rsid w:val="00B633F6"/>
    <w:rsid w:val="00B670BD"/>
    <w:rsid w:val="00B70513"/>
    <w:rsid w:val="00B73CEA"/>
    <w:rsid w:val="00B7547A"/>
    <w:rsid w:val="00B76AC2"/>
    <w:rsid w:val="00B93309"/>
    <w:rsid w:val="00BB2468"/>
    <w:rsid w:val="00BC2E7B"/>
    <w:rsid w:val="00BC4756"/>
    <w:rsid w:val="00BC5CB7"/>
    <w:rsid w:val="00BD7DA1"/>
    <w:rsid w:val="00BE3BC1"/>
    <w:rsid w:val="00C05782"/>
    <w:rsid w:val="00C07A5B"/>
    <w:rsid w:val="00C24A1A"/>
    <w:rsid w:val="00C34EA5"/>
    <w:rsid w:val="00C4483D"/>
    <w:rsid w:val="00C456DC"/>
    <w:rsid w:val="00C62BAB"/>
    <w:rsid w:val="00C701BA"/>
    <w:rsid w:val="00C905AF"/>
    <w:rsid w:val="00CA1298"/>
    <w:rsid w:val="00CA3075"/>
    <w:rsid w:val="00CA3077"/>
    <w:rsid w:val="00CA3131"/>
    <w:rsid w:val="00CA50F0"/>
    <w:rsid w:val="00CA681E"/>
    <w:rsid w:val="00CB2A8D"/>
    <w:rsid w:val="00CB50E6"/>
    <w:rsid w:val="00CB6E41"/>
    <w:rsid w:val="00CD1D52"/>
    <w:rsid w:val="00CD63AE"/>
    <w:rsid w:val="00CE1E48"/>
    <w:rsid w:val="00CE7F91"/>
    <w:rsid w:val="00CF14BE"/>
    <w:rsid w:val="00CF6F37"/>
    <w:rsid w:val="00CF7C5A"/>
    <w:rsid w:val="00D00838"/>
    <w:rsid w:val="00D0344D"/>
    <w:rsid w:val="00D05529"/>
    <w:rsid w:val="00D120EC"/>
    <w:rsid w:val="00D12969"/>
    <w:rsid w:val="00D21136"/>
    <w:rsid w:val="00D2447E"/>
    <w:rsid w:val="00D30425"/>
    <w:rsid w:val="00D40A92"/>
    <w:rsid w:val="00D44895"/>
    <w:rsid w:val="00D45E10"/>
    <w:rsid w:val="00D47AB0"/>
    <w:rsid w:val="00D55688"/>
    <w:rsid w:val="00D576CE"/>
    <w:rsid w:val="00D66BF4"/>
    <w:rsid w:val="00D70692"/>
    <w:rsid w:val="00D71486"/>
    <w:rsid w:val="00D82480"/>
    <w:rsid w:val="00D86B52"/>
    <w:rsid w:val="00D87AB9"/>
    <w:rsid w:val="00D902D4"/>
    <w:rsid w:val="00D91038"/>
    <w:rsid w:val="00D91D84"/>
    <w:rsid w:val="00DA05C0"/>
    <w:rsid w:val="00DB481F"/>
    <w:rsid w:val="00DB7C0E"/>
    <w:rsid w:val="00DC095E"/>
    <w:rsid w:val="00DC1865"/>
    <w:rsid w:val="00DC48CB"/>
    <w:rsid w:val="00DC71EF"/>
    <w:rsid w:val="00DD0656"/>
    <w:rsid w:val="00DD2319"/>
    <w:rsid w:val="00DD6BFC"/>
    <w:rsid w:val="00DE1171"/>
    <w:rsid w:val="00DE1724"/>
    <w:rsid w:val="00DF6D43"/>
    <w:rsid w:val="00E21950"/>
    <w:rsid w:val="00E24259"/>
    <w:rsid w:val="00E26C89"/>
    <w:rsid w:val="00E4798B"/>
    <w:rsid w:val="00E51A43"/>
    <w:rsid w:val="00E556F7"/>
    <w:rsid w:val="00E61A08"/>
    <w:rsid w:val="00E70195"/>
    <w:rsid w:val="00E7219A"/>
    <w:rsid w:val="00E74141"/>
    <w:rsid w:val="00E7464B"/>
    <w:rsid w:val="00E90915"/>
    <w:rsid w:val="00E90A18"/>
    <w:rsid w:val="00E92C77"/>
    <w:rsid w:val="00E97915"/>
    <w:rsid w:val="00EC7222"/>
    <w:rsid w:val="00ED04DC"/>
    <w:rsid w:val="00ED3B5D"/>
    <w:rsid w:val="00ED3E3F"/>
    <w:rsid w:val="00ED77A5"/>
    <w:rsid w:val="00EE76FD"/>
    <w:rsid w:val="00EF28C9"/>
    <w:rsid w:val="00EF5484"/>
    <w:rsid w:val="00F0728E"/>
    <w:rsid w:val="00F14DDC"/>
    <w:rsid w:val="00F16453"/>
    <w:rsid w:val="00F17868"/>
    <w:rsid w:val="00F22A64"/>
    <w:rsid w:val="00F245FB"/>
    <w:rsid w:val="00F31D55"/>
    <w:rsid w:val="00F3292E"/>
    <w:rsid w:val="00F34E90"/>
    <w:rsid w:val="00F37798"/>
    <w:rsid w:val="00F43A43"/>
    <w:rsid w:val="00F53B65"/>
    <w:rsid w:val="00F560CB"/>
    <w:rsid w:val="00F6089F"/>
    <w:rsid w:val="00F613BF"/>
    <w:rsid w:val="00F64054"/>
    <w:rsid w:val="00F75214"/>
    <w:rsid w:val="00F81812"/>
    <w:rsid w:val="00F92C31"/>
    <w:rsid w:val="00FA21F0"/>
    <w:rsid w:val="00FA2B4B"/>
    <w:rsid w:val="00FA3498"/>
    <w:rsid w:val="00FB196A"/>
    <w:rsid w:val="00FB6B8B"/>
    <w:rsid w:val="00FB78AA"/>
    <w:rsid w:val="00FC1277"/>
    <w:rsid w:val="00FC1A25"/>
    <w:rsid w:val="00FC2E93"/>
    <w:rsid w:val="00FC2FCC"/>
    <w:rsid w:val="00FD0A4C"/>
    <w:rsid w:val="00FD6748"/>
    <w:rsid w:val="00FD736E"/>
    <w:rsid w:val="00FE0DEA"/>
    <w:rsid w:val="00FF3E53"/>
    <w:rsid w:val="00FF4A8E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4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24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3C8"/>
  </w:style>
  <w:style w:type="paragraph" w:styleId="a7">
    <w:name w:val="footer"/>
    <w:basedOn w:val="a"/>
    <w:link w:val="a8"/>
    <w:uiPriority w:val="99"/>
    <w:unhideWhenUsed/>
    <w:rsid w:val="0095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3C8"/>
  </w:style>
  <w:style w:type="character" w:styleId="a9">
    <w:name w:val="FollowedHyperlink"/>
    <w:basedOn w:val="a0"/>
    <w:uiPriority w:val="99"/>
    <w:semiHidden/>
    <w:unhideWhenUsed/>
    <w:rsid w:val="007D05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4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24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3C8"/>
  </w:style>
  <w:style w:type="paragraph" w:styleId="a7">
    <w:name w:val="footer"/>
    <w:basedOn w:val="a"/>
    <w:link w:val="a8"/>
    <w:uiPriority w:val="99"/>
    <w:unhideWhenUsed/>
    <w:rsid w:val="0095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3C8"/>
  </w:style>
  <w:style w:type="character" w:styleId="a9">
    <w:name w:val="FollowedHyperlink"/>
    <w:basedOn w:val="a0"/>
    <w:uiPriority w:val="99"/>
    <w:semiHidden/>
    <w:unhideWhenUsed/>
    <w:rsid w:val="007D05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4C4B6BD-7E62-4D01-9A35-A9590E4E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2020-04-05T11:39:00Z</dcterms:created>
  <dcterms:modified xsi:type="dcterms:W3CDTF">2020-04-05T11:39:00Z</dcterms:modified>
</cp:coreProperties>
</file>