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16" w:rsidRDefault="00141316" w:rsidP="00141316">
      <w:pPr>
        <w:pStyle w:val="2"/>
        <w:rPr>
          <w:lang w:val="en-US" w:eastAsia="de-DE"/>
        </w:rPr>
      </w:pPr>
      <w:bookmarkStart w:id="0" w:name="_Toc467242298"/>
      <w:bookmarkStart w:id="1" w:name="_Ref430788899"/>
      <w:proofErr w:type="spellStart"/>
      <w:r>
        <w:rPr>
          <w:lang w:val="en-US" w:eastAsia="de-DE"/>
        </w:rPr>
        <w:t>TypeParameterList</w:t>
      </w:r>
      <w:bookmarkEnd w:id="0"/>
      <w:bookmarkEnd w:id="1"/>
      <w:proofErr w:type="spellEnd"/>
    </w:p>
    <w:p w:rsidR="00141316" w:rsidRDefault="00141316" w:rsidP="00141316">
      <w:pPr>
        <w:pStyle w:val="Flietext1"/>
        <w:rPr>
          <w:lang w:val="en-US" w:eastAsia="de-DE"/>
        </w:rPr>
      </w:pPr>
      <w:r>
        <w:rPr>
          <w:lang w:val="en-US" w:eastAsia="de-DE"/>
        </w:rPr>
        <w:t>This type offers the possibility to add content to the messages without having to extend the message definition (i.e. the definition Excel file), by passing parameters and values as name-value pairs in a generic way. In order to avoid ambiguity, parameter names are always in capital letters (upper case).</w:t>
      </w:r>
    </w:p>
    <w:p w:rsidR="00141316" w:rsidRDefault="00141316" w:rsidP="00141316">
      <w:pPr>
        <w:pStyle w:val="Flietext2"/>
        <w:rPr>
          <w:b/>
          <w:lang w:val="en-US" w:eastAsia="de-DE"/>
        </w:rPr>
      </w:pPr>
    </w:p>
    <w:tbl>
      <w:tblPr>
        <w:tblW w:w="906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8"/>
        <w:gridCol w:w="4808"/>
        <w:gridCol w:w="2124"/>
      </w:tblGrid>
      <w:tr w:rsidR="00141316" w:rsidTr="00141316">
        <w:trPr>
          <w:tblHeader/>
        </w:trPr>
        <w:tc>
          <w:tcPr>
            <w:tcW w:w="9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316" w:rsidRDefault="00141316">
            <w:pPr>
              <w:pStyle w:val="Tabelle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TypeParameterList</w:t>
            </w:r>
            <w:proofErr w:type="spellEnd"/>
          </w:p>
        </w:tc>
      </w:tr>
      <w:tr w:rsidR="00141316" w:rsidTr="00141316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316" w:rsidRDefault="00141316">
            <w:pPr>
              <w:pStyle w:val="Tabelle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316" w:rsidRDefault="00141316">
            <w:pPr>
              <w:pStyle w:val="Tabelle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316" w:rsidRDefault="00141316">
            <w:pPr>
              <w:pStyle w:val="Tabelle"/>
              <w:rPr>
                <w:b/>
                <w:lang w:val="en-US"/>
              </w:rPr>
            </w:pPr>
            <w:r>
              <w:rPr>
                <w:b/>
                <w:lang w:val="en-US"/>
              </w:rPr>
              <w:t>Type</w:t>
            </w:r>
          </w:p>
        </w:tc>
      </w:tr>
      <w:tr w:rsidR="00141316" w:rsidTr="00141316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ParameterName</w:t>
            </w:r>
            <w:proofErr w:type="spellEnd"/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Defined name of the parameter.</w:t>
            </w:r>
          </w:p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The name must be agreed between the communication partners.</w:t>
            </w:r>
          </w:p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In order to avoid ambiguity, the parameter name is always in capital letters (upper case).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</w:tr>
    </w:tbl>
    <w:p w:rsidR="00141316" w:rsidRDefault="00141316"/>
    <w:p w:rsidR="00141316" w:rsidRDefault="00141316" w:rsidP="00141316">
      <w:pPr>
        <w:pStyle w:val="2"/>
        <w:rPr>
          <w:lang w:val="en-US" w:eastAsia="de-DE"/>
        </w:rPr>
      </w:pPr>
      <w:bookmarkStart w:id="2" w:name="_Toc467242299"/>
      <w:bookmarkStart w:id="3" w:name="_Ref462822278"/>
      <w:bookmarkStart w:id="4" w:name="_Ref462822261"/>
      <w:bookmarkStart w:id="5" w:name="_Ref462822194"/>
      <w:bookmarkStart w:id="6" w:name="_Ref462822143"/>
      <w:bookmarkStart w:id="7" w:name="_Ref462821337"/>
      <w:proofErr w:type="spellStart"/>
      <w:r>
        <w:rPr>
          <w:lang w:val="en-US" w:eastAsia="de-DE"/>
        </w:rPr>
        <w:t>TypeHeader</w:t>
      </w:r>
      <w:bookmarkEnd w:id="2"/>
      <w:bookmarkEnd w:id="3"/>
      <w:bookmarkEnd w:id="4"/>
      <w:bookmarkEnd w:id="5"/>
      <w:bookmarkEnd w:id="6"/>
      <w:bookmarkEnd w:id="7"/>
      <w:proofErr w:type="spellEnd"/>
    </w:p>
    <w:p w:rsidR="00141316" w:rsidRDefault="00141316" w:rsidP="00141316">
      <w:pPr>
        <w:pStyle w:val="Flietext1"/>
        <w:rPr>
          <w:lang w:val="en-US" w:eastAsia="de-DE"/>
        </w:rPr>
      </w:pPr>
      <w:r>
        <w:rPr>
          <w:lang w:val="en-US" w:eastAsia="de-DE"/>
        </w:rPr>
        <w:t>This type is used as header in all messages of the L2 interface for both sending and receiving sides.</w:t>
      </w:r>
    </w:p>
    <w:p w:rsidR="00141316" w:rsidRDefault="00141316" w:rsidP="00141316">
      <w:pPr>
        <w:pStyle w:val="Flietext2"/>
        <w:rPr>
          <w:lang w:val="en-US" w:eastAsia="de-DE"/>
        </w:rPr>
      </w:pPr>
    </w:p>
    <w:tbl>
      <w:tblPr>
        <w:tblW w:w="906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4"/>
        <w:gridCol w:w="4809"/>
        <w:gridCol w:w="2407"/>
      </w:tblGrid>
      <w:tr w:rsidR="00141316" w:rsidTr="00405D3B">
        <w:trPr>
          <w:tblHeader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316" w:rsidRDefault="00141316">
            <w:pPr>
              <w:pStyle w:val="Tabelle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TypeHeader</w:t>
            </w:r>
            <w:proofErr w:type="spellEnd"/>
          </w:p>
        </w:tc>
      </w:tr>
      <w:tr w:rsidR="00141316" w:rsidTr="00405D3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316" w:rsidRDefault="00141316">
            <w:pPr>
              <w:pStyle w:val="Tabelle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316" w:rsidRDefault="00141316">
            <w:pPr>
              <w:pStyle w:val="Tabelle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316" w:rsidRDefault="00141316">
            <w:pPr>
              <w:pStyle w:val="Tabelle"/>
              <w:rPr>
                <w:b/>
                <w:lang w:val="en-US"/>
              </w:rPr>
            </w:pPr>
            <w:r>
              <w:rPr>
                <w:b/>
                <w:lang w:val="en-US"/>
              </w:rPr>
              <w:t>Type</w:t>
            </w:r>
          </w:p>
        </w:tc>
      </w:tr>
      <w:tr w:rsidR="00141316" w:rsidTr="00405D3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TelegramType</w:t>
            </w:r>
            <w:proofErr w:type="spellEnd"/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Message identification, for dispatch control, a name which should help understanding the message context (e.g. ProcessStateL22PES, ProcessDataPES2L2 …).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</w:tr>
      <w:tr w:rsidR="00141316" w:rsidTr="00405D3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TelegramLength</w:t>
            </w:r>
            <w:proofErr w:type="spellEnd"/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Message length, for quality check including the header and body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</w:tr>
      <w:tr w:rsidR="00141316" w:rsidTr="00405D3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Sender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Source of message, short name of the Sender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</w:tr>
      <w:tr w:rsidR="00141316" w:rsidTr="00405D3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Receiver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Destination of message, short name of the Receiver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</w:tr>
      <w:tr w:rsidR="00141316" w:rsidTr="00405D3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TelegramSeqNo</w:t>
            </w:r>
            <w:proofErr w:type="spellEnd"/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Unique message identification, normally a sequence number, used for error analysis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</w:tr>
      <w:tr w:rsidR="00141316" w:rsidTr="00405D3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TimeStamp</w:t>
            </w:r>
            <w:proofErr w:type="spellEnd"/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Time at which the message was transferred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_Ref325621796 \r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t>3.1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“</w:t>
            </w:r>
            <w:proofErr w:type="spellStart"/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_Ref325621796 \h  \* MERGEFORMAT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t>TypeTimeStamp</w:t>
            </w:r>
            <w:proofErr w:type="spellEnd"/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”</w:t>
            </w:r>
          </w:p>
        </w:tc>
      </w:tr>
      <w:tr w:rsidR="00141316" w:rsidTr="00405D3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proofErr w:type="spellStart"/>
            <w:r>
              <w:rPr>
                <w:lang w:val="en-US"/>
              </w:rPr>
              <w:t>AckReq</w:t>
            </w:r>
            <w:proofErr w:type="spellEnd"/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 xml:space="preserve">Request to send back a </w:t>
            </w:r>
            <w:proofErr w:type="spellStart"/>
            <w:r>
              <w:rPr>
                <w:lang w:val="en-US"/>
              </w:rPr>
              <w:t>GeneralAck</w:t>
            </w:r>
            <w:proofErr w:type="spellEnd"/>
            <w:r>
              <w:rPr>
                <w:lang w:val="en-US"/>
              </w:rPr>
              <w:t xml:space="preserve"> message.</w:t>
            </w:r>
          </w:p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NEG: Only in case of negative acknowledge (message handling failed). That is recommended as best practice.</w:t>
            </w:r>
          </w:p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ALW: Always.</w:t>
            </w:r>
          </w:p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NEV: Never, even in case of negative acknowledge.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</w:tr>
      <w:tr w:rsidR="00141316" w:rsidTr="00405D3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ReqTelegramSeqNo</w:t>
            </w:r>
            <w:proofErr w:type="spellEnd"/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Sequential number (</w:t>
            </w:r>
            <w:proofErr w:type="spellStart"/>
            <w:r>
              <w:rPr>
                <w:lang w:val="en-US"/>
              </w:rPr>
              <w:t>TypeHeader.TelegramSeqNo</w:t>
            </w:r>
            <w:proofErr w:type="spellEnd"/>
            <w:r>
              <w:rPr>
                <w:lang w:val="en-US"/>
              </w:rPr>
              <w:t>) of the message to which this message is responding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</w:tr>
      <w:tr w:rsidR="00141316" w:rsidTr="00405D3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proofErr w:type="spellStart"/>
            <w:r>
              <w:rPr>
                <w:lang w:val="en-US"/>
              </w:rPr>
              <w:t>LineId</w:t>
            </w:r>
            <w:proofErr w:type="spellEnd"/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For future use. Line identification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316" w:rsidRDefault="00141316">
            <w:pPr>
              <w:pStyle w:val="Tabelle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</w:tr>
    </w:tbl>
    <w:p w:rsidR="00405D3B" w:rsidRPr="00F10860" w:rsidRDefault="00405D3B" w:rsidP="00405D3B">
      <w:pPr>
        <w:tabs>
          <w:tab w:val="left" w:pos="1080"/>
        </w:tabs>
        <w:spacing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lastRenderedPageBreak/>
        <w:t xml:space="preserve">1.1 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</w:t>
      </w:r>
      <w:proofErr w:type="gramEnd"/>
      <w:r>
        <w:rPr>
          <w:rFonts w:ascii="Times New Roman" w:hAnsi="Times New Roman" w:cs="Times New Roman"/>
          <w:b/>
        </w:rPr>
        <w:t>ип</w:t>
      </w:r>
      <w:proofErr w:type="spellEnd"/>
      <w:r>
        <w:rPr>
          <w:rFonts w:ascii="Times New Roman" w:hAnsi="Times New Roman" w:cs="Times New Roman"/>
          <w:b/>
        </w:rPr>
        <w:t xml:space="preserve"> Список параметров</w:t>
      </w:r>
    </w:p>
    <w:p w:rsidR="00405D3B" w:rsidRDefault="00405D3B" w:rsidP="00405D3B">
      <w:pPr>
        <w:tabs>
          <w:tab w:val="left" w:pos="1080"/>
        </w:tabs>
        <w:rPr>
          <w:rFonts w:ascii="Times New Roman" w:hAnsi="Times New Roman" w:cs="Times New Roman"/>
        </w:rPr>
      </w:pPr>
      <w:r w:rsidRPr="00F10860">
        <w:rPr>
          <w:rFonts w:ascii="Times New Roman" w:hAnsi="Times New Roman" w:cs="Times New Roman"/>
        </w:rPr>
        <w:t xml:space="preserve">Этот тип позволяет добавлять контент в сообщения без необходимости расширять определение </w:t>
      </w:r>
      <w:proofErr w:type="spellStart"/>
      <w:r w:rsidRPr="00F10860">
        <w:rPr>
          <w:rFonts w:ascii="Times New Roman" w:hAnsi="Times New Roman" w:cs="Times New Roman"/>
        </w:rPr>
        <w:t>mes-sage</w:t>
      </w:r>
      <w:proofErr w:type="spellEnd"/>
      <w:r w:rsidRPr="00F10860">
        <w:rPr>
          <w:rFonts w:ascii="Times New Roman" w:hAnsi="Times New Roman" w:cs="Times New Roman"/>
        </w:rPr>
        <w:t xml:space="preserve"> (то есть файл </w:t>
      </w:r>
      <w:proofErr w:type="spellStart"/>
      <w:r w:rsidRPr="00F10860">
        <w:rPr>
          <w:rFonts w:ascii="Times New Roman" w:hAnsi="Times New Roman" w:cs="Times New Roman"/>
        </w:rPr>
        <w:t>Excel</w:t>
      </w:r>
      <w:proofErr w:type="spellEnd"/>
      <w:r w:rsidRPr="00F10860">
        <w:rPr>
          <w:rFonts w:ascii="Times New Roman" w:hAnsi="Times New Roman" w:cs="Times New Roman"/>
        </w:rPr>
        <w:t xml:space="preserve"> определения), передавая параметры и значения в виде пар имя-значение общим способом. Чтобы избежать двусмысленности, имена параметров всегда имеют заглавные буквы (верхний регистр).</w:t>
      </w:r>
    </w:p>
    <w:tbl>
      <w:tblPr>
        <w:tblW w:w="905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8"/>
        <w:gridCol w:w="4807"/>
        <w:gridCol w:w="2124"/>
      </w:tblGrid>
      <w:tr w:rsidR="00405D3B" w:rsidRPr="00761112" w:rsidTr="009C1A7C">
        <w:trPr>
          <w:tblHeader/>
        </w:trPr>
        <w:tc>
          <w:tcPr>
            <w:tcW w:w="9059" w:type="dxa"/>
            <w:gridSpan w:val="3"/>
            <w:shd w:val="clear" w:color="auto" w:fill="auto"/>
            <w:noWrap/>
            <w:vAlign w:val="bottom"/>
          </w:tcPr>
          <w:p w:rsidR="00405D3B" w:rsidRPr="00761112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Тип Список параметров</w:t>
            </w:r>
          </w:p>
        </w:tc>
      </w:tr>
      <w:tr w:rsidR="00405D3B" w:rsidRPr="00761112" w:rsidTr="009C1A7C">
        <w:tc>
          <w:tcPr>
            <w:tcW w:w="2128" w:type="dxa"/>
            <w:shd w:val="clear" w:color="auto" w:fill="auto"/>
            <w:noWrap/>
            <w:vAlign w:val="bottom"/>
          </w:tcPr>
          <w:p w:rsidR="00405D3B" w:rsidRPr="00761112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Имя</w:t>
            </w:r>
          </w:p>
        </w:tc>
        <w:tc>
          <w:tcPr>
            <w:tcW w:w="4807" w:type="dxa"/>
            <w:shd w:val="clear" w:color="auto" w:fill="auto"/>
            <w:noWrap/>
            <w:vAlign w:val="bottom"/>
          </w:tcPr>
          <w:p w:rsidR="00405D3B" w:rsidRPr="00761112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Комментарии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  <w:noWrap/>
            <w:vAlign w:val="bottom"/>
          </w:tcPr>
          <w:p w:rsidR="00405D3B" w:rsidRPr="00761112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Tип</w:t>
            </w:r>
            <w:proofErr w:type="spellEnd"/>
          </w:p>
        </w:tc>
      </w:tr>
      <w:tr w:rsidR="00405D3B" w:rsidRPr="00761112" w:rsidTr="009C1A7C">
        <w:tc>
          <w:tcPr>
            <w:tcW w:w="2128" w:type="dxa"/>
            <w:shd w:val="clear" w:color="auto" w:fill="auto"/>
            <w:vAlign w:val="bottom"/>
          </w:tcPr>
          <w:p w:rsidR="00405D3B" w:rsidRPr="00761112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Имя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Параметра</w:t>
            </w:r>
            <w:proofErr w:type="spellEnd"/>
          </w:p>
        </w:tc>
        <w:tc>
          <w:tcPr>
            <w:tcW w:w="4807" w:type="dxa"/>
            <w:shd w:val="clear" w:color="auto" w:fill="auto"/>
            <w:vAlign w:val="bottom"/>
          </w:tcPr>
          <w:p w:rsidR="00405D3B" w:rsidRPr="00761112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</w:rPr>
            </w:pPr>
            <w:r w:rsidRPr="00761112">
              <w:rPr>
                <w:rFonts w:ascii="Times New Roman" w:eastAsia="Times New Roman" w:hAnsi="Times New Roman" w:cs="Times New Roman"/>
                <w:szCs w:val="20"/>
              </w:rPr>
              <w:t>Определенное имя параметра.</w:t>
            </w:r>
          </w:p>
          <w:p w:rsidR="00405D3B" w:rsidRPr="00761112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</w:rPr>
            </w:pPr>
            <w:r w:rsidRPr="00761112">
              <w:rPr>
                <w:rFonts w:ascii="Times New Roman" w:eastAsia="Times New Roman" w:hAnsi="Times New Roman" w:cs="Times New Roman"/>
                <w:szCs w:val="20"/>
              </w:rPr>
              <w:t>Имя должно быть согласовано между партнерами по коммуникации.</w:t>
            </w:r>
          </w:p>
          <w:p w:rsidR="00405D3B" w:rsidRPr="00761112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</w:rPr>
            </w:pPr>
            <w:r w:rsidRPr="00761112">
              <w:rPr>
                <w:rFonts w:ascii="Times New Roman" w:eastAsia="Times New Roman" w:hAnsi="Times New Roman" w:cs="Times New Roman"/>
                <w:szCs w:val="20"/>
              </w:rPr>
              <w:t>Чтобы избежать двусмысленности, имя параметра всегда имеет заглавные буквы (в верхнем регистре).</w:t>
            </w:r>
          </w:p>
        </w:tc>
        <w:tc>
          <w:tcPr>
            <w:tcW w:w="2124" w:type="dxa"/>
            <w:shd w:val="clear" w:color="auto" w:fill="auto"/>
            <w:vAlign w:val="bottom"/>
          </w:tcPr>
          <w:p w:rsidR="00405D3B" w:rsidRPr="00761112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строка</w:t>
            </w:r>
          </w:p>
        </w:tc>
      </w:tr>
    </w:tbl>
    <w:p w:rsidR="00141316" w:rsidRDefault="00141316"/>
    <w:p w:rsidR="00405D3B" w:rsidRPr="00271BC8" w:rsidRDefault="00405D3B" w:rsidP="00405D3B">
      <w:pPr>
        <w:tabs>
          <w:tab w:val="left" w:pos="1080"/>
        </w:tabs>
        <w:rPr>
          <w:rFonts w:ascii="Times New Roman" w:hAnsi="Times New Roman" w:cs="Times New Roman"/>
          <w:b/>
        </w:rPr>
      </w:pPr>
      <w:r>
        <w:t xml:space="preserve">2.2 </w:t>
      </w:r>
      <w:proofErr w:type="gramStart"/>
      <w:r w:rsidRPr="00271BC8">
        <w:rPr>
          <w:rFonts w:ascii="Times New Roman" w:hAnsi="Times New Roman" w:cs="Times New Roman"/>
          <w:b/>
        </w:rPr>
        <w:t>Тип  заголовок</w:t>
      </w:r>
      <w:proofErr w:type="gramEnd"/>
      <w:r w:rsidRPr="00271BC8">
        <w:rPr>
          <w:rFonts w:ascii="Times New Roman" w:hAnsi="Times New Roman" w:cs="Times New Roman"/>
          <w:b/>
        </w:rPr>
        <w:t xml:space="preserve"> </w:t>
      </w:r>
    </w:p>
    <w:p w:rsidR="00405D3B" w:rsidRDefault="00405D3B" w:rsidP="00405D3B">
      <w:pPr>
        <w:tabs>
          <w:tab w:val="left" w:pos="1080"/>
        </w:tabs>
        <w:rPr>
          <w:rFonts w:ascii="Times New Roman" w:hAnsi="Times New Roman" w:cs="Times New Roman"/>
        </w:rPr>
      </w:pPr>
      <w:r w:rsidRPr="00271BC8">
        <w:rPr>
          <w:rFonts w:ascii="Times New Roman" w:hAnsi="Times New Roman" w:cs="Times New Roman"/>
        </w:rPr>
        <w:t>Этот тип используется как заголовок во всех сообщениях интерфейса L2 для сторон отправки и приема</w:t>
      </w:r>
    </w:p>
    <w:tbl>
      <w:tblPr>
        <w:tblW w:w="905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4"/>
        <w:gridCol w:w="4808"/>
        <w:gridCol w:w="2407"/>
      </w:tblGrid>
      <w:tr w:rsidR="00405D3B" w:rsidRPr="00271BC8" w:rsidTr="009C1A7C">
        <w:trPr>
          <w:tblHeader/>
        </w:trPr>
        <w:tc>
          <w:tcPr>
            <w:tcW w:w="9059" w:type="dxa"/>
            <w:gridSpan w:val="3"/>
            <w:shd w:val="clear" w:color="auto" w:fill="auto"/>
            <w:noWrap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Tип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Заголовок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 </w:t>
            </w:r>
          </w:p>
        </w:tc>
      </w:tr>
      <w:tr w:rsidR="00405D3B" w:rsidRPr="00271BC8" w:rsidTr="009C1A7C">
        <w:tc>
          <w:tcPr>
            <w:tcW w:w="1844" w:type="dxa"/>
            <w:shd w:val="clear" w:color="auto" w:fill="auto"/>
            <w:noWrap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Имя</w:t>
            </w:r>
            <w:proofErr w:type="spellEnd"/>
          </w:p>
        </w:tc>
        <w:tc>
          <w:tcPr>
            <w:tcW w:w="4808" w:type="dxa"/>
            <w:shd w:val="clear" w:color="auto" w:fill="auto"/>
            <w:noWrap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Комментарии </w:t>
            </w: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Tип</w:t>
            </w:r>
            <w:proofErr w:type="spellEnd"/>
          </w:p>
        </w:tc>
      </w:tr>
      <w:tr w:rsidR="00405D3B" w:rsidRPr="00271BC8" w:rsidTr="009C1A7C">
        <w:tc>
          <w:tcPr>
            <w:tcW w:w="1844" w:type="dxa"/>
            <w:shd w:val="clear" w:color="auto" w:fill="auto"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Тип Телеграмма </w:t>
            </w:r>
          </w:p>
        </w:tc>
        <w:tc>
          <w:tcPr>
            <w:tcW w:w="4808" w:type="dxa"/>
            <w:shd w:val="clear" w:color="auto" w:fill="auto"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</w:rPr>
            </w:pPr>
            <w:r w:rsidRPr="00271BC8">
              <w:rPr>
                <w:rFonts w:ascii="Times New Roman" w:eastAsia="Times New Roman" w:hAnsi="Times New Roman" w:cs="Times New Roman"/>
                <w:szCs w:val="20"/>
              </w:rPr>
              <w:t>Идентификация сообщения, для диспетчеризации, имя, которое должно помочь понять контекст сообщения (например, состояние процесса</w:t>
            </w:r>
            <w:r w:rsidRPr="00271BC8">
              <w:rPr>
                <w:rFonts w:ascii="Times New Roman" w:eastAsia="Times New Roman" w:hAnsi="Times New Roman" w:cs="Times New Roman"/>
                <w:szCs w:val="20"/>
                <w:lang w:val="en-US"/>
              </w:rPr>
              <w:t>L</w:t>
            </w:r>
            <w:r w:rsidRPr="00271BC8">
              <w:rPr>
                <w:rFonts w:ascii="Times New Roman" w:eastAsia="Times New Roman" w:hAnsi="Times New Roman" w:cs="Times New Roman"/>
                <w:szCs w:val="20"/>
              </w:rPr>
              <w:t>22</w:t>
            </w:r>
            <w:r w:rsidRPr="00271BC8">
              <w:rPr>
                <w:rFonts w:ascii="Times New Roman" w:eastAsia="Times New Roman" w:hAnsi="Times New Roman" w:cs="Times New Roman"/>
                <w:szCs w:val="20"/>
                <w:lang w:val="en-US"/>
              </w:rPr>
              <w:t>PES</w:t>
            </w:r>
            <w:r w:rsidRPr="00271BC8">
              <w:rPr>
                <w:rFonts w:ascii="Times New Roman" w:eastAsia="Times New Roman" w:hAnsi="Times New Roman" w:cs="Times New Roman"/>
                <w:szCs w:val="20"/>
              </w:rPr>
              <w:t xml:space="preserve">, </w:t>
            </w:r>
            <w:r w:rsidRPr="00271BC8">
              <w:rPr>
                <w:rFonts w:ascii="Times New Roman" w:eastAsia="Times New Roman" w:hAnsi="Times New Roman" w:cs="Times New Roman"/>
                <w:szCs w:val="20"/>
                <w:lang w:val="en-US"/>
              </w:rPr>
              <w:t>Process</w:t>
            </w:r>
            <w:r w:rsidRPr="00271BC8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71BC8">
              <w:rPr>
                <w:rFonts w:ascii="Times New Roman" w:eastAsia="Times New Roman" w:hAnsi="Times New Roman" w:cs="Times New Roman"/>
                <w:szCs w:val="20"/>
                <w:lang w:val="en-US"/>
              </w:rPr>
              <w:t>DataPES</w:t>
            </w:r>
            <w:proofErr w:type="spellEnd"/>
            <w:r w:rsidRPr="00271BC8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Pr="00271BC8">
              <w:rPr>
                <w:rFonts w:ascii="Times New Roman" w:eastAsia="Times New Roman" w:hAnsi="Times New Roman" w:cs="Times New Roman"/>
                <w:szCs w:val="20"/>
                <w:lang w:val="en-US"/>
              </w:rPr>
              <w:t>L</w:t>
            </w:r>
            <w:r w:rsidRPr="00271BC8">
              <w:rPr>
                <w:rFonts w:ascii="Times New Roman" w:eastAsia="Times New Roman" w:hAnsi="Times New Roman" w:cs="Times New Roman"/>
                <w:szCs w:val="20"/>
              </w:rPr>
              <w:t>2 ...).</w:t>
            </w:r>
          </w:p>
        </w:tc>
        <w:tc>
          <w:tcPr>
            <w:tcW w:w="2407" w:type="dxa"/>
            <w:shd w:val="clear" w:color="auto" w:fill="auto"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строка</w:t>
            </w:r>
            <w:proofErr w:type="spellEnd"/>
          </w:p>
        </w:tc>
      </w:tr>
      <w:tr w:rsidR="00405D3B" w:rsidRPr="00271BC8" w:rsidTr="009C1A7C">
        <w:tc>
          <w:tcPr>
            <w:tcW w:w="1844" w:type="dxa"/>
            <w:shd w:val="clear" w:color="auto" w:fill="auto"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Длина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Телеграммы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4808" w:type="dxa"/>
            <w:shd w:val="clear" w:color="auto" w:fill="auto"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</w:rPr>
            </w:pPr>
            <w:r w:rsidRPr="00271BC8">
              <w:rPr>
                <w:rFonts w:ascii="Times New Roman" w:eastAsia="Times New Roman" w:hAnsi="Times New Roman" w:cs="Times New Roman"/>
                <w:szCs w:val="20"/>
              </w:rPr>
              <w:t>Длина сообщения, для проверки качества, включая заголовок и корпус</w:t>
            </w:r>
          </w:p>
        </w:tc>
        <w:tc>
          <w:tcPr>
            <w:tcW w:w="2407" w:type="dxa"/>
            <w:shd w:val="clear" w:color="auto" w:fill="auto"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строка</w:t>
            </w:r>
            <w:proofErr w:type="spellEnd"/>
          </w:p>
        </w:tc>
      </w:tr>
      <w:tr w:rsidR="00405D3B" w:rsidRPr="00271BC8" w:rsidTr="009C1A7C">
        <w:tc>
          <w:tcPr>
            <w:tcW w:w="1844" w:type="dxa"/>
            <w:shd w:val="clear" w:color="auto" w:fill="auto"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Отправитель</w:t>
            </w:r>
          </w:p>
        </w:tc>
        <w:tc>
          <w:tcPr>
            <w:tcW w:w="4808" w:type="dxa"/>
            <w:shd w:val="clear" w:color="auto" w:fill="auto"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</w:rPr>
            </w:pPr>
            <w:r w:rsidRPr="00271BC8">
              <w:rPr>
                <w:rFonts w:ascii="Times New Roman" w:eastAsia="Times New Roman" w:hAnsi="Times New Roman" w:cs="Times New Roman"/>
                <w:szCs w:val="20"/>
              </w:rPr>
              <w:t>Источник сообщения, короткое имя Отправителя</w:t>
            </w:r>
          </w:p>
        </w:tc>
        <w:tc>
          <w:tcPr>
            <w:tcW w:w="2407" w:type="dxa"/>
            <w:shd w:val="clear" w:color="auto" w:fill="auto"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строка</w:t>
            </w:r>
            <w:proofErr w:type="spellEnd"/>
          </w:p>
        </w:tc>
      </w:tr>
      <w:tr w:rsidR="00405D3B" w:rsidRPr="00271BC8" w:rsidTr="009C1A7C">
        <w:tc>
          <w:tcPr>
            <w:tcW w:w="1844" w:type="dxa"/>
            <w:shd w:val="clear" w:color="auto" w:fill="auto"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Получатель</w:t>
            </w:r>
          </w:p>
        </w:tc>
        <w:tc>
          <w:tcPr>
            <w:tcW w:w="4808" w:type="dxa"/>
            <w:shd w:val="clear" w:color="auto" w:fill="auto"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Назначение сообщения, короткое</w:t>
            </w:r>
            <w:r w:rsidRPr="00271BC8">
              <w:rPr>
                <w:rFonts w:ascii="Times New Roman" w:eastAsia="Times New Roman" w:hAnsi="Times New Roman" w:cs="Times New Roman"/>
                <w:szCs w:val="20"/>
              </w:rPr>
              <w:t xml:space="preserve"> имя получателя</w:t>
            </w:r>
          </w:p>
        </w:tc>
        <w:tc>
          <w:tcPr>
            <w:tcW w:w="2407" w:type="dxa"/>
            <w:shd w:val="clear" w:color="auto" w:fill="auto"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строка</w:t>
            </w:r>
            <w:proofErr w:type="spellEnd"/>
          </w:p>
        </w:tc>
      </w:tr>
      <w:tr w:rsidR="00405D3B" w:rsidRPr="00271BC8" w:rsidTr="009C1A7C">
        <w:tc>
          <w:tcPr>
            <w:tcW w:w="1844" w:type="dxa"/>
            <w:shd w:val="clear" w:color="auto" w:fill="auto"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Порядковый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Телеграммы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4808" w:type="dxa"/>
            <w:shd w:val="clear" w:color="auto" w:fill="auto"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</w:rPr>
            </w:pPr>
            <w:r w:rsidRPr="00271BC8">
              <w:rPr>
                <w:rFonts w:ascii="Times New Roman" w:eastAsia="Times New Roman" w:hAnsi="Times New Roman" w:cs="Times New Roman"/>
                <w:szCs w:val="20"/>
              </w:rPr>
              <w:t>Уникальная идентификация сообщения, обычно порядковый номер, используемый для анализа ошибок</w:t>
            </w:r>
          </w:p>
        </w:tc>
        <w:tc>
          <w:tcPr>
            <w:tcW w:w="2407" w:type="dxa"/>
            <w:shd w:val="clear" w:color="auto" w:fill="auto"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строка</w:t>
            </w:r>
            <w:proofErr w:type="spellEnd"/>
          </w:p>
        </w:tc>
      </w:tr>
      <w:tr w:rsidR="00405D3B" w:rsidRPr="00271BC8" w:rsidTr="009C1A7C">
        <w:tc>
          <w:tcPr>
            <w:tcW w:w="1844" w:type="dxa"/>
            <w:shd w:val="clear" w:color="auto" w:fill="auto"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создания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файла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4808" w:type="dxa"/>
            <w:shd w:val="clear" w:color="auto" w:fill="auto"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271BC8">
              <w:rPr>
                <w:rFonts w:ascii="Times New Roman" w:eastAsia="Times New Roman" w:hAnsi="Times New Roman" w:cs="Times New Roman"/>
                <w:szCs w:val="20"/>
                <w:lang w:val="en-US"/>
              </w:rPr>
              <w:t>Время</w:t>
            </w:r>
            <w:proofErr w:type="spellEnd"/>
            <w:r w:rsidRPr="00271BC8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271BC8">
              <w:rPr>
                <w:rFonts w:ascii="Times New Roman" w:eastAsia="Times New Roman" w:hAnsi="Times New Roman" w:cs="Times New Roman"/>
                <w:szCs w:val="20"/>
                <w:lang w:val="en-US"/>
              </w:rPr>
              <w:t>передачи</w:t>
            </w:r>
            <w:proofErr w:type="spellEnd"/>
            <w:r w:rsidRPr="00271BC8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271BC8">
              <w:rPr>
                <w:rFonts w:ascii="Times New Roman" w:eastAsia="Times New Roman" w:hAnsi="Times New Roman" w:cs="Times New Roman"/>
                <w:szCs w:val="20"/>
                <w:lang w:val="en-US"/>
              </w:rPr>
              <w:t>сообщения</w:t>
            </w:r>
            <w:proofErr w:type="spellEnd"/>
          </w:p>
        </w:tc>
        <w:tc>
          <w:tcPr>
            <w:tcW w:w="2407" w:type="dxa"/>
            <w:shd w:val="clear" w:color="auto" w:fill="auto"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271BC8">
              <w:rPr>
                <w:rFonts w:ascii="Times New Roman" w:eastAsia="Times New Roman" w:hAnsi="Times New Roman" w:cs="Times New Roman"/>
                <w:szCs w:val="20"/>
                <w:lang w:val="en-US"/>
              </w:rPr>
              <w:fldChar w:fldCharType="begin"/>
            </w:r>
            <w:r w:rsidRPr="00271BC8">
              <w:rPr>
                <w:rFonts w:ascii="Times New Roman" w:eastAsia="Times New Roman" w:hAnsi="Times New Roman" w:cs="Times New Roman"/>
                <w:szCs w:val="20"/>
                <w:lang w:val="en-US"/>
              </w:rPr>
              <w:instrText xml:space="preserve"> REF _Ref325621796 \r \h </w:instrText>
            </w:r>
            <w:r w:rsidRPr="00271BC8">
              <w:rPr>
                <w:rFonts w:ascii="Times New Roman" w:eastAsia="Times New Roman" w:hAnsi="Times New Roman" w:cs="Times New Roman"/>
                <w:szCs w:val="20"/>
                <w:lang w:val="en-US"/>
              </w:rPr>
            </w:r>
            <w:r w:rsidRPr="00271BC8">
              <w:rPr>
                <w:rFonts w:ascii="Times New Roman" w:eastAsia="Times New Roman" w:hAnsi="Times New Roman" w:cs="Times New Roman"/>
                <w:szCs w:val="20"/>
                <w:lang w:val="en-US"/>
              </w:rPr>
              <w:fldChar w:fldCharType="separate"/>
            </w:r>
            <w:r w:rsidRPr="00271BC8">
              <w:rPr>
                <w:rFonts w:ascii="Times New Roman" w:eastAsia="Times New Roman" w:hAnsi="Times New Roman" w:cs="Times New Roman"/>
                <w:szCs w:val="20"/>
                <w:lang w:val="en-US"/>
              </w:rPr>
              <w:t>3.1</w:t>
            </w:r>
            <w:r w:rsidRPr="00271BC8">
              <w:rPr>
                <w:rFonts w:ascii="Times New Roman" w:eastAsia="Times New Roman" w:hAnsi="Times New Roman" w:cs="Times New Roman"/>
                <w:szCs w:val="20"/>
                <w:lang w:val="en-U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”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Тип Время создания файла</w:t>
            </w:r>
            <w:r w:rsidRPr="00271BC8">
              <w:rPr>
                <w:rFonts w:ascii="Times New Roman" w:eastAsia="Times New Roman" w:hAnsi="Times New Roman" w:cs="Times New Roman"/>
                <w:szCs w:val="20"/>
                <w:lang w:val="en-US"/>
              </w:rPr>
              <w:t>”</w:t>
            </w:r>
          </w:p>
        </w:tc>
      </w:tr>
      <w:tr w:rsidR="00405D3B" w:rsidRPr="00271BC8" w:rsidTr="009C1A7C">
        <w:tc>
          <w:tcPr>
            <w:tcW w:w="1844" w:type="dxa"/>
            <w:shd w:val="clear" w:color="auto" w:fill="auto"/>
            <w:noWrap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</w:rPr>
            </w:pPr>
            <w:r w:rsidRPr="008A0EF7">
              <w:rPr>
                <w:rFonts w:ascii="Times New Roman" w:eastAsia="Times New Roman" w:hAnsi="Times New Roman" w:cs="Times New Roman"/>
              </w:rPr>
              <w:t xml:space="preserve">Запрос </w:t>
            </w:r>
            <w:r w:rsidRPr="008A0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подтверждение приёма сообщения </w:t>
            </w:r>
          </w:p>
        </w:tc>
        <w:tc>
          <w:tcPr>
            <w:tcW w:w="4808" w:type="dxa"/>
            <w:shd w:val="clear" w:color="auto" w:fill="auto"/>
            <w:vAlign w:val="bottom"/>
          </w:tcPr>
          <w:p w:rsidR="00405D3B" w:rsidRPr="008A0EF7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</w:rPr>
            </w:pPr>
            <w:r w:rsidRPr="008A0EF7">
              <w:rPr>
                <w:rFonts w:ascii="Times New Roman" w:eastAsia="Times New Roman" w:hAnsi="Times New Roman" w:cs="Times New Roman"/>
                <w:szCs w:val="20"/>
              </w:rPr>
              <w:t xml:space="preserve">Запрос на отправку сообщения </w:t>
            </w:r>
            <w:proofErr w:type="spellStart"/>
            <w:r w:rsidRPr="008A0EF7">
              <w:rPr>
                <w:rFonts w:ascii="Times New Roman" w:eastAsia="Times New Roman" w:hAnsi="Times New Roman" w:cs="Times New Roman"/>
                <w:szCs w:val="20"/>
                <w:lang w:val="en-US"/>
              </w:rPr>
              <w:t>GeneralAck</w:t>
            </w:r>
            <w:proofErr w:type="spellEnd"/>
            <w:r w:rsidRPr="008A0EF7"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  <w:p w:rsidR="00405D3B" w:rsidRPr="008A0EF7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</w:rPr>
            </w:pPr>
            <w:r w:rsidRPr="008A0EF7">
              <w:rPr>
                <w:rFonts w:ascii="Times New Roman" w:eastAsia="Times New Roman" w:hAnsi="Times New Roman" w:cs="Times New Roman"/>
                <w:szCs w:val="20"/>
                <w:lang w:val="en-US"/>
              </w:rPr>
              <w:t>NEG</w:t>
            </w:r>
            <w:r w:rsidRPr="008A0EF7">
              <w:rPr>
                <w:rFonts w:ascii="Times New Roman" w:eastAsia="Times New Roman" w:hAnsi="Times New Roman" w:cs="Times New Roman"/>
                <w:szCs w:val="20"/>
              </w:rPr>
              <w:t>: Только в случае отрицательного подтверждения (обработка сообщений не удалась). Это рекомендуется в качестве наилучшей практики.</w:t>
            </w:r>
          </w:p>
          <w:p w:rsidR="00405D3B" w:rsidRPr="008A0EF7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</w:rPr>
            </w:pPr>
            <w:r w:rsidRPr="008A0EF7">
              <w:rPr>
                <w:rFonts w:ascii="Times New Roman" w:eastAsia="Times New Roman" w:hAnsi="Times New Roman" w:cs="Times New Roman"/>
                <w:szCs w:val="20"/>
                <w:lang w:val="en-US"/>
              </w:rPr>
              <w:t>ALW</w:t>
            </w:r>
            <w:r w:rsidRPr="008A0EF7">
              <w:rPr>
                <w:rFonts w:ascii="Times New Roman" w:eastAsia="Times New Roman" w:hAnsi="Times New Roman" w:cs="Times New Roman"/>
                <w:szCs w:val="20"/>
              </w:rPr>
              <w:t>: Всегда.</w:t>
            </w:r>
          </w:p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</w:rPr>
            </w:pPr>
            <w:r w:rsidRPr="008A0EF7">
              <w:rPr>
                <w:rFonts w:ascii="Times New Roman" w:eastAsia="Times New Roman" w:hAnsi="Times New Roman" w:cs="Times New Roman"/>
                <w:szCs w:val="20"/>
                <w:lang w:val="en-US"/>
              </w:rPr>
              <w:lastRenderedPageBreak/>
              <w:t>NEV</w:t>
            </w:r>
            <w:r w:rsidRPr="008A0EF7">
              <w:rPr>
                <w:rFonts w:ascii="Times New Roman" w:eastAsia="Times New Roman" w:hAnsi="Times New Roman" w:cs="Times New Roman"/>
                <w:szCs w:val="20"/>
              </w:rPr>
              <w:t>: Никогда, даже в случае отрицательного признания.</w:t>
            </w:r>
          </w:p>
        </w:tc>
        <w:tc>
          <w:tcPr>
            <w:tcW w:w="2407" w:type="dxa"/>
            <w:shd w:val="clear" w:color="auto" w:fill="auto"/>
            <w:vAlign w:val="bottom"/>
          </w:tcPr>
          <w:p w:rsidR="00405D3B" w:rsidRPr="00271BC8" w:rsidRDefault="00405D3B" w:rsidP="009C1A7C">
            <w:pPr>
              <w:spacing w:before="20" w:after="40" w:line="300" w:lineRule="atLeast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lastRenderedPageBreak/>
              <w:t>строка</w:t>
            </w:r>
            <w:proofErr w:type="spellEnd"/>
          </w:p>
        </w:tc>
      </w:tr>
    </w:tbl>
    <w:p w:rsidR="00141316" w:rsidRDefault="00141316">
      <w:bookmarkStart w:id="8" w:name="_GoBack"/>
      <w:bookmarkEnd w:id="8"/>
    </w:p>
    <w:sectPr w:rsidR="0014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A788998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16"/>
    <w:rsid w:val="00141316"/>
    <w:rsid w:val="0040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B607"/>
  <w15:chartTrackingRefBased/>
  <w15:docId w15:val="{E30D3F36-49B5-4609-B225-68E3D91A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316"/>
    <w:pPr>
      <w:spacing w:after="300" w:line="276" w:lineRule="auto"/>
    </w:pPr>
  </w:style>
  <w:style w:type="paragraph" w:styleId="1">
    <w:name w:val="heading 1"/>
    <w:basedOn w:val="a"/>
    <w:next w:val="Flietext1"/>
    <w:link w:val="10"/>
    <w:qFormat/>
    <w:rsid w:val="00141316"/>
    <w:pPr>
      <w:keepNext/>
      <w:numPr>
        <w:numId w:val="1"/>
      </w:numPr>
      <w:spacing w:before="600" w:line="600" w:lineRule="exact"/>
      <w:outlineLvl w:val="0"/>
    </w:pPr>
    <w:rPr>
      <w:rFonts w:ascii="Times New Roman" w:eastAsia="Times New Roman" w:hAnsi="Times New Roman" w:cs="Times New Roman"/>
      <w:b/>
      <w:spacing w:val="40"/>
      <w:kern w:val="28"/>
      <w:sz w:val="40"/>
      <w:szCs w:val="20"/>
      <w:lang w:val="de-DE"/>
    </w:rPr>
  </w:style>
  <w:style w:type="paragraph" w:styleId="2">
    <w:name w:val="heading 2"/>
    <w:basedOn w:val="a"/>
    <w:next w:val="Flietext1"/>
    <w:link w:val="20"/>
    <w:semiHidden/>
    <w:unhideWhenUsed/>
    <w:qFormat/>
    <w:rsid w:val="00141316"/>
    <w:pPr>
      <w:keepNext/>
      <w:numPr>
        <w:ilvl w:val="1"/>
        <w:numId w:val="1"/>
      </w:numPr>
      <w:spacing w:before="600" w:line="300" w:lineRule="atLeast"/>
      <w:outlineLvl w:val="1"/>
    </w:pPr>
    <w:rPr>
      <w:rFonts w:ascii="Times New Roman" w:eastAsia="Times New Roman" w:hAnsi="Times New Roman" w:cs="Times New Roman"/>
      <w:b/>
      <w:spacing w:val="20"/>
      <w:szCs w:val="20"/>
      <w:lang w:val="de-DE"/>
    </w:rPr>
  </w:style>
  <w:style w:type="paragraph" w:styleId="3">
    <w:name w:val="heading 3"/>
    <w:basedOn w:val="2"/>
    <w:next w:val="Flietext1"/>
    <w:link w:val="30"/>
    <w:semiHidden/>
    <w:unhideWhenUsed/>
    <w:qFormat/>
    <w:rsid w:val="00141316"/>
    <w:pPr>
      <w:numPr>
        <w:ilvl w:val="2"/>
      </w:numPr>
      <w:outlineLvl w:val="2"/>
    </w:pPr>
  </w:style>
  <w:style w:type="paragraph" w:styleId="4">
    <w:name w:val="heading 4"/>
    <w:basedOn w:val="2"/>
    <w:next w:val="Flietext1"/>
    <w:link w:val="40"/>
    <w:semiHidden/>
    <w:unhideWhenUsed/>
    <w:qFormat/>
    <w:rsid w:val="00141316"/>
    <w:pPr>
      <w:numPr>
        <w:ilvl w:val="3"/>
      </w:numPr>
      <w:spacing w:before="360" w:after="120"/>
      <w:outlineLvl w:val="3"/>
    </w:pPr>
  </w:style>
  <w:style w:type="paragraph" w:styleId="5">
    <w:name w:val="heading 5"/>
    <w:basedOn w:val="2"/>
    <w:next w:val="Flietext1"/>
    <w:link w:val="50"/>
    <w:semiHidden/>
    <w:unhideWhenUsed/>
    <w:qFormat/>
    <w:rsid w:val="00141316"/>
    <w:pPr>
      <w:numPr>
        <w:ilvl w:val="4"/>
      </w:numPr>
      <w:spacing w:before="360" w:after="120"/>
      <w:outlineLvl w:val="4"/>
    </w:pPr>
  </w:style>
  <w:style w:type="paragraph" w:styleId="6">
    <w:name w:val="heading 6"/>
    <w:basedOn w:val="2"/>
    <w:next w:val="Flietext1"/>
    <w:link w:val="60"/>
    <w:semiHidden/>
    <w:unhideWhenUsed/>
    <w:qFormat/>
    <w:rsid w:val="00141316"/>
    <w:pPr>
      <w:numPr>
        <w:ilvl w:val="5"/>
      </w:numPr>
      <w:spacing w:before="360" w:after="120"/>
      <w:outlineLvl w:val="5"/>
    </w:pPr>
  </w:style>
  <w:style w:type="paragraph" w:styleId="7">
    <w:name w:val="heading 7"/>
    <w:basedOn w:val="2"/>
    <w:next w:val="Flietext1"/>
    <w:link w:val="70"/>
    <w:semiHidden/>
    <w:unhideWhenUsed/>
    <w:qFormat/>
    <w:rsid w:val="00141316"/>
    <w:pPr>
      <w:numPr>
        <w:ilvl w:val="6"/>
      </w:numPr>
      <w:outlineLvl w:val="6"/>
    </w:pPr>
  </w:style>
  <w:style w:type="paragraph" w:styleId="8">
    <w:name w:val="heading 8"/>
    <w:basedOn w:val="2"/>
    <w:next w:val="Flietext1"/>
    <w:link w:val="80"/>
    <w:semiHidden/>
    <w:unhideWhenUsed/>
    <w:qFormat/>
    <w:rsid w:val="00141316"/>
    <w:pPr>
      <w:numPr>
        <w:ilvl w:val="7"/>
      </w:numPr>
      <w:outlineLvl w:val="7"/>
    </w:pPr>
  </w:style>
  <w:style w:type="paragraph" w:styleId="9">
    <w:name w:val="heading 9"/>
    <w:basedOn w:val="2"/>
    <w:next w:val="Flietext1"/>
    <w:link w:val="90"/>
    <w:semiHidden/>
    <w:unhideWhenUsed/>
    <w:qFormat/>
    <w:rsid w:val="00141316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1316"/>
    <w:rPr>
      <w:rFonts w:ascii="Times New Roman" w:eastAsia="Times New Roman" w:hAnsi="Times New Roman" w:cs="Times New Roman"/>
      <w:b/>
      <w:spacing w:val="40"/>
      <w:kern w:val="28"/>
      <w:sz w:val="40"/>
      <w:szCs w:val="20"/>
      <w:lang w:val="de-DE"/>
    </w:rPr>
  </w:style>
  <w:style w:type="character" w:customStyle="1" w:styleId="20">
    <w:name w:val="Заголовок 2 Знак"/>
    <w:basedOn w:val="a0"/>
    <w:link w:val="2"/>
    <w:semiHidden/>
    <w:rsid w:val="00141316"/>
    <w:rPr>
      <w:rFonts w:ascii="Times New Roman" w:eastAsia="Times New Roman" w:hAnsi="Times New Roman" w:cs="Times New Roman"/>
      <w:b/>
      <w:spacing w:val="20"/>
      <w:szCs w:val="20"/>
      <w:lang w:val="de-DE"/>
    </w:rPr>
  </w:style>
  <w:style w:type="character" w:customStyle="1" w:styleId="30">
    <w:name w:val="Заголовок 3 Знак"/>
    <w:basedOn w:val="a0"/>
    <w:link w:val="3"/>
    <w:semiHidden/>
    <w:rsid w:val="00141316"/>
    <w:rPr>
      <w:rFonts w:ascii="Times New Roman" w:eastAsia="Times New Roman" w:hAnsi="Times New Roman" w:cs="Times New Roman"/>
      <w:b/>
      <w:spacing w:val="20"/>
      <w:szCs w:val="20"/>
      <w:lang w:val="de-DE"/>
    </w:rPr>
  </w:style>
  <w:style w:type="character" w:customStyle="1" w:styleId="40">
    <w:name w:val="Заголовок 4 Знак"/>
    <w:basedOn w:val="a0"/>
    <w:link w:val="4"/>
    <w:semiHidden/>
    <w:rsid w:val="00141316"/>
    <w:rPr>
      <w:rFonts w:ascii="Times New Roman" w:eastAsia="Times New Roman" w:hAnsi="Times New Roman" w:cs="Times New Roman"/>
      <w:b/>
      <w:spacing w:val="20"/>
      <w:szCs w:val="20"/>
      <w:lang w:val="de-DE"/>
    </w:rPr>
  </w:style>
  <w:style w:type="character" w:customStyle="1" w:styleId="50">
    <w:name w:val="Заголовок 5 Знак"/>
    <w:basedOn w:val="a0"/>
    <w:link w:val="5"/>
    <w:semiHidden/>
    <w:rsid w:val="00141316"/>
    <w:rPr>
      <w:rFonts w:ascii="Times New Roman" w:eastAsia="Times New Roman" w:hAnsi="Times New Roman" w:cs="Times New Roman"/>
      <w:b/>
      <w:spacing w:val="20"/>
      <w:szCs w:val="20"/>
      <w:lang w:val="de-DE"/>
    </w:rPr>
  </w:style>
  <w:style w:type="character" w:customStyle="1" w:styleId="60">
    <w:name w:val="Заголовок 6 Знак"/>
    <w:basedOn w:val="a0"/>
    <w:link w:val="6"/>
    <w:semiHidden/>
    <w:rsid w:val="00141316"/>
    <w:rPr>
      <w:rFonts w:ascii="Times New Roman" w:eastAsia="Times New Roman" w:hAnsi="Times New Roman" w:cs="Times New Roman"/>
      <w:b/>
      <w:spacing w:val="20"/>
      <w:szCs w:val="20"/>
      <w:lang w:val="de-DE"/>
    </w:rPr>
  </w:style>
  <w:style w:type="character" w:customStyle="1" w:styleId="70">
    <w:name w:val="Заголовок 7 Знак"/>
    <w:basedOn w:val="a0"/>
    <w:link w:val="7"/>
    <w:semiHidden/>
    <w:rsid w:val="00141316"/>
    <w:rPr>
      <w:rFonts w:ascii="Times New Roman" w:eastAsia="Times New Roman" w:hAnsi="Times New Roman" w:cs="Times New Roman"/>
      <w:b/>
      <w:spacing w:val="20"/>
      <w:szCs w:val="20"/>
      <w:lang w:val="de-DE"/>
    </w:rPr>
  </w:style>
  <w:style w:type="character" w:customStyle="1" w:styleId="80">
    <w:name w:val="Заголовок 8 Знак"/>
    <w:basedOn w:val="a0"/>
    <w:link w:val="8"/>
    <w:semiHidden/>
    <w:rsid w:val="00141316"/>
    <w:rPr>
      <w:rFonts w:ascii="Times New Roman" w:eastAsia="Times New Roman" w:hAnsi="Times New Roman" w:cs="Times New Roman"/>
      <w:b/>
      <w:spacing w:val="20"/>
      <w:szCs w:val="20"/>
      <w:lang w:val="de-DE"/>
    </w:rPr>
  </w:style>
  <w:style w:type="character" w:customStyle="1" w:styleId="90">
    <w:name w:val="Заголовок 9 Знак"/>
    <w:basedOn w:val="a0"/>
    <w:link w:val="9"/>
    <w:semiHidden/>
    <w:rsid w:val="00141316"/>
    <w:rPr>
      <w:rFonts w:ascii="Times New Roman" w:eastAsia="Times New Roman" w:hAnsi="Times New Roman" w:cs="Times New Roman"/>
      <w:b/>
      <w:spacing w:val="20"/>
      <w:szCs w:val="20"/>
      <w:lang w:val="de-DE"/>
    </w:rPr>
  </w:style>
  <w:style w:type="paragraph" w:customStyle="1" w:styleId="Flietext1">
    <w:name w:val="Fließtext1"/>
    <w:basedOn w:val="a"/>
    <w:next w:val="Flietext2"/>
    <w:link w:val="Flietext1Zchn"/>
    <w:rsid w:val="00141316"/>
    <w:pPr>
      <w:spacing w:after="0" w:line="300" w:lineRule="atLeast"/>
      <w:jc w:val="both"/>
    </w:pPr>
    <w:rPr>
      <w:rFonts w:ascii="Times New Roman" w:eastAsia="Times New Roman" w:hAnsi="Times New Roman" w:cs="Times New Roman"/>
      <w:szCs w:val="20"/>
      <w:lang w:val="de-DE"/>
    </w:rPr>
  </w:style>
  <w:style w:type="character" w:customStyle="1" w:styleId="Flietext1Zchn">
    <w:name w:val="Fließtext1 Zchn"/>
    <w:link w:val="Flietext1"/>
    <w:locked/>
    <w:rsid w:val="00141316"/>
    <w:rPr>
      <w:rFonts w:ascii="Times New Roman" w:eastAsia="Times New Roman" w:hAnsi="Times New Roman" w:cs="Times New Roman"/>
      <w:szCs w:val="20"/>
      <w:lang w:val="de-DE"/>
    </w:rPr>
  </w:style>
  <w:style w:type="paragraph" w:customStyle="1" w:styleId="Flietext2">
    <w:name w:val="Fließtext2"/>
    <w:basedOn w:val="a"/>
    <w:link w:val="Flietext2Zchn"/>
    <w:rsid w:val="00141316"/>
    <w:pPr>
      <w:spacing w:after="0" w:line="300" w:lineRule="atLeast"/>
      <w:ind w:firstLine="329"/>
      <w:jc w:val="both"/>
    </w:pPr>
    <w:rPr>
      <w:rFonts w:ascii="Times New Roman" w:eastAsia="Times New Roman" w:hAnsi="Times New Roman" w:cs="Times New Roman"/>
      <w:szCs w:val="20"/>
      <w:lang w:val="de-DE"/>
    </w:rPr>
  </w:style>
  <w:style w:type="character" w:customStyle="1" w:styleId="Flietext2Zchn">
    <w:name w:val="Fließtext2 Zchn"/>
    <w:link w:val="Flietext2"/>
    <w:locked/>
    <w:rsid w:val="00141316"/>
    <w:rPr>
      <w:rFonts w:ascii="Times New Roman" w:eastAsia="Times New Roman" w:hAnsi="Times New Roman" w:cs="Times New Roman"/>
      <w:szCs w:val="20"/>
      <w:lang w:val="de-DE"/>
    </w:rPr>
  </w:style>
  <w:style w:type="character" w:customStyle="1" w:styleId="TabelleZchn">
    <w:name w:val="Tabelle Zchn"/>
    <w:link w:val="Tabelle"/>
    <w:locked/>
    <w:rsid w:val="00141316"/>
    <w:rPr>
      <w:lang w:val="de-DE"/>
    </w:rPr>
  </w:style>
  <w:style w:type="paragraph" w:customStyle="1" w:styleId="Tabelle">
    <w:name w:val="Tabelle"/>
    <w:basedOn w:val="a"/>
    <w:link w:val="TabelleZchn"/>
    <w:rsid w:val="00141316"/>
    <w:pPr>
      <w:spacing w:before="20" w:after="40" w:line="300" w:lineRule="atLeast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D0395-6D8E-4346-AA1B-37B5C65C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ришко</dc:creator>
  <cp:keywords/>
  <dc:description/>
  <cp:lastModifiedBy>оксана ришко</cp:lastModifiedBy>
  <cp:revision>1</cp:revision>
  <dcterms:created xsi:type="dcterms:W3CDTF">2020-04-13T20:38:00Z</dcterms:created>
  <dcterms:modified xsi:type="dcterms:W3CDTF">2020-04-13T20:51:00Z</dcterms:modified>
</cp:coreProperties>
</file>