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Ind w:w="0" w:type="dxa"/>
        <w:tblLook w:val="04A0" w:firstRow="1" w:lastRow="0" w:firstColumn="1" w:lastColumn="0" w:noHBand="0" w:noVBand="1"/>
      </w:tblPr>
      <w:tblGrid>
        <w:gridCol w:w="3116"/>
        <w:gridCol w:w="3117"/>
        <w:gridCol w:w="3117"/>
      </w:tblGrid>
      <w:tr w:rsidR="00151269" w14:paraId="24A56BF2" w14:textId="77777777" w:rsidTr="00151269">
        <w:tc>
          <w:tcPr>
            <w:tcW w:w="3116" w:type="dxa"/>
            <w:tcBorders>
              <w:top w:val="single" w:sz="4" w:space="0" w:color="auto"/>
              <w:left w:val="single" w:sz="4" w:space="0" w:color="auto"/>
              <w:bottom w:val="single" w:sz="4" w:space="0" w:color="auto"/>
              <w:right w:val="single" w:sz="4" w:space="0" w:color="auto"/>
            </w:tcBorders>
            <w:hideMark/>
          </w:tcPr>
          <w:p w14:paraId="53CD3D3C" w14:textId="064BBF4C" w:rsidR="00151269" w:rsidRDefault="00844BEA">
            <w:pPr>
              <w:spacing w:line="240" w:lineRule="auto"/>
              <w:jc w:val="center"/>
              <w:rPr>
                <w:b/>
                <w:bCs/>
                <w:highlight w:val="yellow"/>
                <w:lang w:val="uk-UA"/>
              </w:rPr>
            </w:pPr>
            <w:r w:rsidRPr="00844BEA">
              <w:rPr>
                <w:b/>
                <w:bCs/>
                <w:highlight w:val="yellow"/>
                <w:lang w:val="uk-UA"/>
              </w:rPr>
              <w:t>Rok</w:t>
            </w:r>
          </w:p>
        </w:tc>
        <w:tc>
          <w:tcPr>
            <w:tcW w:w="3117" w:type="dxa"/>
            <w:tcBorders>
              <w:top w:val="single" w:sz="4" w:space="0" w:color="auto"/>
              <w:left w:val="single" w:sz="4" w:space="0" w:color="auto"/>
              <w:bottom w:val="single" w:sz="4" w:space="0" w:color="auto"/>
              <w:right w:val="single" w:sz="4" w:space="0" w:color="auto"/>
            </w:tcBorders>
            <w:hideMark/>
          </w:tcPr>
          <w:p w14:paraId="03B31266" w14:textId="76E5FFD3" w:rsidR="00151269" w:rsidRDefault="00844BEA">
            <w:pPr>
              <w:spacing w:line="240" w:lineRule="auto"/>
              <w:jc w:val="center"/>
              <w:rPr>
                <w:b/>
                <w:bCs/>
                <w:highlight w:val="yellow"/>
                <w:lang w:val="uk-UA"/>
              </w:rPr>
            </w:pPr>
            <w:r w:rsidRPr="00844BEA">
              <w:rPr>
                <w:b/>
                <w:bCs/>
                <w:highlight w:val="yellow"/>
                <w:lang w:val="uk-UA"/>
              </w:rPr>
              <w:t>Klient, projekt</w:t>
            </w:r>
          </w:p>
        </w:tc>
        <w:tc>
          <w:tcPr>
            <w:tcW w:w="3117" w:type="dxa"/>
            <w:tcBorders>
              <w:top w:val="single" w:sz="4" w:space="0" w:color="auto"/>
              <w:left w:val="single" w:sz="4" w:space="0" w:color="auto"/>
              <w:bottom w:val="single" w:sz="4" w:space="0" w:color="auto"/>
              <w:right w:val="single" w:sz="4" w:space="0" w:color="auto"/>
            </w:tcBorders>
            <w:hideMark/>
          </w:tcPr>
          <w:p w14:paraId="07D5803D" w14:textId="65DB9486" w:rsidR="00151269" w:rsidRDefault="00844BEA">
            <w:pPr>
              <w:spacing w:line="240" w:lineRule="auto"/>
              <w:jc w:val="center"/>
              <w:rPr>
                <w:b/>
                <w:bCs/>
                <w:highlight w:val="yellow"/>
                <w:lang w:val="uk-UA"/>
              </w:rPr>
            </w:pPr>
            <w:r w:rsidRPr="00844BEA">
              <w:rPr>
                <w:b/>
                <w:bCs/>
                <w:highlight w:val="yellow"/>
              </w:rPr>
              <w:t>L</w:t>
            </w:r>
            <w:r w:rsidRPr="00844BEA">
              <w:rPr>
                <w:b/>
                <w:bCs/>
                <w:highlight w:val="yellow"/>
                <w:lang w:val="uk-UA"/>
              </w:rPr>
              <w:t>ogotyp</w:t>
            </w:r>
          </w:p>
        </w:tc>
      </w:tr>
      <w:tr w:rsidR="00151269" w14:paraId="23B76CD9" w14:textId="77777777" w:rsidTr="00151269">
        <w:tc>
          <w:tcPr>
            <w:tcW w:w="3116" w:type="dxa"/>
            <w:tcBorders>
              <w:top w:val="single" w:sz="4" w:space="0" w:color="auto"/>
              <w:left w:val="single" w:sz="4" w:space="0" w:color="auto"/>
              <w:bottom w:val="single" w:sz="4" w:space="0" w:color="auto"/>
              <w:right w:val="single" w:sz="4" w:space="0" w:color="auto"/>
            </w:tcBorders>
            <w:hideMark/>
          </w:tcPr>
          <w:p w14:paraId="792AD6D6" w14:textId="77777777" w:rsidR="00151269" w:rsidRDefault="00151269">
            <w:pPr>
              <w:spacing w:line="240" w:lineRule="auto"/>
            </w:pPr>
            <w:r>
              <w:t>2013</w:t>
            </w:r>
          </w:p>
        </w:tc>
        <w:tc>
          <w:tcPr>
            <w:tcW w:w="3117" w:type="dxa"/>
            <w:tcBorders>
              <w:top w:val="single" w:sz="4" w:space="0" w:color="auto"/>
              <w:left w:val="single" w:sz="4" w:space="0" w:color="auto"/>
              <w:bottom w:val="single" w:sz="4" w:space="0" w:color="auto"/>
              <w:right w:val="single" w:sz="4" w:space="0" w:color="auto"/>
            </w:tcBorders>
            <w:hideMark/>
          </w:tcPr>
          <w:p w14:paraId="7B80CB38" w14:textId="06FE9D71" w:rsidR="00151269" w:rsidRPr="007661E5" w:rsidRDefault="00151269">
            <w:pPr>
              <w:spacing w:line="240" w:lineRule="auto"/>
              <w:rPr>
                <w:lang w:val="uk-UA"/>
              </w:rPr>
            </w:pPr>
            <w:r>
              <w:br w:type="column"/>
            </w:r>
            <w:r w:rsidR="00844BEA" w:rsidRPr="00844BEA">
              <w:rPr>
                <w:lang w:val="uk-UA"/>
              </w:rPr>
              <w:t xml:space="preserve">Założenie </w:t>
            </w:r>
            <w:r>
              <w:t>Automation Spirit Alliance</w:t>
            </w:r>
            <w:r w:rsidR="007661E5">
              <w:rPr>
                <w:lang w:val="uk-UA"/>
              </w:rPr>
              <w:t>.</w:t>
            </w:r>
          </w:p>
        </w:tc>
        <w:tc>
          <w:tcPr>
            <w:tcW w:w="3117" w:type="dxa"/>
            <w:tcBorders>
              <w:top w:val="single" w:sz="4" w:space="0" w:color="auto"/>
              <w:left w:val="single" w:sz="4" w:space="0" w:color="auto"/>
              <w:bottom w:val="single" w:sz="4" w:space="0" w:color="auto"/>
              <w:right w:val="single" w:sz="4" w:space="0" w:color="auto"/>
            </w:tcBorders>
            <w:hideMark/>
          </w:tcPr>
          <w:p w14:paraId="170130BC" w14:textId="3382D4EC" w:rsidR="00151269" w:rsidRDefault="00151269">
            <w:pPr>
              <w:spacing w:line="240" w:lineRule="auto"/>
            </w:pPr>
            <w:r>
              <w:rPr>
                <w:noProof/>
                <w:kern w:val="2"/>
                <w:lang w:eastAsia="ru-RU"/>
                <w14:ligatures w14:val="standardContextual"/>
              </w:rPr>
              <mc:AlternateContent>
                <mc:Choice Requires="wpg">
                  <w:drawing>
                    <wp:anchor distT="0" distB="0" distL="114300" distR="114300" simplePos="0" relativeHeight="251658240" behindDoc="0" locked="0" layoutInCell="1" allowOverlap="1" wp14:anchorId="084EDC40" wp14:editId="20353018">
                      <wp:simplePos x="0" y="0"/>
                      <wp:positionH relativeFrom="column">
                        <wp:posOffset>39370</wp:posOffset>
                      </wp:positionH>
                      <wp:positionV relativeFrom="paragraph">
                        <wp:posOffset>50800</wp:posOffset>
                      </wp:positionV>
                      <wp:extent cx="678180" cy="229235"/>
                      <wp:effectExtent l="0" t="0" r="7620" b="0"/>
                      <wp:wrapNone/>
                      <wp:docPr id="591961504" name="Групувати 16"/>
                      <wp:cNvGraphicFramePr/>
                      <a:graphic xmlns:a="http://schemas.openxmlformats.org/drawingml/2006/main">
                        <a:graphicData uri="http://schemas.microsoft.com/office/word/2010/wordprocessingGroup">
                          <wpg:wgp>
                            <wpg:cNvGrpSpPr/>
                            <wpg:grpSpPr>
                              <a:xfrm>
                                <a:off x="0" y="0"/>
                                <a:ext cx="678180" cy="228600"/>
                                <a:chOff x="0" y="0"/>
                                <a:chExt cx="3082168" cy="1042703"/>
                              </a:xfrm>
                            </wpg:grpSpPr>
                            <wps:wsp>
                              <wps:cNvPr id="119058198" name="Google Shape;255;p6"/>
                              <wps:cNvSpPr/>
                              <wps:spPr>
                                <a:xfrm>
                                  <a:off x="0" y="28575"/>
                                  <a:ext cx="3053593" cy="1014128"/>
                                </a:xfrm>
                                <a:prstGeom prst="rect">
                                  <a:avLst/>
                                </a:prstGeom>
                                <a:solidFill>
                                  <a:schemeClr val="lt1"/>
                                </a:solidFill>
                                <a:ln>
                                  <a:noFill/>
                                </a:ln>
                              </wps:spPr>
                              <wps:bodyPr spcFirstLastPara="1" wrap="square" lIns="91425" tIns="45700" rIns="91425" bIns="45700" anchor="ctr" anchorCtr="0">
                                <a:noAutofit/>
                              </wps:bodyPr>
                            </wps:wsp>
                            <wpg:grpSp>
                              <wpg:cNvPr id="2014347267" name="Google Shape;256;p6"/>
                              <wpg:cNvGrpSpPr/>
                              <wpg:grpSpPr>
                                <a:xfrm>
                                  <a:off x="28575" y="0"/>
                                  <a:ext cx="3053593" cy="1014128"/>
                                  <a:chOff x="28575" y="0"/>
                                  <a:chExt cx="3840461" cy="1275454"/>
                                </a:xfrm>
                              </wpg:grpSpPr>
                              <pic:pic xmlns:pic="http://schemas.openxmlformats.org/drawingml/2006/picture">
                                <pic:nvPicPr>
                                  <pic:cNvPr id="485904464" name="Google Shape;257;p6"/>
                                  <pic:cNvPicPr preferRelativeResize="0"/>
                                </pic:nvPicPr>
                                <pic:blipFill rotWithShape="1">
                                  <a:blip r:embed="rId6">
                                    <a:alphaModFix/>
                                  </a:blip>
                                  <a:srcRect r="88833"/>
                                  <a:stretch/>
                                </pic:blipFill>
                                <pic:spPr>
                                  <a:xfrm>
                                    <a:off x="28575" y="53950"/>
                                    <a:ext cx="839396" cy="1221504"/>
                                  </a:xfrm>
                                  <a:prstGeom prst="rect">
                                    <a:avLst/>
                                  </a:prstGeom>
                                  <a:noFill/>
                                  <a:ln>
                                    <a:noFill/>
                                  </a:ln>
                                </pic:spPr>
                              </pic:pic>
                              <pic:pic xmlns:pic="http://schemas.openxmlformats.org/drawingml/2006/picture">
                                <pic:nvPicPr>
                                  <pic:cNvPr id="197597321" name="Google Shape;258;p6"/>
                                  <pic:cNvPicPr preferRelativeResize="0"/>
                                </pic:nvPicPr>
                                <pic:blipFill rotWithShape="1">
                                  <a:blip r:embed="rId7">
                                    <a:alphaModFix/>
                                  </a:blip>
                                  <a:srcRect l="11292" t="10564" r="63778" b="24237"/>
                                  <a:stretch/>
                                </pic:blipFill>
                                <pic:spPr>
                                  <a:xfrm>
                                    <a:off x="867971" y="0"/>
                                    <a:ext cx="3001065" cy="1275453"/>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D283A3" id="Групувати 16" o:spid="_x0000_s1026" style="position:absolute;margin-left:3.1pt;margin-top:4pt;width:53.4pt;height:18.05pt;z-index:251658240;mso-width-relative:margin;mso-height-relative:margin" coordsize="30821,104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">
                      <v:rect id="Google Shape;255;p6" o:spid="_x0000_s1027" style="position:absolute;top:285;width:30535;height:10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" fillcolor="white [3201]" stroked="f">
                        <v:textbox inset="2.53958mm,1.2694mm,2.53958mm,1.2694mm"/>
                      </v:rect>
                      <v:group id="Google Shape;256;p6" o:spid="_x0000_s1028" style="position:absolute;left:285;width:30536;height:10141" coordorigin="285" coordsize="38404,1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oogle Shape;257;p6" o:spid="_x0000_s1029" type="#_x0000_t75" style="position:absolute;left:285;top:539;width:8394;height:122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">
                          <v:imagedata r:id="rId8" o:title="" cropright="58218f"/>
                        </v:shape>
                        <v:shape id="Google Shape;258;p6" o:spid="_x0000_s1030" type="#_x0000_t75" style="position:absolute;left:8679;width:30011;height:127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">
                          <v:imagedata r:id="rId9" o:title="" croptop="6923f" cropbottom="15884f" cropleft="7400f" cropright="41798f"/>
                        </v:shape>
                      </v:group>
                    </v:group>
                  </w:pict>
                </mc:Fallback>
              </mc:AlternateContent>
            </w:r>
          </w:p>
        </w:tc>
      </w:tr>
      <w:tr w:rsidR="00151269" w14:paraId="46379F02" w14:textId="77777777" w:rsidTr="00151269">
        <w:tc>
          <w:tcPr>
            <w:tcW w:w="3116" w:type="dxa"/>
            <w:tcBorders>
              <w:top w:val="single" w:sz="4" w:space="0" w:color="auto"/>
              <w:left w:val="single" w:sz="4" w:space="0" w:color="auto"/>
              <w:bottom w:val="single" w:sz="4" w:space="0" w:color="auto"/>
              <w:right w:val="single" w:sz="4" w:space="0" w:color="auto"/>
            </w:tcBorders>
            <w:hideMark/>
          </w:tcPr>
          <w:p w14:paraId="4ED77E6C" w14:textId="77777777" w:rsidR="00151269" w:rsidRDefault="00151269">
            <w:pPr>
              <w:spacing w:line="240" w:lineRule="auto"/>
            </w:pPr>
            <w:r>
              <w:rPr>
                <w:color w:val="FF0000"/>
              </w:rPr>
              <w:t>2013</w:t>
            </w:r>
          </w:p>
        </w:tc>
        <w:tc>
          <w:tcPr>
            <w:tcW w:w="3117" w:type="dxa"/>
            <w:tcBorders>
              <w:top w:val="single" w:sz="4" w:space="0" w:color="auto"/>
              <w:left w:val="single" w:sz="4" w:space="0" w:color="auto"/>
              <w:bottom w:val="single" w:sz="4" w:space="0" w:color="auto"/>
              <w:right w:val="single" w:sz="4" w:space="0" w:color="auto"/>
            </w:tcBorders>
          </w:tcPr>
          <w:p w14:paraId="3C19DAEA" w14:textId="70EAB8A3" w:rsidR="00151269" w:rsidRPr="007661E5" w:rsidRDefault="007661E5">
            <w:pPr>
              <w:pStyle w:val="HTML"/>
              <w:shd w:val="clear" w:color="auto" w:fill="F8F9FA"/>
              <w:rPr>
                <w:rFonts w:ascii="Calibri" w:hAnsi="Calibri" w:cs="Calibri"/>
                <w:color w:val="202124"/>
                <w:sz w:val="22"/>
                <w:szCs w:val="22"/>
                <w:lang w:val="pl-PL"/>
              </w:rPr>
            </w:pPr>
            <w:r w:rsidRPr="007661E5">
              <w:rPr>
                <w:rStyle w:val="y2iqfc"/>
                <w:rFonts w:ascii="Calibri" w:hAnsi="Calibri" w:cs="Calibri"/>
                <w:color w:val="202124"/>
                <w:sz w:val="22"/>
                <w:szCs w:val="22"/>
                <w:lang w:val="uk-UA"/>
              </w:rPr>
              <w:t>Rozwój i wdrożenie zautomatyzowanego systemu monitorowania stanu przewodu jezdnego i elementów linii wysokiego napięcia ASA-TRACK-POWERLINE dla Spółki Akcyjnej „Ukrzaliznycia” (Ukraina)</w:t>
            </w:r>
            <w:r>
              <w:rPr>
                <w:rStyle w:val="y2iqfc"/>
                <w:rFonts w:ascii="Calibri" w:hAnsi="Calibri" w:cs="Calibri"/>
                <w:color w:val="202124"/>
                <w:sz w:val="22"/>
                <w:szCs w:val="22"/>
                <w:lang w:val="uk-UA"/>
              </w:rPr>
              <w:t>.</w:t>
            </w:r>
          </w:p>
          <w:p w14:paraId="46F00924" w14:textId="77777777" w:rsidR="00151269" w:rsidRPr="007661E5"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cs="Calibri"/>
                <w:lang w:val="pl-PL"/>
              </w:rPr>
            </w:pPr>
          </w:p>
        </w:tc>
        <w:tc>
          <w:tcPr>
            <w:tcW w:w="3117" w:type="dxa"/>
            <w:tcBorders>
              <w:top w:val="single" w:sz="4" w:space="0" w:color="auto"/>
              <w:left w:val="single" w:sz="4" w:space="0" w:color="auto"/>
              <w:bottom w:val="single" w:sz="4" w:space="0" w:color="auto"/>
              <w:right w:val="single" w:sz="4" w:space="0" w:color="auto"/>
            </w:tcBorders>
            <w:hideMark/>
          </w:tcPr>
          <w:p w14:paraId="019B8485" w14:textId="038C1CA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drawing>
                <wp:inline distT="0" distB="0" distL="0" distR="0" wp14:anchorId="54642677" wp14:editId="2974DE97">
                  <wp:extent cx="1047750" cy="342900"/>
                  <wp:effectExtent l="0" t="0" r="0" b="0"/>
                  <wp:docPr id="1660581104" name="Рисунок 15" descr="Укрзалізниця» сменила логотип - ITC.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616161" descr="Укрзалізниця» сменила логотип - ITC.u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342900"/>
                          </a:xfrm>
                          <a:prstGeom prst="rect">
                            <a:avLst/>
                          </a:prstGeom>
                          <a:noFill/>
                          <a:ln>
                            <a:noFill/>
                          </a:ln>
                        </pic:spPr>
                      </pic:pic>
                    </a:graphicData>
                  </a:graphic>
                </wp:inline>
              </w:drawing>
            </w:r>
          </w:p>
        </w:tc>
      </w:tr>
      <w:tr w:rsidR="00151269" w14:paraId="4D8ACA74" w14:textId="77777777" w:rsidTr="00151269">
        <w:tc>
          <w:tcPr>
            <w:tcW w:w="3116" w:type="dxa"/>
            <w:vMerge w:val="restart"/>
            <w:tcBorders>
              <w:top w:val="single" w:sz="4" w:space="0" w:color="auto"/>
              <w:left w:val="single" w:sz="4" w:space="0" w:color="auto"/>
              <w:bottom w:val="single" w:sz="4" w:space="0" w:color="auto"/>
              <w:right w:val="single" w:sz="4" w:space="0" w:color="auto"/>
            </w:tcBorders>
            <w:hideMark/>
          </w:tcPr>
          <w:p w14:paraId="5EDBEE83"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t>2014</w:t>
            </w:r>
          </w:p>
        </w:tc>
        <w:tc>
          <w:tcPr>
            <w:tcW w:w="3117" w:type="dxa"/>
            <w:tcBorders>
              <w:top w:val="single" w:sz="4" w:space="0" w:color="auto"/>
              <w:left w:val="single" w:sz="4" w:space="0" w:color="auto"/>
              <w:bottom w:val="single" w:sz="4" w:space="0" w:color="auto"/>
              <w:right w:val="single" w:sz="4" w:space="0" w:color="auto"/>
            </w:tcBorders>
          </w:tcPr>
          <w:p w14:paraId="33FD15B8" w14:textId="77BA3514" w:rsidR="00151269" w:rsidRPr="007661E5" w:rsidRDefault="00766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lang w:val="pl-PL"/>
              </w:rPr>
            </w:pPr>
            <w:r w:rsidRPr="007661E5">
              <w:rPr>
                <w:rStyle w:val="y2iqfc"/>
                <w:rFonts w:asciiTheme="majorHAnsi" w:eastAsia="Times New Roman" w:hAnsiTheme="majorHAnsi" w:cstheme="majorHAnsi"/>
                <w:color w:val="202124"/>
                <w:lang w:val="uk-UA"/>
              </w:rPr>
              <w:t>Opracowanie systemów sterowania dla kosmodromu Alcantara (Brazylia)</w:t>
            </w:r>
            <w:r>
              <w:rPr>
                <w:rStyle w:val="y2iqfc"/>
                <w:rFonts w:asciiTheme="majorHAnsi" w:eastAsia="Times New Roman" w:hAnsiTheme="majorHAnsi" w:cstheme="majorHAnsi"/>
                <w:color w:val="202124"/>
                <w:lang w:val="uk-UA"/>
              </w:rPr>
              <w:t>.</w:t>
            </w:r>
          </w:p>
        </w:tc>
        <w:tc>
          <w:tcPr>
            <w:tcW w:w="3117" w:type="dxa"/>
            <w:tcBorders>
              <w:top w:val="single" w:sz="4" w:space="0" w:color="auto"/>
              <w:left w:val="single" w:sz="4" w:space="0" w:color="auto"/>
              <w:bottom w:val="single" w:sz="4" w:space="0" w:color="auto"/>
              <w:right w:val="single" w:sz="4" w:space="0" w:color="auto"/>
            </w:tcBorders>
            <w:hideMark/>
          </w:tcPr>
          <w:p w14:paraId="0F370A17" w14:textId="39B08641"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drawing>
                <wp:inline distT="0" distB="0" distL="0" distR="0" wp14:anchorId="21248B4F" wp14:editId="19EC9A93">
                  <wp:extent cx="495300" cy="657225"/>
                  <wp:effectExtent l="0" t="0" r="0" b="9525"/>
                  <wp:docPr id="2106310085" name="Рисунок 14" descr="https://www2.fab.mil.br/cla/images/c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323218" descr="https://www2.fab.mil.br/cla/images/cla.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657225"/>
                          </a:xfrm>
                          <a:prstGeom prst="rect">
                            <a:avLst/>
                          </a:prstGeom>
                          <a:noFill/>
                          <a:ln>
                            <a:noFill/>
                          </a:ln>
                        </pic:spPr>
                      </pic:pic>
                    </a:graphicData>
                  </a:graphic>
                </wp:inline>
              </w:drawing>
            </w:r>
          </w:p>
        </w:tc>
      </w:tr>
      <w:tr w:rsidR="00151269" w14:paraId="65AF59BF" w14:textId="77777777" w:rsidTr="00151269">
        <w:tc>
          <w:tcPr>
            <w:tcW w:w="0" w:type="auto"/>
            <w:vMerge/>
            <w:tcBorders>
              <w:top w:val="single" w:sz="4" w:space="0" w:color="auto"/>
              <w:left w:val="single" w:sz="4" w:space="0" w:color="auto"/>
              <w:bottom w:val="single" w:sz="4" w:space="0" w:color="auto"/>
              <w:right w:val="single" w:sz="4" w:space="0" w:color="auto"/>
            </w:tcBorders>
            <w:vAlign w:val="center"/>
            <w:hideMark/>
          </w:tcPr>
          <w:p w14:paraId="6085A386"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eastAsiaTheme="minorHAnsi" w:hAnsiTheme="minorHAnsi" w:cstheme="minorBidi"/>
                <w:kern w:val="2"/>
                <w14:ligatures w14:val="standardContextual"/>
              </w:rPr>
            </w:pPr>
          </w:p>
        </w:tc>
        <w:tc>
          <w:tcPr>
            <w:tcW w:w="3117" w:type="dxa"/>
            <w:tcBorders>
              <w:top w:val="single" w:sz="4" w:space="0" w:color="auto"/>
              <w:left w:val="single" w:sz="4" w:space="0" w:color="auto"/>
              <w:bottom w:val="single" w:sz="4" w:space="0" w:color="auto"/>
              <w:right w:val="single" w:sz="4" w:space="0" w:color="auto"/>
            </w:tcBorders>
          </w:tcPr>
          <w:p w14:paraId="0A259883" w14:textId="201F9E77" w:rsidR="00151269" w:rsidRPr="007661E5" w:rsidRDefault="007661E5" w:rsidP="007661E5">
            <w:pPr>
              <w:pStyle w:val="HTML"/>
              <w:shd w:val="clear" w:color="auto" w:fill="F8F9FA"/>
              <w:rPr>
                <w:rFonts w:asciiTheme="majorHAnsi" w:hAnsiTheme="majorHAnsi" w:cstheme="majorHAnsi"/>
                <w:color w:val="202124"/>
                <w:sz w:val="22"/>
                <w:szCs w:val="22"/>
                <w:lang w:val="uk-UA"/>
              </w:rPr>
            </w:pPr>
            <w:r w:rsidRPr="007661E5">
              <w:rPr>
                <w:rStyle w:val="y2iqfc"/>
                <w:rFonts w:asciiTheme="majorHAnsi" w:hAnsiTheme="majorHAnsi" w:cstheme="majorHAnsi"/>
                <w:color w:val="202124"/>
                <w:sz w:val="22"/>
                <w:szCs w:val="22"/>
                <w:lang w:val="uk-UA"/>
              </w:rPr>
              <w:t>Innowacyjny projekt realizowany we współpracy z firmą</w:t>
            </w:r>
            <w:r w:rsidR="00AA28DD">
              <w:rPr>
                <w:rStyle w:val="y2iqfc"/>
                <w:rFonts w:asciiTheme="majorHAnsi" w:hAnsiTheme="majorHAnsi" w:cstheme="majorHAnsi"/>
                <w:color w:val="202124"/>
                <w:sz w:val="22"/>
                <w:szCs w:val="22"/>
                <w:lang w:val="uk-UA"/>
              </w:rPr>
              <w:t xml:space="preserve"> </w:t>
            </w:r>
            <w:r>
              <w:rPr>
                <w:rStyle w:val="y2iqfc"/>
                <w:rFonts w:asciiTheme="majorHAnsi" w:hAnsiTheme="majorHAnsi" w:cstheme="majorHAnsi"/>
                <w:color w:val="202124"/>
                <w:sz w:val="22"/>
                <w:szCs w:val="22"/>
                <w:lang w:val="uk-UA"/>
              </w:rPr>
              <w:t xml:space="preserve">TCH (Kolumbia). </w:t>
            </w:r>
            <w:r w:rsidRPr="007661E5">
              <w:rPr>
                <w:rStyle w:val="y2iqfc"/>
                <w:rFonts w:asciiTheme="majorHAnsi" w:hAnsiTheme="majorHAnsi" w:cstheme="majorHAnsi"/>
                <w:color w:val="202124"/>
                <w:sz w:val="22"/>
                <w:szCs w:val="22"/>
                <w:lang w:val="uk-UA"/>
              </w:rPr>
              <w:t>Rozwój zautomatyzowanego systemu sterowania urządzeniami do przerobu ropy ciężkiej.</w:t>
            </w:r>
          </w:p>
        </w:tc>
        <w:tc>
          <w:tcPr>
            <w:tcW w:w="3117" w:type="dxa"/>
            <w:tcBorders>
              <w:top w:val="single" w:sz="4" w:space="0" w:color="auto"/>
              <w:left w:val="single" w:sz="4" w:space="0" w:color="auto"/>
              <w:bottom w:val="single" w:sz="4" w:space="0" w:color="auto"/>
              <w:right w:val="single" w:sz="4" w:space="0" w:color="auto"/>
            </w:tcBorders>
            <w:hideMark/>
          </w:tcPr>
          <w:p w14:paraId="5F589DEC" w14:textId="19CF3E22"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drawing>
                <wp:inline distT="0" distB="0" distL="0" distR="0" wp14:anchorId="120114A4" wp14:editId="63A70748">
                  <wp:extent cx="914400" cy="723900"/>
                  <wp:effectExtent l="0" t="0" r="0" b="0"/>
                  <wp:docPr id="671155625" name="Графіка 13"/>
                  <wp:cNvGraphicFramePr/>
                  <a:graphic xmlns:a="http://schemas.openxmlformats.org/drawingml/2006/main">
                    <a:graphicData uri="http://schemas.openxmlformats.org/drawingml/2006/picture">
                      <pic:pic xmlns:pic="http://schemas.openxmlformats.org/drawingml/2006/picture">
                        <pic:nvPicPr>
                          <pic:cNvPr id="671155625" name="Graphic 671155625"/>
                          <pic:cNvPicPr>
                            <a:picLocks noChangeAspect="1"/>
                          </pic:cNvPicPr>
                        </pic:nvPicPr>
                        <pic:blipFill>
                          <a:blip r:embed="rId12">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3"/>
                              </a:ext>
                            </a:extLst>
                          </a:blip>
                          <a:stretch>
                            <a:fillRect/>
                          </a:stretch>
                        </pic:blipFill>
                        <pic:spPr>
                          <a:xfrm>
                            <a:off x="0" y="0"/>
                            <a:ext cx="914400" cy="723900"/>
                          </a:xfrm>
                          <a:prstGeom prst="rect">
                            <a:avLst/>
                          </a:prstGeom>
                        </pic:spPr>
                      </pic:pic>
                    </a:graphicData>
                  </a:graphic>
                </wp:inline>
              </w:drawing>
            </w:r>
          </w:p>
        </w:tc>
      </w:tr>
      <w:tr w:rsidR="00151269" w14:paraId="712881A8" w14:textId="77777777" w:rsidTr="00151269">
        <w:tc>
          <w:tcPr>
            <w:tcW w:w="3116" w:type="dxa"/>
            <w:tcBorders>
              <w:top w:val="single" w:sz="4" w:space="0" w:color="auto"/>
              <w:left w:val="single" w:sz="4" w:space="0" w:color="auto"/>
              <w:bottom w:val="single" w:sz="4" w:space="0" w:color="auto"/>
              <w:right w:val="single" w:sz="4" w:space="0" w:color="auto"/>
            </w:tcBorders>
            <w:hideMark/>
          </w:tcPr>
          <w:p w14:paraId="1312EDA0"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FF0000"/>
              </w:rPr>
            </w:pPr>
            <w:r>
              <w:rPr>
                <w:color w:val="FF0000"/>
              </w:rPr>
              <w:t>2014</w:t>
            </w:r>
          </w:p>
        </w:tc>
        <w:tc>
          <w:tcPr>
            <w:tcW w:w="3117" w:type="dxa"/>
            <w:tcBorders>
              <w:top w:val="single" w:sz="4" w:space="0" w:color="auto"/>
              <w:left w:val="single" w:sz="4" w:space="0" w:color="auto"/>
              <w:bottom w:val="single" w:sz="4" w:space="0" w:color="auto"/>
              <w:right w:val="single" w:sz="4" w:space="0" w:color="auto"/>
            </w:tcBorders>
          </w:tcPr>
          <w:p w14:paraId="2E5E9A9A" w14:textId="6E4AF165" w:rsidR="00151269" w:rsidRPr="007661E5" w:rsidRDefault="00766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color w:val="FF0000"/>
                <w:lang w:val="pl-PL"/>
              </w:rPr>
            </w:pPr>
            <w:r w:rsidRPr="007661E5">
              <w:rPr>
                <w:rStyle w:val="y2iqfc"/>
                <w:rFonts w:asciiTheme="majorHAnsi" w:eastAsia="Times New Roman" w:hAnsiTheme="majorHAnsi" w:cstheme="majorHAnsi"/>
                <w:color w:val="202124"/>
                <w:lang w:val="uk-UA"/>
              </w:rPr>
              <w:t>Opracowanie i wdrożenie kompleksu oprogramowania i sprzętu АСА-TRACK-TAB do transmisji powiadomień za pomocą komunikacji bezprzewodowej dla Spółki Akcyjnej „Ukrzaliznycia” (Ukraina).</w:t>
            </w:r>
          </w:p>
        </w:tc>
        <w:tc>
          <w:tcPr>
            <w:tcW w:w="3117" w:type="dxa"/>
            <w:tcBorders>
              <w:top w:val="single" w:sz="4" w:space="0" w:color="auto"/>
              <w:left w:val="single" w:sz="4" w:space="0" w:color="auto"/>
              <w:bottom w:val="single" w:sz="4" w:space="0" w:color="auto"/>
              <w:right w:val="single" w:sz="4" w:space="0" w:color="auto"/>
            </w:tcBorders>
            <w:hideMark/>
          </w:tcPr>
          <w:p w14:paraId="7E5DD7B0" w14:textId="75880C0E"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noProof/>
              </w:rPr>
            </w:pPr>
            <w:r>
              <w:rPr>
                <w:noProof/>
                <w:lang w:eastAsia="ru-RU"/>
              </w:rPr>
              <w:drawing>
                <wp:inline distT="0" distB="0" distL="0" distR="0" wp14:anchorId="4E81A13B" wp14:editId="6A4F0BE4">
                  <wp:extent cx="1047750" cy="342900"/>
                  <wp:effectExtent l="0" t="0" r="0" b="0"/>
                  <wp:docPr id="262298187" name="Рисунок 12" descr="Укрзалізниця» сменила логотип - ITC.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328670" descr="Укрзалізниця» сменила логотип - ITC.u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342900"/>
                          </a:xfrm>
                          <a:prstGeom prst="rect">
                            <a:avLst/>
                          </a:prstGeom>
                          <a:noFill/>
                          <a:ln>
                            <a:noFill/>
                          </a:ln>
                        </pic:spPr>
                      </pic:pic>
                    </a:graphicData>
                  </a:graphic>
                </wp:inline>
              </w:drawing>
            </w:r>
          </w:p>
        </w:tc>
      </w:tr>
      <w:tr w:rsidR="00151269" w14:paraId="5C0B2122" w14:textId="77777777" w:rsidTr="00151269">
        <w:tc>
          <w:tcPr>
            <w:tcW w:w="3116" w:type="dxa"/>
            <w:vMerge w:val="restart"/>
            <w:tcBorders>
              <w:top w:val="single" w:sz="4" w:space="0" w:color="auto"/>
              <w:left w:val="single" w:sz="4" w:space="0" w:color="auto"/>
              <w:bottom w:val="single" w:sz="4" w:space="0" w:color="auto"/>
              <w:right w:val="single" w:sz="4" w:space="0" w:color="auto"/>
            </w:tcBorders>
            <w:hideMark/>
          </w:tcPr>
          <w:p w14:paraId="3A02FAA6"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t>2015</w:t>
            </w:r>
          </w:p>
        </w:tc>
        <w:tc>
          <w:tcPr>
            <w:tcW w:w="3117" w:type="dxa"/>
            <w:tcBorders>
              <w:top w:val="single" w:sz="4" w:space="0" w:color="auto"/>
              <w:left w:val="single" w:sz="4" w:space="0" w:color="auto"/>
              <w:bottom w:val="single" w:sz="4" w:space="0" w:color="auto"/>
              <w:right w:val="single" w:sz="4" w:space="0" w:color="auto"/>
            </w:tcBorders>
          </w:tcPr>
          <w:p w14:paraId="5656B898" w14:textId="2D41985F" w:rsidR="00151269" w:rsidRPr="007661E5" w:rsidRDefault="00766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lang w:val="pl-PL"/>
              </w:rPr>
            </w:pPr>
            <w:r w:rsidRPr="007661E5">
              <w:rPr>
                <w:rStyle w:val="y2iqfc"/>
                <w:rFonts w:asciiTheme="majorHAnsi" w:eastAsia="Times New Roman" w:hAnsiTheme="majorHAnsi" w:cstheme="majorHAnsi"/>
                <w:color w:val="202124"/>
                <w:lang w:val="uk-UA"/>
              </w:rPr>
              <w:t>Modernizacja systemu sterowania oczyszczalnią ścieków. We współpracy z Instytutem Badań</w:t>
            </w:r>
            <w:r>
              <w:rPr>
                <w:rStyle w:val="y2iqfc"/>
                <w:rFonts w:asciiTheme="majorHAnsi" w:eastAsia="Times New Roman" w:hAnsiTheme="majorHAnsi" w:cstheme="majorHAnsi"/>
                <w:color w:val="202124"/>
                <w:lang w:val="uk-UA"/>
              </w:rPr>
              <w:t xml:space="preserve"> </w:t>
            </w:r>
            <w:r w:rsidRPr="007661E5">
              <w:rPr>
                <w:rStyle w:val="y2iqfc"/>
                <w:rFonts w:asciiTheme="majorHAnsi" w:eastAsia="Times New Roman" w:hAnsiTheme="majorHAnsi" w:cstheme="majorHAnsi"/>
                <w:color w:val="202124"/>
                <w:lang w:val="uk-UA"/>
              </w:rPr>
              <w:t>„EKO-POLIMER”.</w:t>
            </w:r>
          </w:p>
        </w:tc>
        <w:tc>
          <w:tcPr>
            <w:tcW w:w="3117" w:type="dxa"/>
            <w:tcBorders>
              <w:top w:val="single" w:sz="4" w:space="0" w:color="auto"/>
              <w:left w:val="single" w:sz="4" w:space="0" w:color="auto"/>
              <w:bottom w:val="single" w:sz="4" w:space="0" w:color="auto"/>
              <w:right w:val="single" w:sz="4" w:space="0" w:color="auto"/>
            </w:tcBorders>
            <w:hideMark/>
          </w:tcPr>
          <w:p w14:paraId="57F48E7C" w14:textId="30209684"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drawing>
                <wp:inline distT="0" distB="0" distL="0" distR="0" wp14:anchorId="5E13437A" wp14:editId="699BD2A3">
                  <wp:extent cx="552450" cy="419100"/>
                  <wp:effectExtent l="0" t="0" r="0" b="0"/>
                  <wp:docPr id="337499141" name="Рисунок 1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011024" descr="A red and black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2450" cy="419100"/>
                          </a:xfrm>
                          <a:prstGeom prst="rect">
                            <a:avLst/>
                          </a:prstGeom>
                          <a:noFill/>
                          <a:ln>
                            <a:noFill/>
                          </a:ln>
                        </pic:spPr>
                      </pic:pic>
                    </a:graphicData>
                  </a:graphic>
                </wp:inline>
              </w:drawing>
            </w:r>
          </w:p>
        </w:tc>
      </w:tr>
      <w:tr w:rsidR="00151269" w14:paraId="3F08B6E3" w14:textId="77777777" w:rsidTr="00151269">
        <w:tc>
          <w:tcPr>
            <w:tcW w:w="0" w:type="auto"/>
            <w:vMerge/>
            <w:tcBorders>
              <w:top w:val="single" w:sz="4" w:space="0" w:color="auto"/>
              <w:left w:val="single" w:sz="4" w:space="0" w:color="auto"/>
              <w:bottom w:val="single" w:sz="4" w:space="0" w:color="auto"/>
              <w:right w:val="single" w:sz="4" w:space="0" w:color="auto"/>
            </w:tcBorders>
            <w:vAlign w:val="center"/>
            <w:hideMark/>
          </w:tcPr>
          <w:p w14:paraId="3202F962"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eastAsiaTheme="minorHAnsi" w:hAnsiTheme="minorHAnsi" w:cstheme="minorBidi"/>
                <w:kern w:val="2"/>
                <w14:ligatures w14:val="standardContextual"/>
              </w:rPr>
            </w:pPr>
          </w:p>
        </w:tc>
        <w:tc>
          <w:tcPr>
            <w:tcW w:w="3117" w:type="dxa"/>
            <w:tcBorders>
              <w:top w:val="single" w:sz="4" w:space="0" w:color="auto"/>
              <w:left w:val="single" w:sz="4" w:space="0" w:color="auto"/>
              <w:bottom w:val="single" w:sz="4" w:space="0" w:color="auto"/>
              <w:right w:val="single" w:sz="4" w:space="0" w:color="auto"/>
            </w:tcBorders>
          </w:tcPr>
          <w:p w14:paraId="44B0C87A" w14:textId="0058A44D" w:rsidR="00151269" w:rsidRPr="007661E5" w:rsidRDefault="00766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lang w:val="pl-PL"/>
              </w:rPr>
            </w:pPr>
            <w:r w:rsidRPr="007661E5">
              <w:rPr>
                <w:rStyle w:val="y2iqfc"/>
                <w:rFonts w:asciiTheme="majorHAnsi" w:eastAsia="Times New Roman" w:hAnsiTheme="majorHAnsi" w:cstheme="majorHAnsi"/>
                <w:color w:val="202124"/>
                <w:lang w:val="uk-UA"/>
              </w:rPr>
              <w:t>Opracowanie systemu zarządzania fabryką PepsiCo.</w:t>
            </w:r>
          </w:p>
        </w:tc>
        <w:tc>
          <w:tcPr>
            <w:tcW w:w="3117" w:type="dxa"/>
            <w:tcBorders>
              <w:top w:val="single" w:sz="4" w:space="0" w:color="auto"/>
              <w:left w:val="single" w:sz="4" w:space="0" w:color="auto"/>
              <w:bottom w:val="single" w:sz="4" w:space="0" w:color="auto"/>
              <w:right w:val="single" w:sz="4" w:space="0" w:color="auto"/>
            </w:tcBorders>
            <w:hideMark/>
          </w:tcPr>
          <w:p w14:paraId="4D07CB22" w14:textId="1A79360D"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drawing>
                <wp:inline distT="0" distB="0" distL="0" distR="0" wp14:anchorId="24108081" wp14:editId="5592538B">
                  <wp:extent cx="704850" cy="200025"/>
                  <wp:effectExtent l="0" t="0" r="0" b="9525"/>
                  <wp:docPr id="1013832627" name="Рисунок 10" descr="Pepsico Logo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639021" descr="Pepsico Logo PNG Image for Free Downloa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4850" cy="200025"/>
                          </a:xfrm>
                          <a:prstGeom prst="rect">
                            <a:avLst/>
                          </a:prstGeom>
                          <a:noFill/>
                          <a:ln>
                            <a:noFill/>
                          </a:ln>
                        </pic:spPr>
                      </pic:pic>
                    </a:graphicData>
                  </a:graphic>
                </wp:inline>
              </w:drawing>
            </w:r>
          </w:p>
        </w:tc>
      </w:tr>
      <w:tr w:rsidR="00151269" w14:paraId="084231C6" w14:textId="77777777" w:rsidTr="00151269">
        <w:tc>
          <w:tcPr>
            <w:tcW w:w="0" w:type="auto"/>
            <w:vMerge/>
            <w:tcBorders>
              <w:top w:val="single" w:sz="4" w:space="0" w:color="auto"/>
              <w:left w:val="single" w:sz="4" w:space="0" w:color="auto"/>
              <w:bottom w:val="single" w:sz="4" w:space="0" w:color="auto"/>
              <w:right w:val="single" w:sz="4" w:space="0" w:color="auto"/>
            </w:tcBorders>
            <w:vAlign w:val="center"/>
            <w:hideMark/>
          </w:tcPr>
          <w:p w14:paraId="4C5CECA5"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eastAsiaTheme="minorHAnsi" w:hAnsiTheme="minorHAnsi" w:cstheme="minorBidi"/>
                <w:kern w:val="2"/>
                <w14:ligatures w14:val="standardContextual"/>
              </w:rPr>
            </w:pPr>
          </w:p>
        </w:tc>
        <w:tc>
          <w:tcPr>
            <w:tcW w:w="3117" w:type="dxa"/>
            <w:tcBorders>
              <w:top w:val="single" w:sz="4" w:space="0" w:color="auto"/>
              <w:left w:val="single" w:sz="4" w:space="0" w:color="auto"/>
              <w:bottom w:val="single" w:sz="4" w:space="0" w:color="auto"/>
              <w:right w:val="single" w:sz="4" w:space="0" w:color="auto"/>
            </w:tcBorders>
          </w:tcPr>
          <w:p w14:paraId="64179EBE" w14:textId="36161247" w:rsidR="00151269" w:rsidRPr="007661E5" w:rsidRDefault="00766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lang w:val="pl-PL"/>
              </w:rPr>
            </w:pPr>
            <w:r w:rsidRPr="007661E5">
              <w:rPr>
                <w:rStyle w:val="y2iqfc"/>
                <w:rFonts w:asciiTheme="majorHAnsi" w:eastAsia="Times New Roman" w:hAnsiTheme="majorHAnsi" w:cstheme="majorHAnsi"/>
                <w:color w:val="202124"/>
                <w:lang w:val="uk-UA"/>
              </w:rPr>
              <w:t>Rozpoczęcie strategicznego partnerstwa w sektorze przemysłu obronnego Ukrainy</w:t>
            </w:r>
          </w:p>
        </w:tc>
        <w:tc>
          <w:tcPr>
            <w:tcW w:w="3117" w:type="dxa"/>
            <w:tcBorders>
              <w:top w:val="single" w:sz="4" w:space="0" w:color="auto"/>
              <w:left w:val="single" w:sz="4" w:space="0" w:color="auto"/>
              <w:bottom w:val="single" w:sz="4" w:space="0" w:color="auto"/>
              <w:right w:val="single" w:sz="4" w:space="0" w:color="auto"/>
            </w:tcBorders>
            <w:hideMark/>
          </w:tcPr>
          <w:p w14:paraId="7931D841" w14:textId="35E4F92D"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drawing>
                <wp:inline distT="0" distB="0" distL="0" distR="0" wp14:anchorId="281E9EE5" wp14:editId="07B495D6">
                  <wp:extent cx="590550" cy="590550"/>
                  <wp:effectExtent l="0" t="0" r="0" b="0"/>
                  <wp:docPr id="533807507" name="Рисунок 9" descr="http://www.ric-phz.com.ua/images/logo.gif"/>
                  <wp:cNvGraphicFramePr/>
                  <a:graphic xmlns:a="http://schemas.openxmlformats.org/drawingml/2006/main">
                    <a:graphicData uri="http://schemas.openxmlformats.org/drawingml/2006/picture">
                      <pic:pic xmlns:pic="http://schemas.openxmlformats.org/drawingml/2006/picture">
                        <pic:nvPicPr>
                          <pic:cNvPr id="533807507" name="Picture 533807507" descr="http://www.ric-phz.com.ua/images/logo.gif"/>
                          <pic:cNvPicPr/>
                        </pic:nvPicPr>
                        <pic:blipFill rotWithShape="1">
                          <a:blip r:embed="rId16">
                            <a:alphaModFix/>
                          </a:blip>
                          <a:srcRect l="8793" t="8141" r="8793" b="9445"/>
                          <a:stretch/>
                        </pic:blipFill>
                        <pic:spPr>
                          <a:xfrm>
                            <a:off x="0" y="0"/>
                            <a:ext cx="586105" cy="586105"/>
                          </a:xfrm>
                          <a:custGeom>
                            <a:avLst/>
                            <a:gdLst/>
                            <a:ahLst/>
                            <a:cxnLst/>
                            <a:rect l="l" t="t" r="r" b="b"/>
                            <a:pathLst>
                              <a:path w="704976" h="704976" extrusionOk="0">
                                <a:moveTo>
                                  <a:pt x="352488" y="0"/>
                                </a:moveTo>
                                <a:cubicBezTo>
                                  <a:pt x="547162" y="0"/>
                                  <a:pt x="704976" y="157814"/>
                                  <a:pt x="704976" y="352488"/>
                                </a:cubicBezTo>
                                <a:cubicBezTo>
                                  <a:pt x="704976" y="547162"/>
                                  <a:pt x="547162" y="704976"/>
                                  <a:pt x="352488" y="704976"/>
                                </a:cubicBezTo>
                                <a:cubicBezTo>
                                  <a:pt x="157814" y="704976"/>
                                  <a:pt x="0" y="547162"/>
                                  <a:pt x="0" y="352488"/>
                                </a:cubicBezTo>
                                <a:cubicBezTo>
                                  <a:pt x="0" y="157814"/>
                                  <a:pt x="157814" y="0"/>
                                  <a:pt x="352488" y="0"/>
                                </a:cubicBezTo>
                                <a:close/>
                              </a:path>
                            </a:pathLst>
                          </a:custGeom>
                          <a:noFill/>
                          <a:ln>
                            <a:noFill/>
                          </a:ln>
                        </pic:spPr>
                      </pic:pic>
                    </a:graphicData>
                  </a:graphic>
                </wp:inline>
              </w:drawing>
            </w:r>
          </w:p>
        </w:tc>
      </w:tr>
      <w:tr w:rsidR="00151269" w14:paraId="0849FDEB" w14:textId="77777777" w:rsidTr="00151269">
        <w:tc>
          <w:tcPr>
            <w:tcW w:w="3116" w:type="dxa"/>
            <w:tcBorders>
              <w:top w:val="single" w:sz="4" w:space="0" w:color="auto"/>
              <w:left w:val="single" w:sz="4" w:space="0" w:color="auto"/>
              <w:bottom w:val="single" w:sz="4" w:space="0" w:color="auto"/>
              <w:right w:val="single" w:sz="4" w:space="0" w:color="auto"/>
            </w:tcBorders>
            <w:hideMark/>
          </w:tcPr>
          <w:p w14:paraId="6E7C2BA7"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t>2016</w:t>
            </w:r>
          </w:p>
        </w:tc>
        <w:tc>
          <w:tcPr>
            <w:tcW w:w="3117" w:type="dxa"/>
            <w:tcBorders>
              <w:top w:val="single" w:sz="4" w:space="0" w:color="auto"/>
              <w:left w:val="single" w:sz="4" w:space="0" w:color="auto"/>
              <w:bottom w:val="single" w:sz="4" w:space="0" w:color="auto"/>
              <w:right w:val="single" w:sz="4" w:space="0" w:color="auto"/>
            </w:tcBorders>
          </w:tcPr>
          <w:p w14:paraId="1CF40FA0" w14:textId="0EE300D6" w:rsidR="00151269" w:rsidRPr="007661E5" w:rsidRDefault="00766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lang w:val="pl-PL"/>
              </w:rPr>
            </w:pPr>
            <w:r w:rsidRPr="007661E5">
              <w:rPr>
                <w:rStyle w:val="y2iqfc"/>
                <w:rFonts w:asciiTheme="majorHAnsi" w:eastAsia="Times New Roman" w:hAnsiTheme="majorHAnsi" w:cstheme="majorHAnsi"/>
                <w:b/>
                <w:bCs/>
                <w:color w:val="202124"/>
                <w:lang w:val="uk-UA"/>
              </w:rPr>
              <w:t>Założenie spółki zależnej ASA-PROJEKT we Wrocławiu</w:t>
            </w:r>
          </w:p>
        </w:tc>
        <w:tc>
          <w:tcPr>
            <w:tcW w:w="3117" w:type="dxa"/>
            <w:tcBorders>
              <w:top w:val="single" w:sz="4" w:space="0" w:color="auto"/>
              <w:left w:val="single" w:sz="4" w:space="0" w:color="auto"/>
              <w:bottom w:val="single" w:sz="4" w:space="0" w:color="auto"/>
              <w:right w:val="single" w:sz="4" w:space="0" w:color="auto"/>
            </w:tcBorders>
            <w:hideMark/>
          </w:tcPr>
          <w:p w14:paraId="5A08379A" w14:textId="5B3335F6"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drawing>
                <wp:inline distT="0" distB="0" distL="0" distR="0" wp14:anchorId="39C27C5A" wp14:editId="15F7916A">
                  <wp:extent cx="1333500" cy="238125"/>
                  <wp:effectExtent l="0" t="0" r="0" b="9525"/>
                  <wp:docPr id="1881274535" name="Рисунок 8" descr="https://asa-project.com/wp-content/uploads/2019/02/Logo_4-co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651466" descr="https://asa-project.com/wp-content/uploads/2019/02/Logo_4-corr.jpg"/>
                          <pic:cNvPicPr>
                            <a:picLocks noChangeAspect="1" noChangeArrowheads="1"/>
                          </pic:cNvPicPr>
                        </pic:nvPicPr>
                        <pic:blipFill>
                          <a:blip r:embed="rId17" cstate="print">
                            <a:extLst>
                              <a:ext uri="{28A0092B-C50C-407E-A947-70E740481C1C}">
                                <a14:useLocalDpi xmlns:a14="http://schemas.microsoft.com/office/drawing/2010/main" val="0"/>
                              </a:ext>
                            </a:extLst>
                          </a:blip>
                          <a:srcRect l="4039" t="9666" r="4247" b="6969"/>
                          <a:stretch>
                            <a:fillRect/>
                          </a:stretch>
                        </pic:blipFill>
                        <pic:spPr bwMode="auto">
                          <a:xfrm>
                            <a:off x="0" y="0"/>
                            <a:ext cx="1333500" cy="238125"/>
                          </a:xfrm>
                          <a:prstGeom prst="rect">
                            <a:avLst/>
                          </a:prstGeom>
                          <a:noFill/>
                          <a:ln>
                            <a:noFill/>
                          </a:ln>
                        </pic:spPr>
                      </pic:pic>
                    </a:graphicData>
                  </a:graphic>
                </wp:inline>
              </w:drawing>
            </w:r>
          </w:p>
        </w:tc>
      </w:tr>
      <w:tr w:rsidR="00151269" w14:paraId="53058672" w14:textId="77777777" w:rsidTr="00151269">
        <w:tc>
          <w:tcPr>
            <w:tcW w:w="3116" w:type="dxa"/>
            <w:tcBorders>
              <w:top w:val="single" w:sz="4" w:space="0" w:color="auto"/>
              <w:left w:val="single" w:sz="4" w:space="0" w:color="auto"/>
              <w:bottom w:val="single" w:sz="4" w:space="0" w:color="auto"/>
              <w:right w:val="single" w:sz="4" w:space="0" w:color="auto"/>
            </w:tcBorders>
            <w:hideMark/>
          </w:tcPr>
          <w:p w14:paraId="199ED439"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t>2017</w:t>
            </w:r>
          </w:p>
        </w:tc>
        <w:tc>
          <w:tcPr>
            <w:tcW w:w="3117" w:type="dxa"/>
            <w:tcBorders>
              <w:top w:val="single" w:sz="4" w:space="0" w:color="auto"/>
              <w:left w:val="single" w:sz="4" w:space="0" w:color="auto"/>
              <w:bottom w:val="single" w:sz="4" w:space="0" w:color="auto"/>
              <w:right w:val="single" w:sz="4" w:space="0" w:color="auto"/>
            </w:tcBorders>
          </w:tcPr>
          <w:p w14:paraId="293728B5" w14:textId="6462031D" w:rsidR="00151269" w:rsidRPr="007661E5" w:rsidRDefault="00766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b/>
                <w:bCs/>
                <w:lang w:val="pl-PL"/>
              </w:rPr>
            </w:pPr>
            <w:r w:rsidRPr="007661E5">
              <w:rPr>
                <w:rStyle w:val="y2iqfc"/>
                <w:rFonts w:asciiTheme="majorHAnsi" w:eastAsia="Times New Roman" w:hAnsiTheme="majorHAnsi" w:cstheme="majorHAnsi"/>
                <w:color w:val="202124"/>
                <w:lang w:val="uk-UA"/>
              </w:rPr>
              <w:t>Opracowanie i wdrożenie systemu zarządzania linią produkcyjną składników chemicznych.</w:t>
            </w:r>
          </w:p>
        </w:tc>
        <w:tc>
          <w:tcPr>
            <w:tcW w:w="3117" w:type="dxa"/>
            <w:tcBorders>
              <w:top w:val="single" w:sz="4" w:space="0" w:color="auto"/>
              <w:left w:val="single" w:sz="4" w:space="0" w:color="auto"/>
              <w:bottom w:val="single" w:sz="4" w:space="0" w:color="auto"/>
              <w:right w:val="single" w:sz="4" w:space="0" w:color="auto"/>
            </w:tcBorders>
            <w:hideMark/>
          </w:tcPr>
          <w:p w14:paraId="44217801" w14:textId="5F006F20"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drawing>
                <wp:inline distT="0" distB="0" distL="0" distR="0" wp14:anchorId="75295545" wp14:editId="38603C92">
                  <wp:extent cx="590550" cy="590550"/>
                  <wp:effectExtent l="0" t="0" r="0" b="0"/>
                  <wp:docPr id="2135189828" name="Рисунок 7" descr="http://www.ric-phz.com.ua/images/logo.gif"/>
                  <wp:cNvGraphicFramePr/>
                  <a:graphic xmlns:a="http://schemas.openxmlformats.org/drawingml/2006/main">
                    <a:graphicData uri="http://schemas.openxmlformats.org/drawingml/2006/picture">
                      <pic:pic xmlns:pic="http://schemas.openxmlformats.org/drawingml/2006/picture">
                        <pic:nvPicPr>
                          <pic:cNvPr id="2135189828" name="Picture 2135189828" descr="http://www.ric-phz.com.ua/images/logo.gif"/>
                          <pic:cNvPicPr/>
                        </pic:nvPicPr>
                        <pic:blipFill rotWithShape="1">
                          <a:blip r:embed="rId16">
                            <a:alphaModFix/>
                          </a:blip>
                          <a:srcRect l="8793" t="8141" r="8793" b="9445"/>
                          <a:stretch/>
                        </pic:blipFill>
                        <pic:spPr>
                          <a:xfrm>
                            <a:off x="0" y="0"/>
                            <a:ext cx="586105" cy="586105"/>
                          </a:xfrm>
                          <a:custGeom>
                            <a:avLst/>
                            <a:gdLst/>
                            <a:ahLst/>
                            <a:cxnLst/>
                            <a:rect l="l" t="t" r="r" b="b"/>
                            <a:pathLst>
                              <a:path w="704976" h="704976" extrusionOk="0">
                                <a:moveTo>
                                  <a:pt x="352488" y="0"/>
                                </a:moveTo>
                                <a:cubicBezTo>
                                  <a:pt x="547162" y="0"/>
                                  <a:pt x="704976" y="157814"/>
                                  <a:pt x="704976" y="352488"/>
                                </a:cubicBezTo>
                                <a:cubicBezTo>
                                  <a:pt x="704976" y="547162"/>
                                  <a:pt x="547162" y="704976"/>
                                  <a:pt x="352488" y="704976"/>
                                </a:cubicBezTo>
                                <a:cubicBezTo>
                                  <a:pt x="157814" y="704976"/>
                                  <a:pt x="0" y="547162"/>
                                  <a:pt x="0" y="352488"/>
                                </a:cubicBezTo>
                                <a:cubicBezTo>
                                  <a:pt x="0" y="157814"/>
                                  <a:pt x="157814" y="0"/>
                                  <a:pt x="352488" y="0"/>
                                </a:cubicBezTo>
                                <a:close/>
                              </a:path>
                            </a:pathLst>
                          </a:custGeom>
                          <a:noFill/>
                          <a:ln>
                            <a:noFill/>
                          </a:ln>
                        </pic:spPr>
                      </pic:pic>
                    </a:graphicData>
                  </a:graphic>
                </wp:inline>
              </w:drawing>
            </w:r>
          </w:p>
        </w:tc>
      </w:tr>
      <w:tr w:rsidR="00151269" w14:paraId="75FC1C51" w14:textId="77777777" w:rsidTr="00151269">
        <w:tc>
          <w:tcPr>
            <w:tcW w:w="3116" w:type="dxa"/>
            <w:tcBorders>
              <w:top w:val="single" w:sz="4" w:space="0" w:color="auto"/>
              <w:left w:val="single" w:sz="4" w:space="0" w:color="auto"/>
              <w:bottom w:val="single" w:sz="4" w:space="0" w:color="auto"/>
              <w:right w:val="single" w:sz="4" w:space="0" w:color="auto"/>
            </w:tcBorders>
            <w:hideMark/>
          </w:tcPr>
          <w:p w14:paraId="16039337"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FF0000"/>
              </w:rPr>
            </w:pPr>
            <w:r>
              <w:rPr>
                <w:color w:val="FF0000"/>
              </w:rPr>
              <w:t>2017</w:t>
            </w:r>
          </w:p>
        </w:tc>
        <w:tc>
          <w:tcPr>
            <w:tcW w:w="3117" w:type="dxa"/>
            <w:tcBorders>
              <w:top w:val="single" w:sz="4" w:space="0" w:color="auto"/>
              <w:left w:val="single" w:sz="4" w:space="0" w:color="auto"/>
              <w:bottom w:val="single" w:sz="4" w:space="0" w:color="auto"/>
              <w:right w:val="single" w:sz="4" w:space="0" w:color="auto"/>
            </w:tcBorders>
          </w:tcPr>
          <w:p w14:paraId="29679490" w14:textId="0BF2F1C7" w:rsidR="00151269" w:rsidRPr="007661E5" w:rsidRDefault="00766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color w:val="FF0000"/>
                <w:lang w:val="pl-PL"/>
              </w:rPr>
            </w:pPr>
            <w:r w:rsidRPr="007661E5">
              <w:rPr>
                <w:rStyle w:val="y2iqfc"/>
                <w:rFonts w:asciiTheme="majorHAnsi" w:eastAsia="Times New Roman" w:hAnsiTheme="majorHAnsi" w:cstheme="majorHAnsi"/>
                <w:color w:val="202124"/>
                <w:lang w:val="uk-UA"/>
              </w:rPr>
              <w:t>Opracowanie i wdrożenie systemu automatyki betoniarni ASA-MIX-1 na sprzęcie MEKA, SIMEM, STETTER, ELBA, ELKON dla firmy GRAND-BETON (Ukraina)</w:t>
            </w:r>
          </w:p>
        </w:tc>
        <w:tc>
          <w:tcPr>
            <w:tcW w:w="3117" w:type="dxa"/>
            <w:tcBorders>
              <w:top w:val="single" w:sz="4" w:space="0" w:color="auto"/>
              <w:left w:val="single" w:sz="4" w:space="0" w:color="auto"/>
              <w:bottom w:val="single" w:sz="4" w:space="0" w:color="auto"/>
              <w:right w:val="single" w:sz="4" w:space="0" w:color="auto"/>
            </w:tcBorders>
            <w:hideMark/>
          </w:tcPr>
          <w:p w14:paraId="05BB1AB4" w14:textId="73BC4AD0"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drawing>
                <wp:inline distT="0" distB="0" distL="0" distR="0" wp14:anchorId="4DB92A55" wp14:editId="447D4CC9">
                  <wp:extent cx="1085850" cy="333375"/>
                  <wp:effectExtent l="0" t="0" r="0" b="9525"/>
                  <wp:docPr id="2110284265" name="Рисунок 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78188" descr="A close-up of a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5850" cy="333375"/>
                          </a:xfrm>
                          <a:prstGeom prst="rect">
                            <a:avLst/>
                          </a:prstGeom>
                          <a:noFill/>
                          <a:ln>
                            <a:noFill/>
                          </a:ln>
                        </pic:spPr>
                      </pic:pic>
                    </a:graphicData>
                  </a:graphic>
                </wp:inline>
              </w:drawing>
            </w:r>
          </w:p>
        </w:tc>
      </w:tr>
      <w:tr w:rsidR="00151269" w14:paraId="79BEADB5" w14:textId="77777777" w:rsidTr="00151269">
        <w:tc>
          <w:tcPr>
            <w:tcW w:w="3116" w:type="dxa"/>
            <w:tcBorders>
              <w:top w:val="single" w:sz="4" w:space="0" w:color="auto"/>
              <w:left w:val="single" w:sz="4" w:space="0" w:color="auto"/>
              <w:bottom w:val="single" w:sz="4" w:space="0" w:color="auto"/>
              <w:right w:val="single" w:sz="4" w:space="0" w:color="auto"/>
            </w:tcBorders>
            <w:hideMark/>
          </w:tcPr>
          <w:p w14:paraId="63D740B7"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FF0000"/>
              </w:rPr>
            </w:pPr>
            <w:r>
              <w:rPr>
                <w:color w:val="FF0000"/>
              </w:rPr>
              <w:t>2018</w:t>
            </w:r>
          </w:p>
        </w:tc>
        <w:tc>
          <w:tcPr>
            <w:tcW w:w="3117" w:type="dxa"/>
            <w:tcBorders>
              <w:top w:val="single" w:sz="4" w:space="0" w:color="auto"/>
              <w:left w:val="single" w:sz="4" w:space="0" w:color="auto"/>
              <w:bottom w:val="single" w:sz="4" w:space="0" w:color="auto"/>
              <w:right w:val="single" w:sz="4" w:space="0" w:color="auto"/>
            </w:tcBorders>
          </w:tcPr>
          <w:p w14:paraId="050E9F0C" w14:textId="3579BDB8" w:rsidR="00151269" w:rsidRPr="007661E5" w:rsidRDefault="00766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color w:val="FF0000"/>
                <w:lang w:val="pl-PL"/>
              </w:rPr>
            </w:pPr>
            <w:r w:rsidRPr="007661E5">
              <w:rPr>
                <w:rStyle w:val="y2iqfc"/>
                <w:rFonts w:asciiTheme="majorHAnsi" w:eastAsia="Times New Roman" w:hAnsiTheme="majorHAnsi" w:cstheme="majorHAnsi"/>
                <w:color w:val="202124"/>
                <w:lang w:val="uk-UA"/>
              </w:rPr>
              <w:t xml:space="preserve">Modernizacja zautomatyzowanego systemu </w:t>
            </w:r>
            <w:r w:rsidRPr="007661E5">
              <w:rPr>
                <w:rStyle w:val="y2iqfc"/>
                <w:rFonts w:asciiTheme="majorHAnsi" w:eastAsia="Times New Roman" w:hAnsiTheme="majorHAnsi" w:cstheme="majorHAnsi"/>
                <w:color w:val="202124"/>
                <w:lang w:val="uk-UA"/>
              </w:rPr>
              <w:lastRenderedPageBreak/>
              <w:t xml:space="preserve">obsługi informacji pasażerskiej ASA-TRACK-NOT dla </w:t>
            </w:r>
            <w:r w:rsidR="00741AB8" w:rsidRPr="007661E5">
              <w:rPr>
                <w:rStyle w:val="y2iqfc"/>
                <w:rFonts w:ascii="Calibri" w:hAnsi="Calibri" w:cs="Calibri"/>
                <w:color w:val="202124"/>
                <w:lang w:val="uk-UA"/>
              </w:rPr>
              <w:t>Spółki Akcyjnej „Ukrzaliznycia” (Ukraina)</w:t>
            </w:r>
            <w:r w:rsidR="00741AB8">
              <w:rPr>
                <w:rStyle w:val="y2iqfc"/>
                <w:rFonts w:ascii="Calibri" w:hAnsi="Calibri" w:cs="Calibri"/>
                <w:color w:val="202124"/>
                <w:lang w:val="uk-UA"/>
              </w:rPr>
              <w:t>.</w:t>
            </w:r>
          </w:p>
        </w:tc>
        <w:tc>
          <w:tcPr>
            <w:tcW w:w="3117" w:type="dxa"/>
            <w:tcBorders>
              <w:top w:val="single" w:sz="4" w:space="0" w:color="auto"/>
              <w:left w:val="single" w:sz="4" w:space="0" w:color="auto"/>
              <w:bottom w:val="single" w:sz="4" w:space="0" w:color="auto"/>
              <w:right w:val="single" w:sz="4" w:space="0" w:color="auto"/>
            </w:tcBorders>
            <w:hideMark/>
          </w:tcPr>
          <w:p w14:paraId="1CF83966" w14:textId="6225F82B"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lastRenderedPageBreak/>
              <w:drawing>
                <wp:inline distT="0" distB="0" distL="0" distR="0" wp14:anchorId="5399D8DE" wp14:editId="7BE02CDC">
                  <wp:extent cx="1047750" cy="342900"/>
                  <wp:effectExtent l="0" t="0" r="0" b="0"/>
                  <wp:docPr id="1471461334" name="Рисунок 5" descr="Укрзалізниця» сменила логотип - ITC.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400877" descr="Укрзалізниця» сменила логотип - ITC.u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342900"/>
                          </a:xfrm>
                          <a:prstGeom prst="rect">
                            <a:avLst/>
                          </a:prstGeom>
                          <a:noFill/>
                          <a:ln>
                            <a:noFill/>
                          </a:ln>
                        </pic:spPr>
                      </pic:pic>
                    </a:graphicData>
                  </a:graphic>
                </wp:inline>
              </w:drawing>
            </w:r>
          </w:p>
        </w:tc>
      </w:tr>
      <w:tr w:rsidR="00151269" w14:paraId="1CD76E05" w14:textId="77777777" w:rsidTr="00151269">
        <w:tc>
          <w:tcPr>
            <w:tcW w:w="3116" w:type="dxa"/>
            <w:tcBorders>
              <w:top w:val="single" w:sz="4" w:space="0" w:color="auto"/>
              <w:left w:val="single" w:sz="4" w:space="0" w:color="auto"/>
              <w:bottom w:val="single" w:sz="4" w:space="0" w:color="auto"/>
              <w:right w:val="single" w:sz="4" w:space="0" w:color="auto"/>
            </w:tcBorders>
            <w:hideMark/>
          </w:tcPr>
          <w:p w14:paraId="231AE6AD"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lastRenderedPageBreak/>
              <w:t>2019</w:t>
            </w:r>
          </w:p>
        </w:tc>
        <w:tc>
          <w:tcPr>
            <w:tcW w:w="3117" w:type="dxa"/>
            <w:tcBorders>
              <w:top w:val="single" w:sz="4" w:space="0" w:color="auto"/>
              <w:left w:val="single" w:sz="4" w:space="0" w:color="auto"/>
              <w:bottom w:val="single" w:sz="4" w:space="0" w:color="auto"/>
              <w:right w:val="single" w:sz="4" w:space="0" w:color="auto"/>
            </w:tcBorders>
          </w:tcPr>
          <w:p w14:paraId="54A2AF20" w14:textId="77777777" w:rsidR="00741AB8" w:rsidRPr="00741AB8" w:rsidRDefault="00741AB8" w:rsidP="00741AB8">
            <w:pPr>
              <w:pStyle w:val="HTML"/>
              <w:shd w:val="clear" w:color="auto" w:fill="F8F9FA"/>
              <w:rPr>
                <w:rStyle w:val="y2iqfc"/>
                <w:rFonts w:asciiTheme="majorHAnsi" w:hAnsiTheme="majorHAnsi" w:cstheme="majorHAnsi"/>
                <w:color w:val="202124"/>
                <w:sz w:val="22"/>
                <w:szCs w:val="22"/>
                <w:lang w:val="uk-UA"/>
              </w:rPr>
            </w:pPr>
            <w:r w:rsidRPr="00741AB8">
              <w:rPr>
                <w:rStyle w:val="y2iqfc"/>
                <w:rFonts w:asciiTheme="majorHAnsi" w:hAnsiTheme="majorHAnsi" w:cstheme="majorHAnsi"/>
                <w:color w:val="202124"/>
                <w:sz w:val="22"/>
                <w:szCs w:val="22"/>
                <w:lang w:val="uk-UA"/>
              </w:rPr>
              <w:t>Rozwój systemu zarządzania linią do produkcji gumy.</w:t>
            </w:r>
          </w:p>
          <w:p w14:paraId="0FAC78CE" w14:textId="12A5498B" w:rsidR="00151269" w:rsidRPr="00741AB8" w:rsidRDefault="00741AB8" w:rsidP="0074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lang w:val="pl-PL"/>
              </w:rPr>
            </w:pPr>
            <w:r w:rsidRPr="00741AB8">
              <w:rPr>
                <w:rStyle w:val="y2iqfc"/>
                <w:rFonts w:asciiTheme="majorHAnsi" w:hAnsiTheme="majorHAnsi" w:cstheme="majorHAnsi"/>
                <w:color w:val="202124"/>
                <w:lang w:val="uk-UA"/>
              </w:rPr>
              <w:t xml:space="preserve">We współpracy z </w:t>
            </w:r>
            <w:r>
              <w:rPr>
                <w:rStyle w:val="y2iqfc"/>
                <w:rFonts w:asciiTheme="majorHAnsi" w:hAnsiTheme="majorHAnsi" w:cstheme="majorHAnsi"/>
                <w:color w:val="202124"/>
                <w:lang w:val="uk-UA"/>
              </w:rPr>
              <w:t xml:space="preserve"> </w:t>
            </w:r>
            <w:r w:rsidRPr="007661E5">
              <w:rPr>
                <w:rStyle w:val="y2iqfc"/>
                <w:rFonts w:asciiTheme="majorHAnsi" w:hAnsiTheme="majorHAnsi" w:cstheme="majorHAnsi"/>
                <w:color w:val="202124"/>
                <w:lang w:val="uk-UA"/>
              </w:rPr>
              <w:t>firmą</w:t>
            </w:r>
            <w:r>
              <w:rPr>
                <w:rStyle w:val="y2iqfc"/>
                <w:rFonts w:asciiTheme="majorHAnsi" w:hAnsiTheme="majorHAnsi" w:cstheme="majorHAnsi"/>
                <w:color w:val="202124"/>
                <w:lang w:val="uk-UA"/>
              </w:rPr>
              <w:t xml:space="preserve"> </w:t>
            </w:r>
            <w:r w:rsidRPr="00741AB8">
              <w:rPr>
                <w:rStyle w:val="y2iqfc"/>
                <w:rFonts w:asciiTheme="majorHAnsi" w:hAnsiTheme="majorHAnsi" w:cstheme="majorHAnsi"/>
                <w:color w:val="202124"/>
                <w:lang w:val="uk-UA"/>
              </w:rPr>
              <w:t>JAKUSZ (Polska).</w:t>
            </w:r>
          </w:p>
        </w:tc>
        <w:tc>
          <w:tcPr>
            <w:tcW w:w="3117" w:type="dxa"/>
            <w:tcBorders>
              <w:top w:val="single" w:sz="4" w:space="0" w:color="auto"/>
              <w:left w:val="single" w:sz="4" w:space="0" w:color="auto"/>
              <w:bottom w:val="single" w:sz="4" w:space="0" w:color="auto"/>
              <w:right w:val="single" w:sz="4" w:space="0" w:color="auto"/>
            </w:tcBorders>
            <w:hideMark/>
          </w:tcPr>
          <w:p w14:paraId="66A32BE2" w14:textId="78D06D1B"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drawing>
                <wp:inline distT="0" distB="0" distL="0" distR="0" wp14:anchorId="50219C42" wp14:editId="040617EC">
                  <wp:extent cx="1066800" cy="228600"/>
                  <wp:effectExtent l="0" t="0" r="0" b="0"/>
                  <wp:docPr id="1237764848" name="Рисунок 4" descr="http://www.ru.jakusz.com/images/logo-jakus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734386" descr="http://www.ru.jakusz.com/images/logo-jakusz.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tc>
      </w:tr>
      <w:tr w:rsidR="00151269" w14:paraId="1866ED4E" w14:textId="77777777" w:rsidTr="00151269">
        <w:tc>
          <w:tcPr>
            <w:tcW w:w="3116" w:type="dxa"/>
            <w:tcBorders>
              <w:top w:val="single" w:sz="4" w:space="0" w:color="auto"/>
              <w:left w:val="single" w:sz="4" w:space="0" w:color="auto"/>
              <w:bottom w:val="single" w:sz="4" w:space="0" w:color="auto"/>
              <w:right w:val="single" w:sz="4" w:space="0" w:color="auto"/>
            </w:tcBorders>
            <w:hideMark/>
          </w:tcPr>
          <w:p w14:paraId="0FA48565"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t>2020</w:t>
            </w:r>
          </w:p>
        </w:tc>
        <w:tc>
          <w:tcPr>
            <w:tcW w:w="3117" w:type="dxa"/>
            <w:tcBorders>
              <w:top w:val="single" w:sz="4" w:space="0" w:color="auto"/>
              <w:left w:val="single" w:sz="4" w:space="0" w:color="auto"/>
              <w:bottom w:val="single" w:sz="4" w:space="0" w:color="auto"/>
              <w:right w:val="single" w:sz="4" w:space="0" w:color="auto"/>
            </w:tcBorders>
          </w:tcPr>
          <w:p w14:paraId="0EC1B4C3" w14:textId="5485F77C" w:rsidR="00151269" w:rsidRPr="00741AB8" w:rsidRDefault="0074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lang w:val="pl-PL"/>
              </w:rPr>
            </w:pPr>
            <w:r w:rsidRPr="00741AB8">
              <w:rPr>
                <w:rStyle w:val="y2iqfc"/>
                <w:rFonts w:asciiTheme="majorHAnsi" w:eastAsia="Times New Roman" w:hAnsiTheme="majorHAnsi" w:cstheme="majorHAnsi"/>
                <w:color w:val="202124"/>
                <w:lang w:val="uk-UA"/>
              </w:rPr>
              <w:t>Opracowanie układu sterowania instalacji utylizacji kwasu. We współpracy z KBR Plinke GmbH (Niemcy).</w:t>
            </w:r>
          </w:p>
        </w:tc>
        <w:tc>
          <w:tcPr>
            <w:tcW w:w="3117" w:type="dxa"/>
            <w:tcBorders>
              <w:top w:val="single" w:sz="4" w:space="0" w:color="auto"/>
              <w:left w:val="single" w:sz="4" w:space="0" w:color="auto"/>
              <w:bottom w:val="single" w:sz="4" w:space="0" w:color="auto"/>
              <w:right w:val="single" w:sz="4" w:space="0" w:color="auto"/>
            </w:tcBorders>
            <w:hideMark/>
          </w:tcPr>
          <w:p w14:paraId="38405E1A" w14:textId="683E0275"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drawing>
                <wp:inline distT="0" distB="0" distL="0" distR="0" wp14:anchorId="34746120" wp14:editId="5FDD3669">
                  <wp:extent cx="838200" cy="466725"/>
                  <wp:effectExtent l="0" t="0" r="0" b="9525"/>
                  <wp:docPr id="244879664" name="Рисунок 3" descr="Cover - Inorgan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246279" descr="Cover - Inorganic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8200" cy="466725"/>
                          </a:xfrm>
                          <a:prstGeom prst="rect">
                            <a:avLst/>
                          </a:prstGeom>
                          <a:noFill/>
                          <a:ln>
                            <a:noFill/>
                          </a:ln>
                        </pic:spPr>
                      </pic:pic>
                    </a:graphicData>
                  </a:graphic>
                </wp:inline>
              </w:drawing>
            </w:r>
          </w:p>
        </w:tc>
      </w:tr>
      <w:tr w:rsidR="00151269" w:rsidRPr="00741AB8" w14:paraId="285BCCBA" w14:textId="77777777" w:rsidTr="00151269">
        <w:tc>
          <w:tcPr>
            <w:tcW w:w="3116" w:type="dxa"/>
            <w:vMerge w:val="restart"/>
            <w:tcBorders>
              <w:top w:val="single" w:sz="4" w:space="0" w:color="auto"/>
              <w:left w:val="single" w:sz="4" w:space="0" w:color="auto"/>
              <w:bottom w:val="single" w:sz="4" w:space="0" w:color="auto"/>
              <w:right w:val="single" w:sz="4" w:space="0" w:color="auto"/>
            </w:tcBorders>
            <w:hideMark/>
          </w:tcPr>
          <w:p w14:paraId="3FAA855B"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t>2022</w:t>
            </w:r>
          </w:p>
        </w:tc>
        <w:tc>
          <w:tcPr>
            <w:tcW w:w="3117" w:type="dxa"/>
            <w:tcBorders>
              <w:top w:val="single" w:sz="4" w:space="0" w:color="auto"/>
              <w:left w:val="single" w:sz="4" w:space="0" w:color="auto"/>
              <w:bottom w:val="single" w:sz="4" w:space="0" w:color="auto"/>
              <w:right w:val="single" w:sz="4" w:space="0" w:color="auto"/>
            </w:tcBorders>
          </w:tcPr>
          <w:p w14:paraId="7B6143B8" w14:textId="3F3F91F6" w:rsidR="00151269" w:rsidRPr="00741AB8" w:rsidRDefault="0074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lang w:val="pl-PL"/>
              </w:rPr>
            </w:pPr>
            <w:r w:rsidRPr="00741AB8">
              <w:rPr>
                <w:rStyle w:val="y2iqfc"/>
                <w:rFonts w:asciiTheme="majorHAnsi" w:eastAsia="Times New Roman" w:hAnsiTheme="majorHAnsi" w:cstheme="majorHAnsi"/>
                <w:color w:val="202124"/>
                <w:lang w:val="uk-UA"/>
              </w:rPr>
              <w:t>Opracowanie i wdrożenie systemu automatycznej klimatyzacji dla budynku ASA-TITAN</w:t>
            </w:r>
            <w:r>
              <w:rPr>
                <w:rStyle w:val="y2iqfc"/>
                <w:rFonts w:asciiTheme="majorHAnsi" w:eastAsia="Times New Roman" w:hAnsiTheme="majorHAnsi" w:cstheme="majorHAnsi"/>
                <w:color w:val="202124"/>
                <w:lang w:val="uk-UA"/>
              </w:rPr>
              <w:t>.</w:t>
            </w:r>
          </w:p>
        </w:tc>
        <w:tc>
          <w:tcPr>
            <w:tcW w:w="3117" w:type="dxa"/>
            <w:tcBorders>
              <w:top w:val="single" w:sz="4" w:space="0" w:color="auto"/>
              <w:left w:val="single" w:sz="4" w:space="0" w:color="auto"/>
              <w:bottom w:val="single" w:sz="4" w:space="0" w:color="auto"/>
              <w:right w:val="single" w:sz="4" w:space="0" w:color="auto"/>
            </w:tcBorders>
          </w:tcPr>
          <w:p w14:paraId="5D6FE2C7" w14:textId="77777777" w:rsidR="00151269" w:rsidRPr="00741AB8"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lang w:val="pl-PL"/>
              </w:rPr>
            </w:pPr>
          </w:p>
        </w:tc>
      </w:tr>
      <w:tr w:rsidR="00151269" w14:paraId="50165A3F" w14:textId="77777777" w:rsidTr="00151269">
        <w:tc>
          <w:tcPr>
            <w:tcW w:w="0" w:type="auto"/>
            <w:vMerge/>
            <w:tcBorders>
              <w:top w:val="single" w:sz="4" w:space="0" w:color="auto"/>
              <w:left w:val="single" w:sz="4" w:space="0" w:color="auto"/>
              <w:bottom w:val="single" w:sz="4" w:space="0" w:color="auto"/>
              <w:right w:val="single" w:sz="4" w:space="0" w:color="auto"/>
            </w:tcBorders>
            <w:vAlign w:val="center"/>
            <w:hideMark/>
          </w:tcPr>
          <w:p w14:paraId="64C9CCA4" w14:textId="77777777" w:rsidR="00151269" w:rsidRPr="00741AB8"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eastAsiaTheme="minorHAnsi" w:hAnsiTheme="minorHAnsi" w:cstheme="minorBidi"/>
                <w:kern w:val="2"/>
                <w:lang w:val="pl-PL"/>
                <w14:ligatures w14:val="standardContextual"/>
              </w:rPr>
            </w:pPr>
          </w:p>
        </w:tc>
        <w:tc>
          <w:tcPr>
            <w:tcW w:w="3117" w:type="dxa"/>
            <w:tcBorders>
              <w:top w:val="single" w:sz="4" w:space="0" w:color="auto"/>
              <w:left w:val="single" w:sz="4" w:space="0" w:color="auto"/>
              <w:bottom w:val="single" w:sz="4" w:space="0" w:color="auto"/>
              <w:right w:val="single" w:sz="4" w:space="0" w:color="auto"/>
            </w:tcBorders>
          </w:tcPr>
          <w:p w14:paraId="5B043C1B" w14:textId="77B5079E" w:rsidR="00151269" w:rsidRPr="00741AB8" w:rsidRDefault="0074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lang w:val="pl-PL"/>
              </w:rPr>
            </w:pPr>
            <w:r w:rsidRPr="00741AB8">
              <w:rPr>
                <w:rStyle w:val="y2iqfc"/>
                <w:rFonts w:asciiTheme="majorHAnsi" w:eastAsia="Times New Roman" w:hAnsiTheme="majorHAnsi" w:cstheme="majorHAnsi"/>
                <w:color w:val="202124"/>
                <w:lang w:val="uk-UA"/>
              </w:rPr>
              <w:t>Rozwój ACS TP dla linii technologicznej rekrystalizacji soli organicznych do otrzymania produktu AP dla czeskiej firmy Pharm Partners s.r.o.</w:t>
            </w:r>
          </w:p>
        </w:tc>
        <w:tc>
          <w:tcPr>
            <w:tcW w:w="3117" w:type="dxa"/>
            <w:tcBorders>
              <w:top w:val="single" w:sz="4" w:space="0" w:color="auto"/>
              <w:left w:val="single" w:sz="4" w:space="0" w:color="auto"/>
              <w:bottom w:val="single" w:sz="4" w:space="0" w:color="auto"/>
              <w:right w:val="single" w:sz="4" w:space="0" w:color="auto"/>
            </w:tcBorders>
            <w:hideMark/>
          </w:tcPr>
          <w:p w14:paraId="4C82C6ED" w14:textId="7AC1B582"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drawing>
                <wp:inline distT="0" distB="0" distL="0" distR="0" wp14:anchorId="6FBED799" wp14:editId="75528B94">
                  <wp:extent cx="1552575" cy="400050"/>
                  <wp:effectExtent l="0" t="0" r="9525" b="0"/>
                  <wp:docPr id="479817885" name="Рисунок 2" descr="Pharm Part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197165" descr="Pharm Partne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52575" cy="400050"/>
                          </a:xfrm>
                          <a:prstGeom prst="rect">
                            <a:avLst/>
                          </a:prstGeom>
                          <a:noFill/>
                          <a:ln>
                            <a:noFill/>
                          </a:ln>
                        </pic:spPr>
                      </pic:pic>
                    </a:graphicData>
                  </a:graphic>
                </wp:inline>
              </w:drawing>
            </w:r>
          </w:p>
        </w:tc>
      </w:tr>
      <w:tr w:rsidR="00151269" w:rsidRPr="00741AB8" w14:paraId="73306D52" w14:textId="77777777" w:rsidTr="00151269">
        <w:tc>
          <w:tcPr>
            <w:tcW w:w="3116" w:type="dxa"/>
            <w:tcBorders>
              <w:top w:val="single" w:sz="4" w:space="0" w:color="auto"/>
              <w:left w:val="single" w:sz="4" w:space="0" w:color="auto"/>
              <w:bottom w:val="single" w:sz="4" w:space="0" w:color="auto"/>
              <w:right w:val="single" w:sz="4" w:space="0" w:color="auto"/>
            </w:tcBorders>
            <w:hideMark/>
          </w:tcPr>
          <w:p w14:paraId="04910F29"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FF0000"/>
              </w:rPr>
            </w:pPr>
            <w:r>
              <w:rPr>
                <w:color w:val="FF0000"/>
              </w:rPr>
              <w:t>2022</w:t>
            </w:r>
          </w:p>
        </w:tc>
        <w:tc>
          <w:tcPr>
            <w:tcW w:w="3117" w:type="dxa"/>
            <w:tcBorders>
              <w:top w:val="single" w:sz="4" w:space="0" w:color="auto"/>
              <w:left w:val="single" w:sz="4" w:space="0" w:color="auto"/>
              <w:bottom w:val="single" w:sz="4" w:space="0" w:color="auto"/>
              <w:right w:val="single" w:sz="4" w:space="0" w:color="auto"/>
            </w:tcBorders>
          </w:tcPr>
          <w:p w14:paraId="1EB00E05" w14:textId="3BA113CA" w:rsidR="00151269" w:rsidRPr="00741AB8" w:rsidRDefault="0074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color w:val="FF0000"/>
                <w:lang w:val="pl-PL"/>
              </w:rPr>
            </w:pPr>
            <w:r w:rsidRPr="00741AB8">
              <w:rPr>
                <w:rStyle w:val="y2iqfc"/>
                <w:rFonts w:asciiTheme="majorHAnsi" w:eastAsia="Times New Roman" w:hAnsiTheme="majorHAnsi" w:cstheme="majorHAnsi"/>
                <w:color w:val="202124"/>
                <w:lang w:val="uk-UA"/>
              </w:rPr>
              <w:t>Opracowanie i wdrożenie Zintegrowanego Systemu Zarządzania AIR SHIELD, zaprojektowanego w celu ochrony ludzi i obiektów przed złośliwymi dronami.</w:t>
            </w:r>
          </w:p>
        </w:tc>
        <w:tc>
          <w:tcPr>
            <w:tcW w:w="3117" w:type="dxa"/>
            <w:tcBorders>
              <w:top w:val="single" w:sz="4" w:space="0" w:color="auto"/>
              <w:left w:val="single" w:sz="4" w:space="0" w:color="auto"/>
              <w:bottom w:val="single" w:sz="4" w:space="0" w:color="auto"/>
              <w:right w:val="single" w:sz="4" w:space="0" w:color="auto"/>
            </w:tcBorders>
          </w:tcPr>
          <w:p w14:paraId="63168D1D" w14:textId="77777777" w:rsidR="00151269" w:rsidRPr="00741AB8"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lang w:val="pl-PL"/>
              </w:rPr>
            </w:pPr>
          </w:p>
        </w:tc>
      </w:tr>
      <w:tr w:rsidR="00151269" w14:paraId="45ACA872" w14:textId="77777777" w:rsidTr="00151269">
        <w:tc>
          <w:tcPr>
            <w:tcW w:w="3116" w:type="dxa"/>
            <w:tcBorders>
              <w:top w:val="single" w:sz="4" w:space="0" w:color="auto"/>
              <w:left w:val="single" w:sz="4" w:space="0" w:color="auto"/>
              <w:bottom w:val="single" w:sz="4" w:space="0" w:color="auto"/>
              <w:right w:val="single" w:sz="4" w:space="0" w:color="auto"/>
            </w:tcBorders>
            <w:hideMark/>
          </w:tcPr>
          <w:p w14:paraId="23DED030"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FF0000"/>
              </w:rPr>
            </w:pPr>
            <w:r>
              <w:rPr>
                <w:color w:val="FF0000"/>
              </w:rPr>
              <w:t>2023</w:t>
            </w:r>
          </w:p>
        </w:tc>
        <w:tc>
          <w:tcPr>
            <w:tcW w:w="3117" w:type="dxa"/>
            <w:tcBorders>
              <w:top w:val="single" w:sz="4" w:space="0" w:color="auto"/>
              <w:left w:val="single" w:sz="4" w:space="0" w:color="auto"/>
              <w:bottom w:val="single" w:sz="4" w:space="0" w:color="auto"/>
              <w:right w:val="single" w:sz="4" w:space="0" w:color="auto"/>
            </w:tcBorders>
          </w:tcPr>
          <w:p w14:paraId="3FE279BF" w14:textId="3512B26B" w:rsidR="00151269" w:rsidRPr="00741AB8" w:rsidRDefault="0074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rFonts w:asciiTheme="majorHAnsi" w:hAnsiTheme="majorHAnsi" w:cstheme="majorHAnsi"/>
                <w:color w:val="FF0000"/>
                <w:lang w:val="pl-PL"/>
              </w:rPr>
            </w:pPr>
            <w:r w:rsidRPr="00741AB8">
              <w:rPr>
                <w:rStyle w:val="y2iqfc"/>
                <w:rFonts w:asciiTheme="majorHAnsi" w:eastAsia="Times New Roman" w:hAnsiTheme="majorHAnsi" w:cstheme="majorHAnsi"/>
                <w:color w:val="202124"/>
                <w:lang w:val="uk-UA"/>
              </w:rPr>
              <w:t>Rekonstrukcja kotła nr 5 typu TGN w Iskenderun Demir ve Celik A.S. elektrownie (Turcja).</w:t>
            </w:r>
          </w:p>
        </w:tc>
        <w:tc>
          <w:tcPr>
            <w:tcW w:w="3117" w:type="dxa"/>
            <w:tcBorders>
              <w:top w:val="single" w:sz="4" w:space="0" w:color="auto"/>
              <w:left w:val="single" w:sz="4" w:space="0" w:color="auto"/>
              <w:bottom w:val="single" w:sz="4" w:space="0" w:color="auto"/>
              <w:right w:val="single" w:sz="4" w:space="0" w:color="auto"/>
            </w:tcBorders>
            <w:hideMark/>
          </w:tcPr>
          <w:p w14:paraId="6E6577AA" w14:textId="08AA992D"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rPr>
            </w:pPr>
            <w:r>
              <w:rPr>
                <w:noProof/>
                <w:lang w:eastAsia="ru-RU"/>
              </w:rPr>
              <w:drawing>
                <wp:inline distT="0" distB="0" distL="0" distR="0" wp14:anchorId="0761F3A9" wp14:editId="5DBABC78">
                  <wp:extent cx="1066800" cy="695325"/>
                  <wp:effectExtent l="0" t="0" r="0" b="9525"/>
                  <wp:docPr id="165703663" name="Рисунок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457111" descr="A red and black logo&#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66800" cy="695325"/>
                          </a:xfrm>
                          <a:prstGeom prst="rect">
                            <a:avLst/>
                          </a:prstGeom>
                          <a:noFill/>
                          <a:ln>
                            <a:noFill/>
                          </a:ln>
                        </pic:spPr>
                      </pic:pic>
                    </a:graphicData>
                  </a:graphic>
                </wp:inline>
              </w:drawing>
            </w:r>
          </w:p>
        </w:tc>
      </w:tr>
      <w:tr w:rsidR="00151269" w:rsidRPr="00741AB8" w14:paraId="4A0571B4" w14:textId="77777777" w:rsidTr="00151269">
        <w:tc>
          <w:tcPr>
            <w:tcW w:w="3116" w:type="dxa"/>
            <w:tcBorders>
              <w:top w:val="single" w:sz="4" w:space="0" w:color="auto"/>
              <w:left w:val="single" w:sz="4" w:space="0" w:color="auto"/>
              <w:bottom w:val="single" w:sz="4" w:space="0" w:color="auto"/>
              <w:right w:val="single" w:sz="4" w:space="0" w:color="auto"/>
            </w:tcBorders>
            <w:hideMark/>
          </w:tcPr>
          <w:p w14:paraId="0BC708A4" w14:textId="77777777" w:rsidR="00151269"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ru-RU"/>
              </w:rPr>
            </w:pPr>
            <w:r>
              <w:t>202</w:t>
            </w:r>
            <w:r>
              <w:rPr>
                <w:lang w:val="ru-RU"/>
              </w:rPr>
              <w:t>4</w:t>
            </w:r>
          </w:p>
        </w:tc>
        <w:tc>
          <w:tcPr>
            <w:tcW w:w="3117" w:type="dxa"/>
            <w:tcBorders>
              <w:top w:val="single" w:sz="4" w:space="0" w:color="auto"/>
              <w:left w:val="single" w:sz="4" w:space="0" w:color="auto"/>
              <w:bottom w:val="single" w:sz="4" w:space="0" w:color="auto"/>
              <w:right w:val="single" w:sz="4" w:space="0" w:color="auto"/>
            </w:tcBorders>
          </w:tcPr>
          <w:p w14:paraId="27E6A28B" w14:textId="1FCEBF58" w:rsidR="00151269" w:rsidRDefault="0074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Style w:val="y2iqfc"/>
                <w:rFonts w:asciiTheme="majorHAnsi" w:eastAsia="Times New Roman" w:hAnsiTheme="majorHAnsi" w:cstheme="majorHAnsi"/>
                <w:b/>
                <w:bCs/>
                <w:color w:val="202124"/>
                <w:lang w:val="uk-UA"/>
              </w:rPr>
            </w:pPr>
            <w:r w:rsidRPr="00741AB8">
              <w:rPr>
                <w:rStyle w:val="y2iqfc"/>
                <w:rFonts w:asciiTheme="majorHAnsi" w:eastAsia="Times New Roman" w:hAnsiTheme="majorHAnsi" w:cstheme="majorHAnsi"/>
                <w:b/>
                <w:bCs/>
                <w:color w:val="202124"/>
                <w:lang w:val="uk-UA"/>
              </w:rPr>
              <w:t>CO DALEJ...?</w:t>
            </w:r>
          </w:p>
          <w:p w14:paraId="3F6B4ACF" w14:textId="77777777" w:rsidR="00741AB8" w:rsidRPr="00741AB8" w:rsidRDefault="0074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lang w:val="pl-PL"/>
              </w:rPr>
            </w:pPr>
          </w:p>
          <w:p w14:paraId="6DA55F3D" w14:textId="7CAACC44" w:rsidR="00151269" w:rsidRPr="00741AB8" w:rsidRDefault="0074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theme="majorHAnsi"/>
                <w:lang w:val="pl-PL"/>
              </w:rPr>
            </w:pPr>
            <w:r w:rsidRPr="00741AB8">
              <w:rPr>
                <w:rStyle w:val="y2iqfc"/>
                <w:rFonts w:asciiTheme="majorHAnsi" w:eastAsia="Times New Roman" w:hAnsiTheme="majorHAnsi" w:cstheme="majorHAnsi"/>
                <w:color w:val="202124"/>
                <w:lang w:val="uk-UA"/>
              </w:rPr>
              <w:t>ASA stara się rozwijać swój potencjał we współpracy z wiodącymi światowymi firmami przemysłowymi. Nasz zespół jest gotowy do pełnienia funkcji integratora systemów technologii i urządzeń w ramach programu Przemysł 4.0.</w:t>
            </w:r>
          </w:p>
        </w:tc>
        <w:tc>
          <w:tcPr>
            <w:tcW w:w="3117" w:type="dxa"/>
            <w:tcBorders>
              <w:top w:val="single" w:sz="4" w:space="0" w:color="auto"/>
              <w:left w:val="single" w:sz="4" w:space="0" w:color="auto"/>
              <w:bottom w:val="single" w:sz="4" w:space="0" w:color="auto"/>
              <w:right w:val="single" w:sz="4" w:space="0" w:color="auto"/>
            </w:tcBorders>
          </w:tcPr>
          <w:p w14:paraId="7C43A45D" w14:textId="77777777" w:rsidR="00151269" w:rsidRPr="00741AB8" w:rsidRDefault="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Bidi"/>
                <w:lang w:val="pl-PL"/>
              </w:rPr>
            </w:pPr>
          </w:p>
        </w:tc>
      </w:tr>
    </w:tbl>
    <w:p w14:paraId="4DE7F236" w14:textId="77777777" w:rsidR="00151269" w:rsidRPr="00741AB8" w:rsidRDefault="00151269" w:rsidP="00151269">
      <w:pPr>
        <w:pStyle w:val="a3"/>
        <w:spacing w:before="0" w:beforeAutospacing="0" w:after="0" w:afterAutospacing="0"/>
        <w:rPr>
          <w:lang w:val="pl-PL"/>
        </w:rPr>
      </w:pPr>
    </w:p>
    <w:p w14:paraId="41026E4D" w14:textId="77777777" w:rsidR="00010DC8" w:rsidRPr="00741AB8" w:rsidRDefault="00010DC8">
      <w:pPr>
        <w:rPr>
          <w:lang w:val="pl-PL"/>
        </w:rPr>
      </w:pPr>
    </w:p>
    <w:p w14:paraId="5A38D799" w14:textId="77777777" w:rsidR="00843B5D" w:rsidRDefault="00843B5D" w:rsidP="00843B5D">
      <w:pPr>
        <w:rPr>
          <w:lang w:val="uk-UA"/>
        </w:rPr>
      </w:pPr>
      <w:r w:rsidRPr="00843B5D">
        <w:t xml:space="preserve">Мы предоставляем услуги разработки ПО для </w:t>
      </w:r>
      <w:r w:rsidRPr="00843B5D">
        <w:rPr>
          <w:lang w:val="en-US"/>
        </w:rPr>
        <w:t>PLC</w:t>
      </w:r>
      <w:r w:rsidRPr="00843B5D">
        <w:t>/</w:t>
      </w:r>
      <w:r w:rsidRPr="00843B5D">
        <w:rPr>
          <w:lang w:val="en-US"/>
        </w:rPr>
        <w:t>HMI</w:t>
      </w:r>
      <w:r w:rsidRPr="00843B5D">
        <w:t>/</w:t>
      </w:r>
      <w:r w:rsidRPr="00843B5D">
        <w:rPr>
          <w:lang w:val="en-US"/>
        </w:rPr>
        <w:t>SCADA</w:t>
      </w:r>
      <w:r w:rsidRPr="00843B5D">
        <w:t>, а также «облачные приложения».</w:t>
      </w:r>
    </w:p>
    <w:p w14:paraId="1221B5A7" w14:textId="21872689" w:rsidR="00741AB8" w:rsidRPr="009643EF" w:rsidRDefault="00741AB8" w:rsidP="00843B5D">
      <w:pPr>
        <w:rPr>
          <w:b/>
          <w:color w:val="FF0000"/>
          <w:lang w:val="pl-PL"/>
        </w:rPr>
      </w:pPr>
      <w:r w:rsidRPr="009643EF">
        <w:rPr>
          <w:b/>
          <w:color w:val="FF0000"/>
          <w:lang w:val="pl-PL"/>
        </w:rPr>
        <w:t>Pl</w:t>
      </w:r>
      <w:r w:rsidRPr="00741AB8">
        <w:rPr>
          <w:b/>
          <w:color w:val="FF0000"/>
          <w:lang w:val="uk-UA"/>
        </w:rPr>
        <w:t>:</w:t>
      </w:r>
      <w:r w:rsidR="009643EF" w:rsidRPr="009643EF">
        <w:rPr>
          <w:b/>
          <w:color w:val="FF0000"/>
          <w:lang w:val="pl-PL"/>
        </w:rPr>
        <w:t xml:space="preserve"> </w:t>
      </w:r>
      <w:r w:rsidR="009643EF" w:rsidRPr="009643EF">
        <w:rPr>
          <w:color w:val="000000" w:themeColor="text1"/>
          <w:lang w:val="pl-PL"/>
        </w:rPr>
        <w:t>Oferujemy usługi tworzenia oprogramowania dla PLC/HMI/SCADA, a także aplikacji w chmurze.</w:t>
      </w:r>
    </w:p>
    <w:p w14:paraId="114E3222" w14:textId="77777777" w:rsidR="00843B5D" w:rsidRPr="009643EF" w:rsidRDefault="00843B5D" w:rsidP="00843B5D">
      <w:pPr>
        <w:rPr>
          <w:lang w:val="pl-PL"/>
        </w:rPr>
      </w:pPr>
    </w:p>
    <w:p w14:paraId="0F66F099" w14:textId="77777777" w:rsidR="00843B5D" w:rsidRDefault="00843B5D" w:rsidP="00843B5D">
      <w:pPr>
        <w:rPr>
          <w:b/>
          <w:lang w:val="uk-UA"/>
        </w:rPr>
      </w:pPr>
      <w:r w:rsidRPr="00843B5D">
        <w:rPr>
          <w:b/>
          <w:lang w:val="uk-UA"/>
        </w:rPr>
        <w:t>Есть вопросы?</w:t>
      </w:r>
    </w:p>
    <w:p w14:paraId="0EA841A5" w14:textId="24421849" w:rsidR="00741AB8" w:rsidRPr="00741AB8" w:rsidRDefault="00741AB8" w:rsidP="00741AB8">
      <w:pPr>
        <w:rPr>
          <w:b/>
          <w:color w:val="FF0000"/>
          <w:lang w:val="uk-UA"/>
        </w:rPr>
      </w:pPr>
      <w:r w:rsidRPr="00741AB8">
        <w:rPr>
          <w:b/>
          <w:color w:val="FF0000"/>
          <w:lang w:val="en-US"/>
        </w:rPr>
        <w:t>Pl</w:t>
      </w:r>
      <w:r w:rsidRPr="00741AB8">
        <w:rPr>
          <w:b/>
          <w:color w:val="FF0000"/>
          <w:lang w:val="uk-UA"/>
        </w:rPr>
        <w:t>:</w:t>
      </w:r>
      <w:r w:rsidR="009643EF">
        <w:rPr>
          <w:b/>
          <w:color w:val="FF0000"/>
          <w:lang w:val="uk-UA"/>
        </w:rPr>
        <w:t xml:space="preserve"> </w:t>
      </w:r>
      <w:r w:rsidR="009643EF" w:rsidRPr="009643EF">
        <w:rPr>
          <w:color w:val="000000" w:themeColor="text1"/>
          <w:lang w:val="uk-UA"/>
        </w:rPr>
        <w:t>Więcej pytań?</w:t>
      </w:r>
    </w:p>
    <w:p w14:paraId="611F73BF" w14:textId="77777777" w:rsidR="00741AB8" w:rsidRPr="00843B5D" w:rsidRDefault="00741AB8" w:rsidP="00843B5D">
      <w:pPr>
        <w:rPr>
          <w:b/>
          <w:lang w:val="uk-UA"/>
        </w:rPr>
      </w:pPr>
    </w:p>
    <w:p w14:paraId="7B28C750" w14:textId="77777777" w:rsidR="00843B5D" w:rsidRDefault="00843B5D" w:rsidP="00843B5D">
      <w:pPr>
        <w:rPr>
          <w:b/>
          <w:lang w:val="uk-UA"/>
        </w:rPr>
      </w:pPr>
      <w:r w:rsidRPr="00843B5D">
        <w:rPr>
          <w:b/>
          <w:lang w:val="uk-UA"/>
        </w:rPr>
        <w:t>Готов</w:t>
      </w:r>
      <w:r w:rsidRPr="00843B5D">
        <w:rPr>
          <w:b/>
        </w:rPr>
        <w:t>ы</w:t>
      </w:r>
      <w:r w:rsidRPr="00843B5D">
        <w:rPr>
          <w:b/>
          <w:lang w:val="uk-UA"/>
        </w:rPr>
        <w:t xml:space="preserve"> на них ответить</w:t>
      </w:r>
    </w:p>
    <w:p w14:paraId="67EB0445" w14:textId="2D92BE93" w:rsidR="00741AB8" w:rsidRPr="00741AB8" w:rsidRDefault="00741AB8" w:rsidP="00741AB8">
      <w:pPr>
        <w:rPr>
          <w:b/>
          <w:color w:val="FF0000"/>
          <w:lang w:val="uk-UA"/>
        </w:rPr>
      </w:pPr>
      <w:r w:rsidRPr="00741AB8">
        <w:rPr>
          <w:b/>
          <w:color w:val="FF0000"/>
          <w:lang w:val="en-US"/>
        </w:rPr>
        <w:lastRenderedPageBreak/>
        <w:t>Pl</w:t>
      </w:r>
      <w:r w:rsidRPr="00741AB8">
        <w:rPr>
          <w:b/>
          <w:color w:val="FF0000"/>
          <w:lang w:val="uk-UA"/>
        </w:rPr>
        <w:t>:</w:t>
      </w:r>
      <w:r w:rsidR="009643EF" w:rsidRPr="009643EF">
        <w:t xml:space="preserve"> </w:t>
      </w:r>
      <w:r w:rsidR="009643EF" w:rsidRPr="009643EF">
        <w:rPr>
          <w:color w:val="000000" w:themeColor="text1"/>
          <w:lang w:val="uk-UA"/>
        </w:rPr>
        <w:t xml:space="preserve">Gotowy odpowiedzieć </w:t>
      </w:r>
      <w:proofErr w:type="gramStart"/>
      <w:r w:rsidR="009643EF" w:rsidRPr="009643EF">
        <w:rPr>
          <w:color w:val="000000" w:themeColor="text1"/>
          <w:lang w:val="uk-UA"/>
        </w:rPr>
        <w:t>na</w:t>
      </w:r>
      <w:proofErr w:type="gramEnd"/>
      <w:r w:rsidR="009643EF" w:rsidRPr="009643EF">
        <w:rPr>
          <w:color w:val="000000" w:themeColor="text1"/>
          <w:lang w:val="uk-UA"/>
        </w:rPr>
        <w:t xml:space="preserve"> nie</w:t>
      </w:r>
    </w:p>
    <w:p w14:paraId="00952F0C" w14:textId="71A5E0A5" w:rsidR="00843B5D" w:rsidRDefault="009643EF" w:rsidP="009643EF">
      <w:pPr>
        <w:tabs>
          <w:tab w:val="left" w:pos="2190"/>
        </w:tabs>
        <w:rPr>
          <w:b/>
          <w:lang w:val="uk-UA"/>
        </w:rPr>
      </w:pPr>
      <w:r>
        <w:rPr>
          <w:b/>
          <w:lang w:val="uk-UA"/>
        </w:rPr>
        <w:tab/>
      </w:r>
    </w:p>
    <w:p w14:paraId="3D6E0C74" w14:textId="77777777" w:rsidR="00843B5D" w:rsidRDefault="00843B5D" w:rsidP="00843B5D">
      <w:pPr>
        <w:rPr>
          <w:b/>
          <w:lang w:val="uk-UA"/>
        </w:rPr>
      </w:pPr>
    </w:p>
    <w:p w14:paraId="0AA40390" w14:textId="77777777" w:rsidR="00741AB8" w:rsidRPr="00741AB8" w:rsidRDefault="00843B5D" w:rsidP="00741AB8">
      <w:pPr>
        <w:numPr>
          <w:ilvl w:val="0"/>
          <w:numId w:val="1"/>
        </w:numPr>
        <w:spacing w:line="240" w:lineRule="auto"/>
        <w:textAlignment w:val="baseline"/>
        <w:rPr>
          <w:rFonts w:ascii="Calibri" w:eastAsia="Times New Roman" w:hAnsi="Calibri" w:cs="Calibri"/>
          <w:b/>
          <w:bCs/>
          <w:color w:val="000000"/>
          <w:lang w:val="pl-PL"/>
        </w:rPr>
      </w:pPr>
      <w:r w:rsidRPr="00195B5E">
        <w:rPr>
          <w:rFonts w:ascii="Calibri" w:eastAsia="Times New Roman" w:hAnsi="Calibri" w:cs="Calibri"/>
          <w:b/>
          <w:bCs/>
          <w:color w:val="000000"/>
          <w:lang w:val="pl-PL"/>
        </w:rPr>
        <w:t xml:space="preserve">Jakusz Sp. z O.O., </w:t>
      </w:r>
      <w:r w:rsidRPr="00843B5D">
        <w:rPr>
          <w:rFonts w:ascii="Calibri" w:eastAsia="Times New Roman" w:hAnsi="Calibri" w:cs="Calibri"/>
          <w:b/>
          <w:bCs/>
          <w:color w:val="000000"/>
          <w:lang w:val="uk-UA"/>
        </w:rPr>
        <w:t>Польща</w:t>
      </w:r>
    </w:p>
    <w:p w14:paraId="7E57CED9" w14:textId="16DD5E7C" w:rsidR="00741AB8" w:rsidRPr="00741AB8" w:rsidRDefault="00741AB8" w:rsidP="00741AB8">
      <w:pPr>
        <w:spacing w:line="240" w:lineRule="auto"/>
        <w:ind w:left="720"/>
        <w:textAlignment w:val="baseline"/>
        <w:rPr>
          <w:rFonts w:ascii="Calibri" w:eastAsia="Times New Roman" w:hAnsi="Calibri" w:cs="Calibri"/>
          <w:b/>
          <w:bCs/>
          <w:color w:val="000000"/>
          <w:lang w:val="pl-PL"/>
        </w:rPr>
      </w:pPr>
      <w:r w:rsidRPr="00741AB8">
        <w:rPr>
          <w:b/>
          <w:color w:val="FF0000"/>
          <w:lang w:val="pl-PL"/>
        </w:rPr>
        <w:t>Pl</w:t>
      </w:r>
      <w:r w:rsidRPr="00741AB8">
        <w:rPr>
          <w:b/>
          <w:color w:val="FF0000"/>
          <w:lang w:val="uk-UA"/>
        </w:rPr>
        <w:t>:</w:t>
      </w:r>
      <w:r>
        <w:rPr>
          <w:b/>
          <w:color w:val="FF0000"/>
          <w:lang w:val="uk-UA"/>
        </w:rPr>
        <w:t xml:space="preserve"> </w:t>
      </w:r>
      <w:r w:rsidRPr="00741AB8">
        <w:rPr>
          <w:color w:val="000000" w:themeColor="text1"/>
          <w:lang w:val="uk-UA"/>
        </w:rPr>
        <w:t>Jakusz Sp. z OO, Polska</w:t>
      </w:r>
    </w:p>
    <w:p w14:paraId="3E0FC726" w14:textId="77777777" w:rsidR="00741AB8" w:rsidRPr="00741AB8" w:rsidRDefault="00741AB8" w:rsidP="00741AB8">
      <w:pPr>
        <w:spacing w:line="240" w:lineRule="auto"/>
        <w:ind w:left="720"/>
        <w:textAlignment w:val="baseline"/>
        <w:rPr>
          <w:rFonts w:ascii="Calibri" w:eastAsia="Times New Roman" w:hAnsi="Calibri" w:cs="Calibri"/>
          <w:b/>
          <w:bCs/>
          <w:color w:val="000000"/>
          <w:lang w:val="pl-PL"/>
        </w:rPr>
      </w:pPr>
    </w:p>
    <w:p w14:paraId="14E892CE" w14:textId="77777777" w:rsidR="00843B5D" w:rsidRDefault="00843B5D" w:rsidP="00843B5D">
      <w:pPr>
        <w:spacing w:after="160" w:line="240" w:lineRule="auto"/>
        <w:ind w:left="720"/>
        <w:rPr>
          <w:rFonts w:ascii="Calibri" w:eastAsia="Times New Roman" w:hAnsi="Calibri" w:cs="Calibri"/>
          <w:color w:val="000000"/>
          <w:lang w:val="uk-UA"/>
        </w:rPr>
      </w:pPr>
      <w:r w:rsidRPr="00741AB8">
        <w:rPr>
          <w:rFonts w:ascii="Calibri" w:eastAsia="Times New Roman" w:hAnsi="Calibri" w:cs="Calibri"/>
          <w:color w:val="000000"/>
        </w:rPr>
        <w:t>Технологія синтезу та модифікації каучукі</w:t>
      </w:r>
      <w:proofErr w:type="gramStart"/>
      <w:r w:rsidRPr="00741AB8">
        <w:rPr>
          <w:rFonts w:ascii="Calibri" w:eastAsia="Times New Roman" w:hAnsi="Calibri" w:cs="Calibri"/>
          <w:color w:val="000000"/>
        </w:rPr>
        <w:t>в</w:t>
      </w:r>
      <w:proofErr w:type="gramEnd"/>
    </w:p>
    <w:p w14:paraId="2AE89A29" w14:textId="37059F9C" w:rsidR="00741AB8" w:rsidRPr="00741AB8" w:rsidRDefault="00741AB8" w:rsidP="00741AB8">
      <w:pPr>
        <w:rPr>
          <w:b/>
          <w:color w:val="FF0000"/>
          <w:lang w:val="uk-UA"/>
        </w:rPr>
      </w:pPr>
      <w:r w:rsidRPr="00741AB8">
        <w:rPr>
          <w:b/>
          <w:color w:val="FF0000"/>
          <w:lang w:val="pl-PL"/>
        </w:rPr>
        <w:t>Pl</w:t>
      </w:r>
      <w:r w:rsidRPr="00741AB8">
        <w:rPr>
          <w:b/>
          <w:color w:val="FF0000"/>
          <w:lang w:val="uk-UA"/>
        </w:rPr>
        <w:t>:</w:t>
      </w:r>
      <w:r>
        <w:rPr>
          <w:b/>
          <w:color w:val="FF0000"/>
          <w:lang w:val="uk-UA"/>
        </w:rPr>
        <w:t xml:space="preserve"> </w:t>
      </w:r>
      <w:r w:rsidRPr="00741AB8">
        <w:rPr>
          <w:color w:val="000000" w:themeColor="text1"/>
          <w:lang w:val="uk-UA"/>
        </w:rPr>
        <w:t>Technologia syntezy i modyfikacji kauczuków</w:t>
      </w:r>
    </w:p>
    <w:p w14:paraId="49E680D0" w14:textId="77777777" w:rsidR="00741AB8" w:rsidRPr="00741AB8" w:rsidRDefault="00741AB8" w:rsidP="00843B5D">
      <w:pPr>
        <w:spacing w:after="160" w:line="240" w:lineRule="auto"/>
        <w:ind w:left="720"/>
        <w:rPr>
          <w:rFonts w:ascii="Times New Roman" w:eastAsia="Times New Roman" w:hAnsi="Times New Roman" w:cs="Times New Roman"/>
          <w:sz w:val="24"/>
          <w:szCs w:val="24"/>
          <w:lang w:val="uk-UA"/>
        </w:rPr>
      </w:pPr>
    </w:p>
    <w:tbl>
      <w:tblPr>
        <w:tblW w:w="0" w:type="auto"/>
        <w:tblCellMar>
          <w:top w:w="15" w:type="dxa"/>
          <w:left w:w="15" w:type="dxa"/>
          <w:bottom w:w="15" w:type="dxa"/>
          <w:right w:w="15" w:type="dxa"/>
        </w:tblCellMar>
        <w:tblLook w:val="04A0" w:firstRow="1" w:lastRow="0" w:firstColumn="1" w:lastColumn="0" w:noHBand="0" w:noVBand="1"/>
      </w:tblPr>
      <w:tblGrid>
        <w:gridCol w:w="1454"/>
        <w:gridCol w:w="8117"/>
      </w:tblGrid>
      <w:tr w:rsidR="00843B5D" w:rsidRPr="00741AB8" w14:paraId="4EF76B4D"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06501" w14:textId="2CE4F17B" w:rsidR="00843B5D" w:rsidRPr="00195B5E" w:rsidRDefault="00741AB8" w:rsidP="00DE696F">
            <w:pPr>
              <w:spacing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Projekt: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8FD551" w14:textId="654B07B0" w:rsidR="00843B5D" w:rsidRPr="00741AB8" w:rsidRDefault="00741AB8" w:rsidP="00DE696F">
            <w:pPr>
              <w:spacing w:after="160" w:line="240" w:lineRule="auto"/>
              <w:rPr>
                <w:rFonts w:ascii="Times New Roman" w:eastAsia="Times New Roman" w:hAnsi="Times New Roman" w:cs="Times New Roman"/>
                <w:sz w:val="24"/>
                <w:szCs w:val="24"/>
                <w:lang w:val="pl-PL"/>
              </w:rPr>
            </w:pPr>
            <w:r w:rsidRPr="00741AB8">
              <w:rPr>
                <w:rFonts w:ascii="Calibri" w:eastAsia="Times New Roman" w:hAnsi="Calibri" w:cs="Calibri"/>
                <w:color w:val="000000"/>
                <w:lang w:val="pl-PL"/>
              </w:rPr>
              <w:t>Rozwój linii technologicznej ACS TP do syntezy kauczuków polimerowych (HTPB) i ich modyfikacji.</w:t>
            </w:r>
          </w:p>
        </w:tc>
      </w:tr>
      <w:tr w:rsidR="00843B5D" w:rsidRPr="00844BEA" w14:paraId="4291B636"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C51E0" w14:textId="11399B80" w:rsidR="00843B5D" w:rsidRPr="00195B5E" w:rsidRDefault="00741AB8"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Klient: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3DBD3E" w14:textId="6F56816C" w:rsidR="00843B5D" w:rsidRPr="00844BEA" w:rsidRDefault="00843B5D" w:rsidP="00DE696F">
            <w:pPr>
              <w:spacing w:after="160" w:line="240" w:lineRule="auto"/>
              <w:rPr>
                <w:rFonts w:ascii="Times New Roman" w:eastAsia="Times New Roman" w:hAnsi="Times New Roman" w:cs="Times New Roman"/>
                <w:sz w:val="24"/>
                <w:szCs w:val="24"/>
                <w:lang w:val="pl-PL"/>
              </w:rPr>
            </w:pPr>
            <w:r w:rsidRPr="00844BEA">
              <w:rPr>
                <w:rFonts w:ascii="Calibri" w:eastAsia="Times New Roman" w:hAnsi="Calibri" w:cs="Calibri"/>
                <w:color w:val="000000"/>
                <w:lang w:val="pl-PL"/>
              </w:rPr>
              <w:t xml:space="preserve">Jakusz Sp. z O.O., </w:t>
            </w:r>
            <w:r w:rsidR="00741AB8" w:rsidRPr="00741AB8">
              <w:rPr>
                <w:color w:val="000000" w:themeColor="text1"/>
                <w:lang w:val="uk-UA"/>
              </w:rPr>
              <w:t>Polska</w:t>
            </w:r>
          </w:p>
        </w:tc>
      </w:tr>
      <w:tr w:rsidR="00843B5D" w:rsidRPr="00195B5E" w14:paraId="300117C3"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8026B" w14:textId="11A23D02" w:rsidR="00843B5D" w:rsidRPr="00195B5E" w:rsidRDefault="00741AB8"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Data: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1A3AE" w14:textId="77777777" w:rsidR="00843B5D" w:rsidRPr="00195B5E" w:rsidRDefault="00843B5D" w:rsidP="00DE696F">
            <w:pPr>
              <w:spacing w:after="160" w:line="240" w:lineRule="auto"/>
              <w:rPr>
                <w:rFonts w:ascii="Times New Roman" w:eastAsia="Times New Roman" w:hAnsi="Times New Roman" w:cs="Times New Roman"/>
                <w:sz w:val="24"/>
                <w:szCs w:val="24"/>
                <w:lang w:val="en-US"/>
              </w:rPr>
            </w:pPr>
            <w:r w:rsidRPr="00195B5E">
              <w:rPr>
                <w:rFonts w:ascii="Calibri" w:eastAsia="Times New Roman" w:hAnsi="Calibri" w:cs="Calibri"/>
                <w:color w:val="000000"/>
                <w:lang w:val="en-US"/>
              </w:rPr>
              <w:t>2019</w:t>
            </w:r>
          </w:p>
        </w:tc>
      </w:tr>
      <w:tr w:rsidR="00843B5D" w:rsidRPr="00741AB8" w14:paraId="47D9FFCC"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F96D9B" w14:textId="12ADA6D3" w:rsidR="00843B5D" w:rsidRPr="00195B5E" w:rsidRDefault="00741AB8"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Szczegóły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C0E35D" w14:textId="77777777" w:rsidR="00741AB8" w:rsidRPr="00741AB8" w:rsidRDefault="00741AB8" w:rsidP="00741AB8">
            <w:pPr>
              <w:spacing w:line="240" w:lineRule="auto"/>
              <w:rPr>
                <w:rFonts w:ascii="Calibri" w:eastAsia="Times New Roman" w:hAnsi="Calibri" w:cs="Calibri"/>
                <w:color w:val="000000"/>
                <w:lang w:val="pl-PL"/>
              </w:rPr>
            </w:pPr>
            <w:r w:rsidRPr="00741AB8">
              <w:rPr>
                <w:rFonts w:ascii="Calibri" w:eastAsia="Times New Roman" w:hAnsi="Calibri" w:cs="Calibri"/>
                <w:color w:val="000000"/>
                <w:lang w:val="pl-PL"/>
              </w:rPr>
              <w:t>ACS TP tej linii technologicznej steruje urządzeniami znajdującymi się w strefie wybuchowej, a także kontroluje egzotermiczne procesy reakcji chemicznych.</w:t>
            </w:r>
          </w:p>
          <w:p w14:paraId="6030B699" w14:textId="21DF219B" w:rsidR="00843B5D" w:rsidRPr="00741AB8" w:rsidRDefault="00741AB8" w:rsidP="00741AB8">
            <w:pPr>
              <w:spacing w:after="160" w:line="240" w:lineRule="auto"/>
              <w:rPr>
                <w:rFonts w:ascii="Times New Roman" w:eastAsia="Times New Roman" w:hAnsi="Times New Roman" w:cs="Times New Roman"/>
                <w:sz w:val="24"/>
                <w:szCs w:val="24"/>
                <w:lang w:val="pl-PL"/>
              </w:rPr>
            </w:pPr>
            <w:r w:rsidRPr="00741AB8">
              <w:rPr>
                <w:rFonts w:ascii="Calibri" w:eastAsia="Times New Roman" w:hAnsi="Calibri" w:cs="Calibri"/>
                <w:color w:val="000000"/>
                <w:lang w:val="pl-PL"/>
              </w:rPr>
              <w:t>Firma ASA wykonała projekt układu sterowania, produkcję i dostawę urządzeń, rozwój oprogramowania PLC, HMI, SCADA, a także prace instalacyjne i uruchomieniowe u klienta.</w:t>
            </w:r>
          </w:p>
        </w:tc>
      </w:tr>
    </w:tbl>
    <w:p w14:paraId="11370463" w14:textId="77777777" w:rsidR="00843B5D" w:rsidRPr="00741AB8" w:rsidRDefault="00843B5D" w:rsidP="00843B5D">
      <w:pPr>
        <w:spacing w:line="240" w:lineRule="auto"/>
        <w:rPr>
          <w:rFonts w:ascii="Times New Roman" w:eastAsia="Times New Roman" w:hAnsi="Times New Roman" w:cs="Times New Roman"/>
          <w:sz w:val="24"/>
          <w:szCs w:val="24"/>
          <w:lang w:val="pl-PL"/>
        </w:rPr>
      </w:pPr>
    </w:p>
    <w:p w14:paraId="609AC533" w14:textId="77777777" w:rsidR="00843B5D" w:rsidRPr="00741AB8" w:rsidRDefault="00843B5D" w:rsidP="00843B5D">
      <w:pPr>
        <w:rPr>
          <w:b/>
          <w:lang w:val="pl-PL"/>
        </w:rPr>
      </w:pPr>
    </w:p>
    <w:p w14:paraId="65A3E35D" w14:textId="77777777" w:rsidR="00843B5D" w:rsidRPr="00741AB8" w:rsidRDefault="00843B5D" w:rsidP="00843B5D">
      <w:pPr>
        <w:numPr>
          <w:ilvl w:val="0"/>
          <w:numId w:val="2"/>
        </w:numPr>
        <w:spacing w:line="240" w:lineRule="auto"/>
        <w:textAlignment w:val="baseline"/>
        <w:rPr>
          <w:rFonts w:ascii="Calibri" w:eastAsia="Times New Roman" w:hAnsi="Calibri" w:cs="Calibri"/>
          <w:b/>
          <w:bCs/>
          <w:color w:val="000000"/>
          <w:lang w:val="en-US"/>
        </w:rPr>
      </w:pPr>
      <w:r w:rsidRPr="00195B5E">
        <w:rPr>
          <w:rFonts w:ascii="Calibri" w:eastAsia="Times New Roman" w:hAnsi="Calibri" w:cs="Calibri"/>
          <w:b/>
          <w:bCs/>
          <w:color w:val="000000"/>
          <w:lang w:val="en-US"/>
        </w:rPr>
        <w:t>KBR GMBH PLINKE, Німеччина</w:t>
      </w:r>
    </w:p>
    <w:p w14:paraId="2886BB5F" w14:textId="27EB35FC" w:rsidR="00741AB8" w:rsidRPr="007C467B" w:rsidRDefault="00741AB8" w:rsidP="00741AB8">
      <w:pPr>
        <w:pStyle w:val="ab"/>
        <w:rPr>
          <w:color w:val="000000" w:themeColor="text1"/>
          <w:lang w:val="uk-UA"/>
        </w:rPr>
      </w:pPr>
      <w:r w:rsidRPr="007C467B">
        <w:rPr>
          <w:b/>
          <w:color w:val="FF0000"/>
          <w:lang w:val="pl-PL"/>
        </w:rPr>
        <w:t>Pl</w:t>
      </w:r>
      <w:r w:rsidRPr="00741AB8">
        <w:rPr>
          <w:b/>
          <w:color w:val="FF0000"/>
          <w:lang w:val="uk-UA"/>
        </w:rPr>
        <w:t>:</w:t>
      </w:r>
      <w:r w:rsidR="007C467B">
        <w:rPr>
          <w:b/>
          <w:color w:val="FF0000"/>
          <w:lang w:val="uk-UA"/>
        </w:rPr>
        <w:t xml:space="preserve"> </w:t>
      </w:r>
      <w:r w:rsidR="007C467B" w:rsidRPr="007C467B">
        <w:rPr>
          <w:color w:val="000000" w:themeColor="text1"/>
          <w:lang w:val="uk-UA"/>
        </w:rPr>
        <w:t>KBR GMBH PLINKE, Niemcy</w:t>
      </w:r>
    </w:p>
    <w:p w14:paraId="2BCB1238" w14:textId="77777777" w:rsidR="00741AB8" w:rsidRPr="007C467B" w:rsidRDefault="00741AB8" w:rsidP="00741AB8">
      <w:pPr>
        <w:spacing w:line="240" w:lineRule="auto"/>
        <w:textAlignment w:val="baseline"/>
        <w:rPr>
          <w:rFonts w:ascii="Calibri" w:eastAsia="Times New Roman" w:hAnsi="Calibri" w:cs="Calibri"/>
          <w:b/>
          <w:bCs/>
          <w:color w:val="000000"/>
          <w:lang w:val="pl-PL"/>
        </w:rPr>
      </w:pPr>
    </w:p>
    <w:p w14:paraId="5B56566D" w14:textId="77777777" w:rsidR="00843B5D" w:rsidRDefault="00843B5D" w:rsidP="00843B5D">
      <w:pPr>
        <w:spacing w:line="240" w:lineRule="auto"/>
        <w:ind w:left="720"/>
        <w:rPr>
          <w:rFonts w:ascii="Calibri" w:eastAsia="Times New Roman" w:hAnsi="Calibri" w:cs="Calibri"/>
          <w:color w:val="000000"/>
          <w:lang w:val="uk-UA"/>
        </w:rPr>
      </w:pPr>
      <w:r w:rsidRPr="00195B5E">
        <w:rPr>
          <w:rFonts w:ascii="Calibri" w:eastAsia="Times New Roman" w:hAnsi="Calibri" w:cs="Calibri"/>
          <w:color w:val="000000"/>
        </w:rPr>
        <w:t xml:space="preserve">Розробка АСУ ТП </w:t>
      </w:r>
      <w:proofErr w:type="gramStart"/>
      <w:r w:rsidRPr="00195B5E">
        <w:rPr>
          <w:rFonts w:ascii="Calibri" w:eastAsia="Times New Roman" w:hAnsi="Calibri" w:cs="Calibri"/>
          <w:color w:val="000000"/>
        </w:rPr>
        <w:t>для</w:t>
      </w:r>
      <w:proofErr w:type="gramEnd"/>
      <w:r w:rsidRPr="00195B5E">
        <w:rPr>
          <w:rFonts w:ascii="Calibri" w:eastAsia="Times New Roman" w:hAnsi="Calibri" w:cs="Calibri"/>
          <w:color w:val="000000"/>
        </w:rPr>
        <w:t xml:space="preserve"> </w:t>
      </w:r>
      <w:proofErr w:type="gramStart"/>
      <w:r w:rsidRPr="00195B5E">
        <w:rPr>
          <w:rFonts w:ascii="Calibri" w:eastAsia="Times New Roman" w:hAnsi="Calibri" w:cs="Calibri"/>
          <w:color w:val="000000"/>
        </w:rPr>
        <w:t>заводу</w:t>
      </w:r>
      <w:proofErr w:type="gramEnd"/>
      <w:r w:rsidRPr="00195B5E">
        <w:rPr>
          <w:rFonts w:ascii="Calibri" w:eastAsia="Times New Roman" w:hAnsi="Calibri" w:cs="Calibri"/>
          <w:color w:val="000000"/>
        </w:rPr>
        <w:t xml:space="preserve"> регенерації кислот</w:t>
      </w:r>
    </w:p>
    <w:p w14:paraId="3FCC9890" w14:textId="37EC8B9E" w:rsidR="00741AB8" w:rsidRPr="00705CA1" w:rsidRDefault="00741AB8" w:rsidP="00741AB8">
      <w:pPr>
        <w:rPr>
          <w:color w:val="000000" w:themeColor="text1"/>
          <w:lang w:val="uk-UA"/>
        </w:rPr>
      </w:pPr>
      <w:r w:rsidRPr="00705CA1">
        <w:rPr>
          <w:b/>
          <w:color w:val="FF0000"/>
          <w:lang w:val="pl-PL"/>
        </w:rPr>
        <w:t>Pl</w:t>
      </w:r>
      <w:r w:rsidRPr="00741AB8">
        <w:rPr>
          <w:b/>
          <w:color w:val="FF0000"/>
          <w:lang w:val="uk-UA"/>
        </w:rPr>
        <w:t>:</w:t>
      </w:r>
      <w:r w:rsidR="00705CA1">
        <w:rPr>
          <w:b/>
          <w:color w:val="FF0000"/>
          <w:lang w:val="uk-UA"/>
        </w:rPr>
        <w:t xml:space="preserve">  </w:t>
      </w:r>
      <w:r w:rsidR="00705CA1" w:rsidRPr="00705CA1">
        <w:rPr>
          <w:color w:val="000000" w:themeColor="text1"/>
          <w:lang w:val="uk-UA"/>
        </w:rPr>
        <w:t>Rozwój ACS TP dla instalacji regeneracji kwasu</w:t>
      </w:r>
    </w:p>
    <w:p w14:paraId="61316A6C" w14:textId="77777777" w:rsidR="00741AB8" w:rsidRPr="00741AB8" w:rsidRDefault="00741AB8" w:rsidP="00843B5D">
      <w:pPr>
        <w:spacing w:line="240" w:lineRule="auto"/>
        <w:ind w:left="720"/>
        <w:rPr>
          <w:rFonts w:ascii="Times New Roman" w:eastAsia="Times New Roman" w:hAnsi="Times New Roman" w:cs="Times New Roman"/>
          <w:sz w:val="24"/>
          <w:szCs w:val="24"/>
          <w:lang w:val="uk-UA"/>
        </w:rPr>
      </w:pPr>
    </w:p>
    <w:p w14:paraId="1A3E862A" w14:textId="77777777" w:rsidR="00843B5D" w:rsidRPr="00705CA1" w:rsidRDefault="00843B5D" w:rsidP="00843B5D">
      <w:pPr>
        <w:spacing w:line="240" w:lineRule="auto"/>
        <w:rPr>
          <w:rFonts w:ascii="Times New Roman" w:eastAsia="Times New Roman" w:hAnsi="Times New Roman" w:cs="Times New Roman"/>
          <w:sz w:val="24"/>
          <w:szCs w:val="24"/>
          <w:lang w:val="pl-PL"/>
        </w:rPr>
      </w:pPr>
    </w:p>
    <w:tbl>
      <w:tblPr>
        <w:tblW w:w="0" w:type="auto"/>
        <w:tblCellMar>
          <w:top w:w="15" w:type="dxa"/>
          <w:left w:w="15" w:type="dxa"/>
          <w:bottom w:w="15" w:type="dxa"/>
          <w:right w:w="15" w:type="dxa"/>
        </w:tblCellMar>
        <w:tblLook w:val="04A0" w:firstRow="1" w:lastRow="0" w:firstColumn="1" w:lastColumn="0" w:noHBand="0" w:noVBand="1"/>
      </w:tblPr>
      <w:tblGrid>
        <w:gridCol w:w="1282"/>
        <w:gridCol w:w="8289"/>
      </w:tblGrid>
      <w:tr w:rsidR="00843B5D" w:rsidRPr="00705CA1" w14:paraId="1CAC36C7"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F8A9BC" w14:textId="6B270AE8" w:rsidR="00843B5D" w:rsidRPr="00195B5E" w:rsidRDefault="00705CA1" w:rsidP="00DE696F">
            <w:pPr>
              <w:spacing w:after="24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Projekt: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441C6" w14:textId="2D01EB52" w:rsidR="00843B5D" w:rsidRPr="00705CA1" w:rsidRDefault="00705CA1" w:rsidP="00DE696F">
            <w:pPr>
              <w:spacing w:after="160" w:line="240" w:lineRule="auto"/>
              <w:rPr>
                <w:rFonts w:ascii="Times New Roman" w:eastAsia="Times New Roman" w:hAnsi="Times New Roman" w:cs="Times New Roman"/>
                <w:sz w:val="24"/>
                <w:szCs w:val="24"/>
                <w:lang w:val="pl-PL"/>
              </w:rPr>
            </w:pPr>
            <w:r w:rsidRPr="00705CA1">
              <w:rPr>
                <w:rFonts w:ascii="Calibri" w:eastAsia="Times New Roman" w:hAnsi="Calibri" w:cs="Calibri"/>
                <w:color w:val="000000"/>
                <w:lang w:val="pl-PL"/>
              </w:rPr>
              <w:t>Zaprojektowanie i wykonanie urządzenia ACS TP do regeneracji kwasu azotowego i siarkowego w technologii niemieckiej firmy PLINKE (część amerykańskiego holdingu KBR).</w:t>
            </w:r>
          </w:p>
        </w:tc>
      </w:tr>
      <w:tr w:rsidR="00705CA1" w:rsidRPr="00195B5E" w14:paraId="35AA7796"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BE2EB6" w14:textId="21A31DAB" w:rsidR="00705CA1" w:rsidRPr="00195B5E" w:rsidRDefault="00705CA1"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Klient: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2BB5B" w14:textId="39BB20F8" w:rsidR="00705CA1" w:rsidRPr="00195B5E" w:rsidRDefault="00705CA1" w:rsidP="00DE696F">
            <w:pPr>
              <w:spacing w:after="160" w:line="240" w:lineRule="auto"/>
              <w:rPr>
                <w:rFonts w:ascii="Times New Roman" w:eastAsia="Times New Roman" w:hAnsi="Times New Roman" w:cs="Times New Roman"/>
                <w:sz w:val="24"/>
                <w:szCs w:val="24"/>
                <w:lang w:val="en-US"/>
              </w:rPr>
            </w:pPr>
            <w:r w:rsidRPr="00195B5E">
              <w:rPr>
                <w:rFonts w:ascii="Calibri" w:eastAsia="Times New Roman" w:hAnsi="Calibri" w:cs="Calibri"/>
                <w:color w:val="000000"/>
                <w:lang w:val="en-US"/>
              </w:rPr>
              <w:t xml:space="preserve">KBR GMBH PLINKE, </w:t>
            </w:r>
            <w:r w:rsidRPr="007C467B">
              <w:rPr>
                <w:color w:val="000000" w:themeColor="text1"/>
                <w:lang w:val="uk-UA"/>
              </w:rPr>
              <w:t>Niemcy</w:t>
            </w:r>
          </w:p>
        </w:tc>
      </w:tr>
      <w:tr w:rsidR="00705CA1" w:rsidRPr="00195B5E" w14:paraId="3FDFE6B9"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A940D" w14:textId="255A7787" w:rsidR="00705CA1" w:rsidRPr="00195B5E" w:rsidRDefault="00705CA1"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Data: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CE9966" w14:textId="77777777" w:rsidR="00705CA1" w:rsidRPr="00195B5E" w:rsidRDefault="00705CA1" w:rsidP="00DE696F">
            <w:pPr>
              <w:spacing w:line="240" w:lineRule="auto"/>
              <w:rPr>
                <w:rFonts w:ascii="Times New Roman" w:eastAsia="Times New Roman" w:hAnsi="Times New Roman" w:cs="Times New Roman"/>
                <w:sz w:val="24"/>
                <w:szCs w:val="24"/>
              </w:rPr>
            </w:pPr>
            <w:r w:rsidRPr="00195B5E">
              <w:rPr>
                <w:rFonts w:ascii="Calibri" w:eastAsia="Times New Roman" w:hAnsi="Calibri" w:cs="Calibri"/>
                <w:color w:val="000000"/>
              </w:rPr>
              <w:t>2019 - 2022</w:t>
            </w:r>
          </w:p>
        </w:tc>
      </w:tr>
      <w:tr w:rsidR="00705CA1" w:rsidRPr="00705CA1" w14:paraId="5EC46147"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A32D0A" w14:textId="406A63B2" w:rsidR="00705CA1" w:rsidRPr="00195B5E" w:rsidRDefault="00705CA1"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Szczegóły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BDFB8" w14:textId="77777777" w:rsidR="00705CA1" w:rsidRPr="00705CA1" w:rsidRDefault="00705CA1" w:rsidP="00705CA1">
            <w:pPr>
              <w:spacing w:line="240" w:lineRule="auto"/>
              <w:rPr>
                <w:rFonts w:ascii="Calibri" w:eastAsia="Times New Roman" w:hAnsi="Calibri" w:cs="Calibri"/>
                <w:color w:val="000000"/>
              </w:rPr>
            </w:pPr>
            <w:r w:rsidRPr="00705CA1">
              <w:rPr>
                <w:rFonts w:ascii="Calibri" w:eastAsia="Times New Roman" w:hAnsi="Calibri" w:cs="Calibri"/>
                <w:color w:val="000000"/>
                <w:lang w:val="pl-PL"/>
              </w:rPr>
              <w:t xml:space="preserve">Urządzenie przeznaczone jest do produkcji stężonego kwasu azotowego min. 98,5% wag. HNO3 i stężony kwas siarkowy min. 96,0% wag. H2SO4 ze słabego kwasu azotowego, zużytego kwasu azotowego i zużytego kwasu siarkowego. </w:t>
            </w:r>
            <w:r w:rsidRPr="00705CA1">
              <w:rPr>
                <w:rFonts w:ascii="Calibri" w:eastAsia="Times New Roman" w:hAnsi="Calibri" w:cs="Calibri"/>
                <w:color w:val="000000"/>
              </w:rPr>
              <w:t>Źródłem zużytych kwasów są różne procesy produkcji materiałów wybuchowych.</w:t>
            </w:r>
          </w:p>
          <w:p w14:paraId="384589CD" w14:textId="77A27CA4" w:rsidR="00705CA1" w:rsidRPr="00705CA1" w:rsidRDefault="00705CA1" w:rsidP="00705CA1">
            <w:pPr>
              <w:spacing w:after="160" w:line="240" w:lineRule="auto"/>
              <w:rPr>
                <w:rFonts w:ascii="Times New Roman" w:eastAsia="Times New Roman" w:hAnsi="Times New Roman" w:cs="Times New Roman"/>
                <w:sz w:val="24"/>
                <w:szCs w:val="24"/>
                <w:lang w:val="pl-PL"/>
              </w:rPr>
            </w:pPr>
            <w:r w:rsidRPr="00705CA1">
              <w:rPr>
                <w:rFonts w:ascii="Calibri" w:eastAsia="Times New Roman" w:hAnsi="Calibri" w:cs="Calibri"/>
                <w:color w:val="000000"/>
                <w:lang w:val="pl-PL"/>
              </w:rPr>
              <w:t>Instalacja posiada instalację oczyszczania NOx.</w:t>
            </w:r>
          </w:p>
        </w:tc>
      </w:tr>
    </w:tbl>
    <w:p w14:paraId="77D923FA" w14:textId="77777777" w:rsidR="00843B5D" w:rsidRPr="00705CA1" w:rsidRDefault="00843B5D" w:rsidP="00843B5D">
      <w:pPr>
        <w:numPr>
          <w:ilvl w:val="0"/>
          <w:numId w:val="3"/>
        </w:numPr>
        <w:spacing w:line="240" w:lineRule="auto"/>
        <w:textAlignment w:val="baseline"/>
        <w:rPr>
          <w:rFonts w:ascii="Calibri" w:eastAsia="Times New Roman" w:hAnsi="Calibri" w:cs="Calibri"/>
          <w:b/>
          <w:bCs/>
          <w:color w:val="000000"/>
          <w:lang w:val="en-US"/>
        </w:rPr>
      </w:pPr>
      <w:r w:rsidRPr="00195B5E">
        <w:rPr>
          <w:rFonts w:ascii="Calibri" w:eastAsia="Times New Roman" w:hAnsi="Calibri" w:cs="Calibri"/>
          <w:b/>
          <w:bCs/>
          <w:color w:val="000000"/>
          <w:lang w:val="en-US"/>
        </w:rPr>
        <w:t>TCН HOS, Колумбія</w:t>
      </w:r>
    </w:p>
    <w:p w14:paraId="0F6C34F8" w14:textId="5945A541" w:rsidR="00705CA1" w:rsidRPr="00195B5E" w:rsidRDefault="00705CA1" w:rsidP="00705CA1">
      <w:pPr>
        <w:spacing w:line="240" w:lineRule="auto"/>
        <w:textAlignment w:val="baseline"/>
        <w:rPr>
          <w:rFonts w:ascii="Calibri" w:eastAsia="Times New Roman" w:hAnsi="Calibri" w:cs="Calibri"/>
          <w:b/>
          <w:bCs/>
          <w:color w:val="000000"/>
          <w:lang w:val="en-US"/>
        </w:rPr>
      </w:pPr>
      <w:r w:rsidRPr="00705CA1">
        <w:rPr>
          <w:b/>
          <w:color w:val="FF0000"/>
          <w:lang w:val="en-US"/>
        </w:rPr>
        <w:t>Pl</w:t>
      </w:r>
      <w:r w:rsidRPr="00741AB8">
        <w:rPr>
          <w:b/>
          <w:color w:val="FF0000"/>
          <w:lang w:val="uk-UA"/>
        </w:rPr>
        <w:t>:</w:t>
      </w:r>
      <w:r>
        <w:rPr>
          <w:b/>
          <w:color w:val="FF0000"/>
          <w:lang w:val="uk-UA"/>
        </w:rPr>
        <w:t xml:space="preserve">  </w:t>
      </w:r>
      <w:r w:rsidR="00AA28DD">
        <w:rPr>
          <w:color w:val="000000" w:themeColor="text1"/>
          <w:lang w:val="uk-UA"/>
        </w:rPr>
        <w:t>TC</w:t>
      </w:r>
      <w:r w:rsidR="00AA28DD">
        <w:rPr>
          <w:color w:val="000000" w:themeColor="text1"/>
          <w:lang w:val="en-US"/>
        </w:rPr>
        <w:t>H</w:t>
      </w:r>
      <w:r w:rsidR="009643EF" w:rsidRPr="009643EF">
        <w:rPr>
          <w:color w:val="000000" w:themeColor="text1"/>
          <w:lang w:val="uk-UA"/>
        </w:rPr>
        <w:t xml:space="preserve"> HOS, Kolumbia</w:t>
      </w:r>
    </w:p>
    <w:p w14:paraId="604634EA" w14:textId="77777777" w:rsidR="00843B5D" w:rsidRDefault="00843B5D" w:rsidP="00843B5D">
      <w:pPr>
        <w:spacing w:line="240" w:lineRule="auto"/>
        <w:ind w:left="720"/>
        <w:rPr>
          <w:rFonts w:ascii="Calibri" w:eastAsia="Times New Roman" w:hAnsi="Calibri" w:cs="Calibri"/>
          <w:color w:val="000000"/>
          <w:lang w:val="uk-UA"/>
        </w:rPr>
      </w:pPr>
      <w:r w:rsidRPr="00741AB8">
        <w:rPr>
          <w:rFonts w:ascii="Calibri" w:eastAsia="Times New Roman" w:hAnsi="Calibri" w:cs="Calibri"/>
          <w:color w:val="000000"/>
          <w:lang w:val="uk-UA"/>
        </w:rPr>
        <w:t>Автоматизація технології кавітаційної обробки важкої нафти (</w:t>
      </w:r>
      <w:r w:rsidRPr="00195B5E">
        <w:rPr>
          <w:rFonts w:ascii="Calibri" w:eastAsia="Times New Roman" w:hAnsi="Calibri" w:cs="Calibri"/>
          <w:color w:val="000000"/>
          <w:lang w:val="en-US"/>
        </w:rPr>
        <w:t>TCH</w:t>
      </w:r>
      <w:r w:rsidRPr="00741AB8">
        <w:rPr>
          <w:rFonts w:ascii="Calibri" w:eastAsia="Times New Roman" w:hAnsi="Calibri" w:cs="Calibri"/>
          <w:color w:val="000000"/>
          <w:lang w:val="uk-UA"/>
        </w:rPr>
        <w:t>-технологія)</w:t>
      </w:r>
      <w:r w:rsidRPr="00195B5E">
        <w:rPr>
          <w:rFonts w:ascii="Calibri" w:eastAsia="Times New Roman" w:hAnsi="Calibri" w:cs="Calibri"/>
          <w:color w:val="000000"/>
          <w:lang w:val="en-US"/>
        </w:rPr>
        <w:t> </w:t>
      </w:r>
    </w:p>
    <w:p w14:paraId="312124C7" w14:textId="36E6056A" w:rsidR="00705CA1" w:rsidRPr="00705CA1" w:rsidRDefault="00705CA1" w:rsidP="00843B5D">
      <w:pPr>
        <w:spacing w:line="240" w:lineRule="auto"/>
        <w:ind w:left="720"/>
        <w:rPr>
          <w:rFonts w:ascii="Times New Roman" w:eastAsia="Times New Roman" w:hAnsi="Times New Roman" w:cs="Times New Roman"/>
          <w:sz w:val="24"/>
          <w:szCs w:val="24"/>
          <w:lang w:val="uk-UA"/>
        </w:rPr>
      </w:pPr>
      <w:r w:rsidRPr="00705CA1">
        <w:rPr>
          <w:b/>
          <w:color w:val="FF0000"/>
          <w:lang w:val="pl-PL"/>
        </w:rPr>
        <w:t>Pl</w:t>
      </w:r>
      <w:r w:rsidRPr="00741AB8">
        <w:rPr>
          <w:b/>
          <w:color w:val="FF0000"/>
          <w:lang w:val="uk-UA"/>
        </w:rPr>
        <w:t>:</w:t>
      </w:r>
      <w:r>
        <w:rPr>
          <w:b/>
          <w:color w:val="FF0000"/>
          <w:lang w:val="uk-UA"/>
        </w:rPr>
        <w:t xml:space="preserve">  </w:t>
      </w:r>
      <w:r w:rsidR="009643EF" w:rsidRPr="009643EF">
        <w:rPr>
          <w:color w:val="000000" w:themeColor="text1"/>
          <w:lang w:val="uk-UA"/>
        </w:rPr>
        <w:t>Automatyzacja technologii kawitacyjnego przetwarzania ropy ciężkiej. (technologia TCH)</w:t>
      </w:r>
    </w:p>
    <w:p w14:paraId="0068E208" w14:textId="77777777" w:rsidR="00843B5D" w:rsidRPr="00741AB8" w:rsidRDefault="00843B5D" w:rsidP="00843B5D">
      <w:pPr>
        <w:spacing w:line="240" w:lineRule="auto"/>
        <w:rPr>
          <w:rFonts w:ascii="Times New Roman" w:eastAsia="Times New Roman" w:hAnsi="Times New Roman" w:cs="Times New Roman"/>
          <w:sz w:val="24"/>
          <w:szCs w:val="24"/>
          <w:lang w:val="uk-UA"/>
        </w:rPr>
      </w:pPr>
    </w:p>
    <w:tbl>
      <w:tblPr>
        <w:tblW w:w="0" w:type="auto"/>
        <w:tblCellMar>
          <w:top w:w="15" w:type="dxa"/>
          <w:left w:w="15" w:type="dxa"/>
          <w:bottom w:w="15" w:type="dxa"/>
          <w:right w:w="15" w:type="dxa"/>
        </w:tblCellMar>
        <w:tblLook w:val="04A0" w:firstRow="1" w:lastRow="0" w:firstColumn="1" w:lastColumn="0" w:noHBand="0" w:noVBand="1"/>
      </w:tblPr>
      <w:tblGrid>
        <w:gridCol w:w="1639"/>
        <w:gridCol w:w="7932"/>
      </w:tblGrid>
      <w:tr w:rsidR="009643EF" w:rsidRPr="009643EF" w14:paraId="01DB22F6"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60E43" w14:textId="570E21EF" w:rsidR="009643EF" w:rsidRPr="00195B5E" w:rsidRDefault="009643EF" w:rsidP="00DE696F">
            <w:pPr>
              <w:spacing w:after="24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Projekt: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DC27D" w14:textId="6B7E8D53" w:rsidR="009643EF" w:rsidRPr="009643EF" w:rsidRDefault="009643EF" w:rsidP="00AA28DD">
            <w:pPr>
              <w:spacing w:line="240" w:lineRule="auto"/>
              <w:rPr>
                <w:rFonts w:ascii="Times New Roman" w:eastAsia="Times New Roman" w:hAnsi="Times New Roman" w:cs="Times New Roman"/>
                <w:sz w:val="24"/>
                <w:szCs w:val="24"/>
                <w:lang w:val="pl-PL"/>
              </w:rPr>
            </w:pPr>
            <w:r w:rsidRPr="009643EF">
              <w:rPr>
                <w:rFonts w:ascii="Calibri" w:eastAsia="Times New Roman" w:hAnsi="Calibri" w:cs="Calibri"/>
                <w:color w:val="000000"/>
                <w:lang w:val="pl-PL"/>
              </w:rPr>
              <w:t xml:space="preserve">Automatyzacja technologii kawitacyjnego przetwarzania </w:t>
            </w:r>
            <w:r w:rsidR="00A37ADF" w:rsidRPr="00A37ADF">
              <w:rPr>
                <w:rFonts w:ascii="Calibri" w:eastAsia="Times New Roman" w:hAnsi="Calibri" w:cs="Calibri"/>
                <w:color w:val="000000"/>
                <w:lang w:val="pl-PL"/>
              </w:rPr>
              <w:t xml:space="preserve">ropy ciężkiej </w:t>
            </w:r>
            <w:r w:rsidRPr="009643EF">
              <w:rPr>
                <w:rFonts w:ascii="Calibri" w:eastAsia="Times New Roman" w:hAnsi="Calibri" w:cs="Calibri"/>
                <w:color w:val="000000"/>
                <w:lang w:val="pl-PL"/>
              </w:rPr>
              <w:t>(technologia TC</w:t>
            </w:r>
            <w:r w:rsidR="00AA28DD">
              <w:rPr>
                <w:rFonts w:ascii="Calibri" w:eastAsia="Times New Roman" w:hAnsi="Calibri" w:cs="Calibri"/>
                <w:color w:val="000000"/>
                <w:lang w:val="pl-PL"/>
              </w:rPr>
              <w:t>H</w:t>
            </w:r>
            <w:r w:rsidRPr="009643EF">
              <w:rPr>
                <w:rFonts w:ascii="Calibri" w:eastAsia="Times New Roman" w:hAnsi="Calibri" w:cs="Calibri"/>
                <w:color w:val="000000"/>
                <w:lang w:val="pl-PL"/>
              </w:rPr>
              <w:t>). Technologia ta stosowana jest w celu zmniejszenia gęstości i lepkości oleju ciężkiego w celu umożliwienia jego transportu rurociągami, a także doprowadzenia pozostałości po rafinacji ropy naftowej do standardu paliwa żeglugowego.</w:t>
            </w:r>
          </w:p>
        </w:tc>
      </w:tr>
      <w:tr w:rsidR="009643EF" w:rsidRPr="00195B5E" w14:paraId="7885042D"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8D9E9" w14:textId="1CF7F142" w:rsidR="009643EF" w:rsidRPr="00195B5E" w:rsidRDefault="009643EF"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lastRenderedPageBreak/>
              <w:t>Klient: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2C8F5E" w14:textId="529304A3" w:rsidR="009643EF" w:rsidRPr="00195B5E" w:rsidRDefault="009643EF" w:rsidP="00DE696F">
            <w:pPr>
              <w:spacing w:after="160" w:line="240" w:lineRule="auto"/>
              <w:rPr>
                <w:rFonts w:ascii="Times New Roman" w:eastAsia="Times New Roman" w:hAnsi="Times New Roman" w:cs="Times New Roman"/>
                <w:sz w:val="24"/>
                <w:szCs w:val="24"/>
                <w:lang w:val="en-US"/>
              </w:rPr>
            </w:pPr>
            <w:r w:rsidRPr="00195B5E">
              <w:rPr>
                <w:rFonts w:ascii="Calibri" w:eastAsia="Times New Roman" w:hAnsi="Calibri" w:cs="Calibri"/>
                <w:color w:val="000000"/>
                <w:lang w:val="en-US"/>
              </w:rPr>
              <w:t xml:space="preserve">TCН HOS, </w:t>
            </w:r>
            <w:r w:rsidR="00A37ADF" w:rsidRPr="009643EF">
              <w:rPr>
                <w:color w:val="000000" w:themeColor="text1"/>
                <w:lang w:val="uk-UA"/>
              </w:rPr>
              <w:t>Kolumbia</w:t>
            </w:r>
          </w:p>
        </w:tc>
      </w:tr>
      <w:tr w:rsidR="009643EF" w:rsidRPr="00195B5E" w14:paraId="0640D006"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FE3C71" w14:textId="6B4FDA07" w:rsidR="009643EF" w:rsidRPr="00195B5E" w:rsidRDefault="009643EF"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Data: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618BE6" w14:textId="6AB5EC4F" w:rsidR="009643EF" w:rsidRPr="00195B5E" w:rsidRDefault="009643EF" w:rsidP="00DE696F">
            <w:pPr>
              <w:spacing w:after="160" w:line="240" w:lineRule="auto"/>
              <w:rPr>
                <w:rFonts w:ascii="Times New Roman" w:eastAsia="Times New Roman" w:hAnsi="Times New Roman" w:cs="Times New Roman"/>
                <w:sz w:val="24"/>
                <w:szCs w:val="24"/>
                <w:lang w:val="en-US"/>
              </w:rPr>
            </w:pPr>
            <w:r w:rsidRPr="00195B5E">
              <w:rPr>
                <w:rFonts w:ascii="Calibri" w:eastAsia="Times New Roman" w:hAnsi="Calibri" w:cs="Calibri"/>
                <w:color w:val="000000"/>
                <w:lang w:val="en-US"/>
              </w:rPr>
              <w:t xml:space="preserve">2015 - </w:t>
            </w:r>
            <w:r w:rsidR="00A37ADF" w:rsidRPr="00A37ADF">
              <w:rPr>
                <w:rFonts w:ascii="Calibri" w:eastAsia="Times New Roman" w:hAnsi="Calibri" w:cs="Calibri"/>
                <w:color w:val="000000"/>
                <w:lang w:val="en-US"/>
              </w:rPr>
              <w:t>trwa teraz</w:t>
            </w:r>
          </w:p>
        </w:tc>
      </w:tr>
      <w:tr w:rsidR="009643EF" w:rsidRPr="00195B5E" w14:paraId="6512DF4F"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792502" w14:textId="607679B8" w:rsidR="009643EF" w:rsidRPr="00195B5E" w:rsidRDefault="009643EF"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Szczegóły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DD73A0" w14:textId="77777777" w:rsidR="00A37ADF" w:rsidRPr="00A37ADF" w:rsidRDefault="00A37ADF" w:rsidP="00A37ADF">
            <w:pPr>
              <w:spacing w:line="240" w:lineRule="auto"/>
              <w:rPr>
                <w:rFonts w:ascii="Calibri" w:eastAsia="Times New Roman" w:hAnsi="Calibri" w:cs="Calibri"/>
                <w:color w:val="000000"/>
                <w:lang w:val="pl-PL"/>
              </w:rPr>
            </w:pPr>
            <w:r w:rsidRPr="00A37ADF">
              <w:rPr>
                <w:rFonts w:ascii="Calibri" w:eastAsia="Times New Roman" w:hAnsi="Calibri" w:cs="Calibri"/>
                <w:color w:val="000000"/>
                <w:lang w:val="pl-PL"/>
              </w:rPr>
              <w:t>ASA uczestniczy w tym projekcie nie tylko jako twórca ACS TP, ale także w tworzeniu sprzętu jako całości. Wspólnie z firmą TCH HOS zrealizowano drogę od badań laboratoryjnych, projektu pilotażowego do próbki badawczo-przemysłowej.</w:t>
            </w:r>
          </w:p>
          <w:p w14:paraId="0701A490" w14:textId="77A975DF" w:rsidR="009643EF" w:rsidRPr="00195B5E" w:rsidRDefault="00A37ADF" w:rsidP="00A37ADF">
            <w:pPr>
              <w:spacing w:after="160" w:line="240" w:lineRule="auto"/>
              <w:rPr>
                <w:rFonts w:ascii="Times New Roman" w:eastAsia="Times New Roman" w:hAnsi="Times New Roman" w:cs="Times New Roman"/>
                <w:sz w:val="24"/>
                <w:szCs w:val="24"/>
                <w:lang w:val="en-US"/>
              </w:rPr>
            </w:pPr>
            <w:r w:rsidRPr="00A37ADF">
              <w:rPr>
                <w:rFonts w:ascii="Calibri" w:eastAsia="Times New Roman" w:hAnsi="Calibri" w:cs="Calibri"/>
                <w:color w:val="000000"/>
                <w:lang w:val="pl-PL"/>
              </w:rPr>
              <w:t xml:space="preserve">Dla każdego rodzaju sprzętu opracowano projekt technologiczny, zakupiono sprzęt i materiały, przeprowadzono montaż i przeprowadzono badania. System sterowania (ASU TP) oparty na sterownikach PLC Siemens S7-1200 i S7-1500 zarządza każdym powstałym urządzeniem. </w:t>
            </w:r>
            <w:r w:rsidRPr="00A37ADF">
              <w:rPr>
                <w:rFonts w:ascii="Calibri" w:eastAsia="Times New Roman" w:hAnsi="Calibri" w:cs="Calibri"/>
                <w:color w:val="000000"/>
                <w:lang w:val="en-US"/>
              </w:rPr>
              <w:t>Cały sprzęt jest przeciwwybuchowy.</w:t>
            </w:r>
          </w:p>
        </w:tc>
      </w:tr>
      <w:tr w:rsidR="00843B5D" w:rsidRPr="00A37ADF" w14:paraId="506345B8"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0DBFFB" w14:textId="31064FF5" w:rsidR="00843B5D" w:rsidRPr="009643EF" w:rsidRDefault="009643EF" w:rsidP="00DE696F">
            <w:pPr>
              <w:spacing w:after="160" w:line="240" w:lineRule="auto"/>
              <w:rPr>
                <w:rFonts w:ascii="Times New Roman" w:eastAsia="Times New Roman" w:hAnsi="Times New Roman" w:cs="Times New Roman"/>
                <w:sz w:val="24"/>
                <w:szCs w:val="24"/>
                <w:lang w:val="pl-PL"/>
              </w:rPr>
            </w:pPr>
            <w:r w:rsidRPr="009643EF">
              <w:rPr>
                <w:rFonts w:ascii="Calibri" w:eastAsia="Times New Roman" w:hAnsi="Calibri" w:cs="Calibri"/>
                <w:color w:val="000000"/>
                <w:lang w:val="pl-PL"/>
              </w:rPr>
              <w:t>Wykonana praca i uzyskany wynik: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7DA3A" w14:textId="77777777" w:rsidR="00A37ADF" w:rsidRPr="00A37ADF" w:rsidRDefault="00843B5D" w:rsidP="00A37ADF">
            <w:pPr>
              <w:spacing w:line="240" w:lineRule="auto"/>
              <w:ind w:left="72" w:hanging="180"/>
              <w:rPr>
                <w:rFonts w:ascii="Calibri" w:eastAsia="Times New Roman" w:hAnsi="Calibri" w:cs="Calibri"/>
                <w:color w:val="000000"/>
                <w:lang w:val="pl-PL"/>
              </w:rPr>
            </w:pPr>
            <w:r w:rsidRPr="00A37ADF">
              <w:rPr>
                <w:rFonts w:ascii="Calibri" w:eastAsia="Times New Roman" w:hAnsi="Calibri" w:cs="Calibri"/>
                <w:color w:val="000000"/>
                <w:lang w:val="pl-PL"/>
              </w:rPr>
              <w:t>-</w:t>
            </w:r>
            <w:r w:rsidRPr="00A37ADF">
              <w:rPr>
                <w:rFonts w:ascii="Calibri" w:eastAsia="Times New Roman" w:hAnsi="Calibri" w:cs="Calibri"/>
                <w:color w:val="000000"/>
                <w:lang w:val="pl-PL"/>
              </w:rPr>
              <w:tab/>
            </w:r>
            <w:r w:rsidR="00A37ADF" w:rsidRPr="00A37ADF">
              <w:rPr>
                <w:rFonts w:ascii="Calibri" w:eastAsia="Times New Roman" w:hAnsi="Calibri" w:cs="Calibri"/>
                <w:color w:val="000000"/>
                <w:lang w:val="pl-PL"/>
              </w:rPr>
              <w:t>- Tworzenie sprzętu laboratoryjnego;</w:t>
            </w:r>
          </w:p>
          <w:p w14:paraId="075BA2B0" w14:textId="77777777" w:rsidR="00A37ADF" w:rsidRPr="00A37ADF" w:rsidRDefault="00A37ADF" w:rsidP="00A37ADF">
            <w:pPr>
              <w:spacing w:line="240" w:lineRule="auto"/>
              <w:ind w:left="72" w:hanging="180"/>
              <w:rPr>
                <w:rFonts w:ascii="Calibri" w:eastAsia="Times New Roman" w:hAnsi="Calibri" w:cs="Calibri"/>
                <w:color w:val="000000"/>
                <w:lang w:val="pl-PL"/>
              </w:rPr>
            </w:pPr>
            <w:r w:rsidRPr="00A37ADF">
              <w:rPr>
                <w:rFonts w:ascii="Calibri" w:eastAsia="Times New Roman" w:hAnsi="Calibri" w:cs="Calibri"/>
                <w:color w:val="000000"/>
                <w:lang w:val="pl-PL"/>
              </w:rPr>
              <w:t>- Przeprowadzanie badań laboratoryjnych na podstawie laboratorium</w:t>
            </w:r>
          </w:p>
          <w:p w14:paraId="617CF594" w14:textId="77777777" w:rsidR="00A37ADF" w:rsidRPr="00A37ADF" w:rsidRDefault="00A37ADF" w:rsidP="00A37ADF">
            <w:pPr>
              <w:spacing w:line="240" w:lineRule="auto"/>
              <w:ind w:left="72" w:hanging="180"/>
              <w:rPr>
                <w:rFonts w:ascii="Calibri" w:eastAsia="Times New Roman" w:hAnsi="Calibri" w:cs="Calibri"/>
                <w:color w:val="000000"/>
                <w:lang w:val="pl-PL"/>
              </w:rPr>
            </w:pPr>
            <w:r w:rsidRPr="00A37ADF">
              <w:rPr>
                <w:rFonts w:ascii="Calibri" w:eastAsia="Times New Roman" w:hAnsi="Calibri" w:cs="Calibri"/>
                <w:color w:val="000000"/>
                <w:lang w:val="pl-PL"/>
              </w:rPr>
              <w:t>TCH-Verifylab, Bogota;</w:t>
            </w:r>
          </w:p>
          <w:p w14:paraId="11E61F16" w14:textId="77777777" w:rsidR="00A37ADF" w:rsidRPr="00A37ADF" w:rsidRDefault="00A37ADF" w:rsidP="00A37ADF">
            <w:pPr>
              <w:spacing w:line="240" w:lineRule="auto"/>
              <w:ind w:left="72" w:hanging="180"/>
              <w:rPr>
                <w:rFonts w:ascii="Calibri" w:eastAsia="Times New Roman" w:hAnsi="Calibri" w:cs="Calibri"/>
                <w:color w:val="000000"/>
                <w:lang w:val="pl-PL"/>
              </w:rPr>
            </w:pPr>
            <w:r w:rsidRPr="00A37ADF">
              <w:rPr>
                <w:rFonts w:ascii="Calibri" w:eastAsia="Times New Roman" w:hAnsi="Calibri" w:cs="Calibri"/>
                <w:color w:val="000000"/>
                <w:lang w:val="pl-PL"/>
              </w:rPr>
              <w:t>- Przeprowadzenie badań laboratoryjnych w Kolumbijskim Instytucie Naftowym (ICP), Pediquest;</w:t>
            </w:r>
          </w:p>
          <w:p w14:paraId="44434D2F" w14:textId="77777777" w:rsidR="00A37ADF" w:rsidRPr="00A37ADF" w:rsidRDefault="00A37ADF" w:rsidP="00A37ADF">
            <w:pPr>
              <w:spacing w:line="240" w:lineRule="auto"/>
              <w:ind w:left="72" w:hanging="180"/>
              <w:rPr>
                <w:rFonts w:ascii="Calibri" w:eastAsia="Times New Roman" w:hAnsi="Calibri" w:cs="Calibri"/>
                <w:color w:val="000000"/>
                <w:lang w:val="pl-PL"/>
              </w:rPr>
            </w:pPr>
            <w:r w:rsidRPr="00A37ADF">
              <w:rPr>
                <w:rFonts w:ascii="Calibri" w:eastAsia="Times New Roman" w:hAnsi="Calibri" w:cs="Calibri"/>
                <w:color w:val="000000"/>
                <w:lang w:val="pl-PL"/>
              </w:rPr>
              <w:t>- Tworzenie urządzeń pilotażowych o wydajności 1000 bar/dzień;</w:t>
            </w:r>
          </w:p>
          <w:p w14:paraId="64F4D4C5" w14:textId="77777777" w:rsidR="00A37ADF" w:rsidRPr="00A37ADF" w:rsidRDefault="00A37ADF" w:rsidP="00A37ADF">
            <w:pPr>
              <w:spacing w:line="240" w:lineRule="auto"/>
              <w:ind w:left="72" w:hanging="180"/>
              <w:rPr>
                <w:rFonts w:ascii="Calibri" w:eastAsia="Times New Roman" w:hAnsi="Calibri" w:cs="Calibri"/>
                <w:color w:val="000000"/>
                <w:lang w:val="pl-PL"/>
              </w:rPr>
            </w:pPr>
            <w:r w:rsidRPr="00A37ADF">
              <w:rPr>
                <w:rFonts w:ascii="Calibri" w:eastAsia="Times New Roman" w:hAnsi="Calibri" w:cs="Calibri"/>
                <w:color w:val="000000"/>
                <w:lang w:val="pl-PL"/>
              </w:rPr>
              <w:t>- Przeprowadzenie testów pilotażowych w bazie ropy Holsan, Tokansipa;</w:t>
            </w:r>
          </w:p>
          <w:p w14:paraId="1F937B76" w14:textId="77777777" w:rsidR="00A37ADF" w:rsidRPr="00A37ADF" w:rsidRDefault="00A37ADF" w:rsidP="00A37ADF">
            <w:pPr>
              <w:spacing w:line="240" w:lineRule="auto"/>
              <w:ind w:left="72" w:hanging="180"/>
              <w:rPr>
                <w:rFonts w:ascii="Calibri" w:eastAsia="Times New Roman" w:hAnsi="Calibri" w:cs="Calibri"/>
                <w:color w:val="000000"/>
                <w:lang w:val="pl-PL"/>
              </w:rPr>
            </w:pPr>
            <w:r w:rsidRPr="00A37ADF">
              <w:rPr>
                <w:rFonts w:ascii="Calibri" w:eastAsia="Times New Roman" w:hAnsi="Calibri" w:cs="Calibri"/>
                <w:color w:val="000000"/>
                <w:lang w:val="pl-PL"/>
              </w:rPr>
              <w:t>- Rozwój aparatury badawczej i przemysłowej o wydajności 4000 bar/dzień;</w:t>
            </w:r>
          </w:p>
          <w:p w14:paraId="135C20CE" w14:textId="77F414F0" w:rsidR="00843B5D" w:rsidRPr="00A37ADF" w:rsidRDefault="00A37ADF" w:rsidP="00A37ADF">
            <w:pPr>
              <w:spacing w:line="240" w:lineRule="auto"/>
              <w:ind w:left="72" w:hanging="180"/>
              <w:rPr>
                <w:rFonts w:ascii="Times New Roman" w:eastAsia="Times New Roman" w:hAnsi="Times New Roman" w:cs="Times New Roman"/>
                <w:sz w:val="24"/>
                <w:szCs w:val="24"/>
                <w:lang w:val="pl-PL"/>
              </w:rPr>
            </w:pPr>
            <w:r w:rsidRPr="00A37ADF">
              <w:rPr>
                <w:rFonts w:ascii="Calibri" w:eastAsia="Times New Roman" w:hAnsi="Calibri" w:cs="Calibri"/>
                <w:color w:val="000000"/>
                <w:lang w:val="pl-PL"/>
              </w:rPr>
              <w:t>- Uruchomienie urządzeń w trybie eksperymentalnym i przemysłowym na terenie składu ropy Biomax Planta Llanos, Villavicencio</w:t>
            </w:r>
          </w:p>
        </w:tc>
      </w:tr>
    </w:tbl>
    <w:p w14:paraId="34879284" w14:textId="77777777" w:rsidR="00843B5D" w:rsidRPr="00A37ADF" w:rsidRDefault="00843B5D" w:rsidP="00843B5D">
      <w:pPr>
        <w:rPr>
          <w:lang w:val="pl-PL"/>
        </w:rPr>
      </w:pPr>
    </w:p>
    <w:p w14:paraId="18A192C2" w14:textId="77777777" w:rsidR="00843B5D" w:rsidRPr="00A37ADF" w:rsidRDefault="00843B5D" w:rsidP="00843B5D">
      <w:pPr>
        <w:rPr>
          <w:lang w:val="pl-PL"/>
        </w:rPr>
      </w:pPr>
    </w:p>
    <w:p w14:paraId="0C926CF2" w14:textId="77777777" w:rsidR="00843B5D" w:rsidRPr="00A37ADF" w:rsidRDefault="00843B5D" w:rsidP="00843B5D">
      <w:pPr>
        <w:numPr>
          <w:ilvl w:val="0"/>
          <w:numId w:val="5"/>
        </w:numPr>
        <w:spacing w:line="240" w:lineRule="auto"/>
        <w:textAlignment w:val="baseline"/>
        <w:rPr>
          <w:rFonts w:ascii="Calibri" w:eastAsia="Times New Roman" w:hAnsi="Calibri" w:cs="Calibri"/>
          <w:b/>
          <w:bCs/>
          <w:color w:val="000000"/>
          <w:lang w:val="en-US"/>
        </w:rPr>
      </w:pPr>
      <w:r w:rsidRPr="00195B5E">
        <w:rPr>
          <w:rFonts w:ascii="Calibri" w:eastAsia="Times New Roman" w:hAnsi="Calibri" w:cs="Calibri"/>
          <w:b/>
          <w:bCs/>
          <w:color w:val="000000"/>
          <w:lang w:val="en-US"/>
        </w:rPr>
        <w:t>ТОВ «ГРАНД БЕТОН», Україна</w:t>
      </w:r>
    </w:p>
    <w:p w14:paraId="655B1BCB" w14:textId="01518DC3" w:rsidR="00A37ADF" w:rsidRPr="0059513A" w:rsidRDefault="00A37ADF" w:rsidP="00A37ADF">
      <w:pPr>
        <w:spacing w:line="240" w:lineRule="auto"/>
        <w:ind w:left="720"/>
        <w:textAlignment w:val="baseline"/>
        <w:rPr>
          <w:rFonts w:ascii="Calibri" w:eastAsia="Times New Roman" w:hAnsi="Calibri" w:cs="Calibri"/>
          <w:bCs/>
          <w:color w:val="000000" w:themeColor="text1"/>
          <w:lang w:val="pl-PL"/>
        </w:rPr>
      </w:pPr>
      <w:r w:rsidRPr="00705CA1">
        <w:rPr>
          <w:b/>
          <w:color w:val="FF0000"/>
          <w:lang w:val="pl-PL"/>
        </w:rPr>
        <w:t>Pl</w:t>
      </w:r>
      <w:r w:rsidRPr="00741AB8">
        <w:rPr>
          <w:b/>
          <w:color w:val="FF0000"/>
          <w:lang w:val="uk-UA"/>
        </w:rPr>
        <w:t>:</w:t>
      </w:r>
      <w:r>
        <w:rPr>
          <w:b/>
          <w:color w:val="FF0000"/>
          <w:lang w:val="uk-UA"/>
        </w:rPr>
        <w:t xml:space="preserve">  </w:t>
      </w:r>
      <w:r w:rsidR="00585275" w:rsidRPr="0059513A">
        <w:rPr>
          <w:color w:val="000000" w:themeColor="text1"/>
          <w:lang w:val="uk-UA"/>
        </w:rPr>
        <w:t>„GRAND BETON” Spółka z Ograniczoną Odpowiedzialnością, Ukraina</w:t>
      </w:r>
    </w:p>
    <w:p w14:paraId="686A39FB" w14:textId="77777777" w:rsidR="00843B5D" w:rsidRDefault="00843B5D" w:rsidP="00843B5D">
      <w:pPr>
        <w:spacing w:after="160" w:line="240" w:lineRule="auto"/>
        <w:ind w:left="720"/>
        <w:rPr>
          <w:rFonts w:ascii="Calibri" w:eastAsia="Times New Roman" w:hAnsi="Calibri" w:cs="Calibri"/>
          <w:color w:val="000000"/>
          <w:lang w:val="uk-UA"/>
        </w:rPr>
      </w:pPr>
      <w:r w:rsidRPr="00195B5E">
        <w:rPr>
          <w:rFonts w:ascii="Calibri" w:eastAsia="Times New Roman" w:hAnsi="Calibri" w:cs="Calibri"/>
          <w:color w:val="000000"/>
          <w:lang w:val="en-US"/>
        </w:rPr>
        <w:t>A</w:t>
      </w:r>
      <w:r w:rsidRPr="00195B5E">
        <w:rPr>
          <w:rFonts w:ascii="Calibri" w:eastAsia="Times New Roman" w:hAnsi="Calibri" w:cs="Calibri"/>
          <w:color w:val="000000"/>
        </w:rPr>
        <w:t>СА-МІКС-1 Автоматизована система управління для бетонних заводів</w:t>
      </w:r>
      <w:r w:rsidRPr="00195B5E">
        <w:rPr>
          <w:rFonts w:ascii="Calibri" w:eastAsia="Times New Roman" w:hAnsi="Calibri" w:cs="Calibri"/>
          <w:color w:val="000000"/>
          <w:lang w:val="en-US"/>
        </w:rPr>
        <w:t> </w:t>
      </w:r>
    </w:p>
    <w:p w14:paraId="00A2D4F0" w14:textId="6E73FA6A" w:rsidR="00585275" w:rsidRPr="00585275" w:rsidRDefault="00A37ADF" w:rsidP="00585275">
      <w:pPr>
        <w:spacing w:after="160" w:line="240" w:lineRule="auto"/>
        <w:ind w:left="720"/>
        <w:rPr>
          <w:rFonts w:ascii="Calibri" w:eastAsia="Times New Roman" w:hAnsi="Calibri" w:cs="Calibri"/>
          <w:color w:val="000000"/>
          <w:lang w:val="uk-UA"/>
        </w:rPr>
      </w:pPr>
      <w:r w:rsidRPr="00705CA1">
        <w:rPr>
          <w:b/>
          <w:color w:val="FF0000"/>
          <w:lang w:val="pl-PL"/>
        </w:rPr>
        <w:t>Pl</w:t>
      </w:r>
      <w:r w:rsidRPr="00741AB8">
        <w:rPr>
          <w:b/>
          <w:color w:val="FF0000"/>
          <w:lang w:val="uk-UA"/>
        </w:rPr>
        <w:t>:</w:t>
      </w:r>
      <w:r>
        <w:rPr>
          <w:b/>
          <w:color w:val="FF0000"/>
          <w:lang w:val="uk-UA"/>
        </w:rPr>
        <w:t xml:space="preserve">  </w:t>
      </w:r>
      <w:r w:rsidR="00585275" w:rsidRPr="00585275">
        <w:rPr>
          <w:rFonts w:ascii="Calibri" w:eastAsia="Times New Roman" w:hAnsi="Calibri" w:cs="Calibri"/>
          <w:color w:val="000000"/>
          <w:lang w:val="pl-PL"/>
        </w:rPr>
        <w:t>ASA-MIKS-1</w:t>
      </w:r>
      <w:r w:rsidR="00585275">
        <w:rPr>
          <w:rFonts w:ascii="Calibri" w:eastAsia="Times New Roman" w:hAnsi="Calibri" w:cs="Calibri"/>
          <w:color w:val="000000"/>
          <w:lang w:val="uk-UA"/>
        </w:rPr>
        <w:t xml:space="preserve">  </w:t>
      </w:r>
      <w:r w:rsidR="00585275" w:rsidRPr="00585275">
        <w:rPr>
          <w:rFonts w:ascii="Calibri" w:eastAsia="Times New Roman" w:hAnsi="Calibri" w:cs="Calibri"/>
          <w:color w:val="000000"/>
          <w:lang w:val="uk-UA"/>
        </w:rPr>
        <w:t>Zautomatyzowany system sterowania betoniarniami</w:t>
      </w:r>
    </w:p>
    <w:p w14:paraId="62A1CF63" w14:textId="749DEFFD" w:rsidR="00A37ADF" w:rsidRPr="00A37ADF" w:rsidRDefault="00A37ADF" w:rsidP="00843B5D">
      <w:pPr>
        <w:spacing w:after="160" w:line="240" w:lineRule="auto"/>
        <w:ind w:left="720"/>
        <w:rPr>
          <w:rFonts w:ascii="Times New Roman" w:eastAsia="Times New Roman" w:hAnsi="Times New Roman" w:cs="Times New Roman"/>
          <w:sz w:val="24"/>
          <w:szCs w:val="24"/>
          <w:lang w:val="uk-UA"/>
        </w:rPr>
      </w:pPr>
    </w:p>
    <w:tbl>
      <w:tblPr>
        <w:tblW w:w="0" w:type="auto"/>
        <w:tblCellMar>
          <w:top w:w="15" w:type="dxa"/>
          <w:left w:w="15" w:type="dxa"/>
          <w:bottom w:w="15" w:type="dxa"/>
          <w:right w:w="15" w:type="dxa"/>
        </w:tblCellMar>
        <w:tblLook w:val="04A0" w:firstRow="1" w:lastRow="0" w:firstColumn="1" w:lastColumn="0" w:noHBand="0" w:noVBand="1"/>
      </w:tblPr>
      <w:tblGrid>
        <w:gridCol w:w="1559"/>
        <w:gridCol w:w="8012"/>
      </w:tblGrid>
      <w:tr w:rsidR="007C2619" w:rsidRPr="007C2619" w14:paraId="5F7F87CF"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820C4" w14:textId="6A19DB98" w:rsidR="007C2619" w:rsidRPr="00195B5E" w:rsidRDefault="007C2619" w:rsidP="00DE696F">
            <w:pPr>
              <w:spacing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Projekt: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0DEE67" w14:textId="5E50BD0A" w:rsidR="007C2619" w:rsidRPr="007C2619" w:rsidRDefault="007C2619" w:rsidP="00DE696F">
            <w:pPr>
              <w:spacing w:after="160" w:line="240" w:lineRule="auto"/>
              <w:rPr>
                <w:rFonts w:ascii="Times New Roman" w:eastAsia="Times New Roman" w:hAnsi="Times New Roman" w:cs="Times New Roman"/>
                <w:sz w:val="24"/>
                <w:szCs w:val="24"/>
                <w:lang w:val="pl-PL"/>
              </w:rPr>
            </w:pPr>
            <w:r w:rsidRPr="007C2619">
              <w:rPr>
                <w:rFonts w:ascii="Calibri" w:eastAsia="Times New Roman" w:hAnsi="Calibri" w:cs="Calibri"/>
                <w:color w:val="000000"/>
                <w:lang w:val="pl-PL"/>
              </w:rPr>
              <w:t>Opracowanie i wdrożenie zautomatyzowanego systemu sterowania betoniarniami firm MEKA, SIMEM, SHTETTER.</w:t>
            </w:r>
          </w:p>
        </w:tc>
      </w:tr>
      <w:tr w:rsidR="007C2619" w:rsidRPr="007C2619" w14:paraId="33E5B1D8"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89F85A" w14:textId="0F0171A9" w:rsidR="007C2619" w:rsidRPr="00195B5E" w:rsidRDefault="007C2619"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Klient: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095A9A" w14:textId="65B715C0" w:rsidR="007C2619" w:rsidRPr="007C2619" w:rsidRDefault="007C2619" w:rsidP="00DE696F">
            <w:pPr>
              <w:spacing w:after="160" w:line="240" w:lineRule="auto"/>
              <w:rPr>
                <w:rFonts w:ascii="Times New Roman" w:eastAsia="Times New Roman" w:hAnsi="Times New Roman" w:cs="Times New Roman"/>
                <w:sz w:val="24"/>
                <w:szCs w:val="24"/>
                <w:lang w:val="pl-PL"/>
              </w:rPr>
            </w:pPr>
            <w:r w:rsidRPr="007C2619">
              <w:rPr>
                <w:rFonts w:ascii="Calibri" w:eastAsia="Times New Roman" w:hAnsi="Calibri" w:cs="Calibri"/>
                <w:color w:val="000000"/>
                <w:lang w:val="pl-PL"/>
              </w:rPr>
              <w:t>„GRAND BETON” Spółka z Ograniczoną Odpowiedzialnością, Ukraina</w:t>
            </w:r>
          </w:p>
        </w:tc>
      </w:tr>
      <w:tr w:rsidR="007C2619" w:rsidRPr="00195B5E" w14:paraId="7800E364"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E47487" w14:textId="47B2BE2E" w:rsidR="007C2619" w:rsidRPr="00195B5E" w:rsidRDefault="007C2619"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Data: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571658" w14:textId="08FEE18C" w:rsidR="007C2619" w:rsidRPr="00195B5E" w:rsidRDefault="007C2619" w:rsidP="00DE696F">
            <w:pPr>
              <w:spacing w:after="160" w:line="240" w:lineRule="auto"/>
              <w:rPr>
                <w:rFonts w:ascii="Times New Roman" w:eastAsia="Times New Roman" w:hAnsi="Times New Roman" w:cs="Times New Roman"/>
                <w:sz w:val="24"/>
                <w:szCs w:val="24"/>
                <w:lang w:val="en-US"/>
              </w:rPr>
            </w:pPr>
            <w:r w:rsidRPr="00195B5E">
              <w:rPr>
                <w:rFonts w:ascii="Calibri" w:eastAsia="Times New Roman" w:hAnsi="Calibri" w:cs="Calibri"/>
                <w:color w:val="000000"/>
                <w:lang w:val="en-US"/>
              </w:rPr>
              <w:t xml:space="preserve">2017 - </w:t>
            </w:r>
            <w:r w:rsidRPr="007C2619">
              <w:rPr>
                <w:rFonts w:ascii="Calibri" w:eastAsia="Times New Roman" w:hAnsi="Calibri" w:cs="Calibri"/>
                <w:color w:val="000000"/>
                <w:lang w:val="en-US"/>
              </w:rPr>
              <w:t>Wsparcie techniczne trwa</w:t>
            </w:r>
          </w:p>
        </w:tc>
      </w:tr>
      <w:tr w:rsidR="007C2619" w:rsidRPr="007C2619" w14:paraId="76048113"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060B9" w14:textId="622DB1C2" w:rsidR="007C2619" w:rsidRPr="00195B5E" w:rsidRDefault="007C2619"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Szczegóły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34967C" w14:textId="77777777" w:rsidR="007C2619" w:rsidRPr="007C2619" w:rsidRDefault="007C2619" w:rsidP="007C2619">
            <w:pPr>
              <w:spacing w:line="240" w:lineRule="auto"/>
              <w:ind w:left="-108"/>
              <w:rPr>
                <w:rFonts w:ascii="Calibri" w:eastAsia="Times New Roman" w:hAnsi="Calibri" w:cs="Calibri"/>
                <w:b/>
                <w:bCs/>
                <w:color w:val="000000"/>
                <w:lang w:val="pl-PL"/>
              </w:rPr>
            </w:pPr>
            <w:r w:rsidRPr="007C2619">
              <w:rPr>
                <w:rFonts w:ascii="Calibri" w:eastAsia="Times New Roman" w:hAnsi="Calibri" w:cs="Calibri"/>
                <w:b/>
                <w:bCs/>
                <w:color w:val="000000"/>
                <w:lang w:val="pl-PL"/>
              </w:rPr>
              <w:t>Propozycja rozwiązań:</w:t>
            </w:r>
          </w:p>
          <w:p w14:paraId="5A7E156C" w14:textId="77777777" w:rsidR="007C2619" w:rsidRPr="007C2619" w:rsidRDefault="007C2619" w:rsidP="007C2619">
            <w:pPr>
              <w:spacing w:line="240" w:lineRule="auto"/>
              <w:ind w:left="-108"/>
              <w:rPr>
                <w:rFonts w:ascii="Calibri" w:eastAsia="Times New Roman" w:hAnsi="Calibri" w:cs="Calibri"/>
                <w:bCs/>
                <w:color w:val="000000"/>
                <w:lang w:val="pl-PL"/>
              </w:rPr>
            </w:pPr>
            <w:r w:rsidRPr="007C2619">
              <w:rPr>
                <w:rFonts w:ascii="Calibri" w:eastAsia="Times New Roman" w:hAnsi="Calibri" w:cs="Calibri"/>
                <w:bCs/>
                <w:color w:val="000000"/>
                <w:lang w:val="pl-PL"/>
              </w:rPr>
              <w:t>- Konsolidacja wszystkich działających betoniarni przedsiębiorstwa w jeden system;</w:t>
            </w:r>
          </w:p>
          <w:p w14:paraId="3208AC2C" w14:textId="77777777" w:rsidR="007C2619" w:rsidRPr="007C2619" w:rsidRDefault="007C2619" w:rsidP="007C2619">
            <w:pPr>
              <w:spacing w:line="240" w:lineRule="auto"/>
              <w:ind w:left="-108"/>
              <w:rPr>
                <w:rFonts w:ascii="Calibri" w:eastAsia="Times New Roman" w:hAnsi="Calibri" w:cs="Calibri"/>
                <w:bCs/>
                <w:color w:val="000000"/>
                <w:lang w:val="pl-PL"/>
              </w:rPr>
            </w:pPr>
            <w:r w:rsidRPr="007C2619">
              <w:rPr>
                <w:rFonts w:ascii="Calibri" w:eastAsia="Times New Roman" w:hAnsi="Calibri" w:cs="Calibri"/>
                <w:bCs/>
                <w:color w:val="000000"/>
                <w:lang w:val="pl-PL"/>
              </w:rPr>
              <w:t>- Konsolidacja i integracja całego systemu raportowania ze szczegółową analityką w ERP;</w:t>
            </w:r>
          </w:p>
          <w:p w14:paraId="11C1E8F5" w14:textId="77777777" w:rsidR="007C2619" w:rsidRPr="007C2619" w:rsidRDefault="007C2619" w:rsidP="007C2619">
            <w:pPr>
              <w:spacing w:line="240" w:lineRule="auto"/>
              <w:ind w:left="-108"/>
              <w:rPr>
                <w:rFonts w:ascii="Calibri" w:eastAsia="Times New Roman" w:hAnsi="Calibri" w:cs="Calibri"/>
                <w:bCs/>
                <w:color w:val="000000"/>
                <w:lang w:val="pl-PL"/>
              </w:rPr>
            </w:pPr>
            <w:r w:rsidRPr="007C2619">
              <w:rPr>
                <w:rFonts w:ascii="Calibri" w:eastAsia="Times New Roman" w:hAnsi="Calibri" w:cs="Calibri"/>
                <w:bCs/>
                <w:color w:val="000000"/>
                <w:lang w:val="pl-PL"/>
              </w:rPr>
              <w:t>- Zwiększenie produktywności, szybkości dozowania, ograniczenie występujących błędów i optymalizacja logistyki;</w:t>
            </w:r>
          </w:p>
          <w:p w14:paraId="5712B1BB" w14:textId="77777777" w:rsidR="007C2619" w:rsidRPr="007C2619" w:rsidRDefault="007C2619" w:rsidP="007C2619">
            <w:pPr>
              <w:spacing w:line="240" w:lineRule="auto"/>
              <w:ind w:left="-108"/>
              <w:rPr>
                <w:rFonts w:ascii="Calibri" w:eastAsia="Times New Roman" w:hAnsi="Calibri" w:cs="Calibri"/>
                <w:bCs/>
                <w:color w:val="000000"/>
                <w:lang w:val="pl-PL"/>
              </w:rPr>
            </w:pPr>
            <w:r w:rsidRPr="007C2619">
              <w:rPr>
                <w:rFonts w:ascii="Calibri" w:eastAsia="Times New Roman" w:hAnsi="Calibri" w:cs="Calibri"/>
                <w:bCs/>
                <w:color w:val="000000"/>
                <w:lang w:val="pl-PL"/>
              </w:rPr>
              <w:t>- Błąd dokładności dozowania nie przekracza:</w:t>
            </w:r>
          </w:p>
          <w:p w14:paraId="03392BA7" w14:textId="77777777" w:rsidR="007C2619" w:rsidRPr="007C2619" w:rsidRDefault="007C2619" w:rsidP="007C2619">
            <w:pPr>
              <w:spacing w:line="240" w:lineRule="auto"/>
              <w:ind w:left="-108"/>
              <w:rPr>
                <w:rFonts w:ascii="Calibri" w:eastAsia="Times New Roman" w:hAnsi="Calibri" w:cs="Calibri"/>
                <w:bCs/>
                <w:color w:val="000000"/>
                <w:lang w:val="pl-PL"/>
              </w:rPr>
            </w:pPr>
            <w:r w:rsidRPr="007C2619">
              <w:rPr>
                <w:rFonts w:ascii="Calibri" w:eastAsia="Times New Roman" w:hAnsi="Calibri" w:cs="Calibri"/>
                <w:bCs/>
                <w:color w:val="000000"/>
                <w:lang w:val="pl-PL"/>
              </w:rPr>
              <w:t>Materiały obojętne - 0,3%; cement - 0,2%; dodatki chemiczne - 0,5%; woda - 0,3%.</w:t>
            </w:r>
          </w:p>
          <w:p w14:paraId="434C5B8B" w14:textId="77777777" w:rsidR="007C2619" w:rsidRPr="007C2619" w:rsidRDefault="007C2619" w:rsidP="007C2619">
            <w:pPr>
              <w:spacing w:line="240" w:lineRule="auto"/>
              <w:ind w:left="-108"/>
              <w:rPr>
                <w:rFonts w:ascii="Calibri" w:eastAsia="Times New Roman" w:hAnsi="Calibri" w:cs="Calibri"/>
                <w:bCs/>
                <w:color w:val="000000"/>
                <w:lang w:val="pl-PL"/>
              </w:rPr>
            </w:pPr>
            <w:r w:rsidRPr="007C2619">
              <w:rPr>
                <w:rFonts w:ascii="Calibri" w:eastAsia="Times New Roman" w:hAnsi="Calibri" w:cs="Calibri"/>
                <w:bCs/>
                <w:color w:val="000000"/>
                <w:lang w:val="pl-PL"/>
              </w:rPr>
              <w:t>- Wzmocniony monitoring operacyjny na różnych etapach produkcji oraz szczegółowe raportowanie, ograniczyło wpływ czynnika ludzkiego;</w:t>
            </w:r>
          </w:p>
          <w:p w14:paraId="6360ADFA" w14:textId="77777777" w:rsidR="007C2619" w:rsidRPr="007C2619" w:rsidRDefault="007C2619" w:rsidP="007C2619">
            <w:pPr>
              <w:spacing w:line="240" w:lineRule="auto"/>
              <w:ind w:left="-108"/>
              <w:rPr>
                <w:rFonts w:ascii="Calibri" w:eastAsia="Times New Roman" w:hAnsi="Calibri" w:cs="Calibri"/>
                <w:bCs/>
                <w:color w:val="000000"/>
              </w:rPr>
            </w:pPr>
            <w:r w:rsidRPr="007C2619">
              <w:rPr>
                <w:rFonts w:ascii="Calibri" w:eastAsia="Times New Roman" w:hAnsi="Calibri" w:cs="Calibri"/>
                <w:bCs/>
                <w:color w:val="000000"/>
              </w:rPr>
              <w:t>- Zdalny monitoring i kontrola;</w:t>
            </w:r>
          </w:p>
          <w:p w14:paraId="3FE602C1" w14:textId="0EFF2F6F" w:rsidR="007C2619" w:rsidRPr="007C2619" w:rsidRDefault="007C2619" w:rsidP="007C2619">
            <w:pPr>
              <w:spacing w:after="160" w:line="240" w:lineRule="auto"/>
              <w:ind w:left="-108"/>
              <w:rPr>
                <w:rFonts w:ascii="Times New Roman" w:eastAsia="Times New Roman" w:hAnsi="Times New Roman" w:cs="Times New Roman"/>
                <w:sz w:val="24"/>
                <w:szCs w:val="24"/>
                <w:lang w:val="pl-PL"/>
              </w:rPr>
            </w:pPr>
            <w:r w:rsidRPr="007C2619">
              <w:rPr>
                <w:rFonts w:ascii="Calibri" w:eastAsia="Times New Roman" w:hAnsi="Calibri" w:cs="Calibri"/>
                <w:bCs/>
                <w:color w:val="000000"/>
                <w:lang w:val="pl-PL"/>
              </w:rPr>
              <w:t>- Wsparcie techniczne na miejscu i zdalnie u klienta.</w:t>
            </w:r>
          </w:p>
        </w:tc>
      </w:tr>
    </w:tbl>
    <w:p w14:paraId="3BF3A1C9" w14:textId="77777777" w:rsidR="00843B5D" w:rsidRPr="007C2619" w:rsidRDefault="00843B5D" w:rsidP="00843B5D">
      <w:pPr>
        <w:rPr>
          <w:lang w:val="pl-PL"/>
        </w:rPr>
      </w:pPr>
    </w:p>
    <w:p w14:paraId="1B35EC01" w14:textId="77777777" w:rsidR="00843B5D" w:rsidRPr="0059513A" w:rsidRDefault="00843B5D" w:rsidP="00843B5D">
      <w:pPr>
        <w:numPr>
          <w:ilvl w:val="0"/>
          <w:numId w:val="6"/>
        </w:numPr>
        <w:spacing w:line="240" w:lineRule="auto"/>
        <w:textAlignment w:val="baseline"/>
        <w:rPr>
          <w:rFonts w:ascii="Calibri" w:eastAsia="Times New Roman" w:hAnsi="Calibri" w:cs="Calibri"/>
          <w:b/>
          <w:bCs/>
          <w:color w:val="000000"/>
          <w:lang w:val="en-US"/>
        </w:rPr>
      </w:pPr>
      <w:r w:rsidRPr="00195B5E">
        <w:rPr>
          <w:rFonts w:ascii="Calibri" w:eastAsia="Times New Roman" w:hAnsi="Calibri" w:cs="Calibri"/>
          <w:b/>
          <w:bCs/>
          <w:color w:val="000000"/>
          <w:lang w:val="en-US"/>
        </w:rPr>
        <w:t>ТОВ «ІНСТИТУТ ЕЛЕКТРОМАГНІТНИХ ДОСЛІДЖЕНЬ», Україна</w:t>
      </w:r>
    </w:p>
    <w:p w14:paraId="27CAED56" w14:textId="77777777" w:rsidR="0059513A" w:rsidRPr="0059513A" w:rsidRDefault="0059513A" w:rsidP="0059513A">
      <w:pPr>
        <w:spacing w:line="240" w:lineRule="auto"/>
        <w:ind w:left="720"/>
        <w:textAlignment w:val="baseline"/>
        <w:rPr>
          <w:rFonts w:ascii="Calibri" w:eastAsia="Times New Roman" w:hAnsi="Calibri" w:cs="Calibri"/>
          <w:bCs/>
          <w:color w:val="000000" w:themeColor="text1"/>
          <w:lang w:val="pl-PL"/>
        </w:rPr>
      </w:pPr>
      <w:r w:rsidRPr="00705CA1">
        <w:rPr>
          <w:b/>
          <w:color w:val="FF0000"/>
          <w:lang w:val="pl-PL"/>
        </w:rPr>
        <w:t>Pl</w:t>
      </w:r>
      <w:r w:rsidRPr="00741AB8">
        <w:rPr>
          <w:b/>
          <w:color w:val="FF0000"/>
          <w:lang w:val="uk-UA"/>
        </w:rPr>
        <w:t>:</w:t>
      </w:r>
      <w:r>
        <w:rPr>
          <w:b/>
          <w:color w:val="FF0000"/>
          <w:lang w:val="uk-UA"/>
        </w:rPr>
        <w:t xml:space="preserve">  </w:t>
      </w:r>
      <w:r w:rsidRPr="0059513A">
        <w:rPr>
          <w:color w:val="000000" w:themeColor="text1"/>
          <w:lang w:val="uk-UA"/>
        </w:rPr>
        <w:t>„INSTYTUT BADAŃ ELEKTROMAGNETYCZNYCH”</w:t>
      </w:r>
      <w:r>
        <w:rPr>
          <w:color w:val="000000" w:themeColor="text1"/>
          <w:lang w:val="uk-UA"/>
        </w:rPr>
        <w:t xml:space="preserve"> </w:t>
      </w:r>
      <w:r w:rsidRPr="0059513A">
        <w:rPr>
          <w:color w:val="000000" w:themeColor="text1"/>
          <w:lang w:val="uk-UA"/>
        </w:rPr>
        <w:t>Spółka z Ograniczoną Odpowiedzialnością, Ukraina</w:t>
      </w:r>
    </w:p>
    <w:p w14:paraId="2EFFC659" w14:textId="77777777" w:rsidR="0059513A" w:rsidRDefault="0059513A" w:rsidP="00843B5D">
      <w:pPr>
        <w:spacing w:after="160" w:line="240" w:lineRule="auto"/>
        <w:ind w:left="720"/>
        <w:rPr>
          <w:rFonts w:ascii="Calibri" w:eastAsia="Times New Roman" w:hAnsi="Calibri" w:cs="Calibri"/>
          <w:color w:val="000000"/>
          <w:lang w:val="uk-UA"/>
        </w:rPr>
      </w:pPr>
    </w:p>
    <w:p w14:paraId="7EAB99A8" w14:textId="77777777" w:rsidR="00843B5D" w:rsidRDefault="00843B5D" w:rsidP="00843B5D">
      <w:pPr>
        <w:spacing w:after="160" w:line="240" w:lineRule="auto"/>
        <w:ind w:left="720"/>
        <w:rPr>
          <w:rFonts w:ascii="Calibri" w:eastAsia="Times New Roman" w:hAnsi="Calibri" w:cs="Calibri"/>
          <w:color w:val="000000"/>
          <w:lang w:val="uk-UA"/>
        </w:rPr>
      </w:pPr>
      <w:r w:rsidRPr="00195B5E">
        <w:rPr>
          <w:rFonts w:ascii="Calibri" w:eastAsia="Times New Roman" w:hAnsi="Calibri" w:cs="Calibri"/>
          <w:color w:val="000000"/>
        </w:rPr>
        <w:lastRenderedPageBreak/>
        <w:t>Створення автоматизованої системи управління для надпотужного високовольтного імпульсного генератора.</w:t>
      </w:r>
    </w:p>
    <w:p w14:paraId="14BC34AD" w14:textId="5B22076E" w:rsidR="0059513A" w:rsidRPr="0059513A" w:rsidRDefault="0059513A" w:rsidP="00843B5D">
      <w:pPr>
        <w:spacing w:after="160" w:line="240" w:lineRule="auto"/>
        <w:ind w:left="720"/>
        <w:rPr>
          <w:rFonts w:ascii="Times New Roman" w:eastAsia="Times New Roman" w:hAnsi="Times New Roman" w:cs="Times New Roman"/>
          <w:sz w:val="24"/>
          <w:szCs w:val="24"/>
          <w:lang w:val="uk-UA"/>
        </w:rPr>
      </w:pPr>
      <w:r w:rsidRPr="00705CA1">
        <w:rPr>
          <w:b/>
          <w:color w:val="FF0000"/>
          <w:lang w:val="pl-PL"/>
        </w:rPr>
        <w:t>Pl</w:t>
      </w:r>
      <w:r w:rsidRPr="00741AB8">
        <w:rPr>
          <w:b/>
          <w:color w:val="FF0000"/>
          <w:lang w:val="uk-UA"/>
        </w:rPr>
        <w:t>:</w:t>
      </w:r>
      <w:r>
        <w:rPr>
          <w:b/>
          <w:color w:val="FF0000"/>
          <w:lang w:val="uk-UA"/>
        </w:rPr>
        <w:t xml:space="preserve">  </w:t>
      </w:r>
      <w:r w:rsidRPr="0059513A">
        <w:rPr>
          <w:color w:val="000000" w:themeColor="text1"/>
          <w:lang w:val="uk-UA"/>
        </w:rPr>
        <w:t>Stworzenie zautomatyzowanego układu sterującego generatorem impulsów wysokiego napięcia dużej mocy.</w:t>
      </w:r>
    </w:p>
    <w:tbl>
      <w:tblPr>
        <w:tblW w:w="0" w:type="auto"/>
        <w:tblCellMar>
          <w:top w:w="15" w:type="dxa"/>
          <w:left w:w="15" w:type="dxa"/>
          <w:bottom w:w="15" w:type="dxa"/>
          <w:right w:w="15" w:type="dxa"/>
        </w:tblCellMar>
        <w:tblLook w:val="04A0" w:firstRow="1" w:lastRow="0" w:firstColumn="1" w:lastColumn="0" w:noHBand="0" w:noVBand="1"/>
      </w:tblPr>
      <w:tblGrid>
        <w:gridCol w:w="1812"/>
        <w:gridCol w:w="7759"/>
      </w:tblGrid>
      <w:tr w:rsidR="0059513A" w:rsidRPr="0059513A" w14:paraId="226475F0"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9D062E" w14:textId="2D7A164C" w:rsidR="0059513A" w:rsidRPr="00195B5E" w:rsidRDefault="0059513A" w:rsidP="00DE696F">
            <w:pPr>
              <w:spacing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Projekt: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02FB04" w14:textId="048F8112" w:rsidR="0059513A" w:rsidRPr="0059513A" w:rsidRDefault="0059513A" w:rsidP="00DE696F">
            <w:pPr>
              <w:spacing w:after="160" w:line="240" w:lineRule="auto"/>
              <w:rPr>
                <w:rFonts w:ascii="Times New Roman" w:eastAsia="Times New Roman" w:hAnsi="Times New Roman" w:cs="Times New Roman"/>
                <w:sz w:val="24"/>
                <w:szCs w:val="24"/>
                <w:lang w:val="pl-PL"/>
              </w:rPr>
            </w:pPr>
            <w:r w:rsidRPr="0059513A">
              <w:rPr>
                <w:rFonts w:ascii="Calibri" w:eastAsia="Times New Roman" w:hAnsi="Calibri" w:cs="Calibri"/>
                <w:color w:val="333333"/>
                <w:shd w:val="clear" w:color="auto" w:fill="FFFFFF"/>
                <w:lang w:val="pl-PL"/>
              </w:rPr>
              <w:t>Rozwój i wdrożenie systemu sterowania generatorem impulsów elektromagnetycznych (GEMI)</w:t>
            </w:r>
          </w:p>
        </w:tc>
      </w:tr>
      <w:tr w:rsidR="0059513A" w:rsidRPr="0059513A" w14:paraId="48468708"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0D357C" w14:textId="4A61B27D" w:rsidR="0059513A" w:rsidRPr="00195B5E" w:rsidRDefault="0059513A"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Klient: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C9797D" w14:textId="76B95679" w:rsidR="0059513A" w:rsidRPr="0059513A" w:rsidRDefault="0059513A" w:rsidP="00DE696F">
            <w:pPr>
              <w:spacing w:after="160" w:line="240" w:lineRule="auto"/>
              <w:rPr>
                <w:rFonts w:ascii="Times New Roman" w:eastAsia="Times New Roman" w:hAnsi="Times New Roman" w:cs="Times New Roman"/>
                <w:sz w:val="24"/>
                <w:szCs w:val="24"/>
                <w:lang w:val="pl-PL"/>
              </w:rPr>
            </w:pPr>
            <w:r w:rsidRPr="0059513A">
              <w:rPr>
                <w:color w:val="000000" w:themeColor="text1"/>
                <w:lang w:val="uk-UA"/>
              </w:rPr>
              <w:t>„INSTYTUT BADAŃ ELEKTROMAGNETYCZNYCH”</w:t>
            </w:r>
            <w:r>
              <w:rPr>
                <w:color w:val="000000" w:themeColor="text1"/>
                <w:lang w:val="uk-UA"/>
              </w:rPr>
              <w:t xml:space="preserve"> </w:t>
            </w:r>
            <w:r w:rsidRPr="0059513A">
              <w:rPr>
                <w:color w:val="000000" w:themeColor="text1"/>
                <w:lang w:val="uk-UA"/>
              </w:rPr>
              <w:t>Spółka z Ograniczoną Odpowiedzialnością, Ukraina</w:t>
            </w:r>
          </w:p>
        </w:tc>
      </w:tr>
      <w:tr w:rsidR="0059513A" w:rsidRPr="00195B5E" w14:paraId="7EEF7290"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B7077C" w14:textId="7DDD089D" w:rsidR="0059513A" w:rsidRPr="00195B5E" w:rsidRDefault="0059513A"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Data: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A70820" w14:textId="77777777" w:rsidR="0059513A" w:rsidRPr="00195B5E" w:rsidRDefault="0059513A" w:rsidP="00DE696F">
            <w:pPr>
              <w:spacing w:line="240" w:lineRule="auto"/>
              <w:rPr>
                <w:rFonts w:ascii="Times New Roman" w:eastAsia="Times New Roman" w:hAnsi="Times New Roman" w:cs="Times New Roman"/>
                <w:sz w:val="24"/>
                <w:szCs w:val="24"/>
                <w:lang w:val="en-US"/>
              </w:rPr>
            </w:pPr>
          </w:p>
        </w:tc>
      </w:tr>
      <w:tr w:rsidR="0059513A" w:rsidRPr="0059513A" w14:paraId="4A3CA326"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AEE55" w14:textId="5AE6FF5B" w:rsidR="0059513A" w:rsidRPr="00195B5E" w:rsidRDefault="0059513A" w:rsidP="00DE696F">
            <w:pPr>
              <w:spacing w:after="160" w:line="240" w:lineRule="auto"/>
              <w:rPr>
                <w:rFonts w:ascii="Times New Roman" w:eastAsia="Times New Roman" w:hAnsi="Times New Roman" w:cs="Times New Roman"/>
                <w:sz w:val="24"/>
                <w:szCs w:val="24"/>
                <w:lang w:val="en-US"/>
              </w:rPr>
            </w:pPr>
            <w:r w:rsidRPr="00741AB8">
              <w:rPr>
                <w:rFonts w:ascii="Calibri" w:eastAsia="Times New Roman" w:hAnsi="Calibri" w:cs="Calibri"/>
                <w:color w:val="000000"/>
                <w:lang w:val="en-US"/>
              </w:rPr>
              <w:t>Szczegóły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72F0F" w14:textId="77777777" w:rsidR="0059513A" w:rsidRPr="0059513A" w:rsidRDefault="0059513A" w:rsidP="0059513A">
            <w:pPr>
              <w:shd w:val="clear" w:color="auto" w:fill="FFFFFF"/>
              <w:spacing w:line="240" w:lineRule="auto"/>
              <w:rPr>
                <w:rFonts w:ascii="Calibri" w:eastAsia="Times New Roman" w:hAnsi="Calibri" w:cs="Calibri"/>
                <w:color w:val="333333"/>
                <w:lang w:val="pl-PL"/>
              </w:rPr>
            </w:pPr>
            <w:r w:rsidRPr="0059513A">
              <w:rPr>
                <w:rFonts w:ascii="Calibri" w:eastAsia="Times New Roman" w:hAnsi="Calibri" w:cs="Calibri"/>
                <w:color w:val="333333"/>
                <w:lang w:val="pl-PL"/>
              </w:rPr>
              <w:t>Opracowanie i wdrożenie systemu sterowania generatorem impulsów elektromagnetycznych (EMI) zapewniającego kontrolę pracy EMI i systemów jego obsługi:</w:t>
            </w:r>
          </w:p>
          <w:p w14:paraId="01655414" w14:textId="77777777" w:rsidR="0059513A" w:rsidRPr="0059513A" w:rsidRDefault="0059513A" w:rsidP="0059513A">
            <w:pPr>
              <w:shd w:val="clear" w:color="auto" w:fill="FFFFFF"/>
              <w:spacing w:line="240" w:lineRule="auto"/>
              <w:rPr>
                <w:rFonts w:ascii="Calibri" w:eastAsia="Times New Roman" w:hAnsi="Calibri" w:cs="Calibri"/>
                <w:color w:val="333333"/>
                <w:lang w:val="pl-PL"/>
              </w:rPr>
            </w:pPr>
            <w:r w:rsidRPr="0059513A">
              <w:rPr>
                <w:rFonts w:ascii="Calibri" w:eastAsia="Times New Roman" w:hAnsi="Calibri" w:cs="Calibri"/>
                <w:color w:val="333333"/>
                <w:lang w:val="pl-PL"/>
              </w:rPr>
              <w:t>• System próżniowy;</w:t>
            </w:r>
          </w:p>
          <w:p w14:paraId="27574009" w14:textId="77777777" w:rsidR="0059513A" w:rsidRPr="0059513A" w:rsidRDefault="0059513A" w:rsidP="0059513A">
            <w:pPr>
              <w:shd w:val="clear" w:color="auto" w:fill="FFFFFF"/>
              <w:spacing w:line="240" w:lineRule="auto"/>
              <w:rPr>
                <w:rFonts w:ascii="Calibri" w:eastAsia="Times New Roman" w:hAnsi="Calibri" w:cs="Calibri"/>
                <w:color w:val="333333"/>
                <w:lang w:val="pl-PL"/>
              </w:rPr>
            </w:pPr>
            <w:r w:rsidRPr="0059513A">
              <w:rPr>
                <w:rFonts w:ascii="Calibri" w:eastAsia="Times New Roman" w:hAnsi="Calibri" w:cs="Calibri"/>
                <w:color w:val="333333"/>
                <w:lang w:val="pl-PL"/>
              </w:rPr>
              <w:t>• system oczyszczania;</w:t>
            </w:r>
          </w:p>
          <w:p w14:paraId="594058A9" w14:textId="77777777" w:rsidR="0059513A" w:rsidRPr="0059513A" w:rsidRDefault="0059513A" w:rsidP="0059513A">
            <w:pPr>
              <w:shd w:val="clear" w:color="auto" w:fill="FFFFFF"/>
              <w:spacing w:line="240" w:lineRule="auto"/>
              <w:rPr>
                <w:rFonts w:ascii="Calibri" w:eastAsia="Times New Roman" w:hAnsi="Calibri" w:cs="Calibri"/>
                <w:color w:val="333333"/>
                <w:lang w:val="pl-PL"/>
              </w:rPr>
            </w:pPr>
            <w:r w:rsidRPr="0059513A">
              <w:rPr>
                <w:rFonts w:ascii="Calibri" w:eastAsia="Times New Roman" w:hAnsi="Calibri" w:cs="Calibri"/>
                <w:color w:val="333333"/>
                <w:lang w:val="pl-PL"/>
              </w:rPr>
              <w:t>• agregaty wysokiego napięcia do ładowania kondensatorów.</w:t>
            </w:r>
          </w:p>
          <w:p w14:paraId="002944AF" w14:textId="11AC1F33" w:rsidR="0059513A" w:rsidRPr="0059513A" w:rsidRDefault="0059513A" w:rsidP="0059513A">
            <w:pPr>
              <w:spacing w:line="240" w:lineRule="auto"/>
              <w:rPr>
                <w:rFonts w:ascii="Times New Roman" w:eastAsia="Times New Roman" w:hAnsi="Times New Roman" w:cs="Times New Roman"/>
                <w:sz w:val="24"/>
                <w:szCs w:val="24"/>
                <w:lang w:val="pl-PL"/>
              </w:rPr>
            </w:pPr>
            <w:r w:rsidRPr="0059513A">
              <w:rPr>
                <w:rFonts w:ascii="Calibri" w:eastAsia="Times New Roman" w:hAnsi="Calibri" w:cs="Calibri"/>
                <w:color w:val="333333"/>
                <w:lang w:val="pl-PL"/>
              </w:rPr>
              <w:t xml:space="preserve">• </w:t>
            </w:r>
            <w:r w:rsidRPr="0059513A">
              <w:rPr>
                <w:rFonts w:ascii="Calibri" w:eastAsia="Times New Roman" w:hAnsi="Calibri" w:cs="Calibri"/>
                <w:color w:val="333333"/>
                <w:shd w:val="clear" w:color="auto" w:fill="FFFFFF"/>
                <w:lang w:val="pl-PL"/>
              </w:rPr>
              <w:t>Rozwój</w:t>
            </w:r>
            <w:r w:rsidRPr="0059513A">
              <w:rPr>
                <w:rFonts w:ascii="Calibri" w:eastAsia="Times New Roman" w:hAnsi="Calibri" w:cs="Calibri"/>
                <w:color w:val="333333"/>
                <w:lang w:val="pl-PL"/>
              </w:rPr>
              <w:t xml:space="preserve"> interfejsu umożliwiającego komunikację z zewnętrznym systemem sterowania.</w:t>
            </w:r>
          </w:p>
        </w:tc>
      </w:tr>
      <w:tr w:rsidR="00843B5D" w:rsidRPr="0059513A" w14:paraId="14D88E6A" w14:textId="77777777" w:rsidTr="00DE696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4BBDC7" w14:textId="0D17C025" w:rsidR="00843B5D" w:rsidRPr="0059513A" w:rsidRDefault="0059513A" w:rsidP="00DE696F">
            <w:pPr>
              <w:spacing w:after="160" w:line="240" w:lineRule="auto"/>
              <w:rPr>
                <w:rFonts w:ascii="Times New Roman" w:eastAsia="Times New Roman" w:hAnsi="Times New Roman" w:cs="Times New Roman"/>
                <w:sz w:val="24"/>
                <w:szCs w:val="24"/>
                <w:lang w:val="pl-PL"/>
              </w:rPr>
            </w:pPr>
            <w:r w:rsidRPr="009643EF">
              <w:rPr>
                <w:rFonts w:ascii="Calibri" w:eastAsia="Times New Roman" w:hAnsi="Calibri" w:cs="Calibri"/>
                <w:color w:val="000000"/>
                <w:lang w:val="pl-PL"/>
              </w:rPr>
              <w:t>Wykonana praca i uzyskany wynik: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2ADFD" w14:textId="77777777" w:rsidR="0059513A" w:rsidRPr="0059513A" w:rsidRDefault="0059513A" w:rsidP="0059513A">
            <w:pPr>
              <w:spacing w:line="240" w:lineRule="auto"/>
              <w:ind w:left="360"/>
              <w:rPr>
                <w:rFonts w:ascii="Calibri" w:eastAsia="Times New Roman" w:hAnsi="Calibri" w:cs="Calibri"/>
                <w:color w:val="333333"/>
                <w:shd w:val="clear" w:color="auto" w:fill="FFFFFF"/>
                <w:lang w:val="pl-PL"/>
              </w:rPr>
            </w:pPr>
            <w:r w:rsidRPr="0059513A">
              <w:rPr>
                <w:rFonts w:ascii="Calibri" w:eastAsia="Times New Roman" w:hAnsi="Calibri" w:cs="Calibri"/>
                <w:color w:val="333333"/>
                <w:shd w:val="clear" w:color="auto" w:fill="FFFFFF"/>
                <w:lang w:val="pl-PL"/>
              </w:rPr>
              <w:t>Wdrożenie scentralizowanego systemu zarządzania zapewniającego następujące funkcje:</w:t>
            </w:r>
          </w:p>
          <w:p w14:paraId="0BC99410" w14:textId="77777777" w:rsidR="0059513A" w:rsidRPr="0059513A" w:rsidRDefault="0059513A" w:rsidP="0059513A">
            <w:pPr>
              <w:spacing w:line="240" w:lineRule="auto"/>
              <w:ind w:left="360"/>
              <w:rPr>
                <w:rFonts w:ascii="Calibri" w:eastAsia="Times New Roman" w:hAnsi="Calibri" w:cs="Calibri"/>
                <w:color w:val="333333"/>
                <w:shd w:val="clear" w:color="auto" w:fill="FFFFFF"/>
                <w:lang w:val="pl-PL"/>
              </w:rPr>
            </w:pPr>
            <w:r w:rsidRPr="0059513A">
              <w:rPr>
                <w:rFonts w:ascii="Calibri" w:eastAsia="Times New Roman" w:hAnsi="Calibri" w:cs="Calibri"/>
                <w:color w:val="333333"/>
                <w:shd w:val="clear" w:color="auto" w:fill="FFFFFF"/>
                <w:lang w:val="pl-PL"/>
              </w:rPr>
              <w:t>- Odbiór i przetwarzanie sygnałów z czujników i mechanizmów wykonawczych GEMI i jego systemów usługowych.</w:t>
            </w:r>
          </w:p>
          <w:p w14:paraId="4F41D26C" w14:textId="77777777" w:rsidR="0059513A" w:rsidRPr="0059513A" w:rsidRDefault="0059513A" w:rsidP="0059513A">
            <w:pPr>
              <w:spacing w:line="240" w:lineRule="auto"/>
              <w:ind w:left="360"/>
              <w:rPr>
                <w:rFonts w:ascii="Calibri" w:eastAsia="Times New Roman" w:hAnsi="Calibri" w:cs="Calibri"/>
                <w:color w:val="333333"/>
                <w:shd w:val="clear" w:color="auto" w:fill="FFFFFF"/>
                <w:lang w:val="pl-PL"/>
              </w:rPr>
            </w:pPr>
            <w:r w:rsidRPr="0059513A">
              <w:rPr>
                <w:rFonts w:ascii="Calibri" w:eastAsia="Times New Roman" w:hAnsi="Calibri" w:cs="Calibri"/>
                <w:color w:val="333333"/>
                <w:shd w:val="clear" w:color="auto" w:fill="FFFFFF"/>
                <w:lang w:val="pl-PL"/>
              </w:rPr>
              <w:t>- Wydawanie poleceń mechanizmom wykonawczym.</w:t>
            </w:r>
          </w:p>
          <w:p w14:paraId="2B32644F" w14:textId="77777777" w:rsidR="0059513A" w:rsidRPr="0059513A" w:rsidRDefault="0059513A" w:rsidP="0059513A">
            <w:pPr>
              <w:spacing w:line="240" w:lineRule="auto"/>
              <w:ind w:left="360"/>
              <w:rPr>
                <w:rFonts w:ascii="Calibri" w:eastAsia="Times New Roman" w:hAnsi="Calibri" w:cs="Calibri"/>
                <w:color w:val="333333"/>
                <w:shd w:val="clear" w:color="auto" w:fill="FFFFFF"/>
                <w:lang w:val="pl-PL"/>
              </w:rPr>
            </w:pPr>
            <w:r w:rsidRPr="0059513A">
              <w:rPr>
                <w:rFonts w:ascii="Calibri" w:eastAsia="Times New Roman" w:hAnsi="Calibri" w:cs="Calibri"/>
                <w:color w:val="333333"/>
                <w:shd w:val="clear" w:color="auto" w:fill="FFFFFF"/>
                <w:lang w:val="pl-PL"/>
              </w:rPr>
              <w:t>- Kontrola parametrów HEMI i jego systemów próżniowych.</w:t>
            </w:r>
          </w:p>
          <w:p w14:paraId="473EF3D4" w14:textId="77777777" w:rsidR="0059513A" w:rsidRPr="0059513A" w:rsidRDefault="0059513A" w:rsidP="0059513A">
            <w:pPr>
              <w:spacing w:line="240" w:lineRule="auto"/>
              <w:ind w:left="360"/>
              <w:rPr>
                <w:rFonts w:ascii="Calibri" w:eastAsia="Times New Roman" w:hAnsi="Calibri" w:cs="Calibri"/>
                <w:color w:val="333333"/>
                <w:shd w:val="clear" w:color="auto" w:fill="FFFFFF"/>
                <w:lang w:val="pl-PL"/>
              </w:rPr>
            </w:pPr>
            <w:r w:rsidRPr="0059513A">
              <w:rPr>
                <w:rFonts w:ascii="Calibri" w:eastAsia="Times New Roman" w:hAnsi="Calibri" w:cs="Calibri"/>
                <w:color w:val="333333"/>
                <w:shd w:val="clear" w:color="auto" w:fill="FFFFFF"/>
                <w:lang w:val="pl-PL"/>
              </w:rPr>
              <w:t>- Emisja komunikatów ostrzegawczych i zatrzymanie procesu w przypadku ustalenia parametrów awaryjnych.</w:t>
            </w:r>
          </w:p>
          <w:p w14:paraId="551CF0A5" w14:textId="77777777" w:rsidR="0059513A" w:rsidRPr="0059513A" w:rsidRDefault="0059513A" w:rsidP="0059513A">
            <w:pPr>
              <w:spacing w:line="240" w:lineRule="auto"/>
              <w:ind w:left="360"/>
              <w:rPr>
                <w:rFonts w:ascii="Calibri" w:eastAsia="Times New Roman" w:hAnsi="Calibri" w:cs="Calibri"/>
                <w:color w:val="333333"/>
                <w:shd w:val="clear" w:color="auto" w:fill="FFFFFF"/>
                <w:lang w:val="pl-PL"/>
              </w:rPr>
            </w:pPr>
            <w:r w:rsidRPr="0059513A">
              <w:rPr>
                <w:rFonts w:ascii="Calibri" w:eastAsia="Times New Roman" w:hAnsi="Calibri" w:cs="Calibri"/>
                <w:color w:val="333333"/>
                <w:shd w:val="clear" w:color="auto" w:fill="FFFFFF"/>
                <w:lang w:val="pl-PL"/>
              </w:rPr>
              <w:t>- Automatyczne sterowanie HEMI i jego systemami.</w:t>
            </w:r>
          </w:p>
          <w:p w14:paraId="5248C19B" w14:textId="77777777" w:rsidR="0059513A" w:rsidRPr="0059513A" w:rsidRDefault="0059513A" w:rsidP="0059513A">
            <w:pPr>
              <w:spacing w:line="240" w:lineRule="auto"/>
              <w:ind w:left="360"/>
              <w:rPr>
                <w:rFonts w:ascii="Calibri" w:eastAsia="Times New Roman" w:hAnsi="Calibri" w:cs="Calibri"/>
                <w:color w:val="333333"/>
                <w:shd w:val="clear" w:color="auto" w:fill="FFFFFF"/>
                <w:lang w:val="pl-PL"/>
              </w:rPr>
            </w:pPr>
            <w:r w:rsidRPr="0059513A">
              <w:rPr>
                <w:rFonts w:ascii="Calibri" w:eastAsia="Times New Roman" w:hAnsi="Calibri" w:cs="Calibri"/>
                <w:color w:val="333333"/>
                <w:shd w:val="clear" w:color="auto" w:fill="FFFFFF"/>
                <w:lang w:val="pl-PL"/>
              </w:rPr>
              <w:t>- Przeniesienie informacji o postępie procesu technologicznego na ekran laptopa serwisowego.</w:t>
            </w:r>
          </w:p>
          <w:p w14:paraId="4C384514" w14:textId="77777777" w:rsidR="0059513A" w:rsidRPr="0059513A" w:rsidRDefault="0059513A" w:rsidP="0059513A">
            <w:pPr>
              <w:spacing w:line="240" w:lineRule="auto"/>
              <w:ind w:left="360"/>
              <w:rPr>
                <w:rFonts w:ascii="Calibri" w:eastAsia="Times New Roman" w:hAnsi="Calibri" w:cs="Calibri"/>
                <w:color w:val="333333"/>
                <w:shd w:val="clear" w:color="auto" w:fill="FFFFFF"/>
                <w:lang w:val="pl-PL"/>
              </w:rPr>
            </w:pPr>
            <w:r w:rsidRPr="0059513A">
              <w:rPr>
                <w:rFonts w:ascii="Calibri" w:eastAsia="Times New Roman" w:hAnsi="Calibri" w:cs="Calibri"/>
                <w:color w:val="333333"/>
                <w:shd w:val="clear" w:color="auto" w:fill="FFFFFF"/>
                <w:lang w:val="pl-PL"/>
              </w:rPr>
              <w:t>- Tworzenie archiwum procesu zarządzania.</w:t>
            </w:r>
          </w:p>
          <w:p w14:paraId="25BEEE14" w14:textId="77777777" w:rsidR="0059513A" w:rsidRPr="0059513A" w:rsidRDefault="0059513A" w:rsidP="0059513A">
            <w:pPr>
              <w:spacing w:line="240" w:lineRule="auto"/>
              <w:ind w:left="360"/>
              <w:rPr>
                <w:rFonts w:ascii="Calibri" w:eastAsia="Times New Roman" w:hAnsi="Calibri" w:cs="Calibri"/>
                <w:color w:val="333333"/>
                <w:shd w:val="clear" w:color="auto" w:fill="FFFFFF"/>
                <w:lang w:val="pl-PL"/>
              </w:rPr>
            </w:pPr>
            <w:r w:rsidRPr="0059513A">
              <w:rPr>
                <w:rFonts w:ascii="Calibri" w:eastAsia="Times New Roman" w:hAnsi="Calibri" w:cs="Calibri"/>
                <w:color w:val="333333"/>
                <w:shd w:val="clear" w:color="auto" w:fill="FFFFFF"/>
                <w:lang w:val="pl-PL"/>
              </w:rPr>
              <w:t>- Wymiana informacji z zewnętrznym systemem zarządzania.</w:t>
            </w:r>
          </w:p>
          <w:p w14:paraId="28C038A1" w14:textId="77777777" w:rsidR="0059513A" w:rsidRPr="0059513A" w:rsidRDefault="0059513A" w:rsidP="0059513A">
            <w:pPr>
              <w:spacing w:line="240" w:lineRule="auto"/>
              <w:ind w:left="360"/>
              <w:rPr>
                <w:rFonts w:ascii="Calibri" w:eastAsia="Times New Roman" w:hAnsi="Calibri" w:cs="Calibri"/>
                <w:color w:val="333333"/>
                <w:shd w:val="clear" w:color="auto" w:fill="FFFFFF"/>
                <w:lang w:val="pl-PL"/>
              </w:rPr>
            </w:pPr>
          </w:p>
          <w:p w14:paraId="09DA4011" w14:textId="798F3DE9" w:rsidR="00843B5D" w:rsidRPr="0059513A" w:rsidRDefault="0059513A" w:rsidP="0059513A">
            <w:pPr>
              <w:spacing w:line="240" w:lineRule="auto"/>
              <w:ind w:left="360"/>
              <w:rPr>
                <w:rFonts w:ascii="Times New Roman" w:eastAsia="Times New Roman" w:hAnsi="Times New Roman" w:cs="Times New Roman"/>
                <w:sz w:val="24"/>
                <w:szCs w:val="24"/>
                <w:lang w:val="pl-PL"/>
              </w:rPr>
            </w:pPr>
            <w:r w:rsidRPr="0059513A">
              <w:rPr>
                <w:rFonts w:ascii="Calibri" w:eastAsia="Times New Roman" w:hAnsi="Calibri" w:cs="Calibri"/>
                <w:color w:val="333333"/>
                <w:shd w:val="clear" w:color="auto" w:fill="FFFFFF"/>
                <w:lang w:val="pl-PL"/>
              </w:rPr>
              <w:t xml:space="preserve">Opracowano, zmontowano i pomyślnie wdrożono system automatycznego sterowania GEMI. </w:t>
            </w:r>
            <w:r w:rsidRPr="0059513A">
              <w:rPr>
                <w:rFonts w:ascii="Calibri" w:eastAsia="Times New Roman" w:hAnsi="Calibri" w:cs="Calibri"/>
                <w:color w:val="333333"/>
                <w:shd w:val="clear" w:color="auto" w:fill="FFFFFF"/>
                <w:lang w:val="pl-PL"/>
              </w:rPr>
              <w:t>U</w:t>
            </w:r>
            <w:r w:rsidRPr="0059513A">
              <w:rPr>
                <w:rFonts w:ascii="Calibri" w:eastAsia="Times New Roman" w:hAnsi="Calibri" w:cs="Calibri"/>
                <w:color w:val="333333"/>
                <w:shd w:val="clear" w:color="auto" w:fill="FFFFFF"/>
                <w:lang w:val="pl-PL"/>
              </w:rPr>
              <w:t>dział w kompleksowych badaniach próbki doświadczalnej oraz wszelkich pracach uruchomieniowych.</w:t>
            </w:r>
          </w:p>
        </w:tc>
      </w:tr>
    </w:tbl>
    <w:p w14:paraId="573B5B99" w14:textId="77777777" w:rsidR="00843B5D" w:rsidRPr="0059513A" w:rsidRDefault="00843B5D" w:rsidP="00843B5D">
      <w:pPr>
        <w:rPr>
          <w:lang w:val="pl-PL"/>
        </w:rPr>
      </w:pPr>
    </w:p>
    <w:p w14:paraId="3C57EBD4" w14:textId="13FEFE15" w:rsidR="002A0A7F" w:rsidRDefault="002A0A7F" w:rsidP="00843B5D">
      <w:r w:rsidRPr="002A0A7F">
        <w:t>Наши клиенты</w:t>
      </w:r>
    </w:p>
    <w:p w14:paraId="347F77C7" w14:textId="1F3DA6CB" w:rsidR="002A0A7F" w:rsidRDefault="0059513A" w:rsidP="00843B5D">
      <w:pPr>
        <w:rPr>
          <w:b/>
          <w:color w:val="FF0000"/>
          <w:lang w:val="uk-UA"/>
        </w:rPr>
      </w:pPr>
      <w:r w:rsidRPr="00705CA1">
        <w:rPr>
          <w:b/>
          <w:color w:val="FF0000"/>
          <w:lang w:val="pl-PL"/>
        </w:rPr>
        <w:t>Pl</w:t>
      </w:r>
      <w:r w:rsidRPr="00741AB8">
        <w:rPr>
          <w:b/>
          <w:color w:val="FF0000"/>
          <w:lang w:val="uk-UA"/>
        </w:rPr>
        <w:t>:</w:t>
      </w:r>
      <w:r>
        <w:rPr>
          <w:b/>
          <w:color w:val="FF0000"/>
          <w:lang w:val="uk-UA"/>
        </w:rPr>
        <w:t xml:space="preserve">  </w:t>
      </w:r>
      <w:r>
        <w:rPr>
          <w:b/>
          <w:color w:val="FF0000"/>
          <w:lang w:val="uk-UA"/>
        </w:rPr>
        <w:t xml:space="preserve"> </w:t>
      </w:r>
      <w:r w:rsidRPr="0059513A">
        <w:rPr>
          <w:b/>
          <w:color w:val="FF0000"/>
          <w:lang w:val="uk-UA"/>
        </w:rPr>
        <w:t>Nasi klienci</w:t>
      </w:r>
    </w:p>
    <w:p w14:paraId="3D9E985E" w14:textId="77777777" w:rsidR="0059513A" w:rsidRDefault="0059513A" w:rsidP="00843B5D"/>
    <w:p w14:paraId="3243A013" w14:textId="6760C734" w:rsidR="0059513A" w:rsidRPr="0059513A" w:rsidRDefault="002A0A7F" w:rsidP="00843B5D">
      <w:pPr>
        <w:rPr>
          <w:b/>
          <w:lang w:val="uk-UA"/>
        </w:rPr>
      </w:pPr>
      <w:r>
        <w:rPr>
          <w:b/>
          <w:highlight w:val="yellow"/>
        </w:rPr>
        <w:t xml:space="preserve">ПОСТ </w:t>
      </w:r>
      <w:r w:rsidRPr="00844BEA">
        <w:rPr>
          <w:b/>
          <w:highlight w:val="yellow"/>
        </w:rPr>
        <w:t>1</w:t>
      </w:r>
    </w:p>
    <w:p w14:paraId="12B5F6B7" w14:textId="77777777" w:rsidR="00843B5D" w:rsidRPr="00843B5D" w:rsidRDefault="00843B5D"/>
    <w:p w14:paraId="784C22DF" w14:textId="77777777" w:rsidR="002A0A7F" w:rsidRDefault="002A0A7F" w:rsidP="002A0A7F">
      <w:pPr>
        <w:spacing w:line="240" w:lineRule="auto"/>
        <w:rPr>
          <w:rFonts w:eastAsia="Times New Roman"/>
          <w:b/>
          <w:bCs/>
          <w:color w:val="000000"/>
          <w:lang w:val="uk-UA"/>
        </w:rPr>
      </w:pPr>
      <w:r w:rsidRPr="005B4037">
        <w:rPr>
          <w:rFonts w:eastAsia="Times New Roman"/>
          <w:b/>
          <w:bCs/>
          <w:color w:val="000000"/>
        </w:rPr>
        <w:t>Якуш передала Украине взрывозащищённый контейнер “Виктория”</w:t>
      </w:r>
    </w:p>
    <w:p w14:paraId="1BE2C225" w14:textId="464730AC" w:rsidR="002A0A7F" w:rsidRDefault="0059513A" w:rsidP="002A0A7F">
      <w:pPr>
        <w:spacing w:line="240" w:lineRule="auto"/>
        <w:rPr>
          <w:rFonts w:ascii="Times New Roman" w:eastAsia="Times New Roman" w:hAnsi="Times New Roman" w:cs="Times New Roman"/>
          <w:sz w:val="24"/>
          <w:szCs w:val="24"/>
          <w:lang w:val="uk-UA"/>
        </w:rPr>
      </w:pPr>
      <w:r w:rsidRPr="00705CA1">
        <w:rPr>
          <w:b/>
          <w:color w:val="FF0000"/>
          <w:lang w:val="pl-PL"/>
        </w:rPr>
        <w:t>Pl</w:t>
      </w:r>
      <w:r w:rsidRPr="00741AB8">
        <w:rPr>
          <w:b/>
          <w:color w:val="FF0000"/>
          <w:lang w:val="uk-UA"/>
        </w:rPr>
        <w:t>:</w:t>
      </w:r>
      <w:r>
        <w:rPr>
          <w:b/>
          <w:color w:val="FF0000"/>
          <w:lang w:val="uk-UA"/>
        </w:rPr>
        <w:t xml:space="preserve">   </w:t>
      </w:r>
      <w:r w:rsidRPr="0059513A">
        <w:rPr>
          <w:rFonts w:ascii="Times New Roman" w:eastAsia="Times New Roman" w:hAnsi="Times New Roman" w:cs="Times New Roman"/>
          <w:sz w:val="24"/>
          <w:szCs w:val="24"/>
          <w:lang w:val="pl-PL"/>
        </w:rPr>
        <w:t>Jakusz przekazał Ukrainie kontener przeciwwybuchowy „Victoria”.</w:t>
      </w:r>
    </w:p>
    <w:p w14:paraId="3422FDBE" w14:textId="77777777" w:rsidR="0059513A" w:rsidRPr="0059513A" w:rsidRDefault="0059513A" w:rsidP="002A0A7F">
      <w:pPr>
        <w:spacing w:line="240" w:lineRule="auto"/>
        <w:rPr>
          <w:rFonts w:ascii="Times New Roman" w:eastAsia="Times New Roman" w:hAnsi="Times New Roman" w:cs="Times New Roman"/>
          <w:sz w:val="24"/>
          <w:szCs w:val="24"/>
          <w:lang w:val="uk-UA"/>
        </w:rPr>
      </w:pPr>
    </w:p>
    <w:p w14:paraId="653EC61A" w14:textId="77777777" w:rsidR="002A0A7F" w:rsidRDefault="002A0A7F" w:rsidP="002A0A7F">
      <w:pPr>
        <w:spacing w:line="240" w:lineRule="auto"/>
        <w:rPr>
          <w:rFonts w:eastAsia="Times New Roman"/>
          <w:color w:val="000000"/>
          <w:lang w:val="uk-UA"/>
        </w:rPr>
      </w:pPr>
      <w:r w:rsidRPr="005B4037">
        <w:rPr>
          <w:rFonts w:eastAsia="Times New Roman"/>
          <w:color w:val="000000"/>
        </w:rPr>
        <w:t>Друзья, приветствуем вас. Сегодня хотели бы поделиться с вами хорошей новостью. Наши талантливые коллеги и давние друзья, компания Jakusz, передала украинской армии свою уникальную разработку,  взрывозащищённый контейнер с символичным названием Wiktoria.  Финансировалось производство как польской стороной, так и украинским предприятием КРЗ - Киевский Радиозавод. Процесс передачи состоялся в рамках ежегодной выставки оборонной промышленности MSPO в польском городе Кельце на одном из открытых стендов выставочного центра. Мероприятие проходило с 5 по 8 сентября 2023 года.</w:t>
      </w:r>
    </w:p>
    <w:p w14:paraId="6618B2EF" w14:textId="38FF11BB" w:rsidR="0059513A" w:rsidRDefault="0059513A" w:rsidP="002A0A7F">
      <w:pPr>
        <w:spacing w:line="240" w:lineRule="auto"/>
        <w:rPr>
          <w:rFonts w:eastAsia="Times New Roman"/>
          <w:color w:val="000000"/>
          <w:lang w:val="pl-PL"/>
        </w:rPr>
      </w:pPr>
      <w:r w:rsidRPr="00705CA1">
        <w:rPr>
          <w:b/>
          <w:color w:val="FF0000"/>
          <w:lang w:val="pl-PL"/>
        </w:rPr>
        <w:lastRenderedPageBreak/>
        <w:t>Pl</w:t>
      </w:r>
      <w:r w:rsidRPr="00741AB8">
        <w:rPr>
          <w:b/>
          <w:color w:val="FF0000"/>
          <w:lang w:val="uk-UA"/>
        </w:rPr>
        <w:t>:</w:t>
      </w:r>
      <w:r>
        <w:rPr>
          <w:b/>
          <w:color w:val="FF0000"/>
          <w:lang w:val="uk-UA"/>
        </w:rPr>
        <w:t xml:space="preserve">   </w:t>
      </w:r>
      <w:r w:rsidRPr="0059513A">
        <w:rPr>
          <w:rFonts w:eastAsia="Times New Roman"/>
          <w:color w:val="000000"/>
          <w:lang w:val="pl-PL"/>
        </w:rPr>
        <w:t>W</w:t>
      </w:r>
      <w:r>
        <w:rPr>
          <w:rFonts w:eastAsia="Times New Roman"/>
          <w:color w:val="000000"/>
          <w:lang w:val="pl-PL"/>
        </w:rPr>
        <w:t>itamy Was, p</w:t>
      </w:r>
      <w:r w:rsidRPr="0059513A">
        <w:rPr>
          <w:rFonts w:eastAsia="Times New Roman"/>
          <w:color w:val="000000"/>
          <w:lang w:val="pl-PL"/>
        </w:rPr>
        <w:t>rzyjaciele</w:t>
      </w:r>
      <w:r>
        <w:rPr>
          <w:rFonts w:eastAsia="Times New Roman"/>
          <w:color w:val="000000"/>
          <w:lang w:val="pl-PL"/>
        </w:rPr>
        <w:t>!</w:t>
      </w:r>
      <w:r w:rsidRPr="0059513A">
        <w:rPr>
          <w:rFonts w:eastAsia="Times New Roman"/>
          <w:color w:val="000000"/>
          <w:lang w:val="pl-PL"/>
        </w:rPr>
        <w:t xml:space="preserve">  Dziś chcielibyśmy podzielić się z Wami dobrą wiadomością. Nasi utalentowani koledzy i wieloletni przyjaciele, firma Jakusz, przekazali armii ukraińskiej swoje unikalne opracowanie, przeciwwybuchowy kontener o symbolicznym imieniu Wiktoria. Produkcja została sfinansowana zarówno przez stronę polską, jak i ukraińskie przedsiębiorstwo KRZ – Kijowskie Zakłady Radiowe. Proces przeniesienia odbył się w ramach corocznych targów przemysłu obronnego MSPO w polskim mieście Kielce na jednym z otwartych stoisk centrum wystawienniczego. Wydarzenie odbyło się w dniach 5-8 września 2023 roku.</w:t>
      </w:r>
    </w:p>
    <w:p w14:paraId="2C5812D8" w14:textId="77777777" w:rsidR="0059513A" w:rsidRPr="0059513A" w:rsidRDefault="0059513A" w:rsidP="002A0A7F">
      <w:pPr>
        <w:spacing w:line="240" w:lineRule="auto"/>
        <w:rPr>
          <w:rFonts w:ascii="Times New Roman" w:eastAsia="Times New Roman" w:hAnsi="Times New Roman" w:cs="Times New Roman"/>
          <w:sz w:val="24"/>
          <w:szCs w:val="24"/>
          <w:lang w:val="uk-UA"/>
        </w:rPr>
      </w:pPr>
    </w:p>
    <w:p w14:paraId="3442CA48" w14:textId="77777777" w:rsidR="002A0A7F" w:rsidRDefault="002A0A7F" w:rsidP="002A0A7F">
      <w:pPr>
        <w:spacing w:line="240" w:lineRule="auto"/>
        <w:rPr>
          <w:rFonts w:eastAsia="Times New Roman"/>
          <w:b/>
          <w:bCs/>
          <w:color w:val="000000"/>
          <w:lang w:val="en-US"/>
        </w:rPr>
      </w:pPr>
      <w:r w:rsidRPr="005B4037">
        <w:rPr>
          <w:rFonts w:eastAsia="Times New Roman"/>
          <w:b/>
          <w:bCs/>
          <w:color w:val="000000"/>
        </w:rPr>
        <w:t>Текущая</w:t>
      </w:r>
      <w:r w:rsidRPr="0059513A">
        <w:rPr>
          <w:rFonts w:eastAsia="Times New Roman"/>
          <w:b/>
          <w:bCs/>
          <w:color w:val="000000"/>
          <w:lang w:val="pl-PL"/>
        </w:rPr>
        <w:t xml:space="preserve"> </w:t>
      </w:r>
      <w:r w:rsidRPr="005B4037">
        <w:rPr>
          <w:rFonts w:eastAsia="Times New Roman"/>
          <w:b/>
          <w:bCs/>
          <w:color w:val="000000"/>
        </w:rPr>
        <w:t>ситуация</w:t>
      </w:r>
    </w:p>
    <w:p w14:paraId="58378BE4" w14:textId="431049D0" w:rsidR="0059513A" w:rsidRPr="0059513A" w:rsidRDefault="0059513A" w:rsidP="002A0A7F">
      <w:pPr>
        <w:spacing w:line="240" w:lineRule="auto"/>
        <w:rPr>
          <w:rFonts w:ascii="Times New Roman" w:eastAsia="Times New Roman" w:hAnsi="Times New Roman" w:cs="Times New Roman"/>
          <w:sz w:val="24"/>
          <w:szCs w:val="24"/>
        </w:rPr>
      </w:pPr>
      <w:r w:rsidRPr="00705CA1">
        <w:rPr>
          <w:b/>
          <w:color w:val="FF0000"/>
          <w:lang w:val="pl-PL"/>
        </w:rPr>
        <w:t>Pl</w:t>
      </w:r>
      <w:r w:rsidRPr="00741AB8">
        <w:rPr>
          <w:b/>
          <w:color w:val="FF0000"/>
          <w:lang w:val="uk-UA"/>
        </w:rPr>
        <w:t>:</w:t>
      </w:r>
      <w:r>
        <w:rPr>
          <w:b/>
          <w:color w:val="FF0000"/>
          <w:lang w:val="uk-UA"/>
        </w:rPr>
        <w:t xml:space="preserve">   </w:t>
      </w:r>
      <w:r w:rsidRPr="0059513A">
        <w:rPr>
          <w:b/>
          <w:color w:val="FF0000"/>
          <w:lang w:val="uk-UA"/>
        </w:rPr>
        <w:t>Obecna sytuacja</w:t>
      </w:r>
    </w:p>
    <w:p w14:paraId="01570925" w14:textId="77777777" w:rsidR="002A0A7F" w:rsidRDefault="002A0A7F" w:rsidP="002A0A7F">
      <w:pPr>
        <w:spacing w:line="240" w:lineRule="auto"/>
        <w:rPr>
          <w:rFonts w:eastAsia="Times New Roman"/>
          <w:color w:val="000000"/>
          <w:lang w:val="en-US"/>
        </w:rPr>
      </w:pPr>
      <w:r w:rsidRPr="005B4037">
        <w:rPr>
          <w:rFonts w:eastAsia="Times New Roman"/>
          <w:color w:val="000000"/>
        </w:rPr>
        <w:t>К сожалению, российские захватчики не брезгуют грязными методами ведения войны на украинской земле и минируют буквально каждый метр территории, с которой отступают. Процесс разминирования, необходимый для обеспечения высокого наступательного темпа сил обороны Украины, долог, сложен и опасен. И кроме мастерства сапёров, которые каждый день рискуют своей жизнью, требуется ещё и специализированная техника. Именно к такой относится Wiktoria.</w:t>
      </w:r>
    </w:p>
    <w:p w14:paraId="5F442C97" w14:textId="77777777" w:rsidR="0059513A" w:rsidRPr="0059513A" w:rsidRDefault="0059513A" w:rsidP="002A0A7F">
      <w:pPr>
        <w:spacing w:line="240" w:lineRule="auto"/>
        <w:rPr>
          <w:rFonts w:eastAsia="Times New Roman"/>
          <w:color w:val="000000"/>
          <w:lang w:val="en-US"/>
        </w:rPr>
      </w:pPr>
    </w:p>
    <w:p w14:paraId="4B10AD40" w14:textId="66DA498A" w:rsidR="0059513A" w:rsidRDefault="0059513A" w:rsidP="002A0A7F">
      <w:pPr>
        <w:spacing w:line="240" w:lineRule="auto"/>
        <w:rPr>
          <w:rFonts w:ascii="Times New Roman" w:eastAsia="Times New Roman" w:hAnsi="Times New Roman" w:cs="Times New Roman"/>
          <w:sz w:val="24"/>
          <w:szCs w:val="24"/>
          <w:lang w:val="en-US"/>
        </w:rPr>
      </w:pPr>
      <w:r w:rsidRPr="00705CA1">
        <w:rPr>
          <w:b/>
          <w:color w:val="FF0000"/>
          <w:lang w:val="pl-PL"/>
        </w:rPr>
        <w:t>Pl</w:t>
      </w:r>
      <w:r w:rsidRPr="00741AB8">
        <w:rPr>
          <w:b/>
          <w:color w:val="FF0000"/>
          <w:lang w:val="uk-UA"/>
        </w:rPr>
        <w:t>:</w:t>
      </w:r>
      <w:r>
        <w:rPr>
          <w:b/>
          <w:color w:val="FF0000"/>
          <w:lang w:val="uk-UA"/>
        </w:rPr>
        <w:t xml:space="preserve">   </w:t>
      </w:r>
      <w:r w:rsidRPr="0059513A">
        <w:rPr>
          <w:rFonts w:ascii="Times New Roman" w:eastAsia="Times New Roman" w:hAnsi="Times New Roman" w:cs="Times New Roman"/>
          <w:sz w:val="24"/>
          <w:szCs w:val="24"/>
          <w:lang w:val="pl-PL"/>
        </w:rPr>
        <w:t xml:space="preserve">Niestety, rosyjscy najeźdźcy nie gardzą brudnymi metodami prowadzenia wojny na ukraińskiej ziemi i dosłownie minują każdy metr terytorium, z którego się wycofują. Proces rozminowywania niezbędny do zapewnienia wysokiego tempa ofensywy ukraińskich sił obronnych jest długi, złożony i niebezpieczny. A oprócz umiejętności saperów, którzy na co dzień ryzykują życie, potrzebny jest także specjalistyczny sprzęt. </w:t>
      </w:r>
      <w:r w:rsidRPr="0059513A">
        <w:rPr>
          <w:rFonts w:ascii="Times New Roman" w:eastAsia="Times New Roman" w:hAnsi="Times New Roman" w:cs="Times New Roman"/>
          <w:sz w:val="24"/>
          <w:szCs w:val="24"/>
          <w:lang w:val="en-US"/>
        </w:rPr>
        <w:t>Taka właśnie jest Wiktoria.</w:t>
      </w:r>
    </w:p>
    <w:p w14:paraId="6BB31E0A" w14:textId="77777777" w:rsidR="00AA28DD" w:rsidRPr="0059513A" w:rsidRDefault="00AA28DD" w:rsidP="002A0A7F">
      <w:pPr>
        <w:spacing w:line="240" w:lineRule="auto"/>
        <w:rPr>
          <w:rFonts w:ascii="Times New Roman" w:eastAsia="Times New Roman" w:hAnsi="Times New Roman" w:cs="Times New Roman"/>
          <w:sz w:val="24"/>
          <w:szCs w:val="24"/>
          <w:lang w:val="en-US"/>
        </w:rPr>
      </w:pPr>
    </w:p>
    <w:p w14:paraId="030693E2" w14:textId="77777777" w:rsidR="002A0A7F" w:rsidRDefault="002A0A7F" w:rsidP="002A0A7F">
      <w:pPr>
        <w:spacing w:line="240" w:lineRule="auto"/>
        <w:rPr>
          <w:rFonts w:eastAsia="Times New Roman"/>
          <w:b/>
          <w:bCs/>
          <w:color w:val="000000"/>
          <w:lang w:val="en-US"/>
        </w:rPr>
      </w:pPr>
      <w:r w:rsidRPr="005B4037">
        <w:rPr>
          <w:rFonts w:eastAsia="Times New Roman"/>
          <w:b/>
          <w:bCs/>
          <w:color w:val="000000"/>
        </w:rPr>
        <w:t>Что такое Wiktoria?</w:t>
      </w:r>
    </w:p>
    <w:p w14:paraId="51945DBE" w14:textId="67780198" w:rsidR="00AA28DD" w:rsidRPr="00AA28DD" w:rsidRDefault="00AA28DD" w:rsidP="002A0A7F">
      <w:pPr>
        <w:spacing w:line="240" w:lineRule="auto"/>
        <w:rPr>
          <w:rFonts w:ascii="Times New Roman" w:eastAsia="Times New Roman" w:hAnsi="Times New Roman" w:cs="Times New Roman"/>
          <w:sz w:val="24"/>
          <w:szCs w:val="24"/>
          <w:lang w:val="pl-PL"/>
        </w:rPr>
      </w:pPr>
      <w:r w:rsidRPr="00705CA1">
        <w:rPr>
          <w:b/>
          <w:color w:val="FF0000"/>
          <w:lang w:val="pl-PL"/>
        </w:rPr>
        <w:t>Pl</w:t>
      </w:r>
      <w:r w:rsidRPr="00741AB8">
        <w:rPr>
          <w:b/>
          <w:color w:val="FF0000"/>
          <w:lang w:val="uk-UA"/>
        </w:rPr>
        <w:t>:</w:t>
      </w:r>
      <w:r>
        <w:rPr>
          <w:b/>
          <w:color w:val="FF0000"/>
          <w:lang w:val="uk-UA"/>
        </w:rPr>
        <w:t xml:space="preserve">   </w:t>
      </w:r>
      <w:r w:rsidRPr="00AA28DD">
        <w:rPr>
          <w:color w:val="000000" w:themeColor="text1"/>
          <w:lang w:val="uk-UA"/>
        </w:rPr>
        <w:t>Co to jest Wiktoria?</w:t>
      </w:r>
    </w:p>
    <w:p w14:paraId="2E63E480" w14:textId="77777777" w:rsidR="002A0A7F" w:rsidRPr="005B4037" w:rsidRDefault="002A0A7F" w:rsidP="002A0A7F">
      <w:pPr>
        <w:spacing w:line="240" w:lineRule="auto"/>
        <w:rPr>
          <w:rFonts w:ascii="Times New Roman" w:eastAsia="Times New Roman" w:hAnsi="Times New Roman" w:cs="Times New Roman"/>
          <w:sz w:val="24"/>
          <w:szCs w:val="24"/>
        </w:rPr>
      </w:pPr>
      <w:r w:rsidRPr="005B4037">
        <w:rPr>
          <w:rFonts w:eastAsia="Times New Roman"/>
          <w:color w:val="000000"/>
        </w:rPr>
        <w:t>Разработка являет собой взрывозащищённый контейнер, предназначенный для транспортировки взрывоопасных предметов: мин, снарядов, боеприпасов и прочего. Модель обладает отличными эксплуатационными характеристиками:</w:t>
      </w:r>
    </w:p>
    <w:p w14:paraId="4941C599" w14:textId="77777777" w:rsidR="002A0A7F" w:rsidRPr="005B4037" w:rsidRDefault="002A0A7F" w:rsidP="002A0A7F">
      <w:pPr>
        <w:spacing w:line="240" w:lineRule="auto"/>
        <w:rPr>
          <w:rFonts w:ascii="Times New Roman" w:eastAsia="Times New Roman" w:hAnsi="Times New Roman" w:cs="Times New Roman"/>
          <w:sz w:val="24"/>
          <w:szCs w:val="24"/>
        </w:rPr>
      </w:pPr>
      <w:r w:rsidRPr="005B4037">
        <w:rPr>
          <w:rFonts w:eastAsia="Times New Roman"/>
          <w:color w:val="000000"/>
        </w:rPr>
        <w:t>- Максимальный вес перевозимого груза 150 кг</w:t>
      </w:r>
    </w:p>
    <w:p w14:paraId="7B464785" w14:textId="77777777" w:rsidR="002A0A7F" w:rsidRPr="005B4037" w:rsidRDefault="002A0A7F" w:rsidP="002A0A7F">
      <w:pPr>
        <w:spacing w:line="240" w:lineRule="auto"/>
        <w:rPr>
          <w:rFonts w:ascii="Times New Roman" w:eastAsia="Times New Roman" w:hAnsi="Times New Roman" w:cs="Times New Roman"/>
          <w:sz w:val="24"/>
          <w:szCs w:val="24"/>
        </w:rPr>
      </w:pPr>
      <w:r w:rsidRPr="005B4037">
        <w:rPr>
          <w:rFonts w:eastAsia="Times New Roman"/>
          <w:color w:val="000000"/>
        </w:rPr>
        <w:t>- Максимальная разрывная нагрузка 10 кг в тротиловом эквиваленте</w:t>
      </w:r>
    </w:p>
    <w:p w14:paraId="5232C608" w14:textId="77777777" w:rsidR="002A0A7F" w:rsidRDefault="002A0A7F" w:rsidP="002A0A7F">
      <w:pPr>
        <w:spacing w:line="240" w:lineRule="auto"/>
        <w:rPr>
          <w:rFonts w:eastAsia="Times New Roman"/>
          <w:color w:val="000000"/>
          <w:lang w:val="uk-UA"/>
        </w:rPr>
      </w:pPr>
      <w:r w:rsidRPr="005B4037">
        <w:rPr>
          <w:rFonts w:eastAsia="Times New Roman"/>
          <w:color w:val="000000"/>
        </w:rPr>
        <w:t>Контейнер устанавливается на прицеп производства Zasław с колёсами высокой проходимости и может использоваться как на городском дорожном полотне, так и на грунтовом бездорожье. </w:t>
      </w:r>
    </w:p>
    <w:p w14:paraId="52161487" w14:textId="77777777" w:rsidR="00AA28DD" w:rsidRDefault="00AA28DD" w:rsidP="002A0A7F">
      <w:pPr>
        <w:spacing w:line="240" w:lineRule="auto"/>
        <w:rPr>
          <w:rFonts w:eastAsia="Times New Roman"/>
          <w:color w:val="000000"/>
          <w:lang w:val="uk-UA"/>
        </w:rPr>
      </w:pPr>
    </w:p>
    <w:p w14:paraId="075B5827" w14:textId="4B25A885" w:rsidR="00AA28DD" w:rsidRPr="00AA28DD" w:rsidRDefault="00AA28DD" w:rsidP="00AA28DD">
      <w:pPr>
        <w:spacing w:line="240" w:lineRule="auto"/>
        <w:rPr>
          <w:rFonts w:ascii="Times New Roman" w:eastAsia="Times New Roman" w:hAnsi="Times New Roman" w:cs="Times New Roman"/>
          <w:sz w:val="24"/>
          <w:szCs w:val="24"/>
          <w:lang w:val="uk-UA"/>
        </w:rPr>
      </w:pPr>
      <w:r w:rsidRPr="00705CA1">
        <w:rPr>
          <w:b/>
          <w:color w:val="FF0000"/>
          <w:lang w:val="pl-PL"/>
        </w:rPr>
        <w:t>Pl</w:t>
      </w:r>
      <w:r w:rsidRPr="00741AB8">
        <w:rPr>
          <w:b/>
          <w:color w:val="FF0000"/>
          <w:lang w:val="uk-UA"/>
        </w:rPr>
        <w:t>:</w:t>
      </w:r>
      <w:r>
        <w:rPr>
          <w:b/>
          <w:color w:val="FF0000"/>
          <w:lang w:val="uk-UA"/>
        </w:rPr>
        <w:t xml:space="preserve">   </w:t>
      </w:r>
      <w:r w:rsidRPr="00AA28DD">
        <w:rPr>
          <w:rFonts w:ascii="Times New Roman" w:eastAsia="Times New Roman" w:hAnsi="Times New Roman" w:cs="Times New Roman"/>
          <w:sz w:val="24"/>
          <w:szCs w:val="24"/>
          <w:lang w:val="uk-UA"/>
        </w:rPr>
        <w:t>Inwencja</w:t>
      </w:r>
      <w:r w:rsidRPr="00AA28DD">
        <w:rPr>
          <w:rFonts w:ascii="Times New Roman" w:eastAsia="Times New Roman" w:hAnsi="Times New Roman" w:cs="Times New Roman"/>
          <w:sz w:val="24"/>
          <w:szCs w:val="24"/>
          <w:lang w:val="uk-UA"/>
        </w:rPr>
        <w:t xml:space="preserve"> jest kontenerem przeciwwybuchowym przeznaczonym do transportu obiektów wybuchowych: min, pocisków, amunicji i innych rzeczy. Model ma doskonałe właściwości użytkowe:</w:t>
      </w:r>
    </w:p>
    <w:p w14:paraId="56519699" w14:textId="77777777" w:rsidR="00AA28DD" w:rsidRPr="00AA28DD" w:rsidRDefault="00AA28DD" w:rsidP="00AA28DD">
      <w:pPr>
        <w:spacing w:line="240" w:lineRule="auto"/>
        <w:rPr>
          <w:rFonts w:ascii="Times New Roman" w:eastAsia="Times New Roman" w:hAnsi="Times New Roman" w:cs="Times New Roman"/>
          <w:sz w:val="24"/>
          <w:szCs w:val="24"/>
          <w:lang w:val="uk-UA"/>
        </w:rPr>
      </w:pPr>
      <w:r w:rsidRPr="00AA28DD">
        <w:rPr>
          <w:rFonts w:ascii="Times New Roman" w:eastAsia="Times New Roman" w:hAnsi="Times New Roman" w:cs="Times New Roman"/>
          <w:sz w:val="24"/>
          <w:szCs w:val="24"/>
          <w:lang w:val="uk-UA"/>
        </w:rPr>
        <w:t>- Maksymalna waga przewożonego ładunku 150 kg</w:t>
      </w:r>
    </w:p>
    <w:p w14:paraId="130B61E6" w14:textId="77777777" w:rsidR="00AA28DD" w:rsidRPr="00AA28DD" w:rsidRDefault="00AA28DD" w:rsidP="00AA28DD">
      <w:pPr>
        <w:spacing w:line="240" w:lineRule="auto"/>
        <w:rPr>
          <w:rFonts w:ascii="Times New Roman" w:eastAsia="Times New Roman" w:hAnsi="Times New Roman" w:cs="Times New Roman"/>
          <w:sz w:val="24"/>
          <w:szCs w:val="24"/>
          <w:lang w:val="uk-UA"/>
        </w:rPr>
      </w:pPr>
      <w:r w:rsidRPr="00AA28DD">
        <w:rPr>
          <w:rFonts w:ascii="Times New Roman" w:eastAsia="Times New Roman" w:hAnsi="Times New Roman" w:cs="Times New Roman"/>
          <w:sz w:val="24"/>
          <w:szCs w:val="24"/>
          <w:lang w:val="uk-UA"/>
        </w:rPr>
        <w:t>- Maksymalne obciążenie niszczące 10 kg w przeliczeniu na trotyl</w:t>
      </w:r>
    </w:p>
    <w:p w14:paraId="341E7355" w14:textId="36B760C3" w:rsidR="00AA28DD" w:rsidRDefault="00AA28DD" w:rsidP="00AA28DD">
      <w:pPr>
        <w:spacing w:line="240" w:lineRule="auto"/>
        <w:rPr>
          <w:rFonts w:ascii="Times New Roman" w:eastAsia="Times New Roman" w:hAnsi="Times New Roman" w:cs="Times New Roman"/>
          <w:sz w:val="24"/>
          <w:szCs w:val="24"/>
          <w:lang w:val="uk-UA"/>
        </w:rPr>
      </w:pPr>
      <w:r w:rsidRPr="00AA28DD">
        <w:rPr>
          <w:rFonts w:ascii="Times New Roman" w:eastAsia="Times New Roman" w:hAnsi="Times New Roman" w:cs="Times New Roman"/>
          <w:sz w:val="24"/>
          <w:szCs w:val="24"/>
          <w:lang w:val="uk-UA"/>
        </w:rPr>
        <w:t>Kontener zamontowany jest na przyczepie firmy Zasław z kołami terenowymi i może być użytkowany zarówno na drogach miejskich, jak i na nieutwardzonym terenie.</w:t>
      </w:r>
    </w:p>
    <w:p w14:paraId="7EBEDF10" w14:textId="77777777" w:rsidR="00AA28DD" w:rsidRPr="00AA28DD" w:rsidRDefault="00AA28DD" w:rsidP="00AA28DD">
      <w:pPr>
        <w:spacing w:line="240" w:lineRule="auto"/>
        <w:rPr>
          <w:rFonts w:ascii="Times New Roman" w:eastAsia="Times New Roman" w:hAnsi="Times New Roman" w:cs="Times New Roman"/>
          <w:sz w:val="24"/>
          <w:szCs w:val="24"/>
          <w:lang w:val="uk-UA"/>
        </w:rPr>
      </w:pPr>
    </w:p>
    <w:p w14:paraId="00E3FF8B" w14:textId="77777777" w:rsidR="002A0A7F" w:rsidRDefault="002A0A7F" w:rsidP="002A0A7F">
      <w:pPr>
        <w:spacing w:line="240" w:lineRule="auto"/>
        <w:rPr>
          <w:rFonts w:eastAsia="Times New Roman"/>
          <w:b/>
          <w:bCs/>
          <w:color w:val="000000"/>
          <w:lang w:val="uk-UA"/>
        </w:rPr>
      </w:pPr>
      <w:r w:rsidRPr="005B4037">
        <w:rPr>
          <w:rFonts w:eastAsia="Times New Roman"/>
          <w:b/>
          <w:bCs/>
          <w:color w:val="000000"/>
        </w:rPr>
        <w:t>Сегодня Wiktoria, завтра победа</w:t>
      </w:r>
    </w:p>
    <w:p w14:paraId="63D3C4AD" w14:textId="0D47126A" w:rsidR="00AA28DD" w:rsidRPr="00AA28DD" w:rsidRDefault="00AA28DD" w:rsidP="002A0A7F">
      <w:pPr>
        <w:spacing w:line="240" w:lineRule="auto"/>
        <w:rPr>
          <w:rFonts w:ascii="Times New Roman" w:eastAsia="Times New Roman" w:hAnsi="Times New Roman" w:cs="Times New Roman"/>
          <w:color w:val="000000" w:themeColor="text1"/>
          <w:sz w:val="24"/>
          <w:szCs w:val="24"/>
          <w:lang w:val="uk-UA"/>
        </w:rPr>
      </w:pPr>
      <w:r w:rsidRPr="00705CA1">
        <w:rPr>
          <w:b/>
          <w:color w:val="FF0000"/>
          <w:lang w:val="pl-PL"/>
        </w:rPr>
        <w:t>Pl</w:t>
      </w:r>
      <w:r w:rsidRPr="00741AB8">
        <w:rPr>
          <w:b/>
          <w:color w:val="FF0000"/>
          <w:lang w:val="uk-UA"/>
        </w:rPr>
        <w:t>:</w:t>
      </w:r>
      <w:r>
        <w:rPr>
          <w:b/>
          <w:color w:val="FF0000"/>
          <w:lang w:val="uk-UA"/>
        </w:rPr>
        <w:t xml:space="preserve">   </w:t>
      </w:r>
      <w:r w:rsidRPr="00AA28DD">
        <w:rPr>
          <w:color w:val="000000" w:themeColor="text1"/>
          <w:lang w:val="uk-UA"/>
        </w:rPr>
        <w:t>Dziś Wiktoria, jutro zwycięstwo</w:t>
      </w:r>
    </w:p>
    <w:p w14:paraId="45CF3AC8" w14:textId="77777777" w:rsidR="002A0A7F" w:rsidRPr="005B4037" w:rsidRDefault="002A0A7F" w:rsidP="002A0A7F">
      <w:pPr>
        <w:spacing w:line="240" w:lineRule="auto"/>
        <w:rPr>
          <w:rFonts w:ascii="Times New Roman" w:eastAsia="Times New Roman" w:hAnsi="Times New Roman" w:cs="Times New Roman"/>
          <w:sz w:val="24"/>
          <w:szCs w:val="24"/>
        </w:rPr>
      </w:pPr>
      <w:r w:rsidRPr="005B4037">
        <w:rPr>
          <w:rFonts w:eastAsia="Times New Roman"/>
          <w:color w:val="000000"/>
        </w:rPr>
        <w:t>Такая техника поможет организовать безопасную транспортировку неразорвавшихся снарядов и мин различной мощности к месту их контролируемой детонации. А это значит, что сотни и тысячи жизней украинских солдат хотя бы в этом аспекте будут защищены.</w:t>
      </w:r>
    </w:p>
    <w:p w14:paraId="3A0EE8D8" w14:textId="77777777" w:rsidR="002A0A7F" w:rsidRDefault="002A0A7F" w:rsidP="002A0A7F">
      <w:pPr>
        <w:spacing w:line="240" w:lineRule="auto"/>
        <w:rPr>
          <w:rFonts w:eastAsia="Times New Roman"/>
          <w:color w:val="000000"/>
        </w:rPr>
      </w:pPr>
      <w:r w:rsidRPr="005B4037">
        <w:rPr>
          <w:rFonts w:eastAsia="Times New Roman"/>
          <w:color w:val="000000"/>
        </w:rPr>
        <w:t>Компания ASA восхищается титаническими усилиями защитников Украины и тех, кто помогает им в обороне своей страны.</w:t>
      </w:r>
    </w:p>
    <w:p w14:paraId="690771C5" w14:textId="77777777" w:rsidR="002A0A7F" w:rsidRDefault="002A0A7F" w:rsidP="002A0A7F">
      <w:pPr>
        <w:rPr>
          <w:b/>
          <w:highlight w:val="yellow"/>
          <w:lang w:val="uk-UA"/>
        </w:rPr>
      </w:pPr>
    </w:p>
    <w:p w14:paraId="6D4C65C8" w14:textId="719388EC" w:rsidR="00AA28DD" w:rsidRPr="00AA28DD" w:rsidRDefault="00AA28DD" w:rsidP="00AA28DD">
      <w:pPr>
        <w:rPr>
          <w:lang w:val="uk-UA"/>
        </w:rPr>
      </w:pPr>
      <w:r w:rsidRPr="00705CA1">
        <w:rPr>
          <w:b/>
          <w:color w:val="FF0000"/>
          <w:lang w:val="pl-PL"/>
        </w:rPr>
        <w:t>Pl</w:t>
      </w:r>
      <w:r w:rsidRPr="00741AB8">
        <w:rPr>
          <w:b/>
          <w:color w:val="FF0000"/>
          <w:lang w:val="uk-UA"/>
        </w:rPr>
        <w:t>:</w:t>
      </w:r>
      <w:r>
        <w:rPr>
          <w:b/>
          <w:color w:val="FF0000"/>
          <w:lang w:val="uk-UA"/>
        </w:rPr>
        <w:t xml:space="preserve">   </w:t>
      </w:r>
      <w:r w:rsidRPr="00AA28DD">
        <w:rPr>
          <w:lang w:val="uk-UA"/>
        </w:rPr>
        <w:t>Technika ta pomoże zorganizować bezpieczny transport niewybuchów i min różnej mocy na miejsce ich kontrolowanej detonacji. A to oznacza, że ​​przynajmniej w tym aspekcie życie setek i tysięcy ukraińskich żołnierzy będzie chronione.</w:t>
      </w:r>
    </w:p>
    <w:p w14:paraId="6CB4A55D" w14:textId="3930580D" w:rsidR="00AA28DD" w:rsidRPr="00AA28DD" w:rsidRDefault="00AA28DD" w:rsidP="00AA28DD">
      <w:pPr>
        <w:rPr>
          <w:highlight w:val="yellow"/>
          <w:lang w:val="uk-UA"/>
        </w:rPr>
      </w:pPr>
      <w:r w:rsidRPr="00AA28DD">
        <w:rPr>
          <w:lang w:val="pl-PL"/>
        </w:rPr>
        <w:t>F</w:t>
      </w:r>
      <w:r>
        <w:rPr>
          <w:lang w:val="pl-PL"/>
        </w:rPr>
        <w:t xml:space="preserve">irma </w:t>
      </w:r>
      <w:r w:rsidRPr="00AA28DD">
        <w:rPr>
          <w:lang w:val="uk-UA"/>
        </w:rPr>
        <w:t>ASA podziwia tytaniczne wysiłki obrońców Ukrainy i tych, którzy pomagają im w obronie ich kraju.</w:t>
      </w:r>
    </w:p>
    <w:p w14:paraId="0B075F1E" w14:textId="343C7AAD" w:rsidR="002A0A7F" w:rsidRPr="00AA28DD" w:rsidRDefault="002A0A7F" w:rsidP="002A0A7F">
      <w:pPr>
        <w:rPr>
          <w:b/>
          <w:highlight w:val="yellow"/>
          <w:lang w:val="en-US"/>
        </w:rPr>
      </w:pPr>
      <w:r>
        <w:rPr>
          <w:b/>
          <w:highlight w:val="yellow"/>
        </w:rPr>
        <w:lastRenderedPageBreak/>
        <w:t>ПОСТ 2</w:t>
      </w:r>
    </w:p>
    <w:p w14:paraId="34D8ADCF" w14:textId="77777777" w:rsidR="002A0A7F" w:rsidRDefault="002A0A7F" w:rsidP="002A0A7F">
      <w:pPr>
        <w:pStyle w:val="1"/>
        <w:rPr>
          <w:b/>
          <w:bCs/>
          <w:color w:val="000000"/>
          <w:lang w:val="uk-UA"/>
        </w:rPr>
      </w:pPr>
      <w:r>
        <w:rPr>
          <w:b/>
          <w:bCs/>
          <w:color w:val="000000"/>
        </w:rPr>
        <w:t>TCH: технология обработки тяжёлой нефти, которая меняет правила игра</w:t>
      </w:r>
    </w:p>
    <w:p w14:paraId="7753B0CA" w14:textId="66A266F7" w:rsidR="00AA28DD" w:rsidRDefault="00AA28DD" w:rsidP="00AA28DD">
      <w:pPr>
        <w:rPr>
          <w:color w:val="000000" w:themeColor="text1"/>
          <w:lang w:val="en-US"/>
        </w:rPr>
      </w:pPr>
      <w:r w:rsidRPr="00705CA1">
        <w:rPr>
          <w:b/>
          <w:color w:val="FF0000"/>
          <w:lang w:val="pl-PL"/>
        </w:rPr>
        <w:t>Pl</w:t>
      </w:r>
      <w:r w:rsidRPr="00741AB8">
        <w:rPr>
          <w:b/>
          <w:color w:val="FF0000"/>
          <w:lang w:val="uk-UA"/>
        </w:rPr>
        <w:t>:</w:t>
      </w:r>
      <w:r>
        <w:rPr>
          <w:b/>
          <w:color w:val="FF0000"/>
          <w:lang w:val="uk-UA"/>
        </w:rPr>
        <w:t xml:space="preserve">   </w:t>
      </w:r>
      <w:r w:rsidRPr="00AA28DD">
        <w:rPr>
          <w:color w:val="000000" w:themeColor="text1"/>
          <w:lang w:val="uk-UA"/>
        </w:rPr>
        <w:t xml:space="preserve">TCH: rewolucyjna technologia przetwarzania </w:t>
      </w:r>
      <w:r w:rsidRPr="009643EF">
        <w:rPr>
          <w:color w:val="000000" w:themeColor="text1"/>
          <w:lang w:val="uk-UA"/>
        </w:rPr>
        <w:t>ropy ciężkiej</w:t>
      </w:r>
    </w:p>
    <w:p w14:paraId="7F54F9E1" w14:textId="77777777" w:rsidR="00AA28DD" w:rsidRPr="00AA28DD" w:rsidRDefault="00AA28DD" w:rsidP="00AA28DD">
      <w:pPr>
        <w:rPr>
          <w:lang w:val="en-US"/>
        </w:rPr>
      </w:pPr>
    </w:p>
    <w:p w14:paraId="7790A29B" w14:textId="77777777" w:rsidR="002A0A7F" w:rsidRPr="00A725AC" w:rsidRDefault="002A0A7F" w:rsidP="002A0A7F">
      <w:pPr>
        <w:pStyle w:val="a3"/>
        <w:spacing w:before="0" w:beforeAutospacing="0" w:after="0" w:afterAutospacing="0"/>
        <w:rPr>
          <w:lang w:val="ru-RU"/>
        </w:rPr>
      </w:pPr>
      <w:r w:rsidRPr="00A725AC">
        <w:rPr>
          <w:rFonts w:ascii="Arial" w:hAnsi="Arial" w:cs="Arial"/>
          <w:color w:val="000000"/>
          <w:sz w:val="22"/>
          <w:szCs w:val="22"/>
          <w:lang w:val="ru-RU"/>
        </w:rPr>
        <w:t>Всем</w:t>
      </w:r>
      <w:r w:rsidRPr="00AA28DD">
        <w:rPr>
          <w:rFonts w:ascii="Arial" w:hAnsi="Arial" w:cs="Arial"/>
          <w:color w:val="000000"/>
          <w:sz w:val="22"/>
          <w:szCs w:val="22"/>
          <w:lang w:val="pl-PL"/>
        </w:rPr>
        <w:t xml:space="preserve"> </w:t>
      </w:r>
      <w:r w:rsidRPr="00A725AC">
        <w:rPr>
          <w:rFonts w:ascii="Arial" w:hAnsi="Arial" w:cs="Arial"/>
          <w:color w:val="000000"/>
          <w:sz w:val="22"/>
          <w:szCs w:val="22"/>
          <w:lang w:val="ru-RU"/>
        </w:rPr>
        <w:t>привет</w:t>
      </w:r>
      <w:r w:rsidRPr="00AA28DD">
        <w:rPr>
          <w:rFonts w:ascii="Arial" w:hAnsi="Arial" w:cs="Arial"/>
          <w:color w:val="000000"/>
          <w:sz w:val="22"/>
          <w:szCs w:val="22"/>
          <w:lang w:val="pl-PL"/>
        </w:rPr>
        <w:t xml:space="preserve">! </w:t>
      </w:r>
      <w:r w:rsidRPr="00A725AC">
        <w:rPr>
          <w:rFonts w:ascii="Arial" w:hAnsi="Arial" w:cs="Arial"/>
          <w:color w:val="000000"/>
          <w:sz w:val="22"/>
          <w:szCs w:val="22"/>
          <w:lang w:val="ru-RU"/>
        </w:rPr>
        <w:t xml:space="preserve">Сегодня хотелось бы немного поговорить о мировом энергетическом рынке и его тенденциях в сфере добычи нефти. По данным </w:t>
      </w:r>
      <w:r>
        <w:rPr>
          <w:rFonts w:ascii="Arial" w:hAnsi="Arial" w:cs="Arial"/>
          <w:color w:val="000000"/>
          <w:sz w:val="22"/>
          <w:szCs w:val="22"/>
        </w:rPr>
        <w:t>IEA</w:t>
      </w:r>
      <w:r w:rsidRPr="00A725AC">
        <w:rPr>
          <w:rFonts w:ascii="Arial" w:hAnsi="Arial" w:cs="Arial"/>
          <w:color w:val="000000"/>
          <w:sz w:val="22"/>
          <w:szCs w:val="22"/>
          <w:lang w:val="ru-RU"/>
        </w:rPr>
        <w:t xml:space="preserve"> (</w:t>
      </w:r>
      <w:r>
        <w:rPr>
          <w:rFonts w:ascii="Arial" w:hAnsi="Arial" w:cs="Arial"/>
          <w:color w:val="000000"/>
          <w:sz w:val="22"/>
          <w:szCs w:val="22"/>
        </w:rPr>
        <w:t>International</w:t>
      </w:r>
      <w:r w:rsidRPr="00A725AC">
        <w:rPr>
          <w:rFonts w:ascii="Arial" w:hAnsi="Arial" w:cs="Arial"/>
          <w:color w:val="000000"/>
          <w:sz w:val="22"/>
          <w:szCs w:val="22"/>
          <w:lang w:val="ru-RU"/>
        </w:rPr>
        <w:t xml:space="preserve"> </w:t>
      </w:r>
      <w:r>
        <w:rPr>
          <w:rFonts w:ascii="Arial" w:hAnsi="Arial" w:cs="Arial"/>
          <w:color w:val="000000"/>
          <w:sz w:val="22"/>
          <w:szCs w:val="22"/>
        </w:rPr>
        <w:t>Energy</w:t>
      </w:r>
      <w:r w:rsidRPr="00A725AC">
        <w:rPr>
          <w:rFonts w:ascii="Arial" w:hAnsi="Arial" w:cs="Arial"/>
          <w:color w:val="000000"/>
          <w:sz w:val="22"/>
          <w:szCs w:val="22"/>
          <w:lang w:val="ru-RU"/>
        </w:rPr>
        <w:t xml:space="preserve"> </w:t>
      </w:r>
      <w:r>
        <w:rPr>
          <w:rFonts w:ascii="Arial" w:hAnsi="Arial" w:cs="Arial"/>
          <w:color w:val="000000"/>
          <w:sz w:val="22"/>
          <w:szCs w:val="22"/>
        </w:rPr>
        <w:t>Agency</w:t>
      </w:r>
      <w:r w:rsidRPr="00A725AC">
        <w:rPr>
          <w:rFonts w:ascii="Arial" w:hAnsi="Arial" w:cs="Arial"/>
          <w:color w:val="000000"/>
          <w:sz w:val="22"/>
          <w:szCs w:val="22"/>
          <w:lang w:val="ru-RU"/>
        </w:rPr>
        <w:t>) в период с 2017 по 2022 год доля тяжёлой и супертяжёлой нефти в общей массе добытого сырья выросла с 8,4 до 12%. Это указывает на достаточно стремительный рост интереса к энергоресурсам со сложными характеристиками. А на фоне решения ОПЕК об ограничении добычи нефти, в целом, ещё и заставляет задуматься о технологической стороне вопроса.</w:t>
      </w:r>
    </w:p>
    <w:p w14:paraId="02BB0E4C" w14:textId="77777777" w:rsidR="002A0A7F" w:rsidRDefault="002A0A7F" w:rsidP="002A0A7F">
      <w:pPr>
        <w:pStyle w:val="a3"/>
        <w:spacing w:before="0" w:beforeAutospacing="0" w:after="0" w:afterAutospacing="0"/>
        <w:rPr>
          <w:rFonts w:ascii="Arial" w:hAnsi="Arial" w:cs="Arial"/>
          <w:color w:val="000000"/>
          <w:sz w:val="22"/>
          <w:szCs w:val="22"/>
        </w:rPr>
      </w:pPr>
      <w:r w:rsidRPr="00A725AC">
        <w:rPr>
          <w:rFonts w:ascii="Arial" w:hAnsi="Arial" w:cs="Arial"/>
          <w:color w:val="000000"/>
          <w:sz w:val="22"/>
          <w:szCs w:val="22"/>
          <w:lang w:val="ru-RU"/>
        </w:rPr>
        <w:t>Низкая активность в сфере добычи тяжёлых нефтей в прошлые десятилетия объяснялась сложностью и дороговизной применяемых технологий. Проще говоря, овчинка выделки не стоит, ведь тратить на каждый добытый баррель приходилось чуть ли не столько же, за сколько его продавали. Однако с течением времени и техническим развитием стали появлятся новые методы и технологии, позволяющие значительно упростить и удешевить процесс добычи.</w:t>
      </w:r>
    </w:p>
    <w:p w14:paraId="09249B32" w14:textId="77777777" w:rsidR="00AA28DD" w:rsidRPr="00AA28DD" w:rsidRDefault="00AA28DD" w:rsidP="00AA28DD">
      <w:pPr>
        <w:pStyle w:val="a3"/>
        <w:rPr>
          <w:color w:val="000000" w:themeColor="text1"/>
          <w:lang w:val="uk-UA"/>
        </w:rPr>
      </w:pPr>
      <w:r w:rsidRPr="00705CA1">
        <w:rPr>
          <w:b/>
          <w:color w:val="FF0000"/>
          <w:lang w:val="pl-PL"/>
        </w:rPr>
        <w:t>Pl</w:t>
      </w:r>
      <w:r w:rsidRPr="00741AB8">
        <w:rPr>
          <w:b/>
          <w:color w:val="FF0000"/>
          <w:lang w:val="uk-UA"/>
        </w:rPr>
        <w:t>:</w:t>
      </w:r>
      <w:r>
        <w:rPr>
          <w:b/>
          <w:color w:val="FF0000"/>
          <w:lang w:val="uk-UA"/>
        </w:rPr>
        <w:t xml:space="preserve">   </w:t>
      </w:r>
      <w:r w:rsidRPr="00AA28DD">
        <w:rPr>
          <w:color w:val="000000" w:themeColor="text1"/>
          <w:lang w:val="uk-UA"/>
        </w:rPr>
        <w:t>Cześć wszystkim! Dziś chcielibyśmy porozmawiać trochę o światowym rynku energii i jego trendach w wydobyciu ropy naftowej. Według IEA (Międzynarodowej Agencji Energetycznej) w latach 2017-2022 udział ropy ciężkiej i superciężkiej w ogólnej masie produkowanych surowców wzrósł z 8,4 do 12%. Wskazuje to na dość szybki wzrost zainteresowania surowcami energetycznymi o złożonej charakterystyce. A w kontekście decyzji OPEC o ograniczeniu wydobycia ropy w ogóle skłania to do zastanowienia się nad technologiczną stroną problemu.</w:t>
      </w:r>
    </w:p>
    <w:p w14:paraId="22289C21" w14:textId="5C6283C9" w:rsidR="00AA28DD" w:rsidRPr="00AA28DD" w:rsidRDefault="00AA28DD" w:rsidP="00AA28DD">
      <w:pPr>
        <w:pStyle w:val="a3"/>
        <w:spacing w:before="0" w:beforeAutospacing="0" w:after="0" w:afterAutospacing="0"/>
        <w:rPr>
          <w:color w:val="000000" w:themeColor="text1"/>
          <w:lang w:val="pl-PL"/>
        </w:rPr>
      </w:pPr>
      <w:r w:rsidRPr="00AA28DD">
        <w:rPr>
          <w:color w:val="000000" w:themeColor="text1"/>
          <w:lang w:val="uk-UA"/>
        </w:rPr>
        <w:t>Małą aktywność w zakresie wydobycia ropy ciężkiej w ostatnich dziesięcioleciach tłumaczono złożonością i wysokim kosztem stosowanych technologii. Mówiąc najprościej gra nie jest warta świeczki, bo za każdą wyprodukowaną beczkę trzeba było wydać niemal tyle samo, za ile została sprzedana. Jednak wraz z upływem czasu i rozwojem techniki zaczęły pojawiać się nowe metody i technologie, które mogły znacznie uprościć i obniżyć koszty procesu ekstrakcji.</w:t>
      </w:r>
    </w:p>
    <w:p w14:paraId="5D2021FF" w14:textId="77777777" w:rsidR="002A0A7F" w:rsidRDefault="002A0A7F" w:rsidP="002A0A7F">
      <w:pPr>
        <w:pStyle w:val="2"/>
        <w:rPr>
          <w:b/>
          <w:bCs/>
          <w:color w:val="000000"/>
          <w:lang w:val="uk-UA"/>
        </w:rPr>
      </w:pPr>
      <w:r w:rsidRPr="00AA28DD">
        <w:rPr>
          <w:b/>
          <w:bCs/>
          <w:color w:val="000000"/>
          <w:lang w:val="pl-PL"/>
        </w:rPr>
        <w:t xml:space="preserve">TCH-technology — </w:t>
      </w:r>
      <w:r>
        <w:rPr>
          <w:b/>
          <w:bCs/>
          <w:color w:val="000000"/>
        </w:rPr>
        <w:t>технический</w:t>
      </w:r>
      <w:r w:rsidRPr="00AA28DD">
        <w:rPr>
          <w:b/>
          <w:bCs/>
          <w:color w:val="000000"/>
          <w:lang w:val="pl-PL"/>
        </w:rPr>
        <w:t xml:space="preserve"> </w:t>
      </w:r>
      <w:r>
        <w:rPr>
          <w:b/>
          <w:bCs/>
          <w:color w:val="000000"/>
        </w:rPr>
        <w:t>прорыв</w:t>
      </w:r>
    </w:p>
    <w:p w14:paraId="2EB9D077" w14:textId="04B3C059" w:rsidR="004A0B64" w:rsidRPr="004A0B64" w:rsidRDefault="004A0B64" w:rsidP="004A0B64">
      <w:pPr>
        <w:rPr>
          <w:lang w:val="uk-UA"/>
        </w:rPr>
      </w:pPr>
      <w:r w:rsidRPr="00705CA1">
        <w:rPr>
          <w:b/>
          <w:color w:val="FF0000"/>
          <w:lang w:val="pl-PL"/>
        </w:rPr>
        <w:t>Pl</w:t>
      </w:r>
      <w:r w:rsidRPr="00741AB8">
        <w:rPr>
          <w:b/>
          <w:color w:val="FF0000"/>
          <w:lang w:val="uk-UA"/>
        </w:rPr>
        <w:t>:</w:t>
      </w:r>
      <w:r>
        <w:rPr>
          <w:b/>
          <w:color w:val="FF0000"/>
          <w:lang w:val="uk-UA"/>
        </w:rPr>
        <w:t xml:space="preserve">   </w:t>
      </w:r>
      <w:r w:rsidRPr="004A0B64">
        <w:rPr>
          <w:bCs/>
          <w:color w:val="000000" w:themeColor="text1"/>
          <w:lang w:val="pl-PL"/>
        </w:rPr>
        <w:t xml:space="preserve">TCH-technology </w:t>
      </w:r>
      <w:r w:rsidRPr="004A0B64">
        <w:rPr>
          <w:bCs/>
          <w:color w:val="000000" w:themeColor="text1"/>
          <w:lang w:val="uk-UA"/>
        </w:rPr>
        <w:t xml:space="preserve"> </w:t>
      </w:r>
      <w:r w:rsidRPr="004A0B64">
        <w:rPr>
          <w:color w:val="000000" w:themeColor="text1"/>
          <w:lang w:val="uk-UA"/>
        </w:rPr>
        <w:t>przełom techniczny</w:t>
      </w:r>
    </w:p>
    <w:p w14:paraId="34C509CF" w14:textId="77777777" w:rsidR="002A0A7F" w:rsidRPr="00A725AC" w:rsidRDefault="002A0A7F" w:rsidP="002A0A7F">
      <w:pPr>
        <w:pStyle w:val="a3"/>
        <w:spacing w:before="0" w:beforeAutospacing="0" w:after="0" w:afterAutospacing="0"/>
        <w:rPr>
          <w:lang w:val="ru-RU"/>
        </w:rPr>
      </w:pPr>
      <w:proofErr w:type="gramStart"/>
      <w:r w:rsidRPr="00A725AC">
        <w:rPr>
          <w:rFonts w:ascii="Arial" w:hAnsi="Arial" w:cs="Arial"/>
          <w:color w:val="000000"/>
          <w:sz w:val="22"/>
          <w:szCs w:val="22"/>
          <w:lang w:val="ru-RU"/>
        </w:rPr>
        <w:t xml:space="preserve">Одним из открытий в данной отрасли, в котором участвовала компания </w:t>
      </w:r>
      <w:r>
        <w:rPr>
          <w:rFonts w:ascii="Arial" w:hAnsi="Arial" w:cs="Arial"/>
          <w:color w:val="000000"/>
          <w:sz w:val="22"/>
          <w:szCs w:val="22"/>
        </w:rPr>
        <w:t>Automation</w:t>
      </w:r>
      <w:r w:rsidRPr="00A725AC">
        <w:rPr>
          <w:rFonts w:ascii="Arial" w:hAnsi="Arial" w:cs="Arial"/>
          <w:color w:val="000000"/>
          <w:sz w:val="22"/>
          <w:szCs w:val="22"/>
          <w:lang w:val="ru-RU"/>
        </w:rPr>
        <w:t xml:space="preserve"> </w:t>
      </w:r>
      <w:r>
        <w:rPr>
          <w:rFonts w:ascii="Arial" w:hAnsi="Arial" w:cs="Arial"/>
          <w:color w:val="000000"/>
          <w:sz w:val="22"/>
          <w:szCs w:val="22"/>
        </w:rPr>
        <w:t>Spirit</w:t>
      </w:r>
      <w:r w:rsidRPr="00A725AC">
        <w:rPr>
          <w:rFonts w:ascii="Arial" w:hAnsi="Arial" w:cs="Arial"/>
          <w:color w:val="000000"/>
          <w:sz w:val="22"/>
          <w:szCs w:val="22"/>
          <w:lang w:val="ru-RU"/>
        </w:rPr>
        <w:t xml:space="preserve"> </w:t>
      </w:r>
      <w:r>
        <w:rPr>
          <w:rFonts w:ascii="Arial" w:hAnsi="Arial" w:cs="Arial"/>
          <w:color w:val="000000"/>
          <w:sz w:val="22"/>
          <w:szCs w:val="22"/>
        </w:rPr>
        <w:t>Alliance</w:t>
      </w:r>
      <w:r w:rsidRPr="00A725AC">
        <w:rPr>
          <w:rFonts w:ascii="Arial" w:hAnsi="Arial" w:cs="Arial"/>
          <w:color w:val="000000"/>
          <w:sz w:val="22"/>
          <w:szCs w:val="22"/>
          <w:lang w:val="ru-RU"/>
        </w:rPr>
        <w:t xml:space="preserve">, стала технология кавитация нефти под названием </w:t>
      </w:r>
      <w:r>
        <w:rPr>
          <w:rFonts w:ascii="Arial" w:hAnsi="Arial" w:cs="Arial"/>
          <w:color w:val="000000"/>
          <w:sz w:val="22"/>
          <w:szCs w:val="22"/>
        </w:rPr>
        <w:t>TCH</w:t>
      </w:r>
      <w:r w:rsidRPr="00A725AC">
        <w:rPr>
          <w:rFonts w:ascii="Arial" w:hAnsi="Arial" w:cs="Arial"/>
          <w:color w:val="000000"/>
          <w:sz w:val="22"/>
          <w:szCs w:val="22"/>
          <w:lang w:val="ru-RU"/>
        </w:rPr>
        <w:t>-</w:t>
      </w:r>
      <w:r>
        <w:rPr>
          <w:rFonts w:ascii="Arial" w:hAnsi="Arial" w:cs="Arial"/>
          <w:color w:val="000000"/>
          <w:sz w:val="22"/>
          <w:szCs w:val="22"/>
        </w:rPr>
        <w:t>technology</w:t>
      </w:r>
      <w:r w:rsidRPr="00A725AC">
        <w:rPr>
          <w:rFonts w:ascii="Arial" w:hAnsi="Arial" w:cs="Arial"/>
          <w:color w:val="000000"/>
          <w:sz w:val="22"/>
          <w:szCs w:val="22"/>
          <w:lang w:val="ru-RU"/>
        </w:rPr>
        <w:t>.</w:t>
      </w:r>
      <w:proofErr w:type="gramEnd"/>
      <w:r w:rsidRPr="00A725AC">
        <w:rPr>
          <w:rFonts w:ascii="Arial" w:hAnsi="Arial" w:cs="Arial"/>
          <w:color w:val="000000"/>
          <w:sz w:val="22"/>
          <w:szCs w:val="22"/>
          <w:lang w:val="ru-RU"/>
        </w:rPr>
        <w:t xml:space="preserve"> Она подразумевает под собой помещение сырья в такие физические условия, при которых вязкость и плотность нефти изменяется до необходимых показателей для беспрепятственной транспортировки, например, по трубопроводу. При этом количество дополнительных компонентов (таких как нафта), традиционно используемых для разбавления нефти при её транспортировке, сокращается в разы.</w:t>
      </w:r>
    </w:p>
    <w:p w14:paraId="06161056" w14:textId="77777777" w:rsidR="002A0A7F" w:rsidRDefault="002A0A7F" w:rsidP="002A0A7F">
      <w:pPr>
        <w:pStyle w:val="a3"/>
        <w:spacing w:before="0" w:beforeAutospacing="0" w:after="0" w:afterAutospacing="0"/>
        <w:rPr>
          <w:rFonts w:ascii="Arial" w:hAnsi="Arial" w:cs="Arial"/>
          <w:color w:val="000000"/>
          <w:sz w:val="22"/>
          <w:szCs w:val="22"/>
          <w:lang w:val="ru-RU"/>
        </w:rPr>
      </w:pPr>
      <w:proofErr w:type="gramStart"/>
      <w:r w:rsidRPr="00A725AC">
        <w:rPr>
          <w:rFonts w:ascii="Arial" w:hAnsi="Arial" w:cs="Arial"/>
          <w:color w:val="000000"/>
          <w:sz w:val="22"/>
          <w:szCs w:val="22"/>
          <w:lang w:val="ru-RU"/>
        </w:rPr>
        <w:t>На данный момент проведены все необходимые лабораторные испытания на различных сэмплах, а эффективность кавитационной обработки подтверждена наличием промышленной установки на одном из нефтеперерабатывающих заводов в Южной Америке.</w:t>
      </w:r>
      <w:proofErr w:type="gramEnd"/>
    </w:p>
    <w:p w14:paraId="02E43501" w14:textId="4E18FCC5" w:rsidR="004A0B64" w:rsidRPr="004A0B64" w:rsidRDefault="004A0B64" w:rsidP="004A0B64">
      <w:pPr>
        <w:pStyle w:val="a3"/>
        <w:rPr>
          <w:color w:val="000000" w:themeColor="text1"/>
          <w:lang w:val="uk-UA"/>
        </w:rPr>
      </w:pPr>
      <w:r w:rsidRPr="00705CA1">
        <w:rPr>
          <w:b/>
          <w:color w:val="FF0000"/>
          <w:lang w:val="pl-PL"/>
        </w:rPr>
        <w:t>Pl</w:t>
      </w:r>
      <w:r w:rsidRPr="00741AB8">
        <w:rPr>
          <w:b/>
          <w:color w:val="FF0000"/>
          <w:lang w:val="uk-UA"/>
        </w:rPr>
        <w:t>:</w:t>
      </w:r>
      <w:r>
        <w:rPr>
          <w:b/>
          <w:color w:val="FF0000"/>
          <w:lang w:val="uk-UA"/>
        </w:rPr>
        <w:t xml:space="preserve">   </w:t>
      </w:r>
      <w:r w:rsidRPr="004A0B64">
        <w:rPr>
          <w:color w:val="000000" w:themeColor="text1"/>
          <w:lang w:val="uk-UA"/>
        </w:rPr>
        <w:t xml:space="preserve">Jednym z odkryć w tej branży, w którym uczestniczyło </w:t>
      </w:r>
      <w:r w:rsidRPr="004A0B64">
        <w:rPr>
          <w:color w:val="000000" w:themeColor="text1"/>
          <w:lang w:val="pl-PL"/>
        </w:rPr>
        <w:t xml:space="preserve">firma </w:t>
      </w:r>
      <w:r w:rsidRPr="004A0B64">
        <w:rPr>
          <w:color w:val="000000" w:themeColor="text1"/>
          <w:lang w:val="uk-UA"/>
        </w:rPr>
        <w:t xml:space="preserve">Automation Spirit Alliance, była technologia kawitacji olejowej zwana technologią TCH. Polega </w:t>
      </w:r>
      <w:r w:rsidRPr="004A0B64">
        <w:rPr>
          <w:color w:val="000000" w:themeColor="text1"/>
          <w:lang w:val="pl-PL"/>
        </w:rPr>
        <w:t xml:space="preserve">ona </w:t>
      </w:r>
      <w:r w:rsidRPr="004A0B64">
        <w:rPr>
          <w:color w:val="000000" w:themeColor="text1"/>
          <w:lang w:val="uk-UA"/>
        </w:rPr>
        <w:t xml:space="preserve">na umieszczeniu </w:t>
      </w:r>
      <w:r w:rsidRPr="004A0B64">
        <w:rPr>
          <w:color w:val="000000" w:themeColor="text1"/>
          <w:lang w:val="uk-UA"/>
        </w:rPr>
        <w:lastRenderedPageBreak/>
        <w:t>surowców w takich warunkach fizycznych, w których lepkość i gęstość oleju zmieniają się do wartości wymaganych do niezakłóconego transportu, np. Rurociągiem. Jednocześnie znacznie zmniejsza się ilość dodatkowych składników (takich jak benzyna ciężka), tradycyjnie stosowanych do rozcieńczania ropy podczas jej transportu.</w:t>
      </w:r>
    </w:p>
    <w:p w14:paraId="0E33CECA" w14:textId="07D22927" w:rsidR="004A0B64" w:rsidRPr="004A0B64" w:rsidRDefault="004A0B64" w:rsidP="004A0B64">
      <w:pPr>
        <w:pStyle w:val="a3"/>
        <w:spacing w:before="0" w:beforeAutospacing="0" w:after="0" w:afterAutospacing="0"/>
        <w:rPr>
          <w:color w:val="000000" w:themeColor="text1"/>
          <w:lang w:val="pl-PL"/>
        </w:rPr>
      </w:pPr>
      <w:r w:rsidRPr="004A0B64">
        <w:rPr>
          <w:color w:val="000000" w:themeColor="text1"/>
          <w:lang w:val="uk-UA"/>
        </w:rPr>
        <w:t>W chwili obecnej przeprowadzono wszystkie niezbędne badania laboratoryjne na różnych próbkach, a skuteczność obróbki kawitacyjnej potwierdzono obecnością instalacji przemysłowej w jednej z rafinerii ropy naftowej w Ameryce Południowej.</w:t>
      </w:r>
    </w:p>
    <w:p w14:paraId="177D6752" w14:textId="77777777" w:rsidR="002A0A7F" w:rsidRDefault="002A0A7F" w:rsidP="002A0A7F">
      <w:pPr>
        <w:pStyle w:val="2"/>
        <w:rPr>
          <w:bCs/>
          <w:color w:val="000000" w:themeColor="text1"/>
          <w:lang w:val="en-US"/>
        </w:rPr>
      </w:pPr>
      <w:r w:rsidRPr="004A0B64">
        <w:rPr>
          <w:bCs/>
          <w:color w:val="000000" w:themeColor="text1"/>
        </w:rPr>
        <w:t>Не</w:t>
      </w:r>
      <w:r w:rsidRPr="004A0B64">
        <w:rPr>
          <w:bCs/>
          <w:color w:val="000000" w:themeColor="text1"/>
          <w:lang w:val="pl-PL"/>
        </w:rPr>
        <w:t xml:space="preserve"> </w:t>
      </w:r>
      <w:r w:rsidRPr="004A0B64">
        <w:rPr>
          <w:bCs/>
          <w:color w:val="000000" w:themeColor="text1"/>
        </w:rPr>
        <w:t>только</w:t>
      </w:r>
      <w:r w:rsidRPr="004A0B64">
        <w:rPr>
          <w:bCs/>
          <w:color w:val="000000" w:themeColor="text1"/>
          <w:lang w:val="pl-PL"/>
        </w:rPr>
        <w:t xml:space="preserve"> </w:t>
      </w:r>
      <w:r w:rsidRPr="004A0B64">
        <w:rPr>
          <w:bCs/>
          <w:color w:val="000000" w:themeColor="text1"/>
        </w:rPr>
        <w:t>для</w:t>
      </w:r>
      <w:r w:rsidRPr="004A0B64">
        <w:rPr>
          <w:bCs/>
          <w:color w:val="000000" w:themeColor="text1"/>
          <w:lang w:val="pl-PL"/>
        </w:rPr>
        <w:t xml:space="preserve"> </w:t>
      </w:r>
      <w:r w:rsidRPr="004A0B64">
        <w:rPr>
          <w:bCs/>
          <w:color w:val="000000" w:themeColor="text1"/>
        </w:rPr>
        <w:t>транспортировки</w:t>
      </w:r>
    </w:p>
    <w:p w14:paraId="314B6608" w14:textId="4B723613" w:rsidR="004A0B64" w:rsidRPr="004A0B64" w:rsidRDefault="004A0B64" w:rsidP="004A0B64">
      <w:r w:rsidRPr="00705CA1">
        <w:rPr>
          <w:b/>
          <w:color w:val="FF0000"/>
          <w:lang w:val="pl-PL"/>
        </w:rPr>
        <w:t>Pl</w:t>
      </w:r>
      <w:r w:rsidRPr="00741AB8">
        <w:rPr>
          <w:b/>
          <w:color w:val="FF0000"/>
          <w:lang w:val="uk-UA"/>
        </w:rPr>
        <w:t>:</w:t>
      </w:r>
      <w:r>
        <w:rPr>
          <w:b/>
          <w:color w:val="FF0000"/>
          <w:lang w:val="uk-UA"/>
        </w:rPr>
        <w:t xml:space="preserve">   </w:t>
      </w:r>
      <w:r w:rsidRPr="004A0B64">
        <w:rPr>
          <w:color w:val="000000" w:themeColor="text1"/>
          <w:lang w:val="uk-UA"/>
        </w:rPr>
        <w:t>Nie tylko do transportu</w:t>
      </w:r>
    </w:p>
    <w:p w14:paraId="40F1717B" w14:textId="77777777" w:rsidR="002A0A7F" w:rsidRPr="00A725AC" w:rsidRDefault="002A0A7F" w:rsidP="002A0A7F">
      <w:pPr>
        <w:pStyle w:val="a3"/>
        <w:spacing w:before="0" w:beforeAutospacing="0" w:after="0" w:afterAutospacing="0"/>
        <w:rPr>
          <w:lang w:val="ru-RU"/>
        </w:rPr>
      </w:pPr>
      <w:r w:rsidRPr="00A725AC">
        <w:rPr>
          <w:rFonts w:ascii="Arial" w:hAnsi="Arial" w:cs="Arial"/>
          <w:color w:val="000000"/>
          <w:sz w:val="22"/>
          <w:szCs w:val="22"/>
          <w:lang w:val="ru-RU"/>
        </w:rPr>
        <w:t>Интересно, что данный метод обработки тяжёлой и супертяжёлой нефти при изменении некоторых параметров позволяет добиться ещё одного положительного эффекта — повышения выхода светлых фракций, что улучшает экономический эффект от применения на нефтеперерабатывающих заводах.</w:t>
      </w:r>
    </w:p>
    <w:p w14:paraId="099B5A79" w14:textId="77777777" w:rsidR="002A0A7F" w:rsidRPr="00A725AC" w:rsidRDefault="002A0A7F" w:rsidP="002A0A7F">
      <w:pPr>
        <w:pStyle w:val="a3"/>
        <w:spacing w:before="0" w:beforeAutospacing="0" w:after="0" w:afterAutospacing="0"/>
        <w:rPr>
          <w:lang w:val="ru-RU"/>
        </w:rPr>
      </w:pPr>
      <w:r w:rsidRPr="00A725AC">
        <w:rPr>
          <w:rFonts w:ascii="Arial" w:hAnsi="Arial" w:cs="Arial"/>
          <w:color w:val="000000"/>
          <w:sz w:val="22"/>
          <w:szCs w:val="22"/>
          <w:lang w:val="ru-RU"/>
        </w:rPr>
        <w:t>Существует ещё 2 альтернативных способа использования кавитаторов:</w:t>
      </w:r>
    </w:p>
    <w:p w14:paraId="27EA7ED1" w14:textId="77777777" w:rsidR="002A0A7F" w:rsidRPr="00A725AC" w:rsidRDefault="002A0A7F" w:rsidP="002A0A7F">
      <w:pPr>
        <w:pStyle w:val="a3"/>
        <w:numPr>
          <w:ilvl w:val="0"/>
          <w:numId w:val="8"/>
        </w:numPr>
        <w:spacing w:before="0" w:beforeAutospacing="0" w:after="0" w:afterAutospacing="0"/>
        <w:textAlignment w:val="baseline"/>
        <w:rPr>
          <w:rFonts w:ascii="Arial" w:hAnsi="Arial" w:cs="Arial"/>
          <w:color w:val="000000"/>
          <w:sz w:val="22"/>
          <w:szCs w:val="22"/>
          <w:lang w:val="ru-RU"/>
        </w:rPr>
      </w:pPr>
      <w:r w:rsidRPr="00A725AC">
        <w:rPr>
          <w:rFonts w:ascii="Arial" w:hAnsi="Arial" w:cs="Arial"/>
          <w:color w:val="000000"/>
          <w:sz w:val="22"/>
          <w:szCs w:val="22"/>
          <w:lang w:val="ru-RU"/>
        </w:rPr>
        <w:t>Изменение температурного порога застывания и вспышки мазута.</w:t>
      </w:r>
    </w:p>
    <w:p w14:paraId="6A0FEDDE" w14:textId="77777777" w:rsidR="002A0A7F" w:rsidRPr="00A725AC" w:rsidRDefault="002A0A7F" w:rsidP="002A0A7F">
      <w:pPr>
        <w:pStyle w:val="a3"/>
        <w:numPr>
          <w:ilvl w:val="0"/>
          <w:numId w:val="8"/>
        </w:numPr>
        <w:spacing w:before="0" w:beforeAutospacing="0" w:after="0" w:afterAutospacing="0"/>
        <w:textAlignment w:val="baseline"/>
        <w:rPr>
          <w:rFonts w:ascii="Arial" w:hAnsi="Arial" w:cs="Arial"/>
          <w:color w:val="000000"/>
          <w:sz w:val="22"/>
          <w:szCs w:val="22"/>
          <w:lang w:val="ru-RU"/>
        </w:rPr>
      </w:pPr>
      <w:r w:rsidRPr="00A725AC">
        <w:rPr>
          <w:rFonts w:ascii="Arial" w:hAnsi="Arial" w:cs="Arial"/>
          <w:color w:val="000000"/>
          <w:sz w:val="22"/>
          <w:szCs w:val="22"/>
          <w:lang w:val="ru-RU"/>
        </w:rPr>
        <w:t>Подготовка сырья для использования в качестве корабельного топлива.</w:t>
      </w:r>
    </w:p>
    <w:p w14:paraId="0025449B" w14:textId="77777777" w:rsidR="002A0A7F" w:rsidRDefault="002A0A7F" w:rsidP="002A0A7F">
      <w:pPr>
        <w:pStyle w:val="a3"/>
        <w:spacing w:before="0" w:beforeAutospacing="0" w:after="0" w:afterAutospacing="0"/>
        <w:rPr>
          <w:rFonts w:ascii="Arial" w:hAnsi="Arial" w:cs="Arial"/>
          <w:color w:val="000000"/>
          <w:sz w:val="22"/>
          <w:szCs w:val="22"/>
        </w:rPr>
      </w:pPr>
      <w:r w:rsidRPr="00A725AC">
        <w:rPr>
          <w:rFonts w:ascii="Arial" w:hAnsi="Arial" w:cs="Arial"/>
          <w:color w:val="000000"/>
          <w:sz w:val="22"/>
          <w:szCs w:val="22"/>
          <w:lang w:val="ru-RU"/>
        </w:rPr>
        <w:t xml:space="preserve">Опять же, в контексте нынешней ситуации на энергетическом рынке, когда интерес </w:t>
      </w:r>
      <w:proofErr w:type="gramStart"/>
      <w:r w:rsidRPr="00A725AC">
        <w:rPr>
          <w:rFonts w:ascii="Arial" w:hAnsi="Arial" w:cs="Arial"/>
          <w:color w:val="000000"/>
          <w:sz w:val="22"/>
          <w:szCs w:val="22"/>
          <w:lang w:val="ru-RU"/>
        </w:rPr>
        <w:t>к</w:t>
      </w:r>
      <w:proofErr w:type="gramEnd"/>
      <w:r w:rsidRPr="00A725AC">
        <w:rPr>
          <w:rFonts w:ascii="Arial" w:hAnsi="Arial" w:cs="Arial"/>
          <w:color w:val="000000"/>
          <w:sz w:val="22"/>
          <w:szCs w:val="22"/>
          <w:lang w:val="ru-RU"/>
        </w:rPr>
        <w:t xml:space="preserve"> тяжёлым нефтям повышается, кавитационная обработка становится всё более привлекательной на самых разных стадиях работы с таким сырьём.</w:t>
      </w:r>
    </w:p>
    <w:p w14:paraId="34E493F3" w14:textId="79688EF7" w:rsidR="004A0B64" w:rsidRPr="004A0B64" w:rsidRDefault="004A0B64" w:rsidP="004A0B64">
      <w:pPr>
        <w:pStyle w:val="a3"/>
        <w:rPr>
          <w:color w:val="000000" w:themeColor="text1"/>
          <w:lang w:val="uk-UA"/>
        </w:rPr>
      </w:pPr>
      <w:r w:rsidRPr="00705CA1">
        <w:rPr>
          <w:b/>
          <w:color w:val="FF0000"/>
          <w:lang w:val="pl-PL"/>
        </w:rPr>
        <w:t>Pl</w:t>
      </w:r>
      <w:r w:rsidRPr="00741AB8">
        <w:rPr>
          <w:b/>
          <w:color w:val="FF0000"/>
          <w:lang w:val="uk-UA"/>
        </w:rPr>
        <w:t>:</w:t>
      </w:r>
      <w:r>
        <w:rPr>
          <w:b/>
          <w:color w:val="FF0000"/>
          <w:lang w:val="uk-UA"/>
        </w:rPr>
        <w:t xml:space="preserve">   </w:t>
      </w:r>
      <w:r w:rsidRPr="004A0B64">
        <w:rPr>
          <w:color w:val="000000" w:themeColor="text1"/>
          <w:lang w:val="uk-UA"/>
        </w:rPr>
        <w:t>C</w:t>
      </w:r>
      <w:r w:rsidRPr="004A0B64">
        <w:rPr>
          <w:color w:val="000000" w:themeColor="text1"/>
          <w:lang w:val="uk-UA"/>
        </w:rPr>
        <w:t xml:space="preserve">iekawe, </w:t>
      </w:r>
      <w:r w:rsidRPr="004A0B64">
        <w:rPr>
          <w:rStyle w:val="ac"/>
          <w:rFonts w:ascii="Arial" w:hAnsi="Arial" w:cs="Arial"/>
          <w:bCs/>
          <w:i w:val="0"/>
          <w:iCs w:val="0"/>
          <w:color w:val="000000" w:themeColor="text1"/>
          <w:sz w:val="21"/>
          <w:szCs w:val="21"/>
          <w:shd w:val="clear" w:color="auto" w:fill="FFFFFF"/>
          <w:lang w:val="pl-PL"/>
        </w:rPr>
        <w:t>że</w:t>
      </w:r>
      <w:r w:rsidRPr="004A0B64">
        <w:rPr>
          <w:rStyle w:val="ac"/>
          <w:rFonts w:ascii="Arial" w:hAnsi="Arial" w:cs="Arial"/>
          <w:bCs/>
          <w:i w:val="0"/>
          <w:iCs w:val="0"/>
          <w:color w:val="000000" w:themeColor="text1"/>
          <w:sz w:val="21"/>
          <w:szCs w:val="21"/>
          <w:shd w:val="clear" w:color="auto" w:fill="FFFFFF"/>
          <w:lang w:val="pl-PL"/>
        </w:rPr>
        <w:t xml:space="preserve"> </w:t>
      </w:r>
      <w:r w:rsidRPr="004A0B64">
        <w:rPr>
          <w:color w:val="000000" w:themeColor="text1"/>
          <w:lang w:val="uk-UA"/>
        </w:rPr>
        <w:t>ten sposób przerobu ropy ciężkiej i superciężkiej, przy zmianie niektórych parametrów, pozwala uzyskać kolejny pozytywny efekt - zwiększenie uzysku frakcji lekkich, co poprawia ekonomiczność stosowania w rafineriach ropy naftowej.</w:t>
      </w:r>
    </w:p>
    <w:p w14:paraId="400C95B0" w14:textId="77777777" w:rsidR="004A0B64" w:rsidRPr="004A0B64" w:rsidRDefault="004A0B64" w:rsidP="004A0B64">
      <w:pPr>
        <w:pStyle w:val="a3"/>
        <w:rPr>
          <w:color w:val="000000" w:themeColor="text1"/>
          <w:lang w:val="uk-UA"/>
        </w:rPr>
      </w:pPr>
      <w:r w:rsidRPr="004A0B64">
        <w:rPr>
          <w:color w:val="000000" w:themeColor="text1"/>
          <w:lang w:val="uk-UA"/>
        </w:rPr>
        <w:t>Istnieją jeszcze 2 alternatywne sposoby wykorzystania kawitatorów:</w:t>
      </w:r>
    </w:p>
    <w:p w14:paraId="3DD7548F" w14:textId="77777777" w:rsidR="004A0B64" w:rsidRPr="004A0B64" w:rsidRDefault="004A0B64" w:rsidP="004A0B64">
      <w:pPr>
        <w:pStyle w:val="a3"/>
        <w:rPr>
          <w:color w:val="000000" w:themeColor="text1"/>
          <w:lang w:val="uk-UA"/>
        </w:rPr>
      </w:pPr>
      <w:r w:rsidRPr="004A0B64">
        <w:rPr>
          <w:color w:val="000000" w:themeColor="text1"/>
          <w:lang w:val="uk-UA"/>
        </w:rPr>
        <w:t>1. Zmiana progu temperatury krzepnięcia i odparowania oleju opałowego.</w:t>
      </w:r>
    </w:p>
    <w:p w14:paraId="08D3C0B4" w14:textId="77777777" w:rsidR="004A0B64" w:rsidRPr="004A0B64" w:rsidRDefault="004A0B64" w:rsidP="004A0B64">
      <w:pPr>
        <w:pStyle w:val="a3"/>
        <w:rPr>
          <w:color w:val="000000" w:themeColor="text1"/>
          <w:lang w:val="uk-UA"/>
        </w:rPr>
      </w:pPr>
      <w:r w:rsidRPr="004A0B64">
        <w:rPr>
          <w:color w:val="000000" w:themeColor="text1"/>
          <w:lang w:val="uk-UA"/>
        </w:rPr>
        <w:t>2. Przygotowanie surowców do wykorzystania jako paliwo dla statków.</w:t>
      </w:r>
    </w:p>
    <w:p w14:paraId="7D9B4269" w14:textId="5B378020" w:rsidR="004A0B64" w:rsidRPr="004A0B64" w:rsidRDefault="004A0B64" w:rsidP="004A0B64">
      <w:pPr>
        <w:pStyle w:val="a3"/>
        <w:spacing w:before="0" w:beforeAutospacing="0" w:after="0" w:afterAutospacing="0"/>
        <w:rPr>
          <w:color w:val="000000" w:themeColor="text1"/>
          <w:lang w:val="pl-PL"/>
        </w:rPr>
      </w:pPr>
      <w:r w:rsidRPr="004A0B64">
        <w:rPr>
          <w:color w:val="000000" w:themeColor="text1"/>
          <w:lang w:val="uk-UA"/>
        </w:rPr>
        <w:t>Ponownie, w kontekście aktualnej sytuacji na rynku energii, gdy wzrasta zainteresowanie olejami ciężkimi, obróbka kawitacyjna staje się coraz bardziej atrakcyjna na różnych etapa</w:t>
      </w:r>
      <w:r w:rsidRPr="004A0B64">
        <w:rPr>
          <w:color w:val="000000" w:themeColor="text1"/>
          <w:lang w:val="uk-UA"/>
        </w:rPr>
        <w:t>ch pracy z tego typu surowcami.</w:t>
      </w:r>
    </w:p>
    <w:p w14:paraId="30C59174" w14:textId="77777777" w:rsidR="002A0A7F" w:rsidRDefault="002A0A7F" w:rsidP="002A0A7F">
      <w:pPr>
        <w:pStyle w:val="2"/>
        <w:rPr>
          <w:b/>
          <w:bCs/>
          <w:color w:val="000000"/>
          <w:lang w:val="en-US"/>
        </w:rPr>
      </w:pPr>
      <w:r>
        <w:rPr>
          <w:b/>
          <w:bCs/>
          <w:color w:val="000000"/>
        </w:rPr>
        <w:t>Перспективное</w:t>
      </w:r>
      <w:r w:rsidRPr="004A0B64">
        <w:rPr>
          <w:b/>
          <w:bCs/>
          <w:color w:val="000000"/>
          <w:lang w:val="pl-PL"/>
        </w:rPr>
        <w:t xml:space="preserve"> </w:t>
      </w:r>
      <w:r>
        <w:rPr>
          <w:b/>
          <w:bCs/>
          <w:color w:val="000000"/>
        </w:rPr>
        <w:t>капиталовложение</w:t>
      </w:r>
    </w:p>
    <w:p w14:paraId="6F2371CD" w14:textId="79747412" w:rsidR="004A0B64" w:rsidRPr="004A0B64" w:rsidRDefault="004A0B64" w:rsidP="004A0B64">
      <w:r w:rsidRPr="00705CA1">
        <w:rPr>
          <w:b/>
          <w:color w:val="FF0000"/>
          <w:lang w:val="pl-PL"/>
        </w:rPr>
        <w:t>Pl</w:t>
      </w:r>
      <w:r w:rsidRPr="00741AB8">
        <w:rPr>
          <w:b/>
          <w:color w:val="FF0000"/>
          <w:lang w:val="uk-UA"/>
        </w:rPr>
        <w:t>:</w:t>
      </w:r>
      <w:r>
        <w:rPr>
          <w:b/>
          <w:color w:val="FF0000"/>
          <w:lang w:val="uk-UA"/>
        </w:rPr>
        <w:t xml:space="preserve">   </w:t>
      </w:r>
      <w:r w:rsidRPr="004A0B64">
        <w:rPr>
          <w:color w:val="000000" w:themeColor="text1"/>
          <w:lang w:val="uk-UA"/>
        </w:rPr>
        <w:t>Obiecująca inwestycja</w:t>
      </w:r>
    </w:p>
    <w:p w14:paraId="2669C9E3" w14:textId="77777777" w:rsidR="002A0A7F" w:rsidRPr="00A725AC" w:rsidRDefault="002A0A7F" w:rsidP="002A0A7F">
      <w:pPr>
        <w:pStyle w:val="a3"/>
        <w:spacing w:before="0" w:beforeAutospacing="0" w:after="0" w:afterAutospacing="0"/>
        <w:rPr>
          <w:lang w:val="ru-RU"/>
        </w:rPr>
      </w:pPr>
      <w:r w:rsidRPr="00A725AC">
        <w:rPr>
          <w:rFonts w:ascii="Arial" w:hAnsi="Arial" w:cs="Arial"/>
          <w:color w:val="000000"/>
          <w:sz w:val="22"/>
          <w:szCs w:val="22"/>
          <w:lang w:val="ru-RU"/>
        </w:rPr>
        <w:t xml:space="preserve">Компания </w:t>
      </w:r>
      <w:r>
        <w:rPr>
          <w:rFonts w:ascii="Arial" w:hAnsi="Arial" w:cs="Arial"/>
          <w:color w:val="000000"/>
          <w:sz w:val="22"/>
          <w:szCs w:val="22"/>
        </w:rPr>
        <w:t>ASA</w:t>
      </w:r>
      <w:r w:rsidRPr="00A725AC">
        <w:rPr>
          <w:rFonts w:ascii="Arial" w:hAnsi="Arial" w:cs="Arial"/>
          <w:color w:val="000000"/>
          <w:sz w:val="22"/>
          <w:szCs w:val="22"/>
          <w:lang w:val="ru-RU"/>
        </w:rPr>
        <w:t xml:space="preserve"> предлагает взаимовыгодное сотрудничество в сфере кавитационной обработки нефти. Мы разработали несколько прогрессивных бизнес-моделей как для владельцев нефтеперерабатывающих заводов, так и для компаний, добывающих тяжёлую нефть, и заинтересованных инвесторов.</w:t>
      </w:r>
    </w:p>
    <w:p w14:paraId="4372DAE9" w14:textId="77777777" w:rsidR="002A0A7F" w:rsidRPr="00A725AC" w:rsidRDefault="002A0A7F" w:rsidP="002A0A7F">
      <w:pPr>
        <w:pStyle w:val="a3"/>
        <w:spacing w:before="0" w:beforeAutospacing="0" w:after="0" w:afterAutospacing="0"/>
        <w:rPr>
          <w:lang w:val="ru-RU"/>
        </w:rPr>
      </w:pPr>
      <w:r w:rsidRPr="00A725AC">
        <w:rPr>
          <w:rFonts w:ascii="Arial" w:hAnsi="Arial" w:cs="Arial"/>
          <w:color w:val="000000"/>
          <w:sz w:val="22"/>
          <w:szCs w:val="22"/>
          <w:lang w:val="ru-RU"/>
        </w:rPr>
        <w:t xml:space="preserve">Для расчета экономической эффективности, получения дополнительной информации и уточнения условий сотрудничества напишите нам в </w:t>
      </w:r>
      <w:r>
        <w:rPr>
          <w:rFonts w:ascii="Arial" w:hAnsi="Arial" w:cs="Arial"/>
          <w:color w:val="000000"/>
          <w:sz w:val="22"/>
          <w:szCs w:val="22"/>
        </w:rPr>
        <w:t>LinkedIn</w:t>
      </w:r>
      <w:r w:rsidRPr="00A725AC">
        <w:rPr>
          <w:rFonts w:ascii="Arial" w:hAnsi="Arial" w:cs="Arial"/>
          <w:color w:val="000000"/>
          <w:sz w:val="22"/>
          <w:szCs w:val="22"/>
          <w:lang w:val="ru-RU"/>
        </w:rPr>
        <w:t xml:space="preserve">, </w:t>
      </w:r>
      <w:r>
        <w:rPr>
          <w:rFonts w:ascii="Arial" w:hAnsi="Arial" w:cs="Arial"/>
          <w:color w:val="000000"/>
          <w:sz w:val="22"/>
          <w:szCs w:val="22"/>
        </w:rPr>
        <w:t>Facebook</w:t>
      </w:r>
      <w:r w:rsidRPr="00A725AC">
        <w:rPr>
          <w:rFonts w:ascii="Arial" w:hAnsi="Arial" w:cs="Arial"/>
          <w:color w:val="000000"/>
          <w:sz w:val="22"/>
          <w:szCs w:val="22"/>
          <w:lang w:val="ru-RU"/>
        </w:rPr>
        <w:t xml:space="preserve"> или свяжитесь любым другим удобным способом.</w:t>
      </w:r>
    </w:p>
    <w:p w14:paraId="2845077E" w14:textId="77777777" w:rsidR="002A0A7F" w:rsidRDefault="002A0A7F" w:rsidP="002A0A7F">
      <w:pPr>
        <w:pStyle w:val="a3"/>
        <w:spacing w:before="0" w:beforeAutospacing="0" w:after="0" w:afterAutospacing="0"/>
        <w:rPr>
          <w:rFonts w:ascii="Arial" w:hAnsi="Arial" w:cs="Arial"/>
          <w:color w:val="000000"/>
          <w:sz w:val="22"/>
          <w:szCs w:val="22"/>
        </w:rPr>
      </w:pPr>
      <w:r w:rsidRPr="00A725AC">
        <w:rPr>
          <w:rFonts w:ascii="Arial" w:hAnsi="Arial" w:cs="Arial"/>
          <w:color w:val="000000"/>
          <w:sz w:val="22"/>
          <w:szCs w:val="22"/>
          <w:lang w:val="ru-RU"/>
        </w:rPr>
        <w:t>И, конечно же, следите за нашими обновлениями, впереди ещё много интересных публикаций.</w:t>
      </w:r>
    </w:p>
    <w:p w14:paraId="5CA44D71" w14:textId="1F9AF9D8" w:rsidR="004A0B64" w:rsidRPr="004A0B64" w:rsidRDefault="004A0B64" w:rsidP="004A0B64">
      <w:pPr>
        <w:pStyle w:val="a3"/>
        <w:rPr>
          <w:lang w:val="pl-PL"/>
        </w:rPr>
      </w:pPr>
      <w:r w:rsidRPr="00705CA1">
        <w:rPr>
          <w:b/>
          <w:color w:val="FF0000"/>
          <w:lang w:val="pl-PL"/>
        </w:rPr>
        <w:t>Pl</w:t>
      </w:r>
      <w:r w:rsidRPr="00741AB8">
        <w:rPr>
          <w:b/>
          <w:color w:val="FF0000"/>
          <w:lang w:val="uk-UA"/>
        </w:rPr>
        <w:t>:</w:t>
      </w:r>
      <w:r>
        <w:rPr>
          <w:b/>
          <w:color w:val="FF0000"/>
          <w:lang w:val="uk-UA"/>
        </w:rPr>
        <w:t xml:space="preserve">   </w:t>
      </w:r>
      <w:r w:rsidRPr="004A0B64">
        <w:rPr>
          <w:lang w:val="pl-PL"/>
        </w:rPr>
        <w:t>Firma ASA oferuje obopólnie korzystną współpracę w zakresie kawitacyjnego przetwarzania oleju. Opracowaliśmy kilka innowacyjnych modeli biznesowych zarówno dla właścicieli rafinerii, koncernów naftowych, jak i zainteresowanych inwestorów.</w:t>
      </w:r>
    </w:p>
    <w:p w14:paraId="263BDDEA" w14:textId="77777777" w:rsidR="004A0B64" w:rsidRPr="004A0B64" w:rsidRDefault="004A0B64" w:rsidP="004A0B64">
      <w:pPr>
        <w:pStyle w:val="a3"/>
        <w:rPr>
          <w:lang w:val="pl-PL"/>
        </w:rPr>
      </w:pPr>
      <w:r w:rsidRPr="004A0B64">
        <w:rPr>
          <w:lang w:val="pl-PL"/>
        </w:rPr>
        <w:lastRenderedPageBreak/>
        <w:t>Aby obliczyć efektywność ekonomiczną, uzyskać dodatkowe informacje i doprecyzować warunki współpracy, napisz do nas na LinkedIn, Facebooku lub skontaktuj się z nami w inny dogodny sposób.</w:t>
      </w:r>
    </w:p>
    <w:p w14:paraId="695B720C" w14:textId="61BD2921" w:rsidR="004A0B64" w:rsidRPr="004A0B64" w:rsidRDefault="004A0B64" w:rsidP="004A0B64">
      <w:pPr>
        <w:pStyle w:val="a3"/>
        <w:spacing w:before="0" w:beforeAutospacing="0" w:after="0" w:afterAutospacing="0"/>
        <w:rPr>
          <w:lang w:val="pl-PL"/>
        </w:rPr>
      </w:pPr>
      <w:r w:rsidRPr="004A0B64">
        <w:rPr>
          <w:lang w:val="pl-PL"/>
        </w:rPr>
        <w:t>I oczywiście śledźcie nasze aktualizacje, przed nami jeszcze wiele ciekawych publikacji.</w:t>
      </w:r>
    </w:p>
    <w:p w14:paraId="7B3D475C" w14:textId="77777777" w:rsidR="002A0A7F" w:rsidRPr="004A0B64" w:rsidRDefault="002A0A7F" w:rsidP="002A0A7F">
      <w:pPr>
        <w:rPr>
          <w:b/>
          <w:lang w:val="pl-PL"/>
        </w:rPr>
      </w:pPr>
    </w:p>
    <w:p w14:paraId="78E78569" w14:textId="77777777" w:rsidR="002A0A7F" w:rsidRDefault="002A0A7F" w:rsidP="002A0A7F">
      <w:pPr>
        <w:rPr>
          <w:b/>
          <w:highlight w:val="yellow"/>
        </w:rPr>
      </w:pPr>
      <w:r>
        <w:rPr>
          <w:b/>
          <w:highlight w:val="yellow"/>
        </w:rPr>
        <w:t>ПОСТ 3</w:t>
      </w:r>
    </w:p>
    <w:p w14:paraId="64F60A0C" w14:textId="77777777" w:rsidR="002A0A7F" w:rsidRDefault="002A0A7F" w:rsidP="002A0A7F">
      <w:pPr>
        <w:rPr>
          <w:b/>
          <w:highlight w:val="yellow"/>
        </w:rPr>
      </w:pPr>
    </w:p>
    <w:p w14:paraId="4DEC66C5" w14:textId="77777777" w:rsidR="002A0A7F" w:rsidRPr="00A73164" w:rsidRDefault="002A0A7F" w:rsidP="002A0A7F">
      <w:pPr>
        <w:spacing w:line="240" w:lineRule="auto"/>
        <w:rPr>
          <w:rFonts w:ascii="Times New Roman" w:eastAsia="Times New Roman" w:hAnsi="Times New Roman" w:cs="Times New Roman"/>
          <w:sz w:val="24"/>
          <w:szCs w:val="24"/>
        </w:rPr>
      </w:pPr>
      <w:r w:rsidRPr="00A73164">
        <w:rPr>
          <w:rFonts w:eastAsia="Times New Roman"/>
          <w:b/>
          <w:bCs/>
          <w:color w:val="000000"/>
        </w:rPr>
        <w:t>“Зелёный” цемент: последние тенденции по защите нашей планеты</w:t>
      </w:r>
    </w:p>
    <w:p w14:paraId="012F6970" w14:textId="3B541ACF" w:rsidR="002A0A7F" w:rsidRDefault="004A0B64" w:rsidP="002A0A7F">
      <w:pPr>
        <w:spacing w:line="240" w:lineRule="auto"/>
        <w:rPr>
          <w:color w:val="000000" w:themeColor="text1"/>
          <w:lang w:val="en-US"/>
        </w:rPr>
      </w:pPr>
      <w:r w:rsidRPr="00705CA1">
        <w:rPr>
          <w:b/>
          <w:color w:val="FF0000"/>
          <w:lang w:val="pl-PL"/>
        </w:rPr>
        <w:t>Pl</w:t>
      </w:r>
      <w:r w:rsidRPr="00741AB8">
        <w:rPr>
          <w:b/>
          <w:color w:val="FF0000"/>
          <w:lang w:val="uk-UA"/>
        </w:rPr>
        <w:t>:</w:t>
      </w:r>
      <w:r>
        <w:rPr>
          <w:b/>
          <w:color w:val="FF0000"/>
          <w:lang w:val="uk-UA"/>
        </w:rPr>
        <w:t xml:space="preserve">   </w:t>
      </w:r>
      <w:r w:rsidRPr="004A0B64">
        <w:rPr>
          <w:color w:val="000000" w:themeColor="text1"/>
          <w:lang w:val="uk-UA"/>
        </w:rPr>
        <w:t>„Zielony” cement: najnowsze trendy w ochronie naszej planety</w:t>
      </w:r>
    </w:p>
    <w:p w14:paraId="1DA72DB0" w14:textId="77777777" w:rsidR="00327B52" w:rsidRPr="00327B52" w:rsidRDefault="00327B52" w:rsidP="002A0A7F">
      <w:pPr>
        <w:spacing w:line="240" w:lineRule="auto"/>
        <w:rPr>
          <w:rFonts w:ascii="Times New Roman" w:eastAsia="Times New Roman" w:hAnsi="Times New Roman" w:cs="Times New Roman"/>
          <w:color w:val="000000" w:themeColor="text1"/>
          <w:sz w:val="24"/>
          <w:szCs w:val="24"/>
          <w:lang w:val="en-US"/>
        </w:rPr>
      </w:pPr>
    </w:p>
    <w:p w14:paraId="12ECA74F" w14:textId="77777777" w:rsidR="002A0A7F" w:rsidRPr="00A73164" w:rsidRDefault="002A0A7F" w:rsidP="002A0A7F">
      <w:pPr>
        <w:spacing w:line="240" w:lineRule="auto"/>
        <w:rPr>
          <w:rFonts w:ascii="Times New Roman" w:eastAsia="Times New Roman" w:hAnsi="Times New Roman" w:cs="Times New Roman"/>
          <w:sz w:val="24"/>
          <w:szCs w:val="24"/>
        </w:rPr>
      </w:pPr>
      <w:r w:rsidRPr="00A73164">
        <w:rPr>
          <w:rFonts w:eastAsia="Times New Roman"/>
          <w:color w:val="000000"/>
        </w:rPr>
        <w:t>Приветствуем на официальной странице Automation Spirit Alliance! Благодаря многочисленным исследованиям мировых институтов нам точно известно, что СО2, относящийся к парниковым газам, является одним из главных врагов озонового слоя Земли. Воздействие углекислого газа на озоновую оболочку замедляет выработку новых молекул озона, постепенно истончая его слой в стратосфере. В результате, естественному защитному экрану становится всё сложнее отражать вредные ультрафиолетовые лучи, а мы, счастливые обитатели планеты, рискуем получить ожог или онкологическое заболевание, просто выйдя на улицу на несколько минут в солнечный день.</w:t>
      </w:r>
    </w:p>
    <w:p w14:paraId="1BDB4F54" w14:textId="77777777" w:rsidR="002A0A7F" w:rsidRDefault="002A0A7F" w:rsidP="002A0A7F">
      <w:pPr>
        <w:spacing w:line="240" w:lineRule="auto"/>
        <w:rPr>
          <w:rFonts w:eastAsia="Times New Roman"/>
          <w:color w:val="000000"/>
          <w:lang w:val="en-US"/>
        </w:rPr>
      </w:pPr>
      <w:r w:rsidRPr="00A73164">
        <w:rPr>
          <w:rFonts w:eastAsia="Times New Roman"/>
          <w:color w:val="000000"/>
        </w:rPr>
        <w:t>Естественно, такие негативные изменения в атмосфере не могут оставаться без внимания. А в рамках борьбы с пагубным воздействием СО2 на озоновый слой разрабатываются разнообразные программы, направленные на сокращение выброса углекислого газа. Не обошла стороной эта тенденция и сферу производства строительных материалов.</w:t>
      </w:r>
    </w:p>
    <w:p w14:paraId="2BC3722A" w14:textId="77777777" w:rsidR="00327B52" w:rsidRDefault="00327B52" w:rsidP="002A0A7F">
      <w:pPr>
        <w:spacing w:line="240" w:lineRule="auto"/>
        <w:rPr>
          <w:rFonts w:eastAsia="Times New Roman"/>
          <w:color w:val="000000"/>
          <w:lang w:val="en-US"/>
        </w:rPr>
      </w:pPr>
    </w:p>
    <w:p w14:paraId="6E437664" w14:textId="45425AEE" w:rsidR="00327B52" w:rsidRPr="00327B52" w:rsidRDefault="00327B52" w:rsidP="00327B52">
      <w:pPr>
        <w:spacing w:line="240" w:lineRule="auto"/>
        <w:rPr>
          <w:rFonts w:ascii="Times New Roman" w:eastAsia="Times New Roman" w:hAnsi="Times New Roman" w:cs="Times New Roman"/>
          <w:sz w:val="24"/>
          <w:szCs w:val="24"/>
          <w:lang w:val="pl-PL"/>
        </w:rPr>
      </w:pPr>
      <w:r w:rsidRPr="00705CA1">
        <w:rPr>
          <w:b/>
          <w:color w:val="FF0000"/>
          <w:lang w:val="pl-PL"/>
        </w:rPr>
        <w:t>Pl</w:t>
      </w:r>
      <w:r w:rsidRPr="00741AB8">
        <w:rPr>
          <w:b/>
          <w:color w:val="FF0000"/>
          <w:lang w:val="uk-UA"/>
        </w:rPr>
        <w:t>:</w:t>
      </w:r>
      <w:r>
        <w:rPr>
          <w:b/>
          <w:color w:val="FF0000"/>
          <w:lang w:val="uk-UA"/>
        </w:rPr>
        <w:t xml:space="preserve">   </w:t>
      </w:r>
      <w:r w:rsidRPr="00327B52">
        <w:rPr>
          <w:rFonts w:ascii="Times New Roman" w:eastAsia="Times New Roman" w:hAnsi="Times New Roman" w:cs="Times New Roman"/>
          <w:sz w:val="24"/>
          <w:szCs w:val="24"/>
          <w:lang w:val="pl-PL"/>
        </w:rPr>
        <w:t>Witamy na oficjalnej stronie Automation Spirit Alliance! Dzięki licznym badaniom prowadzonym przez światowe instytucje wiemy z całą pewnością, że CO2, gaz cieplarniany, jest jednym z głównych wrogów warstwy ozonowej Ziemi. Wpływ dwutlenku węgla na powłokę ozonową spowalnia wytwarzanie nowych cząsteczek ozonu, stopniowo rozrzedzając warstwę w stratosferze. W rezultacie naturalny ekran ochronny coraz trudniej odbija szkodliwe promienie ultrafioletowe, a my, szczęśliwi mieszkańcy planety, ryzykujemy poparzeniem lub rakiem po prostu wychodząc na kilka minut na zewnątrz w słoneczny dzień.</w:t>
      </w:r>
    </w:p>
    <w:p w14:paraId="03FF721B" w14:textId="2D21C6D3" w:rsidR="00327B52" w:rsidRDefault="00327B52" w:rsidP="00327B52">
      <w:pPr>
        <w:spacing w:line="240" w:lineRule="auto"/>
        <w:rPr>
          <w:rFonts w:ascii="Times New Roman" w:eastAsia="Times New Roman" w:hAnsi="Times New Roman" w:cs="Times New Roman"/>
          <w:sz w:val="24"/>
          <w:szCs w:val="24"/>
          <w:lang w:val="pl-PL"/>
        </w:rPr>
      </w:pPr>
      <w:r w:rsidRPr="00327B52">
        <w:rPr>
          <w:rFonts w:ascii="Times New Roman" w:eastAsia="Times New Roman" w:hAnsi="Times New Roman" w:cs="Times New Roman"/>
          <w:sz w:val="24"/>
          <w:szCs w:val="24"/>
          <w:lang w:val="pl-PL"/>
        </w:rPr>
        <w:t>Oczywiście takich negatywnych zmian w atmosferze nie można zignorować. Natomiast w ramach walki ze szkodliwym wpływem CO2 na warstwę ozonową opracowywane są różne programy mające na celu ograniczenie emisji dwutlenku węgla. Tendencja ta nie ominęła produkcji materiałów budowlanych.</w:t>
      </w:r>
    </w:p>
    <w:p w14:paraId="31906885" w14:textId="77777777" w:rsidR="00327B52" w:rsidRPr="00327B52" w:rsidRDefault="00327B52" w:rsidP="00327B52">
      <w:pPr>
        <w:spacing w:line="240" w:lineRule="auto"/>
        <w:rPr>
          <w:rFonts w:ascii="Times New Roman" w:eastAsia="Times New Roman" w:hAnsi="Times New Roman" w:cs="Times New Roman"/>
          <w:sz w:val="24"/>
          <w:szCs w:val="24"/>
          <w:lang w:val="pl-PL"/>
        </w:rPr>
      </w:pPr>
    </w:p>
    <w:p w14:paraId="477F0F63" w14:textId="77777777" w:rsidR="002A0A7F" w:rsidRDefault="002A0A7F" w:rsidP="002A0A7F">
      <w:pPr>
        <w:spacing w:line="240" w:lineRule="auto"/>
        <w:rPr>
          <w:rFonts w:eastAsia="Times New Roman"/>
          <w:b/>
          <w:bCs/>
          <w:color w:val="000000"/>
          <w:lang w:val="en-US"/>
        </w:rPr>
      </w:pPr>
      <w:r w:rsidRPr="00A73164">
        <w:rPr>
          <w:rFonts w:eastAsia="Times New Roman"/>
          <w:b/>
          <w:bCs/>
          <w:color w:val="000000"/>
        </w:rPr>
        <w:t>Поймай</w:t>
      </w:r>
      <w:r w:rsidRPr="00327B52">
        <w:rPr>
          <w:rFonts w:eastAsia="Times New Roman"/>
          <w:b/>
          <w:bCs/>
          <w:color w:val="000000"/>
          <w:lang w:val="pl-PL"/>
        </w:rPr>
        <w:t xml:space="preserve"> </w:t>
      </w:r>
      <w:r w:rsidRPr="00A73164">
        <w:rPr>
          <w:rFonts w:eastAsia="Times New Roman"/>
          <w:b/>
          <w:bCs/>
          <w:color w:val="000000"/>
        </w:rPr>
        <w:t>меня</w:t>
      </w:r>
      <w:r w:rsidRPr="00327B52">
        <w:rPr>
          <w:rFonts w:eastAsia="Times New Roman"/>
          <w:b/>
          <w:bCs/>
          <w:color w:val="000000"/>
          <w:lang w:val="pl-PL"/>
        </w:rPr>
        <w:t xml:space="preserve">, </w:t>
      </w:r>
      <w:r w:rsidRPr="00A73164">
        <w:rPr>
          <w:rFonts w:eastAsia="Times New Roman"/>
          <w:b/>
          <w:bCs/>
          <w:color w:val="000000"/>
        </w:rPr>
        <w:t>если</w:t>
      </w:r>
      <w:r w:rsidRPr="00327B52">
        <w:rPr>
          <w:rFonts w:eastAsia="Times New Roman"/>
          <w:b/>
          <w:bCs/>
          <w:color w:val="000000"/>
          <w:lang w:val="pl-PL"/>
        </w:rPr>
        <w:t xml:space="preserve"> </w:t>
      </w:r>
      <w:r w:rsidRPr="00A73164">
        <w:rPr>
          <w:rFonts w:eastAsia="Times New Roman"/>
          <w:b/>
          <w:bCs/>
          <w:color w:val="000000"/>
        </w:rPr>
        <w:t>сможешь</w:t>
      </w:r>
    </w:p>
    <w:p w14:paraId="0C0676E8" w14:textId="0953B59B" w:rsidR="00327B52" w:rsidRDefault="00327B52" w:rsidP="002A0A7F">
      <w:pPr>
        <w:spacing w:line="240" w:lineRule="auto"/>
        <w:rPr>
          <w:color w:val="000000" w:themeColor="text1"/>
          <w:lang w:val="en-US"/>
        </w:rPr>
      </w:pPr>
      <w:r w:rsidRPr="00705CA1">
        <w:rPr>
          <w:b/>
          <w:color w:val="FF0000"/>
          <w:lang w:val="pl-PL"/>
        </w:rPr>
        <w:t>Pl</w:t>
      </w:r>
      <w:r w:rsidRPr="00741AB8">
        <w:rPr>
          <w:b/>
          <w:color w:val="FF0000"/>
          <w:lang w:val="uk-UA"/>
        </w:rPr>
        <w:t>:</w:t>
      </w:r>
      <w:r>
        <w:rPr>
          <w:b/>
          <w:color w:val="FF0000"/>
          <w:lang w:val="uk-UA"/>
        </w:rPr>
        <w:t xml:space="preserve">   </w:t>
      </w:r>
      <w:r w:rsidRPr="00327B52">
        <w:rPr>
          <w:color w:val="000000" w:themeColor="text1"/>
          <w:lang w:val="uk-UA"/>
        </w:rPr>
        <w:t>Złap mnie jeśli potrafisz</w:t>
      </w:r>
    </w:p>
    <w:p w14:paraId="3F93E53B" w14:textId="77777777" w:rsidR="00327B52" w:rsidRPr="00327B52" w:rsidRDefault="00327B52" w:rsidP="002A0A7F">
      <w:pPr>
        <w:spacing w:line="240" w:lineRule="auto"/>
        <w:rPr>
          <w:rFonts w:ascii="Times New Roman" w:eastAsia="Times New Roman" w:hAnsi="Times New Roman" w:cs="Times New Roman"/>
          <w:sz w:val="24"/>
          <w:szCs w:val="24"/>
          <w:lang w:val="en-US"/>
        </w:rPr>
      </w:pPr>
    </w:p>
    <w:p w14:paraId="707E1E31" w14:textId="77777777" w:rsidR="002A0A7F" w:rsidRPr="00A73164" w:rsidRDefault="002A0A7F" w:rsidP="002A0A7F">
      <w:pPr>
        <w:spacing w:line="240" w:lineRule="auto"/>
        <w:rPr>
          <w:rFonts w:ascii="Times New Roman" w:eastAsia="Times New Roman" w:hAnsi="Times New Roman" w:cs="Times New Roman"/>
          <w:sz w:val="24"/>
          <w:szCs w:val="24"/>
        </w:rPr>
      </w:pPr>
      <w:r w:rsidRPr="00A73164">
        <w:rPr>
          <w:rFonts w:eastAsia="Times New Roman"/>
          <w:color w:val="000000"/>
        </w:rPr>
        <w:t>Цемент входит в состав большинства строительных смесей, включая бетон, который стоит на 2 месте по востребованности среди строительных материалов в мире. Поэтому неудивительно, что в каждом уголке нашей планеты можно найти заводик по производству этого материала, который регулярно выбрасывает в атмосферу большое количество СО2, постепенно приближая нас к апокалипсису.</w:t>
      </w:r>
    </w:p>
    <w:p w14:paraId="3159426D" w14:textId="77777777" w:rsidR="002A0A7F" w:rsidRDefault="002A0A7F" w:rsidP="002A0A7F">
      <w:pPr>
        <w:spacing w:line="240" w:lineRule="auto"/>
        <w:rPr>
          <w:rFonts w:eastAsia="Times New Roman"/>
          <w:color w:val="000000"/>
          <w:lang w:val="pl-PL"/>
        </w:rPr>
      </w:pPr>
      <w:r w:rsidRPr="00A73164">
        <w:rPr>
          <w:rFonts w:eastAsia="Times New Roman"/>
          <w:color w:val="000000"/>
        </w:rPr>
        <w:t>Технология улавливания углекислого газа CCUS (Carbon Capture, Utilization, and Storage) создана для минимизации ущерба от выброса диоксида углерода путём недопущения его в атмосферу. По данным британского аналитического агентства IHS Markit именно этот “рыцарь в сияющих доспехах” способен в долгосрочной перспективе спасти человечество от “выгорания”.</w:t>
      </w:r>
    </w:p>
    <w:p w14:paraId="635DD985" w14:textId="77777777" w:rsidR="005B0AD1" w:rsidRPr="005B0AD1" w:rsidRDefault="005B0AD1" w:rsidP="002A0A7F">
      <w:pPr>
        <w:spacing w:line="240" w:lineRule="auto"/>
        <w:rPr>
          <w:rFonts w:eastAsia="Times New Roman"/>
          <w:color w:val="000000"/>
          <w:lang w:val="pl-PL"/>
        </w:rPr>
      </w:pPr>
    </w:p>
    <w:p w14:paraId="0169568E" w14:textId="4C06AB9D" w:rsidR="00327B52" w:rsidRPr="00327B52" w:rsidRDefault="00327B52" w:rsidP="00327B52">
      <w:pPr>
        <w:spacing w:line="240" w:lineRule="auto"/>
        <w:rPr>
          <w:rFonts w:ascii="Times New Roman" w:eastAsia="Times New Roman" w:hAnsi="Times New Roman" w:cs="Times New Roman"/>
          <w:sz w:val="24"/>
          <w:szCs w:val="24"/>
          <w:lang w:val="pl-PL"/>
        </w:rPr>
      </w:pPr>
      <w:r w:rsidRPr="00705CA1">
        <w:rPr>
          <w:b/>
          <w:color w:val="FF0000"/>
          <w:lang w:val="pl-PL"/>
        </w:rPr>
        <w:t>Pl</w:t>
      </w:r>
      <w:r w:rsidRPr="00741AB8">
        <w:rPr>
          <w:b/>
          <w:color w:val="FF0000"/>
          <w:lang w:val="uk-UA"/>
        </w:rPr>
        <w:t>:</w:t>
      </w:r>
      <w:r>
        <w:rPr>
          <w:b/>
          <w:color w:val="FF0000"/>
          <w:lang w:val="uk-UA"/>
        </w:rPr>
        <w:t xml:space="preserve">   </w:t>
      </w:r>
      <w:r w:rsidRPr="00327B52">
        <w:rPr>
          <w:rFonts w:ascii="Times New Roman" w:eastAsia="Times New Roman" w:hAnsi="Times New Roman" w:cs="Times New Roman"/>
          <w:sz w:val="24"/>
          <w:szCs w:val="24"/>
          <w:lang w:val="pl-PL"/>
        </w:rPr>
        <w:t xml:space="preserve">Cement wchodzi w skład większości mieszanek budowlanych, w tym betonu, który jest drugim najpopularniejszym materiałem budowlanym na świecie. Nic więc dziwnego, że w </w:t>
      </w:r>
      <w:r w:rsidRPr="00327B52">
        <w:rPr>
          <w:rFonts w:ascii="Times New Roman" w:eastAsia="Times New Roman" w:hAnsi="Times New Roman" w:cs="Times New Roman"/>
          <w:sz w:val="24"/>
          <w:szCs w:val="24"/>
          <w:lang w:val="pl-PL"/>
        </w:rPr>
        <w:lastRenderedPageBreak/>
        <w:t>każdym zakątku naszej planety można znaleźć fabrykę produkującą ten materiał, który regularnie uwalnia do atmosfery duże ilości CO2, stopniowo przybliżając nas do apokalipsy.</w:t>
      </w:r>
    </w:p>
    <w:p w14:paraId="21FDF721" w14:textId="412A3B76" w:rsidR="00327B52" w:rsidRDefault="00327B52" w:rsidP="00327B52">
      <w:pPr>
        <w:spacing w:line="240" w:lineRule="auto"/>
        <w:rPr>
          <w:rFonts w:ascii="Times New Roman" w:eastAsia="Times New Roman" w:hAnsi="Times New Roman" w:cs="Times New Roman"/>
          <w:sz w:val="24"/>
          <w:szCs w:val="24"/>
          <w:lang w:val="pl-PL"/>
        </w:rPr>
      </w:pPr>
      <w:r w:rsidRPr="00327B52">
        <w:rPr>
          <w:rFonts w:ascii="Times New Roman" w:eastAsia="Times New Roman" w:hAnsi="Times New Roman" w:cs="Times New Roman"/>
          <w:sz w:val="24"/>
          <w:szCs w:val="24"/>
          <w:lang w:val="pl-PL"/>
        </w:rPr>
        <w:t>Technologia wychwytywania, utylizacji i składowania dwutlenku węgla (CCUS) została zaprojektowana w celu minimalizacji szkód spowodowanych emisją dwutlenku węgla poprzez utrzymywanie go poza atmosferą. Według brytyjskiej agencji analitycznej IHS Markit to właśnie „rycerz w lśniącej zbroi” jest w stanie w dłuższej perspektywie uratować ludzkość przed „wypaleniem”.</w:t>
      </w:r>
    </w:p>
    <w:p w14:paraId="36F289D7" w14:textId="77777777" w:rsidR="00327B52" w:rsidRPr="00327B52" w:rsidRDefault="00327B52" w:rsidP="00327B52">
      <w:pPr>
        <w:spacing w:line="240" w:lineRule="auto"/>
        <w:rPr>
          <w:rFonts w:ascii="Times New Roman" w:eastAsia="Times New Roman" w:hAnsi="Times New Roman" w:cs="Times New Roman"/>
          <w:sz w:val="24"/>
          <w:szCs w:val="24"/>
          <w:lang w:val="pl-PL"/>
        </w:rPr>
      </w:pPr>
    </w:p>
    <w:p w14:paraId="4856168E" w14:textId="77777777" w:rsidR="002A0A7F" w:rsidRDefault="002A0A7F" w:rsidP="002A0A7F">
      <w:pPr>
        <w:spacing w:line="240" w:lineRule="auto"/>
        <w:rPr>
          <w:rFonts w:eastAsia="Times New Roman"/>
          <w:b/>
          <w:bCs/>
          <w:color w:val="000000"/>
          <w:lang w:val="en-US"/>
        </w:rPr>
      </w:pPr>
      <w:r w:rsidRPr="00A73164">
        <w:rPr>
          <w:rFonts w:eastAsia="Times New Roman"/>
          <w:b/>
          <w:bCs/>
          <w:color w:val="000000"/>
        </w:rPr>
        <w:t>Храни, используй или продай</w:t>
      </w:r>
    </w:p>
    <w:p w14:paraId="119ED4DA" w14:textId="69971039" w:rsidR="00327B52" w:rsidRDefault="00327B52" w:rsidP="002A0A7F">
      <w:pPr>
        <w:spacing w:line="240" w:lineRule="auto"/>
        <w:rPr>
          <w:color w:val="000000" w:themeColor="text1"/>
          <w:lang w:val="pl-PL"/>
        </w:rPr>
      </w:pPr>
      <w:r w:rsidRPr="00705CA1">
        <w:rPr>
          <w:b/>
          <w:color w:val="FF0000"/>
          <w:lang w:val="pl-PL"/>
        </w:rPr>
        <w:t>Pl</w:t>
      </w:r>
      <w:r w:rsidRPr="00741AB8">
        <w:rPr>
          <w:b/>
          <w:color w:val="FF0000"/>
          <w:lang w:val="uk-UA"/>
        </w:rPr>
        <w:t>:</w:t>
      </w:r>
      <w:r>
        <w:rPr>
          <w:b/>
          <w:color w:val="FF0000"/>
          <w:lang w:val="uk-UA"/>
        </w:rPr>
        <w:t xml:space="preserve">   </w:t>
      </w:r>
      <w:r w:rsidRPr="00327B52">
        <w:rPr>
          <w:color w:val="000000" w:themeColor="text1"/>
          <w:lang w:val="uk-UA"/>
        </w:rPr>
        <w:t>Zachowaj, wykorzystaj lub sprzedaj</w:t>
      </w:r>
    </w:p>
    <w:p w14:paraId="5FD40201" w14:textId="77777777" w:rsidR="005B0AD1" w:rsidRPr="005B0AD1" w:rsidRDefault="005B0AD1" w:rsidP="002A0A7F">
      <w:pPr>
        <w:spacing w:line="240" w:lineRule="auto"/>
        <w:rPr>
          <w:rFonts w:ascii="Times New Roman" w:eastAsia="Times New Roman" w:hAnsi="Times New Roman" w:cs="Times New Roman"/>
          <w:sz w:val="24"/>
          <w:szCs w:val="24"/>
          <w:lang w:val="pl-PL"/>
        </w:rPr>
      </w:pPr>
    </w:p>
    <w:p w14:paraId="29AC1FF3" w14:textId="77777777" w:rsidR="002A0A7F" w:rsidRPr="00A73164" w:rsidRDefault="002A0A7F" w:rsidP="002A0A7F">
      <w:pPr>
        <w:spacing w:line="240" w:lineRule="auto"/>
        <w:rPr>
          <w:rFonts w:ascii="Times New Roman" w:eastAsia="Times New Roman" w:hAnsi="Times New Roman" w:cs="Times New Roman"/>
          <w:sz w:val="24"/>
          <w:szCs w:val="24"/>
        </w:rPr>
      </w:pPr>
      <w:r w:rsidRPr="00A73164">
        <w:rPr>
          <w:rFonts w:eastAsia="Times New Roman"/>
          <w:color w:val="000000"/>
        </w:rPr>
        <w:t>Удивительно, но методика предполагает не просто нейтрализацию негативного воздействия СО</w:t>
      </w:r>
      <w:proofErr w:type="gramStart"/>
      <w:r w:rsidRPr="00A73164">
        <w:rPr>
          <w:rFonts w:eastAsia="Times New Roman"/>
          <w:color w:val="000000"/>
        </w:rPr>
        <w:t>2</w:t>
      </w:r>
      <w:proofErr w:type="gramEnd"/>
      <w:r w:rsidRPr="00A73164">
        <w:rPr>
          <w:rFonts w:eastAsia="Times New Roman"/>
          <w:color w:val="000000"/>
        </w:rPr>
        <w:t>, но и возможность извлечь пользу из этого химического элемента. Правда, сначала его нужно поймать. Для этого используют технологии на основе аминов, специальных мембран или кислородного топлива.</w:t>
      </w:r>
    </w:p>
    <w:p w14:paraId="4B52895D" w14:textId="77777777" w:rsidR="002A0A7F" w:rsidRPr="00A73164" w:rsidRDefault="002A0A7F" w:rsidP="002A0A7F">
      <w:pPr>
        <w:spacing w:line="240" w:lineRule="auto"/>
        <w:rPr>
          <w:rFonts w:ascii="Times New Roman" w:eastAsia="Times New Roman" w:hAnsi="Times New Roman" w:cs="Times New Roman"/>
          <w:sz w:val="24"/>
          <w:szCs w:val="24"/>
        </w:rPr>
      </w:pPr>
      <w:r w:rsidRPr="00A73164">
        <w:rPr>
          <w:rFonts w:eastAsia="Times New Roman"/>
          <w:color w:val="000000"/>
        </w:rPr>
        <w:t>Из самого названия CCUS становится понятно, что оно способна предложить сразу несколько вариантов для дальнейшего применения углекислого газа:</w:t>
      </w:r>
    </w:p>
    <w:p w14:paraId="386C97B1" w14:textId="77777777" w:rsidR="002A0A7F" w:rsidRPr="00A73164" w:rsidRDefault="002A0A7F" w:rsidP="002A0A7F">
      <w:pPr>
        <w:spacing w:line="240" w:lineRule="auto"/>
        <w:rPr>
          <w:rFonts w:ascii="Times New Roman" w:eastAsia="Times New Roman" w:hAnsi="Times New Roman" w:cs="Times New Roman"/>
          <w:sz w:val="24"/>
          <w:szCs w:val="24"/>
        </w:rPr>
      </w:pPr>
      <w:r w:rsidRPr="00A73164">
        <w:rPr>
          <w:rFonts w:eastAsia="Times New Roman"/>
          <w:color w:val="000000"/>
        </w:rPr>
        <w:t>- сразу после улавливания газ транспортируется на предприятия химической/нефтехимической, медицинской, сельскохозяйственной отрасли и т.д.;</w:t>
      </w:r>
    </w:p>
    <w:p w14:paraId="39043226" w14:textId="77777777" w:rsidR="002A0A7F" w:rsidRPr="00A73164" w:rsidRDefault="002A0A7F" w:rsidP="002A0A7F">
      <w:pPr>
        <w:spacing w:line="240" w:lineRule="auto"/>
        <w:rPr>
          <w:rFonts w:ascii="Times New Roman" w:eastAsia="Times New Roman" w:hAnsi="Times New Roman" w:cs="Times New Roman"/>
          <w:sz w:val="24"/>
          <w:szCs w:val="24"/>
        </w:rPr>
      </w:pPr>
      <w:r w:rsidRPr="00A73164">
        <w:rPr>
          <w:rFonts w:eastAsia="Times New Roman"/>
          <w:color w:val="000000"/>
        </w:rPr>
        <w:t>- после сжатия до сверхкритического уровня получают sCO2, который в дальнейшем можно использовать для лабораторных испытаний, в промышленности и т.д.</w:t>
      </w:r>
    </w:p>
    <w:p w14:paraId="7104B544" w14:textId="77777777" w:rsidR="002A0A7F" w:rsidRPr="00A73164" w:rsidRDefault="002A0A7F" w:rsidP="002A0A7F">
      <w:pPr>
        <w:spacing w:line="240" w:lineRule="auto"/>
        <w:rPr>
          <w:rFonts w:ascii="Times New Roman" w:eastAsia="Times New Roman" w:hAnsi="Times New Roman" w:cs="Times New Roman"/>
          <w:sz w:val="24"/>
          <w:szCs w:val="24"/>
        </w:rPr>
      </w:pPr>
      <w:r w:rsidRPr="00A73164">
        <w:rPr>
          <w:rFonts w:eastAsia="Times New Roman"/>
          <w:color w:val="000000"/>
        </w:rPr>
        <w:t>- консервация и длительное хранение в геологических формациях, пока не пригодится.</w:t>
      </w:r>
    </w:p>
    <w:p w14:paraId="5CAAED42" w14:textId="77777777" w:rsidR="002A0A7F" w:rsidRDefault="002A0A7F" w:rsidP="002A0A7F">
      <w:pPr>
        <w:spacing w:line="240" w:lineRule="auto"/>
        <w:rPr>
          <w:rFonts w:eastAsia="Times New Roman"/>
          <w:color w:val="000000"/>
          <w:lang w:val="pl-PL"/>
        </w:rPr>
      </w:pPr>
      <w:r w:rsidRPr="00A73164">
        <w:rPr>
          <w:rFonts w:eastAsia="Times New Roman"/>
          <w:color w:val="000000"/>
        </w:rPr>
        <w:t>Если учесть ценность углекислого газа для самых разных профессиональных отраслей, его регулярное накопление и дальнейшая переработка на местах производства цемента может стать отличным альтернативным источником дохода.</w:t>
      </w:r>
    </w:p>
    <w:p w14:paraId="0E86AE29" w14:textId="77777777" w:rsidR="005B0AD1" w:rsidRPr="005B0AD1" w:rsidRDefault="005B0AD1" w:rsidP="002A0A7F">
      <w:pPr>
        <w:spacing w:line="240" w:lineRule="auto"/>
        <w:rPr>
          <w:rFonts w:eastAsia="Times New Roman"/>
          <w:color w:val="000000"/>
          <w:lang w:val="pl-PL"/>
        </w:rPr>
      </w:pPr>
    </w:p>
    <w:p w14:paraId="50314262" w14:textId="11989D9F" w:rsidR="00851D6B" w:rsidRPr="00851D6B" w:rsidRDefault="00327B52" w:rsidP="00851D6B">
      <w:pPr>
        <w:spacing w:line="240" w:lineRule="auto"/>
        <w:rPr>
          <w:color w:val="000000" w:themeColor="text1"/>
          <w:lang w:val="uk-UA"/>
        </w:rPr>
      </w:pPr>
      <w:r w:rsidRPr="00705CA1">
        <w:rPr>
          <w:b/>
          <w:color w:val="FF0000"/>
          <w:lang w:val="pl-PL"/>
        </w:rPr>
        <w:t>Pl</w:t>
      </w:r>
      <w:r w:rsidRPr="00741AB8">
        <w:rPr>
          <w:b/>
          <w:color w:val="FF0000"/>
          <w:lang w:val="uk-UA"/>
        </w:rPr>
        <w:t>:</w:t>
      </w:r>
      <w:r>
        <w:rPr>
          <w:b/>
          <w:color w:val="FF0000"/>
          <w:lang w:val="uk-UA"/>
        </w:rPr>
        <w:t xml:space="preserve">   </w:t>
      </w:r>
      <w:r w:rsidR="00851D6B">
        <w:rPr>
          <w:color w:val="000000" w:themeColor="text1"/>
          <w:lang w:val="uk-UA"/>
        </w:rPr>
        <w:t xml:space="preserve"> </w:t>
      </w:r>
      <w:r w:rsidR="00851D6B" w:rsidRPr="00851D6B">
        <w:rPr>
          <w:color w:val="000000" w:themeColor="text1"/>
          <w:lang w:val="pl-PL"/>
        </w:rPr>
        <w:t>Z</w:t>
      </w:r>
      <w:r w:rsidR="00851D6B" w:rsidRPr="00851D6B">
        <w:rPr>
          <w:color w:val="000000" w:themeColor="text1"/>
          <w:lang w:val="uk-UA"/>
        </w:rPr>
        <w:t xml:space="preserve">askakujące, </w:t>
      </w:r>
      <w:r w:rsidR="00851D6B" w:rsidRPr="00851D6B">
        <w:rPr>
          <w:color w:val="000000" w:themeColor="text1"/>
          <w:lang w:val="uk-UA"/>
        </w:rPr>
        <w:t>że</w:t>
      </w:r>
      <w:r w:rsidR="00851D6B">
        <w:rPr>
          <w:color w:val="000000" w:themeColor="text1"/>
          <w:lang w:val="pl-PL"/>
        </w:rPr>
        <w:t xml:space="preserve"> </w:t>
      </w:r>
      <w:r w:rsidR="00851D6B" w:rsidRPr="00851D6B">
        <w:rPr>
          <w:color w:val="000000" w:themeColor="text1"/>
          <w:lang w:val="uk-UA"/>
        </w:rPr>
        <w:t>technika ta polega nie tylko na neutralizacji negatywnych skutków CO2, ale także na możliwości czerpania korzyści z tego pierwiastka chemicznego. To prawda, najpierw musisz go złapać. W tym celu wykorzystywane są technologie bazujące na aminach, specjalnych membranach czy paliwie tlenowym.</w:t>
      </w:r>
    </w:p>
    <w:p w14:paraId="0CCC865E" w14:textId="77777777" w:rsidR="00851D6B" w:rsidRPr="00851D6B" w:rsidRDefault="00851D6B" w:rsidP="00851D6B">
      <w:pPr>
        <w:spacing w:line="240" w:lineRule="auto"/>
        <w:rPr>
          <w:color w:val="000000" w:themeColor="text1"/>
          <w:lang w:val="uk-UA"/>
        </w:rPr>
      </w:pPr>
      <w:r w:rsidRPr="00851D6B">
        <w:rPr>
          <w:color w:val="000000" w:themeColor="text1"/>
          <w:lang w:val="uk-UA"/>
        </w:rPr>
        <w:t>Z samej nazwy CCUS staje się jasne, że może zaoferować kilka opcji dalszego wykorzystania dwutlenku węgla:</w:t>
      </w:r>
    </w:p>
    <w:p w14:paraId="1D4B72AE" w14:textId="77777777" w:rsidR="00851D6B" w:rsidRPr="00851D6B" w:rsidRDefault="00851D6B" w:rsidP="00851D6B">
      <w:pPr>
        <w:spacing w:line="240" w:lineRule="auto"/>
        <w:rPr>
          <w:color w:val="000000" w:themeColor="text1"/>
          <w:lang w:val="uk-UA"/>
        </w:rPr>
      </w:pPr>
      <w:r w:rsidRPr="00851D6B">
        <w:rPr>
          <w:color w:val="000000" w:themeColor="text1"/>
          <w:lang w:val="uk-UA"/>
        </w:rPr>
        <w:t>- bezpośrednio po wychwyceniu gaz jest transportowany do przedsiębiorstw przemysłu chemicznego/petrochemicznego, medycznego, rolniczego itp.;</w:t>
      </w:r>
    </w:p>
    <w:p w14:paraId="727B4F54" w14:textId="77777777" w:rsidR="00851D6B" w:rsidRPr="00851D6B" w:rsidRDefault="00851D6B" w:rsidP="00851D6B">
      <w:pPr>
        <w:spacing w:line="240" w:lineRule="auto"/>
        <w:rPr>
          <w:color w:val="000000" w:themeColor="text1"/>
          <w:lang w:val="uk-UA"/>
        </w:rPr>
      </w:pPr>
      <w:r w:rsidRPr="00851D6B">
        <w:rPr>
          <w:color w:val="000000" w:themeColor="text1"/>
          <w:lang w:val="uk-UA"/>
        </w:rPr>
        <w:t>- po sprężeniu do poziomu nadkrytycznego otrzymuje się sCO2, który można później wykorzystać do badań laboratoryjnych, w przemyśle itp.</w:t>
      </w:r>
    </w:p>
    <w:p w14:paraId="7F9F4CB6" w14:textId="77777777" w:rsidR="00851D6B" w:rsidRPr="00851D6B" w:rsidRDefault="00851D6B" w:rsidP="00851D6B">
      <w:pPr>
        <w:spacing w:line="240" w:lineRule="auto"/>
        <w:rPr>
          <w:color w:val="000000" w:themeColor="text1"/>
          <w:lang w:val="uk-UA"/>
        </w:rPr>
      </w:pPr>
      <w:r w:rsidRPr="00851D6B">
        <w:rPr>
          <w:color w:val="000000" w:themeColor="text1"/>
          <w:lang w:val="uk-UA"/>
        </w:rPr>
        <w:t>- konserwacja i długoterminowe składowanie w formacjach geologicznych do czasu, aż będą potrzebne.</w:t>
      </w:r>
    </w:p>
    <w:p w14:paraId="791665F1" w14:textId="1D4EE46C" w:rsidR="00327B52" w:rsidRDefault="00851D6B" w:rsidP="00851D6B">
      <w:pPr>
        <w:spacing w:line="240" w:lineRule="auto"/>
        <w:rPr>
          <w:color w:val="000000" w:themeColor="text1"/>
          <w:lang w:val="pl-PL"/>
        </w:rPr>
      </w:pPr>
      <w:r w:rsidRPr="00851D6B">
        <w:rPr>
          <w:color w:val="000000" w:themeColor="text1"/>
          <w:lang w:val="uk-UA"/>
        </w:rPr>
        <w:t>Biorąc pod uwagę wartość dwutlenku węgla w wielu gałęziach przemysłu, jego regularne gromadzenie i dalsze przetwarzanie w zakładach produkujących cement może stanowić doskonałe alternatywne źródło dochodu.</w:t>
      </w:r>
    </w:p>
    <w:p w14:paraId="780EB55E" w14:textId="77777777" w:rsidR="002D67EE" w:rsidRPr="002D67EE" w:rsidRDefault="002D67EE" w:rsidP="00851D6B">
      <w:pPr>
        <w:spacing w:line="240" w:lineRule="auto"/>
        <w:rPr>
          <w:rFonts w:ascii="Times New Roman" w:eastAsia="Times New Roman" w:hAnsi="Times New Roman" w:cs="Times New Roman"/>
          <w:color w:val="000000" w:themeColor="text1"/>
          <w:sz w:val="24"/>
          <w:szCs w:val="24"/>
          <w:lang w:val="pl-PL"/>
        </w:rPr>
      </w:pPr>
    </w:p>
    <w:p w14:paraId="245CEB0C" w14:textId="77777777" w:rsidR="002A0A7F" w:rsidRDefault="002A0A7F" w:rsidP="002A0A7F">
      <w:pPr>
        <w:spacing w:line="240" w:lineRule="auto"/>
        <w:rPr>
          <w:rFonts w:eastAsia="Times New Roman"/>
          <w:b/>
          <w:bCs/>
          <w:color w:val="000000"/>
          <w:lang w:val="pl-PL"/>
        </w:rPr>
      </w:pPr>
      <w:r w:rsidRPr="00A73164">
        <w:rPr>
          <w:rFonts w:eastAsia="Times New Roman"/>
          <w:b/>
          <w:bCs/>
          <w:color w:val="000000"/>
        </w:rPr>
        <w:t>Вездесущее</w:t>
      </w:r>
      <w:r w:rsidRPr="00851D6B">
        <w:rPr>
          <w:rFonts w:eastAsia="Times New Roman"/>
          <w:b/>
          <w:bCs/>
          <w:color w:val="000000"/>
          <w:lang w:val="pl-PL"/>
        </w:rPr>
        <w:t xml:space="preserve"> “</w:t>
      </w:r>
      <w:r w:rsidRPr="00A73164">
        <w:rPr>
          <w:rFonts w:eastAsia="Times New Roman"/>
          <w:b/>
          <w:bCs/>
          <w:color w:val="000000"/>
        </w:rPr>
        <w:t>НО</w:t>
      </w:r>
      <w:r w:rsidRPr="00851D6B">
        <w:rPr>
          <w:rFonts w:eastAsia="Times New Roman"/>
          <w:b/>
          <w:bCs/>
          <w:color w:val="000000"/>
          <w:lang w:val="pl-PL"/>
        </w:rPr>
        <w:t>”</w:t>
      </w:r>
    </w:p>
    <w:p w14:paraId="5F707205" w14:textId="08B9780A" w:rsidR="002D67EE" w:rsidRPr="002D67EE" w:rsidRDefault="002D67EE" w:rsidP="002A0A7F">
      <w:pPr>
        <w:spacing w:line="240" w:lineRule="auto"/>
        <w:rPr>
          <w:rFonts w:ascii="Times New Roman" w:eastAsia="Times New Roman" w:hAnsi="Times New Roman" w:cs="Times New Roman"/>
          <w:sz w:val="24"/>
          <w:szCs w:val="24"/>
          <w:lang w:val="pl-PL"/>
        </w:rPr>
      </w:pPr>
      <w:r w:rsidRPr="00705CA1">
        <w:rPr>
          <w:b/>
          <w:color w:val="FF0000"/>
          <w:lang w:val="pl-PL"/>
        </w:rPr>
        <w:t>Pl</w:t>
      </w:r>
      <w:r w:rsidRPr="00741AB8">
        <w:rPr>
          <w:b/>
          <w:color w:val="FF0000"/>
          <w:lang w:val="uk-UA"/>
        </w:rPr>
        <w:t>:</w:t>
      </w:r>
      <w:r>
        <w:rPr>
          <w:b/>
          <w:color w:val="FF0000"/>
          <w:lang w:val="uk-UA"/>
        </w:rPr>
        <w:t xml:space="preserve">   </w:t>
      </w:r>
      <w:r>
        <w:rPr>
          <w:color w:val="000000" w:themeColor="text1"/>
          <w:lang w:val="uk-UA"/>
        </w:rPr>
        <w:t xml:space="preserve"> </w:t>
      </w:r>
      <w:r w:rsidRPr="002D67EE">
        <w:rPr>
          <w:color w:val="000000" w:themeColor="text1"/>
          <w:lang w:val="uk-UA"/>
        </w:rPr>
        <w:t>Wszechobecne „ALE”</w:t>
      </w:r>
    </w:p>
    <w:p w14:paraId="1BB1FEAF" w14:textId="77777777" w:rsidR="002A0A7F" w:rsidRPr="00A73164" w:rsidRDefault="002A0A7F" w:rsidP="002A0A7F">
      <w:pPr>
        <w:spacing w:line="240" w:lineRule="auto"/>
        <w:rPr>
          <w:rFonts w:ascii="Times New Roman" w:eastAsia="Times New Roman" w:hAnsi="Times New Roman" w:cs="Times New Roman"/>
          <w:sz w:val="24"/>
          <w:szCs w:val="24"/>
        </w:rPr>
      </w:pPr>
      <w:r w:rsidRPr="00A73164">
        <w:rPr>
          <w:rFonts w:eastAsia="Times New Roman"/>
          <w:color w:val="000000"/>
        </w:rPr>
        <w:t xml:space="preserve">Несмотря на все положительные моменты использования технологии CCUS, есть один серьёзный подводный </w:t>
      </w:r>
      <w:proofErr w:type="gramStart"/>
      <w:r w:rsidRPr="00A73164">
        <w:rPr>
          <w:rFonts w:eastAsia="Times New Roman"/>
          <w:color w:val="000000"/>
        </w:rPr>
        <w:t>подводный</w:t>
      </w:r>
      <w:proofErr w:type="gramEnd"/>
      <w:r w:rsidRPr="00A73164">
        <w:rPr>
          <w:rFonts w:eastAsia="Times New Roman"/>
          <w:color w:val="000000"/>
        </w:rPr>
        <w:t xml:space="preserve"> камень. И заключается он в стоимости внедрения этой методики. По приблизительным подсчётам цена цемента на оборудованном заводе вырастает приблизительно вдвое, что не может устраивать владельцев таких предприятий. Поэтому исследования по внедрению и практическому применению CCUS не останавливаются ни на минуту с целью удешевления технологии.</w:t>
      </w:r>
    </w:p>
    <w:p w14:paraId="16843274" w14:textId="77777777" w:rsidR="002A0A7F" w:rsidRPr="00A73164" w:rsidRDefault="002A0A7F" w:rsidP="002A0A7F">
      <w:pPr>
        <w:spacing w:line="240" w:lineRule="auto"/>
        <w:rPr>
          <w:rFonts w:ascii="Times New Roman" w:eastAsia="Times New Roman" w:hAnsi="Times New Roman" w:cs="Times New Roman"/>
          <w:sz w:val="24"/>
          <w:szCs w:val="24"/>
        </w:rPr>
      </w:pPr>
      <w:r w:rsidRPr="00A73164">
        <w:rPr>
          <w:rFonts w:eastAsia="Times New Roman"/>
          <w:color w:val="000000"/>
        </w:rPr>
        <w:t>Впрочем, по прогнозам европейских аналитиков уже к 2035 году удастся перевести большую часть производителей континента на “зелёный” цемент. И главным рычагом давления здесь является отмена квот на выброс CO2 в атмосферу.</w:t>
      </w:r>
    </w:p>
    <w:p w14:paraId="68904C6D" w14:textId="77777777" w:rsidR="002A0A7F" w:rsidRDefault="002A0A7F" w:rsidP="002A0A7F">
      <w:pPr>
        <w:spacing w:line="240" w:lineRule="auto"/>
        <w:rPr>
          <w:rFonts w:eastAsia="Times New Roman"/>
          <w:color w:val="000000"/>
          <w:lang w:val="pl-PL"/>
        </w:rPr>
      </w:pPr>
      <w:r w:rsidRPr="00A73164">
        <w:rPr>
          <w:rFonts w:eastAsia="Times New Roman"/>
          <w:color w:val="000000"/>
        </w:rPr>
        <w:t>Так что, так или иначе, задумываться об оздоровлении планеты придётся большинству компаний. И лучше запускать мыслительные процессы уже сейчас.</w:t>
      </w:r>
    </w:p>
    <w:p w14:paraId="4B5171C7" w14:textId="77777777" w:rsidR="005B0AD1" w:rsidRPr="005B0AD1" w:rsidRDefault="005B0AD1" w:rsidP="002A0A7F">
      <w:pPr>
        <w:spacing w:line="240" w:lineRule="auto"/>
        <w:rPr>
          <w:rFonts w:eastAsia="Times New Roman"/>
          <w:color w:val="000000"/>
          <w:lang w:val="pl-PL"/>
        </w:rPr>
      </w:pPr>
    </w:p>
    <w:p w14:paraId="2D96DECF" w14:textId="2771ECE3" w:rsidR="002D67EE" w:rsidRPr="002D67EE" w:rsidRDefault="002D67EE" w:rsidP="002D67EE">
      <w:pPr>
        <w:spacing w:line="240" w:lineRule="auto"/>
        <w:rPr>
          <w:rFonts w:ascii="Times New Roman" w:eastAsia="Times New Roman" w:hAnsi="Times New Roman" w:cs="Times New Roman"/>
          <w:sz w:val="24"/>
          <w:szCs w:val="24"/>
          <w:lang w:val="pl-PL"/>
        </w:rPr>
      </w:pPr>
      <w:r w:rsidRPr="00705CA1">
        <w:rPr>
          <w:b/>
          <w:color w:val="FF0000"/>
          <w:lang w:val="pl-PL"/>
        </w:rPr>
        <w:lastRenderedPageBreak/>
        <w:t>Pl</w:t>
      </w:r>
      <w:r w:rsidRPr="00741AB8">
        <w:rPr>
          <w:b/>
          <w:color w:val="FF0000"/>
          <w:lang w:val="uk-UA"/>
        </w:rPr>
        <w:t>:</w:t>
      </w:r>
      <w:r>
        <w:rPr>
          <w:b/>
          <w:color w:val="FF0000"/>
          <w:lang w:val="uk-UA"/>
        </w:rPr>
        <w:t xml:space="preserve">   </w:t>
      </w:r>
      <w:r>
        <w:rPr>
          <w:color w:val="000000" w:themeColor="text1"/>
          <w:lang w:val="uk-UA"/>
        </w:rPr>
        <w:t xml:space="preserve"> </w:t>
      </w:r>
      <w:r w:rsidRPr="002D67EE">
        <w:rPr>
          <w:rFonts w:ascii="Times New Roman" w:eastAsia="Times New Roman" w:hAnsi="Times New Roman" w:cs="Times New Roman"/>
          <w:sz w:val="24"/>
          <w:szCs w:val="24"/>
          <w:lang w:val="pl-PL"/>
        </w:rPr>
        <w:t>Pomimo wszystkich pozytywnych aspektów stosowania technologii CCUS, istnieje jedna poważna pułapka. A to leży w kosztach wdrożenia tej techniki. Według przybliżonych szacunków cena cementu w wyposażonej fabryce jest w przybliżeniu dwukrotnie większa, co nie może odpowiadać właścicielom takich przedsiębiorstw. Dlatego badania nad wdrożeniem i praktycznym zastosowaniem CCUS nie zatrzymują się ani na chwilę, aby obniżyć koszty technologii.</w:t>
      </w:r>
    </w:p>
    <w:p w14:paraId="0FEE7395" w14:textId="77777777" w:rsidR="002D67EE" w:rsidRPr="002D67EE" w:rsidRDefault="002D67EE" w:rsidP="002D67EE">
      <w:pPr>
        <w:spacing w:line="240" w:lineRule="auto"/>
        <w:rPr>
          <w:rFonts w:ascii="Times New Roman" w:eastAsia="Times New Roman" w:hAnsi="Times New Roman" w:cs="Times New Roman"/>
          <w:sz w:val="24"/>
          <w:szCs w:val="24"/>
          <w:lang w:val="pl-PL"/>
        </w:rPr>
      </w:pPr>
      <w:r w:rsidRPr="002D67EE">
        <w:rPr>
          <w:rFonts w:ascii="Times New Roman" w:eastAsia="Times New Roman" w:hAnsi="Times New Roman" w:cs="Times New Roman"/>
          <w:sz w:val="24"/>
          <w:szCs w:val="24"/>
          <w:lang w:val="pl-PL"/>
        </w:rPr>
        <w:t>Jednak według prognoz europejskich analityków do 2035 roku możliwe będzie przejście większości producentów kontynentu na „zielony” cement. A główną dźwignią nacisku jest tutaj zniesienie limitów emisji CO2 do atmosfery.</w:t>
      </w:r>
    </w:p>
    <w:p w14:paraId="259CDB34" w14:textId="49D4E070" w:rsidR="002D67EE" w:rsidRPr="002D67EE" w:rsidRDefault="002D67EE" w:rsidP="002D67EE">
      <w:pPr>
        <w:spacing w:line="240" w:lineRule="auto"/>
        <w:rPr>
          <w:rFonts w:ascii="Times New Roman" w:eastAsia="Times New Roman" w:hAnsi="Times New Roman" w:cs="Times New Roman"/>
          <w:sz w:val="24"/>
          <w:szCs w:val="24"/>
          <w:lang w:val="pl-PL"/>
        </w:rPr>
      </w:pPr>
      <w:r w:rsidRPr="002D67EE">
        <w:rPr>
          <w:rFonts w:ascii="Times New Roman" w:eastAsia="Times New Roman" w:hAnsi="Times New Roman" w:cs="Times New Roman"/>
          <w:sz w:val="24"/>
          <w:szCs w:val="24"/>
          <w:lang w:val="pl-PL"/>
        </w:rPr>
        <w:t>Tak czy inaczej większość firm będzie musiała pomyśleć o poprawie zdrowia planety. I lepiej już teraz zacząć myśleć o procesach.</w:t>
      </w:r>
    </w:p>
    <w:p w14:paraId="02D0EBF6" w14:textId="77777777" w:rsidR="002A0A7F" w:rsidRDefault="002A0A7F" w:rsidP="002A0A7F">
      <w:pPr>
        <w:rPr>
          <w:bCs/>
          <w:highlight w:val="yellow"/>
        </w:rPr>
      </w:pPr>
    </w:p>
    <w:p w14:paraId="23F8E13C" w14:textId="77777777" w:rsidR="002A0A7F" w:rsidRDefault="002A0A7F" w:rsidP="002A0A7F">
      <w:pPr>
        <w:rPr>
          <w:b/>
          <w:highlight w:val="yellow"/>
        </w:rPr>
      </w:pPr>
      <w:r>
        <w:rPr>
          <w:b/>
          <w:highlight w:val="yellow"/>
        </w:rPr>
        <w:t>ПОСТ 4</w:t>
      </w:r>
    </w:p>
    <w:p w14:paraId="1DE57C5D" w14:textId="77777777" w:rsidR="002A0A7F" w:rsidRPr="00595A19" w:rsidRDefault="002A0A7F" w:rsidP="002A0A7F">
      <w:pPr>
        <w:rPr>
          <w:b/>
          <w:highlight w:val="yellow"/>
        </w:rPr>
      </w:pPr>
    </w:p>
    <w:p w14:paraId="07E0C3CC" w14:textId="77777777" w:rsidR="002A0A7F" w:rsidRDefault="002A0A7F" w:rsidP="002A0A7F">
      <w:pPr>
        <w:pStyle w:val="a3"/>
        <w:spacing w:before="0" w:beforeAutospacing="0" w:after="0" w:afterAutospacing="0"/>
        <w:rPr>
          <w:rFonts w:ascii="Arial" w:hAnsi="Arial" w:cs="Arial"/>
          <w:b/>
          <w:bCs/>
          <w:color w:val="000000"/>
          <w:sz w:val="22"/>
          <w:szCs w:val="22"/>
          <w:lang w:val="pl-PL"/>
        </w:rPr>
      </w:pPr>
      <w:r>
        <w:rPr>
          <w:rFonts w:ascii="Arial" w:hAnsi="Arial" w:cs="Arial"/>
          <w:b/>
          <w:bCs/>
          <w:color w:val="000000"/>
          <w:sz w:val="22"/>
          <w:szCs w:val="22"/>
        </w:rPr>
        <w:t>APCS</w:t>
      </w:r>
      <w:r w:rsidRPr="00F25F6B">
        <w:rPr>
          <w:rFonts w:ascii="Arial" w:hAnsi="Arial" w:cs="Arial"/>
          <w:b/>
          <w:bCs/>
          <w:color w:val="000000"/>
          <w:sz w:val="22"/>
          <w:szCs w:val="22"/>
          <w:lang w:val="ru-RU"/>
        </w:rPr>
        <w:t xml:space="preserve"> &amp; </w:t>
      </w:r>
      <w:r>
        <w:rPr>
          <w:rFonts w:ascii="Arial" w:hAnsi="Arial" w:cs="Arial"/>
          <w:b/>
          <w:bCs/>
          <w:color w:val="000000"/>
          <w:sz w:val="22"/>
          <w:szCs w:val="22"/>
        </w:rPr>
        <w:t>RPA</w:t>
      </w:r>
      <w:r w:rsidRPr="00F25F6B">
        <w:rPr>
          <w:rFonts w:ascii="Arial" w:hAnsi="Arial" w:cs="Arial"/>
          <w:b/>
          <w:bCs/>
          <w:color w:val="000000"/>
          <w:sz w:val="22"/>
          <w:szCs w:val="22"/>
          <w:lang w:val="ru-RU"/>
        </w:rPr>
        <w:t>: эволюция автоматизации</w:t>
      </w:r>
    </w:p>
    <w:p w14:paraId="51C1A30F" w14:textId="1BF57F6E" w:rsidR="007343F3" w:rsidRDefault="007343F3" w:rsidP="007343F3">
      <w:pPr>
        <w:pStyle w:val="a3"/>
        <w:spacing w:before="0" w:beforeAutospacing="0" w:after="0" w:afterAutospacing="0"/>
        <w:rPr>
          <w:rFonts w:ascii="Arial" w:hAnsi="Arial" w:cs="Arial"/>
          <w:b/>
          <w:bCs/>
          <w:color w:val="000000"/>
          <w:sz w:val="22"/>
          <w:szCs w:val="22"/>
          <w:lang w:val="pl-PL"/>
        </w:rPr>
      </w:pPr>
      <w:r w:rsidRPr="00705CA1">
        <w:rPr>
          <w:b/>
          <w:color w:val="FF0000"/>
          <w:lang w:val="pl-PL"/>
        </w:rPr>
        <w:t>Pl</w:t>
      </w:r>
      <w:r w:rsidRPr="00741AB8">
        <w:rPr>
          <w:b/>
          <w:color w:val="FF0000"/>
          <w:lang w:val="uk-UA"/>
        </w:rPr>
        <w:t>:</w:t>
      </w:r>
      <w:r>
        <w:rPr>
          <w:b/>
          <w:color w:val="FF0000"/>
          <w:lang w:val="uk-UA"/>
        </w:rPr>
        <w:t xml:space="preserve">   </w:t>
      </w:r>
      <w:r>
        <w:rPr>
          <w:color w:val="000000" w:themeColor="text1"/>
          <w:lang w:val="uk-UA"/>
        </w:rPr>
        <w:t xml:space="preserve"> </w:t>
      </w:r>
      <w:r w:rsidRPr="007343F3">
        <w:rPr>
          <w:rFonts w:ascii="Arial" w:hAnsi="Arial" w:cs="Arial"/>
          <w:bCs/>
          <w:color w:val="000000" w:themeColor="text1"/>
          <w:sz w:val="22"/>
          <w:szCs w:val="22"/>
          <w:lang w:val="pl-PL"/>
        </w:rPr>
        <w:t>APCS &amp; RPA:</w:t>
      </w:r>
      <w:r w:rsidRPr="007343F3">
        <w:rPr>
          <w:color w:val="000000" w:themeColor="text1"/>
          <w:lang w:val="pl-PL"/>
        </w:rPr>
        <w:t xml:space="preserve"> </w:t>
      </w:r>
      <w:r w:rsidRPr="007343F3">
        <w:rPr>
          <w:rFonts w:ascii="Arial" w:hAnsi="Arial" w:cs="Arial"/>
          <w:bCs/>
          <w:color w:val="000000" w:themeColor="text1"/>
          <w:sz w:val="22"/>
          <w:szCs w:val="22"/>
          <w:lang w:val="pl-PL"/>
        </w:rPr>
        <w:t>ewolucja automatyzacji</w:t>
      </w:r>
    </w:p>
    <w:p w14:paraId="54C40B93" w14:textId="77777777" w:rsidR="002A0A7F" w:rsidRPr="007343F3" w:rsidRDefault="002A0A7F" w:rsidP="002A0A7F">
      <w:pPr>
        <w:rPr>
          <w:lang w:val="pl-PL"/>
        </w:rPr>
      </w:pPr>
    </w:p>
    <w:p w14:paraId="7FFCF584" w14:textId="77777777" w:rsidR="002A0A7F" w:rsidRPr="00F25F6B" w:rsidRDefault="002A0A7F" w:rsidP="002A0A7F">
      <w:pPr>
        <w:pStyle w:val="a3"/>
        <w:spacing w:before="0" w:beforeAutospacing="0" w:after="0" w:afterAutospacing="0"/>
        <w:rPr>
          <w:lang w:val="ru-RU"/>
        </w:rPr>
      </w:pPr>
      <w:r w:rsidRPr="00F25F6B">
        <w:rPr>
          <w:rFonts w:ascii="Arial" w:hAnsi="Arial" w:cs="Arial"/>
          <w:color w:val="000000"/>
          <w:sz w:val="22"/>
          <w:szCs w:val="22"/>
          <w:lang w:val="ru-RU"/>
        </w:rPr>
        <w:t>Всем привет! На фоне новых достижений в сфере ИИ и появления различных систем вроде ChatGPT мы решили освежить в памяти эволюцию автоматизации. И рассматривать её будем в контексте APCS и RPA.</w:t>
      </w:r>
    </w:p>
    <w:p w14:paraId="2663D778" w14:textId="77777777" w:rsidR="002A0A7F" w:rsidRPr="00F25F6B" w:rsidRDefault="002A0A7F" w:rsidP="002A0A7F">
      <w:pPr>
        <w:pStyle w:val="a3"/>
        <w:spacing w:before="0" w:beforeAutospacing="0" w:after="0" w:afterAutospacing="0"/>
        <w:rPr>
          <w:lang w:val="ru-RU"/>
        </w:rPr>
      </w:pPr>
      <w:r w:rsidRPr="00F25F6B">
        <w:rPr>
          <w:rFonts w:ascii="Arial" w:hAnsi="Arial" w:cs="Arial"/>
          <w:color w:val="000000"/>
          <w:sz w:val="22"/>
          <w:szCs w:val="22"/>
          <w:lang w:val="ru-RU"/>
        </w:rPr>
        <w:t xml:space="preserve">Automation process control system (or APCS) можно с лёгкостью назвать мозгом любого предприятия. Система собирает, обрабатывает, хранит и представляет информацию о производственных процессах, опираясь на которую можно делать выводы о производительности, наличии ошибок и потребности вносить корректировки в работу отдельных узлов и агрегатов. Так, компания Automation Spirit Alliance на протяжении многих лет создаёт и усовершенствует automation process control systems для самых разных </w:t>
      </w:r>
      <w:hyperlink r:id="rId23" w:history="1">
        <w:r w:rsidRPr="00F25F6B">
          <w:rPr>
            <w:rStyle w:val="a8"/>
            <w:rFonts w:ascii="Arial" w:hAnsi="Arial" w:cs="Arial"/>
            <w:color w:val="1155CC"/>
            <w:sz w:val="22"/>
            <w:szCs w:val="22"/>
            <w:lang w:val="ru-RU"/>
          </w:rPr>
          <w:t>сфер деятельности</w:t>
        </w:r>
      </w:hyperlink>
      <w:r w:rsidRPr="00F25F6B">
        <w:rPr>
          <w:rFonts w:ascii="Arial" w:hAnsi="Arial" w:cs="Arial"/>
          <w:color w:val="000000"/>
          <w:sz w:val="22"/>
          <w:szCs w:val="22"/>
          <w:lang w:val="ru-RU"/>
        </w:rPr>
        <w:t>. Главными целями таких систем являются:</w:t>
      </w:r>
    </w:p>
    <w:p w14:paraId="5F4DDCA6" w14:textId="77777777" w:rsidR="002A0A7F" w:rsidRPr="00F25F6B" w:rsidRDefault="002A0A7F" w:rsidP="002A0A7F">
      <w:r w:rsidRPr="00F25F6B">
        <w:br/>
      </w:r>
    </w:p>
    <w:p w14:paraId="4916C623" w14:textId="77777777" w:rsidR="002A0A7F" w:rsidRPr="00F25F6B" w:rsidRDefault="002A0A7F" w:rsidP="002A0A7F">
      <w:pPr>
        <w:pStyle w:val="a3"/>
        <w:numPr>
          <w:ilvl w:val="0"/>
          <w:numId w:val="9"/>
        </w:numPr>
        <w:spacing w:before="0" w:beforeAutospacing="0" w:after="0" w:afterAutospacing="0"/>
        <w:textAlignment w:val="baseline"/>
        <w:rPr>
          <w:rFonts w:ascii="Arial" w:hAnsi="Arial" w:cs="Arial"/>
          <w:color w:val="000000"/>
          <w:sz w:val="22"/>
          <w:szCs w:val="22"/>
          <w:lang w:val="ru-RU"/>
        </w:rPr>
      </w:pPr>
      <w:r w:rsidRPr="00F25F6B">
        <w:rPr>
          <w:rFonts w:ascii="Arial" w:hAnsi="Arial" w:cs="Arial"/>
          <w:color w:val="000000"/>
          <w:sz w:val="22"/>
          <w:szCs w:val="22"/>
          <w:lang w:val="ru-RU"/>
        </w:rPr>
        <w:t>оптимизация производственных процессов;</w:t>
      </w:r>
    </w:p>
    <w:p w14:paraId="09BC13E5" w14:textId="77777777" w:rsidR="002A0A7F" w:rsidRPr="00F25F6B" w:rsidRDefault="002A0A7F" w:rsidP="002A0A7F">
      <w:pPr>
        <w:pStyle w:val="a3"/>
        <w:numPr>
          <w:ilvl w:val="0"/>
          <w:numId w:val="9"/>
        </w:numPr>
        <w:spacing w:before="0" w:beforeAutospacing="0" w:after="0" w:afterAutospacing="0"/>
        <w:textAlignment w:val="baseline"/>
        <w:rPr>
          <w:rFonts w:ascii="Arial" w:hAnsi="Arial" w:cs="Arial"/>
          <w:color w:val="000000"/>
          <w:sz w:val="22"/>
          <w:szCs w:val="22"/>
          <w:lang w:val="ru-RU"/>
        </w:rPr>
      </w:pPr>
      <w:r w:rsidRPr="00F25F6B">
        <w:rPr>
          <w:rFonts w:ascii="Arial" w:hAnsi="Arial" w:cs="Arial"/>
          <w:color w:val="000000"/>
          <w:sz w:val="22"/>
          <w:szCs w:val="22"/>
          <w:lang w:val="ru-RU"/>
        </w:rPr>
        <w:t>снижение издержек;</w:t>
      </w:r>
    </w:p>
    <w:p w14:paraId="0F53F03E" w14:textId="77777777" w:rsidR="002A0A7F" w:rsidRPr="00F25F6B" w:rsidRDefault="002A0A7F" w:rsidP="002A0A7F">
      <w:pPr>
        <w:pStyle w:val="a3"/>
        <w:numPr>
          <w:ilvl w:val="0"/>
          <w:numId w:val="9"/>
        </w:numPr>
        <w:spacing w:before="0" w:beforeAutospacing="0" w:after="0" w:afterAutospacing="0"/>
        <w:textAlignment w:val="baseline"/>
        <w:rPr>
          <w:rFonts w:ascii="Arial" w:hAnsi="Arial" w:cs="Arial"/>
          <w:color w:val="000000"/>
          <w:sz w:val="22"/>
          <w:szCs w:val="22"/>
          <w:lang w:val="ru-RU"/>
        </w:rPr>
      </w:pPr>
      <w:r w:rsidRPr="00F25F6B">
        <w:rPr>
          <w:rFonts w:ascii="Arial" w:hAnsi="Arial" w:cs="Arial"/>
          <w:color w:val="000000"/>
          <w:sz w:val="22"/>
          <w:szCs w:val="22"/>
          <w:lang w:val="ru-RU"/>
        </w:rPr>
        <w:t>повышение эффективности предприятия;</w:t>
      </w:r>
    </w:p>
    <w:p w14:paraId="223428E8" w14:textId="77777777" w:rsidR="002A0A7F" w:rsidRPr="00F25F6B" w:rsidRDefault="002A0A7F" w:rsidP="002A0A7F">
      <w:pPr>
        <w:pStyle w:val="a3"/>
        <w:numPr>
          <w:ilvl w:val="0"/>
          <w:numId w:val="9"/>
        </w:numPr>
        <w:spacing w:before="0" w:beforeAutospacing="0" w:after="0" w:afterAutospacing="0"/>
        <w:textAlignment w:val="baseline"/>
        <w:rPr>
          <w:rFonts w:ascii="Arial" w:hAnsi="Arial" w:cs="Arial"/>
          <w:color w:val="000000"/>
          <w:sz w:val="22"/>
          <w:szCs w:val="22"/>
          <w:lang w:val="ru-RU"/>
        </w:rPr>
      </w:pPr>
      <w:r w:rsidRPr="00F25F6B">
        <w:rPr>
          <w:rFonts w:ascii="Arial" w:hAnsi="Arial" w:cs="Arial"/>
          <w:color w:val="000000"/>
          <w:sz w:val="22"/>
          <w:szCs w:val="22"/>
          <w:lang w:val="ru-RU"/>
        </w:rPr>
        <w:t>уход от негативного влияния человеческого фактора.</w:t>
      </w:r>
    </w:p>
    <w:p w14:paraId="46121077" w14:textId="77777777" w:rsidR="002A0A7F" w:rsidRDefault="002A0A7F" w:rsidP="002A0A7F">
      <w:pPr>
        <w:pStyle w:val="a3"/>
        <w:spacing w:before="0" w:beforeAutospacing="0" w:after="0" w:afterAutospacing="0"/>
        <w:rPr>
          <w:rFonts w:ascii="Arial" w:hAnsi="Arial" w:cs="Arial"/>
          <w:color w:val="000000"/>
          <w:sz w:val="22"/>
          <w:szCs w:val="22"/>
          <w:lang w:val="pl-PL"/>
        </w:rPr>
      </w:pPr>
      <w:r w:rsidRPr="00F25F6B">
        <w:rPr>
          <w:rFonts w:ascii="Arial" w:hAnsi="Arial" w:cs="Arial"/>
          <w:color w:val="000000"/>
          <w:sz w:val="22"/>
          <w:szCs w:val="22"/>
          <w:lang w:val="ru-RU"/>
        </w:rPr>
        <w:t>При этом ни одна APCS не может полноценно функционировать без участия человека. Создаётся своеобразная цепочка отношений “система - человек”, где последний берёт на себя ответственность за принятие решений. Именно такой алгоритм на протяжении нескольких десятков лет являлся основным при организации производственных мощностей. Однако прогресс вносит свои коррективы даже в столь “устоявшуюся” систему.</w:t>
      </w:r>
    </w:p>
    <w:p w14:paraId="6302E0F8" w14:textId="762723CB" w:rsidR="007343F3" w:rsidRPr="007343F3" w:rsidRDefault="007343F3" w:rsidP="007343F3">
      <w:pPr>
        <w:pStyle w:val="a3"/>
        <w:rPr>
          <w:lang w:val="pl-PL"/>
        </w:rPr>
      </w:pPr>
      <w:r w:rsidRPr="00705CA1">
        <w:rPr>
          <w:b/>
          <w:color w:val="FF0000"/>
          <w:lang w:val="pl-PL"/>
        </w:rPr>
        <w:t>Pl</w:t>
      </w:r>
      <w:r w:rsidRPr="00741AB8">
        <w:rPr>
          <w:b/>
          <w:color w:val="FF0000"/>
          <w:lang w:val="uk-UA"/>
        </w:rPr>
        <w:t>:</w:t>
      </w:r>
      <w:r>
        <w:rPr>
          <w:b/>
          <w:color w:val="FF0000"/>
          <w:lang w:val="uk-UA"/>
        </w:rPr>
        <w:t xml:space="preserve">   </w:t>
      </w:r>
      <w:r>
        <w:rPr>
          <w:color w:val="000000" w:themeColor="text1"/>
          <w:lang w:val="uk-UA"/>
        </w:rPr>
        <w:t xml:space="preserve"> </w:t>
      </w:r>
      <w:r w:rsidRPr="007343F3">
        <w:rPr>
          <w:lang w:val="pl-PL"/>
        </w:rPr>
        <w:t>Witam wszystkich! Wraz z pojawieniem się nowych osiągnięć w dziedzinie sztucznej inteligencji i systemów takich jak ChatGPT, zdecydowaliśmy się odświeżyć wiedzę na temat ewolucji automatyzacji. I rozważymy to w kontekście APCS i RPA.</w:t>
      </w:r>
    </w:p>
    <w:p w14:paraId="6A4F75D0" w14:textId="007D6549" w:rsidR="007343F3" w:rsidRDefault="007343F3" w:rsidP="007343F3">
      <w:pPr>
        <w:pStyle w:val="a3"/>
        <w:spacing w:before="0" w:beforeAutospacing="0" w:after="0" w:afterAutospacing="0"/>
        <w:rPr>
          <w:lang w:val="pl-PL"/>
        </w:rPr>
      </w:pPr>
      <w:r w:rsidRPr="007343F3">
        <w:rPr>
          <w:lang w:val="pl-PL"/>
        </w:rPr>
        <w:t>System automatycznego sterowania procesami (w skrócie APCS) można śmiało nazwać mózgiem każdego przedsiębiorstwa. System gromadzi, przetwarza, przechowuje i prezentuje informacje o procesach produkcyjnych, na podstawie których można wyciągać wnioski dotyczące produktywności, występowania błędów i konieczności dokonywania korekt w działaniu poszczególnych podzespołów i zespołów. Tym samym firma Automation Spirit Alliance od wielu lat tworzy i doskonali systemy sterowania procesami automatyzacji dla różnych dziedzin działalności. Głównymi celami takich systemów są:</w:t>
      </w:r>
    </w:p>
    <w:p w14:paraId="2AC7C593" w14:textId="6E11E797" w:rsidR="007343F3" w:rsidRPr="007343F3" w:rsidRDefault="007343F3" w:rsidP="00382B24">
      <w:pPr>
        <w:pStyle w:val="a3"/>
        <w:numPr>
          <w:ilvl w:val="0"/>
          <w:numId w:val="13"/>
        </w:numPr>
        <w:spacing w:before="0" w:beforeAutospacing="0" w:after="0" w:afterAutospacing="0"/>
        <w:rPr>
          <w:lang w:val="pl-PL"/>
        </w:rPr>
      </w:pPr>
      <w:r w:rsidRPr="007343F3">
        <w:rPr>
          <w:lang w:val="pl-PL"/>
        </w:rPr>
        <w:t>optymalizacja procesów produkcyjnych;</w:t>
      </w:r>
    </w:p>
    <w:p w14:paraId="4CF36760" w14:textId="457DC409" w:rsidR="007343F3" w:rsidRPr="007343F3" w:rsidRDefault="007343F3" w:rsidP="00382B24">
      <w:pPr>
        <w:pStyle w:val="a3"/>
        <w:numPr>
          <w:ilvl w:val="0"/>
          <w:numId w:val="13"/>
        </w:numPr>
        <w:spacing w:before="0" w:beforeAutospacing="0" w:after="0" w:afterAutospacing="0"/>
        <w:rPr>
          <w:lang w:val="pl-PL"/>
        </w:rPr>
      </w:pPr>
      <w:r w:rsidRPr="007343F3">
        <w:rPr>
          <w:lang w:val="pl-PL"/>
        </w:rPr>
        <w:t>redukcja kosztów;</w:t>
      </w:r>
    </w:p>
    <w:p w14:paraId="0CA7B4FC" w14:textId="04D67486" w:rsidR="00382B24" w:rsidRDefault="007343F3" w:rsidP="00382B24">
      <w:pPr>
        <w:pStyle w:val="a3"/>
        <w:numPr>
          <w:ilvl w:val="0"/>
          <w:numId w:val="13"/>
        </w:numPr>
        <w:spacing w:before="0" w:beforeAutospacing="0" w:after="0" w:afterAutospacing="0"/>
        <w:rPr>
          <w:lang w:val="pl-PL"/>
        </w:rPr>
      </w:pPr>
      <w:r w:rsidRPr="007343F3">
        <w:rPr>
          <w:lang w:val="pl-PL"/>
        </w:rPr>
        <w:t>zwiększenie</w:t>
      </w:r>
      <w:r w:rsidR="00382B24">
        <w:rPr>
          <w:lang w:val="pl-PL"/>
        </w:rPr>
        <w:t xml:space="preserve"> efektywności przedsiębiorstwa;</w:t>
      </w:r>
    </w:p>
    <w:p w14:paraId="78B10B67" w14:textId="18D6CF56" w:rsidR="007343F3" w:rsidRPr="007343F3" w:rsidRDefault="007343F3" w:rsidP="00382B24">
      <w:pPr>
        <w:pStyle w:val="a3"/>
        <w:numPr>
          <w:ilvl w:val="0"/>
          <w:numId w:val="12"/>
        </w:numPr>
        <w:spacing w:before="0" w:beforeAutospacing="0" w:after="0" w:afterAutospacing="0"/>
        <w:rPr>
          <w:lang w:val="pl-PL"/>
        </w:rPr>
      </w:pPr>
      <w:r w:rsidRPr="007343F3">
        <w:rPr>
          <w:lang w:val="pl-PL"/>
        </w:rPr>
        <w:lastRenderedPageBreak/>
        <w:t>unikanie negatywnego wpływu czynnika ludzkiego.</w:t>
      </w:r>
    </w:p>
    <w:p w14:paraId="11CB0116" w14:textId="3B0F7969" w:rsidR="007343F3" w:rsidRPr="007343F3" w:rsidRDefault="007343F3" w:rsidP="007343F3">
      <w:pPr>
        <w:pStyle w:val="a3"/>
        <w:spacing w:before="0" w:beforeAutospacing="0" w:after="0" w:afterAutospacing="0"/>
        <w:rPr>
          <w:lang w:val="pl-PL"/>
        </w:rPr>
      </w:pPr>
      <w:r w:rsidRPr="007343F3">
        <w:rPr>
          <w:lang w:val="pl-PL"/>
        </w:rPr>
        <w:t>Jednocześnie żaden APCS nie może w pełni funkcjonować bez udziału człowieka. Tworzy się unikalny łańcuch relacji „system – osoba”, w którym ta ostatnia przejmuje odpowiedzialność za podejmowanie decyzji. To właśnie ten algorytm od kilkudziesięciu lat jest głównym algorytmem organizacji zakładów produkcyjnych. Postęp dokonuje jednak własnych dostosowań nawet do tak „utrwalonego” systemu.</w:t>
      </w:r>
    </w:p>
    <w:p w14:paraId="3E0E8A4F" w14:textId="77777777" w:rsidR="002A0A7F" w:rsidRDefault="002A0A7F" w:rsidP="002A0A7F">
      <w:pPr>
        <w:pStyle w:val="2"/>
        <w:rPr>
          <w:b/>
          <w:bCs/>
          <w:color w:val="000000"/>
          <w:lang w:val="en-US"/>
        </w:rPr>
      </w:pPr>
      <w:r w:rsidRPr="007343F3">
        <w:rPr>
          <w:b/>
          <w:bCs/>
          <w:color w:val="000000"/>
          <w:lang w:val="en-US"/>
        </w:rPr>
        <w:t>RPA: the advanced grandson of APCS</w:t>
      </w:r>
    </w:p>
    <w:p w14:paraId="56950CD8" w14:textId="0E946EFE" w:rsidR="007343F3" w:rsidRPr="007343F3" w:rsidRDefault="007343F3" w:rsidP="007343F3">
      <w:pPr>
        <w:rPr>
          <w:lang w:val="en-US"/>
        </w:rPr>
      </w:pPr>
      <w:r w:rsidRPr="007343F3">
        <w:rPr>
          <w:b/>
          <w:color w:val="FF0000"/>
          <w:lang w:val="en-US"/>
        </w:rPr>
        <w:t>Pl</w:t>
      </w:r>
      <w:r w:rsidRPr="00741AB8">
        <w:rPr>
          <w:b/>
          <w:color w:val="FF0000"/>
          <w:lang w:val="uk-UA"/>
        </w:rPr>
        <w:t>:</w:t>
      </w:r>
      <w:r>
        <w:rPr>
          <w:b/>
          <w:color w:val="FF0000"/>
          <w:lang w:val="uk-UA"/>
        </w:rPr>
        <w:t xml:space="preserve">   </w:t>
      </w:r>
      <w:r>
        <w:rPr>
          <w:color w:val="000000" w:themeColor="text1"/>
          <w:lang w:val="uk-UA"/>
        </w:rPr>
        <w:t xml:space="preserve"> </w:t>
      </w:r>
      <w:r w:rsidRPr="007343F3">
        <w:rPr>
          <w:color w:val="000000" w:themeColor="text1"/>
          <w:lang w:val="uk-UA"/>
        </w:rPr>
        <w:t>RPA: the advanced grandson of APCS</w:t>
      </w:r>
    </w:p>
    <w:p w14:paraId="4EDCD3D0" w14:textId="77777777" w:rsidR="002A0A7F" w:rsidRPr="00F25F6B" w:rsidRDefault="002A0A7F" w:rsidP="002A0A7F">
      <w:pPr>
        <w:pStyle w:val="a3"/>
        <w:spacing w:before="0" w:beforeAutospacing="0" w:after="0" w:afterAutospacing="0"/>
        <w:rPr>
          <w:lang w:val="ru-RU"/>
        </w:rPr>
      </w:pPr>
      <w:r w:rsidRPr="00F25F6B">
        <w:rPr>
          <w:rFonts w:ascii="Arial" w:hAnsi="Arial" w:cs="Arial"/>
          <w:color w:val="000000"/>
          <w:sz w:val="22"/>
          <w:szCs w:val="22"/>
          <w:lang w:val="ru-RU"/>
        </w:rPr>
        <w:t>Robotic process automation или просто RPA — это новая веха в эволюции автоматизации, появившаяся на свет благодаря более продвинутым и тонким алгоритмам работы искусственного интеллекта, нейронных сетей.</w:t>
      </w:r>
    </w:p>
    <w:p w14:paraId="08B6A79C" w14:textId="77777777" w:rsidR="002A0A7F" w:rsidRPr="00F25F6B" w:rsidRDefault="002A0A7F" w:rsidP="002A0A7F">
      <w:pPr>
        <w:pStyle w:val="a3"/>
        <w:spacing w:before="0" w:beforeAutospacing="0" w:after="0" w:afterAutospacing="0"/>
        <w:rPr>
          <w:lang w:val="ru-RU"/>
        </w:rPr>
      </w:pPr>
      <w:r w:rsidRPr="00F25F6B">
        <w:rPr>
          <w:rFonts w:ascii="Arial" w:hAnsi="Arial" w:cs="Arial"/>
          <w:color w:val="000000"/>
          <w:sz w:val="22"/>
          <w:szCs w:val="22"/>
          <w:lang w:val="ru-RU"/>
        </w:rPr>
        <w:t>Одним из первых примеров применения RPA стала её интеграция в автомобили премиального класса известного мирового концерна около 5 лет назад. Система отслеживает рабочие характеристики авто, включая пробег, анализирует степень износа деталей, напоминает о своевременной замене расходников и даже может записать владельца на плановое техническое обслуживание.</w:t>
      </w:r>
    </w:p>
    <w:p w14:paraId="6248C55D" w14:textId="77777777" w:rsidR="002A0A7F" w:rsidRPr="00F25F6B" w:rsidRDefault="002A0A7F" w:rsidP="002A0A7F">
      <w:pPr>
        <w:pStyle w:val="a3"/>
        <w:spacing w:before="0" w:beforeAutospacing="0" w:after="0" w:afterAutospacing="0"/>
        <w:rPr>
          <w:lang w:val="ru-RU"/>
        </w:rPr>
      </w:pPr>
      <w:r w:rsidRPr="00F25F6B">
        <w:rPr>
          <w:rFonts w:ascii="Arial" w:hAnsi="Arial" w:cs="Arial"/>
          <w:color w:val="000000"/>
          <w:sz w:val="22"/>
          <w:szCs w:val="22"/>
          <w:lang w:val="ru-RU"/>
        </w:rPr>
        <w:t>Из-за принципиальных отличий в устройстве APCS и RPA на последнюю возлагают другие обязанности. Такая система способна не только произвести точные расчёты по заданным параметрам, но и направить полученный результат далее по цепочке.</w:t>
      </w:r>
    </w:p>
    <w:p w14:paraId="1CC87BBF" w14:textId="77777777" w:rsidR="002A0A7F" w:rsidRPr="00F25F6B" w:rsidRDefault="002A0A7F" w:rsidP="002A0A7F">
      <w:pPr>
        <w:pStyle w:val="a3"/>
        <w:spacing w:before="0" w:beforeAutospacing="0" w:after="0" w:afterAutospacing="0"/>
        <w:rPr>
          <w:lang w:val="ru-RU"/>
        </w:rPr>
      </w:pPr>
      <w:r w:rsidRPr="00F25F6B">
        <w:rPr>
          <w:rFonts w:ascii="Arial" w:hAnsi="Arial" w:cs="Arial"/>
          <w:color w:val="000000"/>
          <w:sz w:val="22"/>
          <w:szCs w:val="22"/>
          <w:lang w:val="ru-RU"/>
        </w:rPr>
        <w:t>В качестве примера можно взять производственную линию по изготовлению бетона. В ней APCS отвечает за автоматизацию процессов производства строительных смесей — отмеряет нужное количество всех компонентов, подаёт их в миксер, следит за смешиванием и дальше выгружает готовый продукт, распределяя его по машинам в заданном количестве. RPA в данном случае может выполнять роль оператора:</w:t>
      </w:r>
    </w:p>
    <w:p w14:paraId="524004A2" w14:textId="77777777" w:rsidR="002A0A7F" w:rsidRPr="00F25F6B" w:rsidRDefault="002A0A7F" w:rsidP="002A0A7F">
      <w:pPr>
        <w:pStyle w:val="a3"/>
        <w:numPr>
          <w:ilvl w:val="0"/>
          <w:numId w:val="10"/>
        </w:numPr>
        <w:spacing w:before="0" w:beforeAutospacing="0" w:after="0" w:afterAutospacing="0"/>
        <w:textAlignment w:val="baseline"/>
        <w:rPr>
          <w:rFonts w:ascii="Arial" w:hAnsi="Arial" w:cs="Arial"/>
          <w:color w:val="000000"/>
          <w:sz w:val="22"/>
          <w:szCs w:val="22"/>
          <w:lang w:val="ru-RU"/>
        </w:rPr>
      </w:pPr>
      <w:r w:rsidRPr="00F25F6B">
        <w:rPr>
          <w:rFonts w:ascii="Arial" w:hAnsi="Arial" w:cs="Arial"/>
          <w:color w:val="000000"/>
          <w:sz w:val="22"/>
          <w:szCs w:val="22"/>
          <w:lang w:val="ru-RU"/>
        </w:rPr>
        <w:t>вести учёт прихода и расхода материалов;</w:t>
      </w:r>
    </w:p>
    <w:p w14:paraId="7CFEA82B" w14:textId="77777777" w:rsidR="002A0A7F" w:rsidRPr="00F25F6B" w:rsidRDefault="002A0A7F" w:rsidP="002A0A7F">
      <w:pPr>
        <w:pStyle w:val="a3"/>
        <w:numPr>
          <w:ilvl w:val="0"/>
          <w:numId w:val="10"/>
        </w:numPr>
        <w:spacing w:before="0" w:beforeAutospacing="0" w:after="0" w:afterAutospacing="0"/>
        <w:textAlignment w:val="baseline"/>
        <w:rPr>
          <w:rFonts w:ascii="Arial" w:hAnsi="Arial" w:cs="Arial"/>
          <w:color w:val="000000"/>
          <w:sz w:val="22"/>
          <w:szCs w:val="22"/>
          <w:lang w:val="ru-RU"/>
        </w:rPr>
      </w:pPr>
      <w:r w:rsidRPr="00F25F6B">
        <w:rPr>
          <w:rFonts w:ascii="Arial" w:hAnsi="Arial" w:cs="Arial"/>
          <w:color w:val="000000"/>
          <w:sz w:val="22"/>
          <w:szCs w:val="22"/>
          <w:lang w:val="ru-RU"/>
        </w:rPr>
        <w:t>формировать и корректировать очереди на загрузку</w:t>
      </w:r>
    </w:p>
    <w:p w14:paraId="50867A59" w14:textId="77777777" w:rsidR="002A0A7F" w:rsidRPr="00F25F6B" w:rsidRDefault="002A0A7F" w:rsidP="002A0A7F">
      <w:pPr>
        <w:pStyle w:val="a3"/>
        <w:numPr>
          <w:ilvl w:val="0"/>
          <w:numId w:val="10"/>
        </w:numPr>
        <w:spacing w:before="0" w:beforeAutospacing="0" w:after="0" w:afterAutospacing="0"/>
        <w:textAlignment w:val="baseline"/>
        <w:rPr>
          <w:rFonts w:ascii="Arial" w:hAnsi="Arial" w:cs="Arial"/>
          <w:color w:val="000000"/>
          <w:sz w:val="22"/>
          <w:szCs w:val="22"/>
          <w:lang w:val="ru-RU"/>
        </w:rPr>
      </w:pPr>
      <w:r w:rsidRPr="00F25F6B">
        <w:rPr>
          <w:rFonts w:ascii="Arial" w:hAnsi="Arial" w:cs="Arial"/>
          <w:color w:val="000000"/>
          <w:sz w:val="22"/>
          <w:szCs w:val="22"/>
          <w:lang w:val="ru-RU"/>
        </w:rPr>
        <w:t>оптимизировать логистические маршруты</w:t>
      </w:r>
    </w:p>
    <w:p w14:paraId="52108491" w14:textId="77777777" w:rsidR="002A0A7F" w:rsidRPr="00F25F6B" w:rsidRDefault="002A0A7F" w:rsidP="002A0A7F">
      <w:pPr>
        <w:pStyle w:val="a3"/>
        <w:numPr>
          <w:ilvl w:val="0"/>
          <w:numId w:val="10"/>
        </w:numPr>
        <w:spacing w:before="0" w:beforeAutospacing="0" w:after="0" w:afterAutospacing="0"/>
        <w:textAlignment w:val="baseline"/>
        <w:rPr>
          <w:rFonts w:ascii="Arial" w:hAnsi="Arial" w:cs="Arial"/>
          <w:color w:val="000000"/>
          <w:sz w:val="22"/>
          <w:szCs w:val="22"/>
          <w:lang w:val="ru-RU"/>
        </w:rPr>
      </w:pPr>
      <w:r w:rsidRPr="00F25F6B">
        <w:rPr>
          <w:rFonts w:ascii="Arial" w:hAnsi="Arial" w:cs="Arial"/>
          <w:color w:val="000000"/>
          <w:sz w:val="22"/>
          <w:szCs w:val="22"/>
          <w:lang w:val="ru-RU"/>
        </w:rPr>
        <w:t>оформлять первичную и бухгалтерскую документацию.</w:t>
      </w:r>
    </w:p>
    <w:p w14:paraId="5EBA9F84" w14:textId="77777777" w:rsidR="002A0A7F" w:rsidRDefault="002A0A7F" w:rsidP="002A0A7F">
      <w:pPr>
        <w:pStyle w:val="a3"/>
        <w:spacing w:before="0" w:beforeAutospacing="0" w:after="0" w:afterAutospacing="0"/>
        <w:rPr>
          <w:rFonts w:ascii="Arial" w:hAnsi="Arial" w:cs="Arial"/>
          <w:color w:val="000000"/>
          <w:sz w:val="22"/>
          <w:szCs w:val="22"/>
          <w:lang w:val="pl-PL"/>
        </w:rPr>
      </w:pPr>
      <w:r w:rsidRPr="00F25F6B">
        <w:rPr>
          <w:rFonts w:ascii="Arial" w:hAnsi="Arial" w:cs="Arial"/>
          <w:color w:val="000000"/>
          <w:sz w:val="22"/>
          <w:szCs w:val="22"/>
          <w:lang w:val="ru-RU"/>
        </w:rPr>
        <w:t>Таким образом, если “подружить” между собой APCS и RPA, мы сформируем новую цепочку отношений “система — система”, в которой большинство задач выполняется автоматически, а на человека возложена лишь “надзорная” функция.</w:t>
      </w:r>
    </w:p>
    <w:p w14:paraId="1C1ACDAF" w14:textId="77777777" w:rsidR="005B0AD1" w:rsidRPr="005B0AD1" w:rsidRDefault="005B0AD1" w:rsidP="002A0A7F">
      <w:pPr>
        <w:pStyle w:val="a3"/>
        <w:spacing w:before="0" w:beforeAutospacing="0" w:after="0" w:afterAutospacing="0"/>
        <w:rPr>
          <w:rFonts w:ascii="Arial" w:hAnsi="Arial" w:cs="Arial"/>
          <w:color w:val="000000"/>
          <w:sz w:val="22"/>
          <w:szCs w:val="22"/>
          <w:lang w:val="pl-PL"/>
        </w:rPr>
      </w:pPr>
    </w:p>
    <w:p w14:paraId="76EEE5A6" w14:textId="77777777" w:rsidR="007343F3" w:rsidRPr="007343F3" w:rsidRDefault="007343F3" w:rsidP="007343F3">
      <w:pPr>
        <w:pStyle w:val="a3"/>
        <w:spacing w:before="0" w:beforeAutospacing="0" w:after="0" w:afterAutospacing="0"/>
        <w:rPr>
          <w:color w:val="000000" w:themeColor="text1"/>
          <w:lang w:val="pl-PL"/>
        </w:rPr>
      </w:pPr>
      <w:r w:rsidRPr="007343F3">
        <w:rPr>
          <w:b/>
          <w:color w:val="FF0000"/>
          <w:lang w:val="pl-PL"/>
        </w:rPr>
        <w:t>Pl</w:t>
      </w:r>
      <w:r w:rsidRPr="007343F3">
        <w:rPr>
          <w:color w:val="000000" w:themeColor="text1"/>
          <w:lang w:val="uk-UA"/>
        </w:rPr>
        <w:t>:</w:t>
      </w:r>
      <w:r w:rsidRPr="007343F3">
        <w:rPr>
          <w:color w:val="000000" w:themeColor="text1"/>
          <w:lang w:val="pl-PL"/>
        </w:rPr>
        <w:t xml:space="preserve"> </w:t>
      </w:r>
      <w:r w:rsidRPr="007343F3">
        <w:rPr>
          <w:color w:val="000000" w:themeColor="text1"/>
          <w:lang w:val="pl-PL"/>
        </w:rPr>
        <w:t>Zrobotyzowana automatyzacja procesów, czyli po prostu RPA, to nowy kamień milowy w ewolucji automatyzacji, zrodzony dzięki bardziej zaawansowanym i subtelnym algorytmom sztucznej inteligencji i sieci neuronowych.</w:t>
      </w:r>
    </w:p>
    <w:p w14:paraId="45ED018C" w14:textId="77777777" w:rsidR="007343F3" w:rsidRPr="007343F3" w:rsidRDefault="007343F3" w:rsidP="007343F3">
      <w:pPr>
        <w:pStyle w:val="a3"/>
        <w:spacing w:before="0" w:beforeAutospacing="0" w:after="0" w:afterAutospacing="0"/>
        <w:rPr>
          <w:color w:val="000000" w:themeColor="text1"/>
          <w:lang w:val="pl-PL"/>
        </w:rPr>
      </w:pPr>
      <w:r w:rsidRPr="007343F3">
        <w:rPr>
          <w:color w:val="000000" w:themeColor="text1"/>
          <w:lang w:val="pl-PL"/>
        </w:rPr>
        <w:t>Jednym z pierwszych przykładów zastosowania RPA była jego integracja z samochodami premium znanego światowego koncernu około 5 lat temu. System monitoruje parametry użytkowe samochodu, w tym przebieg, analizuje stopień zużycia części, przypomina o terminowej wymianie materiałów eksploatacyjnych, a nawet może zaplanować właścicielowi planową konserwację.</w:t>
      </w:r>
    </w:p>
    <w:p w14:paraId="22BF44B9" w14:textId="30613599" w:rsidR="007343F3" w:rsidRDefault="007343F3" w:rsidP="007343F3">
      <w:pPr>
        <w:pStyle w:val="a3"/>
        <w:spacing w:before="0" w:beforeAutospacing="0" w:after="0" w:afterAutospacing="0"/>
        <w:rPr>
          <w:color w:val="000000" w:themeColor="text1"/>
          <w:lang w:val="pl-PL"/>
        </w:rPr>
      </w:pPr>
      <w:r w:rsidRPr="007343F3">
        <w:rPr>
          <w:color w:val="000000" w:themeColor="text1"/>
          <w:lang w:val="pl-PL"/>
        </w:rPr>
        <w:t>Ze względu na zasadnicze różnice w konstrukcji APCS i RPA, temu drugiemu przypisano odmienne obowiązki. Taki system jest w stanie nie tylko dokonać dokładnych obliczeń na podstawie zadanych parametrów, ale także przesłać wynik na dalszy etap łańcucha.</w:t>
      </w:r>
    </w:p>
    <w:p w14:paraId="2ACAC137" w14:textId="77777777" w:rsidR="007343F3" w:rsidRPr="007343F3" w:rsidRDefault="007343F3" w:rsidP="007343F3">
      <w:pPr>
        <w:pStyle w:val="a3"/>
        <w:rPr>
          <w:color w:val="000000" w:themeColor="text1"/>
          <w:lang w:val="pl-PL"/>
        </w:rPr>
      </w:pPr>
      <w:r w:rsidRPr="007343F3">
        <w:rPr>
          <w:color w:val="000000" w:themeColor="text1"/>
          <w:lang w:val="pl-PL"/>
        </w:rPr>
        <w:t>Jako przykład możemy wziąć betonową linię do produkcji. APCS odpowiada w nim za automatyzację procesów produkcyjnych budowania mieszanek – odmierza wymaganą ilość wszystkich składników, podaje je do mieszalnika, nadzoruje mieszanie, a następnie rozładowuje gotowy produkt, rozprowadzając go pomiędzy maszynami w zadanej ilości. RPA w tym przypadku może pełnić rolę operatora:</w:t>
      </w:r>
    </w:p>
    <w:p w14:paraId="3F632A68" w14:textId="77777777" w:rsidR="007343F3" w:rsidRPr="007343F3" w:rsidRDefault="007343F3" w:rsidP="007343F3">
      <w:pPr>
        <w:pStyle w:val="a3"/>
        <w:spacing w:before="0" w:beforeAutospacing="0" w:after="0" w:afterAutospacing="0"/>
        <w:rPr>
          <w:color w:val="000000" w:themeColor="text1"/>
          <w:lang w:val="pl-PL"/>
        </w:rPr>
      </w:pPr>
      <w:r w:rsidRPr="007343F3">
        <w:rPr>
          <w:color w:val="000000" w:themeColor="text1"/>
          <w:lang w:val="pl-PL"/>
        </w:rPr>
        <w:t>• prowadzić ewidencję odbioru i zużycia materiałów;</w:t>
      </w:r>
    </w:p>
    <w:p w14:paraId="5A5E9FF0" w14:textId="77777777" w:rsidR="007343F3" w:rsidRPr="007343F3" w:rsidRDefault="007343F3" w:rsidP="007343F3">
      <w:pPr>
        <w:pStyle w:val="a3"/>
        <w:spacing w:before="0" w:beforeAutospacing="0" w:after="0" w:afterAutospacing="0"/>
        <w:rPr>
          <w:color w:val="000000" w:themeColor="text1"/>
          <w:lang w:val="pl-PL"/>
        </w:rPr>
      </w:pPr>
      <w:r w:rsidRPr="007343F3">
        <w:rPr>
          <w:color w:val="000000" w:themeColor="text1"/>
          <w:lang w:val="pl-PL"/>
        </w:rPr>
        <w:t>• tworzenie i dostosowywanie kolejek załadunkowych</w:t>
      </w:r>
    </w:p>
    <w:p w14:paraId="7B2A90F4" w14:textId="77777777" w:rsidR="007343F3" w:rsidRPr="007343F3" w:rsidRDefault="007343F3" w:rsidP="007343F3">
      <w:pPr>
        <w:pStyle w:val="a3"/>
        <w:spacing w:before="0" w:beforeAutospacing="0" w:after="0" w:afterAutospacing="0"/>
        <w:rPr>
          <w:color w:val="000000" w:themeColor="text1"/>
          <w:lang w:val="pl-PL"/>
        </w:rPr>
      </w:pPr>
      <w:r w:rsidRPr="007343F3">
        <w:rPr>
          <w:color w:val="000000" w:themeColor="text1"/>
          <w:lang w:val="pl-PL"/>
        </w:rPr>
        <w:lastRenderedPageBreak/>
        <w:t>• optymalizować trasy logistyczne</w:t>
      </w:r>
    </w:p>
    <w:p w14:paraId="2B07C785" w14:textId="77777777" w:rsidR="007343F3" w:rsidRPr="007343F3" w:rsidRDefault="007343F3" w:rsidP="007343F3">
      <w:pPr>
        <w:pStyle w:val="a3"/>
        <w:spacing w:before="0" w:beforeAutospacing="0" w:after="0" w:afterAutospacing="0"/>
        <w:rPr>
          <w:color w:val="000000" w:themeColor="text1"/>
          <w:lang w:val="pl-PL"/>
        </w:rPr>
      </w:pPr>
      <w:r w:rsidRPr="007343F3">
        <w:rPr>
          <w:color w:val="000000" w:themeColor="text1"/>
          <w:lang w:val="pl-PL"/>
        </w:rPr>
        <w:t>• sporządzać dokumentację pierwotną i księgową.</w:t>
      </w:r>
    </w:p>
    <w:p w14:paraId="49C1E490" w14:textId="647DFBED" w:rsidR="007343F3" w:rsidRPr="007343F3" w:rsidRDefault="007343F3" w:rsidP="007343F3">
      <w:pPr>
        <w:pStyle w:val="a3"/>
        <w:spacing w:before="0" w:beforeAutospacing="0" w:after="0" w:afterAutospacing="0"/>
        <w:rPr>
          <w:color w:val="000000" w:themeColor="text1"/>
          <w:lang w:val="pl-PL"/>
        </w:rPr>
      </w:pPr>
      <w:r w:rsidRPr="007343F3">
        <w:rPr>
          <w:color w:val="000000" w:themeColor="text1"/>
          <w:lang w:val="pl-PL"/>
        </w:rPr>
        <w:t>Tym samym, jeśli „zaprzyjaźnimy się” pomiędzy APCS i RPA, utworzymy nowy łańcuch relacji „system z systemem”, w którym większość zadań wykonywana będzie automatycznie, a danej osobie przypisana będzie jedynie funkcja „nadzorcza”.</w:t>
      </w:r>
    </w:p>
    <w:p w14:paraId="388679EC" w14:textId="77777777" w:rsidR="002A0A7F" w:rsidRDefault="002A0A7F" w:rsidP="002A0A7F">
      <w:pPr>
        <w:pStyle w:val="2"/>
        <w:rPr>
          <w:b/>
          <w:bCs/>
          <w:color w:val="000000"/>
          <w:lang w:val="pl-PL"/>
        </w:rPr>
      </w:pPr>
      <w:r w:rsidRPr="007343F3">
        <w:rPr>
          <w:b/>
          <w:bCs/>
          <w:color w:val="000000"/>
          <w:lang w:val="pl-PL"/>
        </w:rPr>
        <w:t>Robotic future</w:t>
      </w:r>
    </w:p>
    <w:p w14:paraId="30F22530" w14:textId="548980D9" w:rsidR="00302C29" w:rsidRDefault="00302C29" w:rsidP="00302C29">
      <w:pPr>
        <w:pStyle w:val="2"/>
        <w:rPr>
          <w:b/>
          <w:bCs/>
          <w:color w:val="000000"/>
          <w:lang w:val="pl-PL"/>
        </w:rPr>
      </w:pPr>
      <w:r w:rsidRPr="007343F3">
        <w:rPr>
          <w:b/>
          <w:color w:val="FF0000"/>
          <w:lang w:val="pl-PL"/>
        </w:rPr>
        <w:t>Pl</w:t>
      </w:r>
      <w:r w:rsidRPr="007343F3">
        <w:rPr>
          <w:color w:val="000000" w:themeColor="text1"/>
          <w:lang w:val="uk-UA"/>
        </w:rPr>
        <w:t>:</w:t>
      </w:r>
      <w:r w:rsidRPr="00302C29">
        <w:rPr>
          <w:b/>
          <w:bCs/>
          <w:color w:val="000000"/>
          <w:lang w:val="pl-PL"/>
        </w:rPr>
        <w:t xml:space="preserve"> </w:t>
      </w:r>
      <w:r w:rsidRPr="007343F3">
        <w:rPr>
          <w:b/>
          <w:bCs/>
          <w:color w:val="000000"/>
          <w:lang w:val="pl-PL"/>
        </w:rPr>
        <w:t>Robotic future</w:t>
      </w:r>
    </w:p>
    <w:p w14:paraId="2190FECA" w14:textId="528B5ABB" w:rsidR="00302C29" w:rsidRPr="00302C29" w:rsidRDefault="00302C29" w:rsidP="00302C29"/>
    <w:p w14:paraId="1A002CF3" w14:textId="77777777" w:rsidR="002A0A7F" w:rsidRDefault="002A0A7F" w:rsidP="002A0A7F">
      <w:pPr>
        <w:pStyle w:val="a3"/>
        <w:spacing w:before="0" w:beforeAutospacing="0" w:after="0" w:afterAutospacing="0"/>
        <w:rPr>
          <w:rFonts w:ascii="Arial" w:hAnsi="Arial" w:cs="Arial"/>
          <w:color w:val="000000"/>
          <w:sz w:val="22"/>
          <w:szCs w:val="22"/>
          <w:lang w:val="pl-PL"/>
        </w:rPr>
      </w:pPr>
      <w:r w:rsidRPr="00F25F6B">
        <w:rPr>
          <w:rFonts w:ascii="Arial" w:hAnsi="Arial" w:cs="Arial"/>
          <w:color w:val="000000"/>
          <w:sz w:val="22"/>
          <w:szCs w:val="22"/>
          <w:lang w:val="ru-RU"/>
        </w:rPr>
        <w:t xml:space="preserve">RPA — это новое и очень перспективное направление, особенно в связке с APCS. Поэтому </w:t>
      </w:r>
      <w:hyperlink r:id="rId24" w:history="1">
        <w:r w:rsidRPr="00F25F6B">
          <w:rPr>
            <w:rStyle w:val="a8"/>
            <w:rFonts w:ascii="Arial" w:hAnsi="Arial" w:cs="Arial"/>
            <w:color w:val="1155CC"/>
            <w:sz w:val="22"/>
            <w:szCs w:val="22"/>
            <w:lang w:val="ru-RU"/>
          </w:rPr>
          <w:t>Automation Spirit Alliance</w:t>
        </w:r>
      </w:hyperlink>
      <w:r w:rsidRPr="00F25F6B">
        <w:rPr>
          <w:rFonts w:ascii="Arial" w:hAnsi="Arial" w:cs="Arial"/>
          <w:color w:val="000000"/>
          <w:sz w:val="22"/>
          <w:szCs w:val="22"/>
          <w:lang w:val="ru-RU"/>
        </w:rPr>
        <w:t xml:space="preserve"> очень пристально </w:t>
      </w:r>
      <w:proofErr w:type="gramStart"/>
      <w:r w:rsidRPr="00F25F6B">
        <w:rPr>
          <w:rFonts w:ascii="Arial" w:hAnsi="Arial" w:cs="Arial"/>
          <w:color w:val="000000"/>
          <w:sz w:val="22"/>
          <w:szCs w:val="22"/>
          <w:lang w:val="ru-RU"/>
        </w:rPr>
        <w:t>изучает его возможности и в перспективе</w:t>
      </w:r>
      <w:proofErr w:type="gramEnd"/>
      <w:r w:rsidRPr="00F25F6B">
        <w:rPr>
          <w:rFonts w:ascii="Arial" w:hAnsi="Arial" w:cs="Arial"/>
          <w:color w:val="000000"/>
          <w:sz w:val="22"/>
          <w:szCs w:val="22"/>
          <w:lang w:val="ru-RU"/>
        </w:rPr>
        <w:t xml:space="preserve"> будет внедрять такие системы в свои сервисы и продукцию. По вопросам взаимовыгодного сотрудничества вы всегда можете написать нам в личные сообщения здесь или воспользоваться </w:t>
      </w:r>
      <w:hyperlink r:id="rId25" w:history="1">
        <w:r w:rsidRPr="00F25F6B">
          <w:rPr>
            <w:rStyle w:val="a8"/>
            <w:rFonts w:ascii="Arial" w:hAnsi="Arial" w:cs="Arial"/>
            <w:color w:val="1155CC"/>
            <w:sz w:val="22"/>
            <w:szCs w:val="22"/>
            <w:lang w:val="ru-RU"/>
          </w:rPr>
          <w:t>формой обратной связи</w:t>
        </w:r>
      </w:hyperlink>
      <w:r w:rsidRPr="00F25F6B">
        <w:rPr>
          <w:rFonts w:ascii="Arial" w:hAnsi="Arial" w:cs="Arial"/>
          <w:color w:val="000000"/>
          <w:sz w:val="22"/>
          <w:szCs w:val="22"/>
          <w:lang w:val="ru-RU"/>
        </w:rPr>
        <w:t xml:space="preserve"> на официальном сайте. И, конечно же, следите за нашими публикациями. Впереди ещё очень много интересного!</w:t>
      </w:r>
    </w:p>
    <w:p w14:paraId="2639E154" w14:textId="77777777" w:rsidR="00302C29" w:rsidRPr="00302C29" w:rsidRDefault="00302C29" w:rsidP="002A0A7F">
      <w:pPr>
        <w:pStyle w:val="a3"/>
        <w:spacing w:before="0" w:beforeAutospacing="0" w:after="0" w:afterAutospacing="0"/>
        <w:rPr>
          <w:rFonts w:ascii="Arial" w:hAnsi="Arial" w:cs="Arial"/>
          <w:color w:val="000000"/>
          <w:sz w:val="22"/>
          <w:szCs w:val="22"/>
          <w:lang w:val="pl-PL"/>
        </w:rPr>
      </w:pPr>
    </w:p>
    <w:p w14:paraId="47249F7C" w14:textId="2CD8E4AC" w:rsidR="00302C29" w:rsidRPr="00302C29" w:rsidRDefault="00302C29" w:rsidP="002A0A7F">
      <w:pPr>
        <w:pStyle w:val="a3"/>
        <w:spacing w:before="0" w:beforeAutospacing="0" w:after="0" w:afterAutospacing="0"/>
        <w:rPr>
          <w:lang w:val="pl-PL"/>
        </w:rPr>
      </w:pPr>
      <w:r w:rsidRPr="007343F3">
        <w:rPr>
          <w:b/>
          <w:color w:val="FF0000"/>
          <w:lang w:val="pl-PL"/>
        </w:rPr>
        <w:t>Pl</w:t>
      </w:r>
      <w:r w:rsidRPr="007343F3">
        <w:rPr>
          <w:color w:val="000000" w:themeColor="text1"/>
          <w:lang w:val="uk-UA"/>
        </w:rPr>
        <w:t>:</w:t>
      </w:r>
      <w:r w:rsidRPr="00302C29">
        <w:rPr>
          <w:lang w:val="pl-PL"/>
        </w:rPr>
        <w:t xml:space="preserve"> </w:t>
      </w:r>
      <w:r w:rsidRPr="00302C29">
        <w:rPr>
          <w:color w:val="000000" w:themeColor="text1"/>
          <w:lang w:val="uk-UA"/>
        </w:rPr>
        <w:t xml:space="preserve">RPA to nowy i bardzo obiecujący kierunek, szczególnie w połączeniu z APCS. Dlatego Automation Spirit Alliance bardzo dokładnie bada swoje możliwości i w przyszłości będzie wprowadzać takie systemy do swoich usług i produktów. W przypadku pytań dotyczących obustronnie korzystnej współpracy zawsze możesz napisać do nas w wiadomościach prywatnych tutaj lub skorzystać z formularza opinii na oficjalnej stronie internetowej. I oczywiście </w:t>
      </w:r>
      <w:r>
        <w:rPr>
          <w:color w:val="000000" w:themeColor="text1"/>
        </w:rPr>
        <w:t>o</w:t>
      </w:r>
      <w:bookmarkStart w:id="0" w:name="_GoBack"/>
      <w:bookmarkEnd w:id="0"/>
      <w:r w:rsidRPr="00302C29">
        <w:rPr>
          <w:color w:val="000000" w:themeColor="text1"/>
          <w:lang w:val="uk-UA"/>
        </w:rPr>
        <w:t>bserwuj</w:t>
      </w:r>
      <w:r>
        <w:rPr>
          <w:color w:val="000000" w:themeColor="text1"/>
          <w:lang w:val="uk-UA"/>
        </w:rPr>
        <w:t xml:space="preserve"> </w:t>
      </w:r>
      <w:r w:rsidRPr="00302C29">
        <w:rPr>
          <w:color w:val="000000" w:themeColor="text1"/>
          <w:lang w:val="uk-UA"/>
        </w:rPr>
        <w:t>nasze publikacje w sieciach społecznościowych. Przed nami jeszcze wiele ciekawych rzeczy!</w:t>
      </w:r>
    </w:p>
    <w:p w14:paraId="13C9346E" w14:textId="77777777" w:rsidR="002A0A7F" w:rsidRPr="00302C29" w:rsidRDefault="002A0A7F" w:rsidP="002A0A7F">
      <w:pPr>
        <w:rPr>
          <w:b/>
          <w:highlight w:val="yellow"/>
          <w:lang w:val="pl-PL"/>
        </w:rPr>
      </w:pPr>
    </w:p>
    <w:p w14:paraId="41875ED5" w14:textId="77777777" w:rsidR="002A0A7F" w:rsidRPr="002A0A7F" w:rsidRDefault="002A0A7F" w:rsidP="002A0A7F">
      <w:pPr>
        <w:pStyle w:val="ember-view"/>
        <w:shd w:val="clear" w:color="auto" w:fill="FFFFFF"/>
        <w:rPr>
          <w:rFonts w:ascii="Segoe UI" w:hAnsi="Segoe UI" w:cs="Segoe UI"/>
          <w:lang w:val="uk-UA"/>
        </w:rPr>
      </w:pPr>
    </w:p>
    <w:sectPr w:rsidR="002A0A7F" w:rsidRPr="002A0A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4ACA"/>
    <w:multiLevelType w:val="hybridMultilevel"/>
    <w:tmpl w:val="F1D88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A555E7"/>
    <w:multiLevelType w:val="multilevel"/>
    <w:tmpl w:val="894A3D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85646D"/>
    <w:multiLevelType w:val="multilevel"/>
    <w:tmpl w:val="F896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927A09"/>
    <w:multiLevelType w:val="multilevel"/>
    <w:tmpl w:val="DFA8C9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854555"/>
    <w:multiLevelType w:val="multilevel"/>
    <w:tmpl w:val="3E6E6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ED3A96"/>
    <w:multiLevelType w:val="hybridMultilevel"/>
    <w:tmpl w:val="DB6C66BA"/>
    <w:lvl w:ilvl="0" w:tplc="1228FB9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F344A8"/>
    <w:multiLevelType w:val="multilevel"/>
    <w:tmpl w:val="59740C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666643"/>
    <w:multiLevelType w:val="multilevel"/>
    <w:tmpl w:val="DD3E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EF1FFC"/>
    <w:multiLevelType w:val="multilevel"/>
    <w:tmpl w:val="87A4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DF3C3E"/>
    <w:multiLevelType w:val="hybridMultilevel"/>
    <w:tmpl w:val="B5BEB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641EA7"/>
    <w:multiLevelType w:val="multilevel"/>
    <w:tmpl w:val="4BBA7A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AA71F75"/>
    <w:multiLevelType w:val="multilevel"/>
    <w:tmpl w:val="4BBA7A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4F7DF0"/>
    <w:multiLevelType w:val="multilevel"/>
    <w:tmpl w:val="422AB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lvlOverride w:ilvl="0">
      <w:lvl w:ilvl="0">
        <w:numFmt w:val="decimal"/>
        <w:lvlText w:val="%1."/>
        <w:lvlJc w:val="left"/>
      </w:lvl>
    </w:lvlOverride>
  </w:num>
  <w:num w:numId="3">
    <w:abstractNumId w:val="6"/>
    <w:lvlOverride w:ilvl="0">
      <w:lvl w:ilvl="0">
        <w:numFmt w:val="decimal"/>
        <w:lvlText w:val="%1."/>
        <w:lvlJc w:val="left"/>
      </w:lvl>
    </w:lvlOverride>
  </w:num>
  <w:num w:numId="4">
    <w:abstractNumId w:val="10"/>
    <w:lvlOverride w:ilvl="0">
      <w:lvl w:ilvl="0">
        <w:numFmt w:val="decimal"/>
        <w:lvlText w:val="%1."/>
        <w:lvlJc w:val="left"/>
      </w:lvl>
    </w:lvlOverride>
  </w:num>
  <w:num w:numId="5">
    <w:abstractNumId w:val="11"/>
  </w:num>
  <w:num w:numId="6">
    <w:abstractNumId w:val="3"/>
    <w:lvlOverride w:ilvl="0">
      <w:lvl w:ilvl="0">
        <w:numFmt w:val="decimal"/>
        <w:lvlText w:val="%1."/>
        <w:lvlJc w:val="left"/>
      </w:lvl>
    </w:lvlOverride>
  </w:num>
  <w:num w:numId="7">
    <w:abstractNumId w:val="8"/>
  </w:num>
  <w:num w:numId="8">
    <w:abstractNumId w:val="12"/>
  </w:num>
  <w:num w:numId="9">
    <w:abstractNumId w:val="2"/>
  </w:num>
  <w:num w:numId="10">
    <w:abstractNumId w:val="7"/>
  </w:num>
  <w:num w:numId="11">
    <w:abstractNumId w:val="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269"/>
    <w:rsid w:val="00010DC8"/>
    <w:rsid w:val="00151269"/>
    <w:rsid w:val="002A0A7F"/>
    <w:rsid w:val="002D67EE"/>
    <w:rsid w:val="00302C29"/>
    <w:rsid w:val="00327B52"/>
    <w:rsid w:val="00382B24"/>
    <w:rsid w:val="004A0B64"/>
    <w:rsid w:val="00585275"/>
    <w:rsid w:val="0059513A"/>
    <w:rsid w:val="005B0AD1"/>
    <w:rsid w:val="00705CA1"/>
    <w:rsid w:val="007343F3"/>
    <w:rsid w:val="00741AB8"/>
    <w:rsid w:val="007661E5"/>
    <w:rsid w:val="007C2619"/>
    <w:rsid w:val="007C467B"/>
    <w:rsid w:val="00843B5D"/>
    <w:rsid w:val="00844BEA"/>
    <w:rsid w:val="00851D6B"/>
    <w:rsid w:val="009643EF"/>
    <w:rsid w:val="00A37ADF"/>
    <w:rsid w:val="00AA2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DE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269"/>
    <w:pPr>
      <w:spacing w:after="0" w:line="276" w:lineRule="auto"/>
    </w:pPr>
    <w:rPr>
      <w:rFonts w:ascii="Arial" w:eastAsia="Arial" w:hAnsi="Arial" w:cs="Arial"/>
      <w:kern w:val="0"/>
      <w14:ligatures w14:val="none"/>
    </w:rPr>
  </w:style>
  <w:style w:type="paragraph" w:styleId="1">
    <w:name w:val="heading 1"/>
    <w:basedOn w:val="a"/>
    <w:next w:val="a"/>
    <w:link w:val="10"/>
    <w:uiPriority w:val="9"/>
    <w:qFormat/>
    <w:rsid w:val="002A0A7F"/>
    <w:pPr>
      <w:keepNext/>
      <w:keepLines/>
      <w:spacing w:before="400" w:after="120"/>
      <w:outlineLvl w:val="0"/>
    </w:pPr>
    <w:rPr>
      <w:sz w:val="40"/>
      <w:szCs w:val="40"/>
      <w:lang w:val="ru"/>
    </w:rPr>
  </w:style>
  <w:style w:type="paragraph" w:styleId="2">
    <w:name w:val="heading 2"/>
    <w:basedOn w:val="a"/>
    <w:next w:val="a"/>
    <w:link w:val="20"/>
    <w:uiPriority w:val="9"/>
    <w:unhideWhenUsed/>
    <w:qFormat/>
    <w:rsid w:val="002A0A7F"/>
    <w:pPr>
      <w:keepNext/>
      <w:keepLines/>
      <w:spacing w:before="360" w:after="120"/>
      <w:outlineLvl w:val="1"/>
    </w:pPr>
    <w:rPr>
      <w:sz w:val="32"/>
      <w:szCs w:val="32"/>
      <w:lang w:val="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151269"/>
    <w:rPr>
      <w:rFonts w:ascii="Courier New" w:eastAsia="Times New Roman" w:hAnsi="Courier New" w:cs="Courier New"/>
      <w:kern w:val="0"/>
      <w:sz w:val="20"/>
      <w:szCs w:val="20"/>
      <w:lang w:val="en-US"/>
      <w14:ligatures w14:val="none"/>
    </w:rPr>
  </w:style>
  <w:style w:type="paragraph" w:styleId="a3">
    <w:name w:val="Normal (Web)"/>
    <w:basedOn w:val="a"/>
    <w:uiPriority w:val="99"/>
    <w:unhideWhenUsed/>
    <w:rsid w:val="0015126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y2iqfc">
    <w:name w:val="y2iqfc"/>
    <w:basedOn w:val="a0"/>
    <w:rsid w:val="00151269"/>
  </w:style>
  <w:style w:type="table" w:styleId="a4">
    <w:name w:val="Table Grid"/>
    <w:basedOn w:val="a1"/>
    <w:uiPriority w:val="39"/>
    <w:rsid w:val="0015126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843B5D"/>
    <w:rPr>
      <w:sz w:val="16"/>
      <w:szCs w:val="16"/>
    </w:rPr>
  </w:style>
  <w:style w:type="paragraph" w:styleId="a6">
    <w:name w:val="annotation text"/>
    <w:basedOn w:val="a"/>
    <w:link w:val="a7"/>
    <w:uiPriority w:val="99"/>
    <w:unhideWhenUsed/>
    <w:rsid w:val="00843B5D"/>
    <w:pPr>
      <w:spacing w:line="240" w:lineRule="auto"/>
    </w:pPr>
    <w:rPr>
      <w:sz w:val="20"/>
      <w:szCs w:val="20"/>
      <w:lang w:val="ru"/>
    </w:rPr>
  </w:style>
  <w:style w:type="character" w:customStyle="1" w:styleId="a7">
    <w:name w:val="Текст примечания Знак"/>
    <w:basedOn w:val="a0"/>
    <w:link w:val="a6"/>
    <w:uiPriority w:val="99"/>
    <w:rsid w:val="00843B5D"/>
    <w:rPr>
      <w:rFonts w:ascii="Arial" w:eastAsia="Arial" w:hAnsi="Arial" w:cs="Arial"/>
      <w:kern w:val="0"/>
      <w:sz w:val="20"/>
      <w:szCs w:val="20"/>
      <w:lang w:val="ru"/>
      <w14:ligatures w14:val="none"/>
    </w:rPr>
  </w:style>
  <w:style w:type="character" w:customStyle="1" w:styleId="10">
    <w:name w:val="Заголовок 1 Знак"/>
    <w:basedOn w:val="a0"/>
    <w:link w:val="1"/>
    <w:uiPriority w:val="9"/>
    <w:rsid w:val="002A0A7F"/>
    <w:rPr>
      <w:rFonts w:ascii="Arial" w:eastAsia="Arial" w:hAnsi="Arial" w:cs="Arial"/>
      <w:kern w:val="0"/>
      <w:sz w:val="40"/>
      <w:szCs w:val="40"/>
      <w:lang w:val="ru"/>
      <w14:ligatures w14:val="none"/>
    </w:rPr>
  </w:style>
  <w:style w:type="character" w:customStyle="1" w:styleId="20">
    <w:name w:val="Заголовок 2 Знак"/>
    <w:basedOn w:val="a0"/>
    <w:link w:val="2"/>
    <w:uiPriority w:val="9"/>
    <w:rsid w:val="002A0A7F"/>
    <w:rPr>
      <w:rFonts w:ascii="Arial" w:eastAsia="Arial" w:hAnsi="Arial" w:cs="Arial"/>
      <w:kern w:val="0"/>
      <w:sz w:val="32"/>
      <w:szCs w:val="32"/>
      <w:lang w:val="ru"/>
      <w14:ligatures w14:val="none"/>
    </w:rPr>
  </w:style>
  <w:style w:type="character" w:styleId="a8">
    <w:name w:val="Hyperlink"/>
    <w:basedOn w:val="a0"/>
    <w:uiPriority w:val="99"/>
    <w:unhideWhenUsed/>
    <w:rsid w:val="002A0A7F"/>
    <w:rPr>
      <w:color w:val="0563C1" w:themeColor="hyperlink"/>
      <w:u w:val="single"/>
    </w:rPr>
  </w:style>
  <w:style w:type="paragraph" w:customStyle="1" w:styleId="ember-view">
    <w:name w:val="ember-view"/>
    <w:basedOn w:val="a"/>
    <w:rsid w:val="002A0A7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844BEA"/>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844BEA"/>
    <w:rPr>
      <w:rFonts w:ascii="Tahoma" w:eastAsia="Arial" w:hAnsi="Tahoma" w:cs="Tahoma"/>
      <w:kern w:val="0"/>
      <w:sz w:val="16"/>
      <w:szCs w:val="16"/>
      <w14:ligatures w14:val="none"/>
    </w:rPr>
  </w:style>
  <w:style w:type="paragraph" w:styleId="ab">
    <w:name w:val="List Paragraph"/>
    <w:basedOn w:val="a"/>
    <w:uiPriority w:val="34"/>
    <w:qFormat/>
    <w:rsid w:val="00741AB8"/>
    <w:pPr>
      <w:ind w:left="720"/>
      <w:contextualSpacing/>
    </w:pPr>
  </w:style>
  <w:style w:type="character" w:styleId="ac">
    <w:name w:val="Emphasis"/>
    <w:basedOn w:val="a0"/>
    <w:uiPriority w:val="20"/>
    <w:qFormat/>
    <w:rsid w:val="004A0B6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269"/>
    <w:pPr>
      <w:spacing w:after="0" w:line="276" w:lineRule="auto"/>
    </w:pPr>
    <w:rPr>
      <w:rFonts w:ascii="Arial" w:eastAsia="Arial" w:hAnsi="Arial" w:cs="Arial"/>
      <w:kern w:val="0"/>
      <w14:ligatures w14:val="none"/>
    </w:rPr>
  </w:style>
  <w:style w:type="paragraph" w:styleId="1">
    <w:name w:val="heading 1"/>
    <w:basedOn w:val="a"/>
    <w:next w:val="a"/>
    <w:link w:val="10"/>
    <w:uiPriority w:val="9"/>
    <w:qFormat/>
    <w:rsid w:val="002A0A7F"/>
    <w:pPr>
      <w:keepNext/>
      <w:keepLines/>
      <w:spacing w:before="400" w:after="120"/>
      <w:outlineLvl w:val="0"/>
    </w:pPr>
    <w:rPr>
      <w:sz w:val="40"/>
      <w:szCs w:val="40"/>
      <w:lang w:val="ru"/>
    </w:rPr>
  </w:style>
  <w:style w:type="paragraph" w:styleId="2">
    <w:name w:val="heading 2"/>
    <w:basedOn w:val="a"/>
    <w:next w:val="a"/>
    <w:link w:val="20"/>
    <w:uiPriority w:val="9"/>
    <w:unhideWhenUsed/>
    <w:qFormat/>
    <w:rsid w:val="002A0A7F"/>
    <w:pPr>
      <w:keepNext/>
      <w:keepLines/>
      <w:spacing w:before="360" w:after="120"/>
      <w:outlineLvl w:val="1"/>
    </w:pPr>
    <w:rPr>
      <w:sz w:val="32"/>
      <w:szCs w:val="32"/>
      <w:lang w:val="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1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151269"/>
    <w:rPr>
      <w:rFonts w:ascii="Courier New" w:eastAsia="Times New Roman" w:hAnsi="Courier New" w:cs="Courier New"/>
      <w:kern w:val="0"/>
      <w:sz w:val="20"/>
      <w:szCs w:val="20"/>
      <w:lang w:val="en-US"/>
      <w14:ligatures w14:val="none"/>
    </w:rPr>
  </w:style>
  <w:style w:type="paragraph" w:styleId="a3">
    <w:name w:val="Normal (Web)"/>
    <w:basedOn w:val="a"/>
    <w:uiPriority w:val="99"/>
    <w:unhideWhenUsed/>
    <w:rsid w:val="0015126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y2iqfc">
    <w:name w:val="y2iqfc"/>
    <w:basedOn w:val="a0"/>
    <w:rsid w:val="00151269"/>
  </w:style>
  <w:style w:type="table" w:styleId="a4">
    <w:name w:val="Table Grid"/>
    <w:basedOn w:val="a1"/>
    <w:uiPriority w:val="39"/>
    <w:rsid w:val="0015126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843B5D"/>
    <w:rPr>
      <w:sz w:val="16"/>
      <w:szCs w:val="16"/>
    </w:rPr>
  </w:style>
  <w:style w:type="paragraph" w:styleId="a6">
    <w:name w:val="annotation text"/>
    <w:basedOn w:val="a"/>
    <w:link w:val="a7"/>
    <w:uiPriority w:val="99"/>
    <w:unhideWhenUsed/>
    <w:rsid w:val="00843B5D"/>
    <w:pPr>
      <w:spacing w:line="240" w:lineRule="auto"/>
    </w:pPr>
    <w:rPr>
      <w:sz w:val="20"/>
      <w:szCs w:val="20"/>
      <w:lang w:val="ru"/>
    </w:rPr>
  </w:style>
  <w:style w:type="character" w:customStyle="1" w:styleId="a7">
    <w:name w:val="Текст примечания Знак"/>
    <w:basedOn w:val="a0"/>
    <w:link w:val="a6"/>
    <w:uiPriority w:val="99"/>
    <w:rsid w:val="00843B5D"/>
    <w:rPr>
      <w:rFonts w:ascii="Arial" w:eastAsia="Arial" w:hAnsi="Arial" w:cs="Arial"/>
      <w:kern w:val="0"/>
      <w:sz w:val="20"/>
      <w:szCs w:val="20"/>
      <w:lang w:val="ru"/>
      <w14:ligatures w14:val="none"/>
    </w:rPr>
  </w:style>
  <w:style w:type="character" w:customStyle="1" w:styleId="10">
    <w:name w:val="Заголовок 1 Знак"/>
    <w:basedOn w:val="a0"/>
    <w:link w:val="1"/>
    <w:uiPriority w:val="9"/>
    <w:rsid w:val="002A0A7F"/>
    <w:rPr>
      <w:rFonts w:ascii="Arial" w:eastAsia="Arial" w:hAnsi="Arial" w:cs="Arial"/>
      <w:kern w:val="0"/>
      <w:sz w:val="40"/>
      <w:szCs w:val="40"/>
      <w:lang w:val="ru"/>
      <w14:ligatures w14:val="none"/>
    </w:rPr>
  </w:style>
  <w:style w:type="character" w:customStyle="1" w:styleId="20">
    <w:name w:val="Заголовок 2 Знак"/>
    <w:basedOn w:val="a0"/>
    <w:link w:val="2"/>
    <w:uiPriority w:val="9"/>
    <w:rsid w:val="002A0A7F"/>
    <w:rPr>
      <w:rFonts w:ascii="Arial" w:eastAsia="Arial" w:hAnsi="Arial" w:cs="Arial"/>
      <w:kern w:val="0"/>
      <w:sz w:val="32"/>
      <w:szCs w:val="32"/>
      <w:lang w:val="ru"/>
      <w14:ligatures w14:val="none"/>
    </w:rPr>
  </w:style>
  <w:style w:type="character" w:styleId="a8">
    <w:name w:val="Hyperlink"/>
    <w:basedOn w:val="a0"/>
    <w:uiPriority w:val="99"/>
    <w:unhideWhenUsed/>
    <w:rsid w:val="002A0A7F"/>
    <w:rPr>
      <w:color w:val="0563C1" w:themeColor="hyperlink"/>
      <w:u w:val="single"/>
    </w:rPr>
  </w:style>
  <w:style w:type="paragraph" w:customStyle="1" w:styleId="ember-view">
    <w:name w:val="ember-view"/>
    <w:basedOn w:val="a"/>
    <w:rsid w:val="002A0A7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844BEA"/>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844BEA"/>
    <w:rPr>
      <w:rFonts w:ascii="Tahoma" w:eastAsia="Arial" w:hAnsi="Tahoma" w:cs="Tahoma"/>
      <w:kern w:val="0"/>
      <w:sz w:val="16"/>
      <w:szCs w:val="16"/>
      <w14:ligatures w14:val="none"/>
    </w:rPr>
  </w:style>
  <w:style w:type="paragraph" w:styleId="ab">
    <w:name w:val="List Paragraph"/>
    <w:basedOn w:val="a"/>
    <w:uiPriority w:val="34"/>
    <w:qFormat/>
    <w:rsid w:val="00741AB8"/>
    <w:pPr>
      <w:ind w:left="720"/>
      <w:contextualSpacing/>
    </w:pPr>
  </w:style>
  <w:style w:type="character" w:styleId="ac">
    <w:name w:val="Emphasis"/>
    <w:basedOn w:val="a0"/>
    <w:uiPriority w:val="20"/>
    <w:qFormat/>
    <w:rsid w:val="004A0B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92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18" Type="http://schemas.openxmlformats.org/officeDocument/2006/relationships/image" Target="media/image12.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jpeg"/><Relationship Id="rId25" Type="http://schemas.openxmlformats.org/officeDocument/2006/relationships/hyperlink" Target="https://automationspirit.com/en/contact/"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automationspirit.com/en/"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s://automationspirit.com/en/portfolio/" TargetMode="Externa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13</Pages>
  <Words>4966</Words>
  <Characters>28307</Characters>
  <Application>Microsoft Office Word</Application>
  <DocSecurity>0</DocSecurity>
  <Lines>235</Lines>
  <Paragraphs>66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Leonichev</dc:creator>
  <cp:keywords/>
  <dc:description/>
  <cp:lastModifiedBy>MyAsus</cp:lastModifiedBy>
  <cp:revision>13</cp:revision>
  <dcterms:created xsi:type="dcterms:W3CDTF">2023-11-06T08:36:00Z</dcterms:created>
  <dcterms:modified xsi:type="dcterms:W3CDTF">2023-11-13T19:15:00Z</dcterms:modified>
</cp:coreProperties>
</file>