
<file path=[Content_Types].xml><?xml version="1.0" encoding="utf-8"?>
<Types xmlns="http://schemas.openxmlformats.org/package/2006/content-types">
  <Default Extension="png" ContentType="image/png"/>
  <Override PartName="/customXml/itemProps1.xml" ContentType="application/vnd.openxmlformats-officedocument.customXmlProperties+xml"/>
  <Override PartName="/word/theme/themeOverride1.xml" ContentType="application/vnd.openxmlformats-officedocument.themeOverrid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E2C" w:rsidRPr="005C5239" w:rsidRDefault="00306E2C" w:rsidP="005C5239">
      <w:pPr>
        <w:tabs>
          <w:tab w:val="center" w:pos="4535"/>
          <w:tab w:val="right" w:pos="9071"/>
        </w:tabs>
        <w:autoSpaceDE w:val="0"/>
        <w:autoSpaceDN w:val="0"/>
        <w:adjustRightInd w:val="0"/>
        <w:spacing w:after="0" w:line="360" w:lineRule="auto"/>
        <w:jc w:val="center"/>
        <w:rPr>
          <w:rFonts w:ascii="Times New Roman" w:eastAsia="Times New Roman" w:hAnsi="Times New Roman" w:cs="Times New Roman"/>
          <w:b/>
          <w:sz w:val="28"/>
          <w:szCs w:val="28"/>
        </w:rPr>
      </w:pPr>
      <w:r w:rsidRPr="005C5239">
        <w:rPr>
          <w:rFonts w:ascii="Times New Roman" w:eastAsia="Times New Roman" w:hAnsi="Times New Roman" w:cs="Times New Roman"/>
          <w:b/>
          <w:sz w:val="28"/>
          <w:szCs w:val="28"/>
        </w:rPr>
        <w:t xml:space="preserve">The current state of copyright and intellectual property in the </w:t>
      </w:r>
      <w:r w:rsidRPr="005C5239">
        <w:rPr>
          <w:rFonts w:ascii="Times New Roman" w:eastAsia="Times New Roman" w:hAnsi="Times New Roman" w:cs="Times New Roman"/>
          <w:b/>
          <w:sz w:val="28"/>
          <w:szCs w:val="28"/>
        </w:rPr>
        <w:br/>
        <w:t>IT field</w:t>
      </w:r>
    </w:p>
    <w:p w:rsidR="00306E2C" w:rsidRPr="005C5239" w:rsidRDefault="00306E2C" w:rsidP="005C5239">
      <w:pPr>
        <w:autoSpaceDE w:val="0"/>
        <w:autoSpaceDN w:val="0"/>
        <w:adjustRightInd w:val="0"/>
        <w:spacing w:after="0" w:line="360" w:lineRule="auto"/>
        <w:jc w:val="both"/>
        <w:rPr>
          <w:rFonts w:ascii="Times New Roman" w:eastAsia="Times New Roman" w:hAnsi="Times New Roman" w:cs="Times New Roman"/>
          <w:bCs/>
          <w:iCs/>
          <w:sz w:val="28"/>
          <w:szCs w:val="28"/>
        </w:rPr>
      </w:pPr>
    </w:p>
    <w:p w:rsidR="00306E2C" w:rsidRPr="005C5239" w:rsidRDefault="00306E2C" w:rsidP="005C5239">
      <w:pPr>
        <w:pStyle w:val="a3"/>
        <w:numPr>
          <w:ilvl w:val="0"/>
          <w:numId w:val="1"/>
        </w:numPr>
        <w:autoSpaceDE w:val="0"/>
        <w:autoSpaceDN w:val="0"/>
        <w:adjustRightInd w:val="0"/>
        <w:spacing w:after="0" w:line="360" w:lineRule="auto"/>
        <w:jc w:val="both"/>
        <w:rPr>
          <w:rFonts w:ascii="Times New Roman" w:eastAsia="Times New Roman" w:hAnsi="Times New Roman" w:cs="Times New Roman"/>
          <w:bCs/>
          <w:iCs/>
          <w:sz w:val="28"/>
          <w:szCs w:val="28"/>
          <w:highlight w:val="yellow"/>
        </w:rPr>
      </w:pPr>
      <w:r w:rsidRPr="005C5239">
        <w:rPr>
          <w:rFonts w:ascii="Times New Roman" w:eastAsia="Times New Roman" w:hAnsi="Times New Roman" w:cs="Times New Roman"/>
          <w:bCs/>
          <w:iCs/>
          <w:sz w:val="28"/>
          <w:szCs w:val="28"/>
          <w:highlight w:val="yellow"/>
        </w:rPr>
        <w:t xml:space="preserve">Add to the summary the methodology used. </w:t>
      </w:r>
    </w:p>
    <w:p w:rsidR="00306E2C" w:rsidRPr="005C5239" w:rsidRDefault="00306E2C" w:rsidP="005C5239">
      <w:pPr>
        <w:spacing w:after="0" w:line="360" w:lineRule="auto"/>
        <w:jc w:val="both"/>
        <w:rPr>
          <w:rFonts w:ascii="Times New Roman" w:hAnsi="Times New Roman" w:cs="Times New Roman"/>
          <w:b/>
          <w:bCs/>
          <w:sz w:val="28"/>
          <w:szCs w:val="28"/>
        </w:rPr>
      </w:pPr>
      <w:bookmarkStart w:id="0" w:name="_GoBack"/>
      <w:bookmarkEnd w:id="0"/>
    </w:p>
    <w:p w:rsidR="00306E2C" w:rsidRPr="005C5239" w:rsidRDefault="00306E2C" w:rsidP="005C5239">
      <w:pPr>
        <w:spacing w:after="0" w:line="360" w:lineRule="auto"/>
        <w:jc w:val="center"/>
        <w:rPr>
          <w:rFonts w:ascii="Times New Roman" w:hAnsi="Times New Roman" w:cs="Times New Roman"/>
          <w:b/>
          <w:bCs/>
          <w:sz w:val="28"/>
          <w:szCs w:val="28"/>
        </w:rPr>
      </w:pPr>
      <w:r w:rsidRPr="005C5239">
        <w:rPr>
          <w:rFonts w:ascii="Times New Roman" w:hAnsi="Times New Roman" w:cs="Times New Roman"/>
          <w:b/>
          <w:bCs/>
          <w:sz w:val="28"/>
          <w:szCs w:val="28"/>
        </w:rPr>
        <w:t>Abstract</w:t>
      </w:r>
    </w:p>
    <w:p w:rsidR="002A720E" w:rsidRPr="005C5239" w:rsidRDefault="00BB044E" w:rsidP="005C5239">
      <w:pPr>
        <w:spacing w:line="360" w:lineRule="auto"/>
        <w:jc w:val="both"/>
        <w:rPr>
          <w:rFonts w:ascii="Times New Roman" w:hAnsi="Times New Roman" w:cs="Times New Roman"/>
          <w:sz w:val="28"/>
          <w:szCs w:val="28"/>
          <w:shd w:val="clear" w:color="auto" w:fill="FFFFFF"/>
        </w:rPr>
      </w:pPr>
      <w:r w:rsidRPr="005C5239">
        <w:rPr>
          <w:rFonts w:ascii="Times New Roman" w:hAnsi="Times New Roman" w:cs="Times New Roman"/>
          <w:sz w:val="28"/>
          <w:szCs w:val="28"/>
          <w:shd w:val="clear" w:color="auto" w:fill="FFFFFF"/>
        </w:rPr>
        <w:t> </w:t>
      </w:r>
      <w:r w:rsidRPr="005C5239">
        <w:rPr>
          <w:rFonts w:ascii="Times New Roman" w:hAnsi="Times New Roman" w:cs="Times New Roman"/>
          <w:sz w:val="28"/>
          <w:szCs w:val="28"/>
          <w:shd w:val="clear" w:color="auto" w:fill="FFFFFF"/>
        </w:rPr>
        <w:tab/>
      </w:r>
      <w:r w:rsidR="00CD1F74" w:rsidRPr="005C5239">
        <w:rPr>
          <w:rFonts w:ascii="Times New Roman" w:hAnsi="Times New Roman" w:cs="Times New Roman"/>
          <w:sz w:val="28"/>
          <w:szCs w:val="28"/>
          <w:shd w:val="clear" w:color="auto" w:fill="FFFFFF"/>
        </w:rPr>
        <w:t>Fast improvement of the IT field requires suitable safety of intellectual assets rights. The legal protection of laptop applications, software programs and foreign legal practices is a contentious issue. With the rapid development of the IT sector within the international, the issues of copyright safety, patenting and non-disclosure of personal facts have come to be urgent. The article comprehensively analyses the modern nation of intellectual belongings proper and copyright in IT outsourcing. The maximum not unusual trouble conditions inside the discipline of copyright safety inside the area of IT sphere are analyzed using the case of Ukraine. The thing offers examples of opportunities to enhance the regulatory framework for copyright safety of experts engaged in IT outsourcing. It is stressed that existing legal procedures and methods are slower to respond to changes in the field of IT outsourcing than the world's quickest trends in this sector.</w:t>
      </w:r>
    </w:p>
    <w:p w:rsidR="002A720E" w:rsidRPr="005C5239" w:rsidRDefault="002A720E" w:rsidP="005C5239">
      <w:pPr>
        <w:spacing w:after="0" w:line="360" w:lineRule="auto"/>
        <w:jc w:val="both"/>
        <w:rPr>
          <w:rFonts w:ascii="Times New Roman" w:eastAsia="Calibri" w:hAnsi="Times New Roman" w:cs="Times New Roman"/>
          <w:sz w:val="28"/>
          <w:szCs w:val="28"/>
        </w:rPr>
      </w:pPr>
      <w:r w:rsidRPr="005C5239">
        <w:rPr>
          <w:rFonts w:ascii="Times New Roman" w:eastAsia="Calibri" w:hAnsi="Times New Roman" w:cs="Times New Roman"/>
          <w:b/>
          <w:sz w:val="28"/>
          <w:szCs w:val="28"/>
        </w:rPr>
        <w:t xml:space="preserve">Keywords: </w:t>
      </w:r>
      <w:r w:rsidRPr="005C5239">
        <w:rPr>
          <w:rFonts w:ascii="Times New Roman" w:eastAsia="Calibri" w:hAnsi="Times New Roman" w:cs="Times New Roman"/>
          <w:sz w:val="28"/>
          <w:szCs w:val="28"/>
        </w:rPr>
        <w:t>IT outsourcing; copyright protection; IT market, IT services; intellectual property.</w:t>
      </w:r>
    </w:p>
    <w:p w:rsidR="002A720E" w:rsidRPr="005C5239" w:rsidRDefault="002A720E" w:rsidP="005C5239">
      <w:pPr>
        <w:spacing w:line="360" w:lineRule="auto"/>
        <w:rPr>
          <w:rFonts w:ascii="Times New Roman" w:hAnsi="Times New Roman" w:cs="Times New Roman"/>
          <w:sz w:val="28"/>
          <w:szCs w:val="28"/>
          <w:lang w:val="en-GB" w:eastAsia="en-GB"/>
        </w:rPr>
      </w:pPr>
    </w:p>
    <w:p w:rsidR="002A720E" w:rsidRPr="005C5239" w:rsidRDefault="002A720E" w:rsidP="005C5239">
      <w:pPr>
        <w:spacing w:line="360" w:lineRule="auto"/>
        <w:rPr>
          <w:rFonts w:ascii="Times New Roman" w:eastAsia="Times New Roman" w:hAnsi="Times New Roman" w:cs="Times New Roman"/>
          <w:sz w:val="28"/>
          <w:szCs w:val="28"/>
          <w:lang w:val="en-GB" w:eastAsia="en-GB"/>
        </w:rPr>
      </w:pPr>
      <w:r w:rsidRPr="005C5239">
        <w:rPr>
          <w:rFonts w:ascii="Times New Roman" w:hAnsi="Times New Roman" w:cs="Times New Roman"/>
          <w:sz w:val="28"/>
          <w:szCs w:val="28"/>
          <w:lang w:val="en-GB" w:eastAsia="en-GB"/>
        </w:rPr>
        <w:br w:type="page"/>
      </w:r>
    </w:p>
    <w:p w:rsidR="002A720E" w:rsidRPr="005C5239" w:rsidRDefault="002A720E" w:rsidP="005C5239">
      <w:pPr>
        <w:pStyle w:val="ICESTTitle"/>
        <w:tabs>
          <w:tab w:val="left" w:pos="500"/>
        </w:tabs>
        <w:spacing w:line="360" w:lineRule="auto"/>
        <w:rPr>
          <w:rFonts w:cs="Times New Roman"/>
          <w:i/>
          <w:sz w:val="28"/>
          <w:szCs w:val="28"/>
          <w:lang w:val="en-GB" w:eastAsia="en-GB"/>
        </w:rPr>
      </w:pPr>
      <w:r w:rsidRPr="005C5239">
        <w:rPr>
          <w:rFonts w:cs="Times New Roman"/>
          <w:i/>
          <w:sz w:val="28"/>
          <w:szCs w:val="28"/>
          <w:lang w:val="en-GB" w:eastAsia="en-GB"/>
        </w:rPr>
        <w:lastRenderedPageBreak/>
        <w:t xml:space="preserve">El </w:t>
      </w:r>
      <w:proofErr w:type="spellStart"/>
      <w:r w:rsidRPr="005C5239">
        <w:rPr>
          <w:rFonts w:cs="Times New Roman"/>
          <w:i/>
          <w:sz w:val="28"/>
          <w:szCs w:val="28"/>
          <w:lang w:val="en-GB" w:eastAsia="en-GB"/>
        </w:rPr>
        <w:t>estado</w:t>
      </w:r>
      <w:proofErr w:type="spellEnd"/>
      <w:r w:rsidRPr="005C5239">
        <w:rPr>
          <w:rFonts w:cs="Times New Roman"/>
          <w:i/>
          <w:sz w:val="28"/>
          <w:szCs w:val="28"/>
          <w:lang w:val="en-GB" w:eastAsia="en-GB"/>
        </w:rPr>
        <w:t xml:space="preserve"> actual de los </w:t>
      </w:r>
      <w:proofErr w:type="spellStart"/>
      <w:r w:rsidRPr="005C5239">
        <w:rPr>
          <w:rFonts w:cs="Times New Roman"/>
          <w:i/>
          <w:sz w:val="28"/>
          <w:szCs w:val="28"/>
          <w:lang w:val="en-GB" w:eastAsia="en-GB"/>
        </w:rPr>
        <w:t>derechos</w:t>
      </w:r>
      <w:proofErr w:type="spellEnd"/>
      <w:r w:rsidRPr="005C5239">
        <w:rPr>
          <w:rFonts w:cs="Times New Roman"/>
          <w:i/>
          <w:sz w:val="28"/>
          <w:szCs w:val="28"/>
          <w:lang w:val="en-GB" w:eastAsia="en-GB"/>
        </w:rPr>
        <w:t xml:space="preserve"> de </w:t>
      </w:r>
      <w:proofErr w:type="spellStart"/>
      <w:r w:rsidRPr="005C5239">
        <w:rPr>
          <w:rFonts w:cs="Times New Roman"/>
          <w:i/>
          <w:sz w:val="28"/>
          <w:szCs w:val="28"/>
          <w:lang w:val="en-GB" w:eastAsia="en-GB"/>
        </w:rPr>
        <w:t>autor</w:t>
      </w:r>
      <w:proofErr w:type="spellEnd"/>
      <w:r w:rsidRPr="005C5239">
        <w:rPr>
          <w:rFonts w:cs="Times New Roman"/>
          <w:i/>
          <w:sz w:val="28"/>
          <w:szCs w:val="28"/>
          <w:lang w:val="en-GB" w:eastAsia="en-GB"/>
        </w:rPr>
        <w:t xml:space="preserve"> y la </w:t>
      </w:r>
      <w:proofErr w:type="spellStart"/>
      <w:r w:rsidRPr="005C5239">
        <w:rPr>
          <w:rFonts w:cs="Times New Roman"/>
          <w:i/>
          <w:sz w:val="28"/>
          <w:szCs w:val="28"/>
          <w:lang w:val="en-GB" w:eastAsia="en-GB"/>
        </w:rPr>
        <w:t>propiedad</w:t>
      </w:r>
      <w:proofErr w:type="spellEnd"/>
      <w:r w:rsidRPr="005C5239">
        <w:rPr>
          <w:rFonts w:cs="Times New Roman"/>
          <w:i/>
          <w:sz w:val="28"/>
          <w:szCs w:val="28"/>
          <w:lang w:val="en-GB" w:eastAsia="en-GB"/>
        </w:rPr>
        <w:t xml:space="preserve"> </w:t>
      </w:r>
      <w:proofErr w:type="spellStart"/>
      <w:r w:rsidRPr="005C5239">
        <w:rPr>
          <w:rFonts w:cs="Times New Roman"/>
          <w:i/>
          <w:sz w:val="28"/>
          <w:szCs w:val="28"/>
          <w:lang w:val="en-GB" w:eastAsia="en-GB"/>
        </w:rPr>
        <w:t>intelectual</w:t>
      </w:r>
      <w:proofErr w:type="spellEnd"/>
      <w:r w:rsidRPr="005C5239">
        <w:rPr>
          <w:rFonts w:cs="Times New Roman"/>
          <w:i/>
          <w:sz w:val="28"/>
          <w:szCs w:val="28"/>
          <w:lang w:val="en-GB" w:eastAsia="en-GB"/>
        </w:rPr>
        <w:t xml:space="preserve"> en el campo de </w:t>
      </w:r>
      <w:proofErr w:type="spellStart"/>
      <w:r w:rsidRPr="005C5239">
        <w:rPr>
          <w:rFonts w:cs="Times New Roman"/>
          <w:i/>
          <w:sz w:val="28"/>
          <w:szCs w:val="28"/>
          <w:lang w:val="en-GB" w:eastAsia="en-GB"/>
        </w:rPr>
        <w:t>las</w:t>
      </w:r>
      <w:proofErr w:type="spellEnd"/>
      <w:r w:rsidRPr="005C5239">
        <w:rPr>
          <w:rFonts w:cs="Times New Roman"/>
          <w:i/>
          <w:sz w:val="28"/>
          <w:szCs w:val="28"/>
          <w:lang w:val="en-GB" w:eastAsia="en-GB"/>
        </w:rPr>
        <w:t xml:space="preserve"> </w:t>
      </w:r>
      <w:proofErr w:type="spellStart"/>
      <w:r w:rsidRPr="005C5239">
        <w:rPr>
          <w:rFonts w:cs="Times New Roman"/>
          <w:i/>
          <w:sz w:val="28"/>
          <w:szCs w:val="28"/>
          <w:lang w:val="en-GB" w:eastAsia="en-GB"/>
        </w:rPr>
        <w:t>tecnologías</w:t>
      </w:r>
      <w:proofErr w:type="spellEnd"/>
      <w:r w:rsidRPr="005C5239">
        <w:rPr>
          <w:rFonts w:cs="Times New Roman"/>
          <w:i/>
          <w:sz w:val="28"/>
          <w:szCs w:val="28"/>
          <w:lang w:val="en-GB" w:eastAsia="en-GB"/>
        </w:rPr>
        <w:t xml:space="preserve"> de la </w:t>
      </w:r>
      <w:proofErr w:type="spellStart"/>
      <w:r w:rsidRPr="005C5239">
        <w:rPr>
          <w:rFonts w:cs="Times New Roman"/>
          <w:i/>
          <w:sz w:val="28"/>
          <w:szCs w:val="28"/>
          <w:lang w:val="en-GB" w:eastAsia="en-GB"/>
        </w:rPr>
        <w:t>información</w:t>
      </w:r>
      <w:proofErr w:type="spellEnd"/>
    </w:p>
    <w:p w:rsidR="002A720E" w:rsidRPr="005C5239" w:rsidRDefault="002A720E" w:rsidP="005C5239">
      <w:pPr>
        <w:pStyle w:val="ICESTTitle"/>
        <w:tabs>
          <w:tab w:val="left" w:pos="500"/>
        </w:tabs>
        <w:spacing w:line="360" w:lineRule="auto"/>
        <w:jc w:val="both"/>
        <w:rPr>
          <w:rFonts w:cs="Times New Roman"/>
          <w:bCs/>
          <w:sz w:val="28"/>
          <w:szCs w:val="28"/>
          <w:lang w:val="en-GB" w:eastAsia="en-GB"/>
        </w:rPr>
      </w:pPr>
    </w:p>
    <w:p w:rsidR="002A720E" w:rsidRPr="005C5239" w:rsidRDefault="002A720E" w:rsidP="005C5239">
      <w:pPr>
        <w:pStyle w:val="ICESTTitle"/>
        <w:tabs>
          <w:tab w:val="left" w:pos="500"/>
        </w:tabs>
        <w:spacing w:line="360" w:lineRule="auto"/>
        <w:jc w:val="both"/>
        <w:rPr>
          <w:rFonts w:cs="Times New Roman"/>
          <w:b/>
          <w:bCs/>
          <w:sz w:val="28"/>
          <w:szCs w:val="28"/>
          <w:lang w:val="en-GB" w:eastAsia="en-GB"/>
        </w:rPr>
      </w:pPr>
      <w:proofErr w:type="spellStart"/>
      <w:r w:rsidRPr="005C5239">
        <w:rPr>
          <w:rFonts w:cs="Times New Roman"/>
          <w:b/>
          <w:bCs/>
          <w:sz w:val="28"/>
          <w:szCs w:val="28"/>
          <w:lang w:val="en-GB" w:eastAsia="en-GB"/>
        </w:rPr>
        <w:t>Resumen</w:t>
      </w:r>
      <w:proofErr w:type="spellEnd"/>
    </w:p>
    <w:p w:rsidR="002A720E" w:rsidRPr="005C5239" w:rsidRDefault="002A720E" w:rsidP="005C5239">
      <w:pPr>
        <w:pStyle w:val="ICESTTitle"/>
        <w:tabs>
          <w:tab w:val="left" w:pos="500"/>
        </w:tabs>
        <w:spacing w:line="360" w:lineRule="auto"/>
        <w:jc w:val="lowKashida"/>
        <w:rPr>
          <w:rFonts w:cs="Times New Roman"/>
          <w:sz w:val="28"/>
          <w:szCs w:val="28"/>
          <w:lang w:val="en-GB" w:eastAsia="en-GB"/>
        </w:rPr>
      </w:pPr>
    </w:p>
    <w:p w:rsidR="002A720E" w:rsidRPr="005C5239" w:rsidRDefault="002A720E" w:rsidP="005C5239">
      <w:pPr>
        <w:pStyle w:val="ICESTTitle"/>
        <w:tabs>
          <w:tab w:val="left" w:pos="500"/>
        </w:tabs>
        <w:spacing w:line="360" w:lineRule="auto"/>
        <w:jc w:val="lowKashida"/>
        <w:rPr>
          <w:rFonts w:cs="Times New Roman"/>
          <w:sz w:val="28"/>
          <w:szCs w:val="28"/>
          <w:lang w:val="en-GB" w:eastAsia="en-GB"/>
        </w:rPr>
      </w:pPr>
      <w:r w:rsidRPr="005C5239">
        <w:rPr>
          <w:rFonts w:cs="Times New Roman"/>
          <w:sz w:val="28"/>
          <w:szCs w:val="28"/>
          <w:lang w:val="en-GB" w:eastAsia="en-GB"/>
        </w:rPr>
        <w:t xml:space="preserve">El </w:t>
      </w:r>
      <w:proofErr w:type="spellStart"/>
      <w:r w:rsidRPr="005C5239">
        <w:rPr>
          <w:rFonts w:cs="Times New Roman"/>
          <w:sz w:val="28"/>
          <w:szCs w:val="28"/>
          <w:lang w:val="en-GB" w:eastAsia="en-GB"/>
        </w:rPr>
        <w:t>rápido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desarrollo</w:t>
      </w:r>
      <w:proofErr w:type="spellEnd"/>
      <w:r w:rsidRPr="005C5239">
        <w:rPr>
          <w:rFonts w:cs="Times New Roman"/>
          <w:sz w:val="28"/>
          <w:szCs w:val="28"/>
          <w:lang w:val="en-GB" w:eastAsia="en-GB"/>
        </w:rPr>
        <w:t xml:space="preserve"> </w:t>
      </w:r>
      <w:proofErr w:type="gramStart"/>
      <w:r w:rsidRPr="005C5239">
        <w:rPr>
          <w:rFonts w:cs="Times New Roman"/>
          <w:sz w:val="28"/>
          <w:szCs w:val="28"/>
          <w:lang w:val="en-GB" w:eastAsia="en-GB"/>
        </w:rPr>
        <w:t>del</w:t>
      </w:r>
      <w:proofErr w:type="gramEnd"/>
      <w:r w:rsidRPr="005C5239">
        <w:rPr>
          <w:rFonts w:cs="Times New Roman"/>
          <w:sz w:val="28"/>
          <w:szCs w:val="28"/>
          <w:lang w:val="en-GB" w:eastAsia="en-GB"/>
        </w:rPr>
        <w:t xml:space="preserve"> campo de </w:t>
      </w:r>
      <w:proofErr w:type="spellStart"/>
      <w:r w:rsidRPr="005C5239">
        <w:rPr>
          <w:rFonts w:cs="Times New Roman"/>
          <w:sz w:val="28"/>
          <w:szCs w:val="28"/>
          <w:lang w:val="en-GB" w:eastAsia="en-GB"/>
        </w:rPr>
        <w:t>las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tecnologías</w:t>
      </w:r>
      <w:proofErr w:type="spellEnd"/>
      <w:r w:rsidRPr="005C5239">
        <w:rPr>
          <w:rFonts w:cs="Times New Roman"/>
          <w:sz w:val="28"/>
          <w:szCs w:val="28"/>
          <w:lang w:val="en-GB" w:eastAsia="en-GB"/>
        </w:rPr>
        <w:t xml:space="preserve"> de la </w:t>
      </w:r>
      <w:proofErr w:type="spellStart"/>
      <w:r w:rsidRPr="005C5239">
        <w:rPr>
          <w:rFonts w:cs="Times New Roman"/>
          <w:sz w:val="28"/>
          <w:szCs w:val="28"/>
          <w:lang w:val="en-GB" w:eastAsia="en-GB"/>
        </w:rPr>
        <w:t>información</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requiere</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una</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protección</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adecuada</w:t>
      </w:r>
      <w:proofErr w:type="spellEnd"/>
      <w:r w:rsidRPr="005C5239">
        <w:rPr>
          <w:rFonts w:cs="Times New Roman"/>
          <w:sz w:val="28"/>
          <w:szCs w:val="28"/>
          <w:lang w:val="en-GB" w:eastAsia="en-GB"/>
        </w:rPr>
        <w:t xml:space="preserve"> de los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propiedad</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intelectual</w:t>
      </w:r>
      <w:proofErr w:type="spellEnd"/>
      <w:r w:rsidRPr="005C5239">
        <w:rPr>
          <w:rFonts w:cs="Times New Roman"/>
          <w:sz w:val="28"/>
          <w:szCs w:val="28"/>
          <w:lang w:val="en-GB" w:eastAsia="en-GB"/>
        </w:rPr>
        <w:t xml:space="preserve">. La </w:t>
      </w:r>
      <w:proofErr w:type="spellStart"/>
      <w:r w:rsidRPr="005C5239">
        <w:rPr>
          <w:rFonts w:cs="Times New Roman"/>
          <w:sz w:val="28"/>
          <w:szCs w:val="28"/>
          <w:lang w:val="en-GB" w:eastAsia="en-GB"/>
        </w:rPr>
        <w:t>protección</w:t>
      </w:r>
      <w:proofErr w:type="spellEnd"/>
      <w:r w:rsidRPr="005C5239">
        <w:rPr>
          <w:rFonts w:cs="Times New Roman"/>
          <w:sz w:val="28"/>
          <w:szCs w:val="28"/>
          <w:lang w:val="en-GB" w:eastAsia="en-GB"/>
        </w:rPr>
        <w:t xml:space="preserve"> legal de </w:t>
      </w:r>
      <w:proofErr w:type="spellStart"/>
      <w:r w:rsidRPr="005C5239">
        <w:rPr>
          <w:rFonts w:cs="Times New Roman"/>
          <w:sz w:val="28"/>
          <w:szCs w:val="28"/>
          <w:lang w:val="en-GB" w:eastAsia="en-GB"/>
        </w:rPr>
        <w:t>programas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computadora</w:t>
      </w:r>
      <w:proofErr w:type="spellEnd"/>
      <w:r w:rsidRPr="005C5239">
        <w:rPr>
          <w:rFonts w:cs="Times New Roman"/>
          <w:sz w:val="28"/>
          <w:szCs w:val="28"/>
          <w:lang w:val="en-GB" w:eastAsia="en-GB"/>
        </w:rPr>
        <w:t xml:space="preserve">, software y </w:t>
      </w:r>
      <w:proofErr w:type="spellStart"/>
      <w:r w:rsidRPr="005C5239">
        <w:rPr>
          <w:rFonts w:cs="Times New Roman"/>
          <w:sz w:val="28"/>
          <w:szCs w:val="28"/>
          <w:lang w:val="en-GB" w:eastAsia="en-GB"/>
        </w:rPr>
        <w:t>práctica</w:t>
      </w:r>
      <w:proofErr w:type="spellEnd"/>
      <w:r w:rsidRPr="005C5239">
        <w:rPr>
          <w:rFonts w:cs="Times New Roman"/>
          <w:sz w:val="28"/>
          <w:szCs w:val="28"/>
          <w:lang w:val="en-GB" w:eastAsia="en-GB"/>
        </w:rPr>
        <w:t xml:space="preserve"> legal de </w:t>
      </w:r>
      <w:proofErr w:type="spellStart"/>
      <w:r w:rsidRPr="005C5239">
        <w:rPr>
          <w:rFonts w:cs="Times New Roman"/>
          <w:sz w:val="28"/>
          <w:szCs w:val="28"/>
          <w:lang w:val="en-GB" w:eastAsia="en-GB"/>
        </w:rPr>
        <w:t>países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extranjeros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es</w:t>
      </w:r>
      <w:proofErr w:type="spellEnd"/>
      <w:r w:rsidRPr="005C5239">
        <w:rPr>
          <w:rFonts w:cs="Times New Roman"/>
          <w:sz w:val="28"/>
          <w:szCs w:val="28"/>
          <w:lang w:val="en-GB" w:eastAsia="en-GB"/>
        </w:rPr>
        <w:t xml:space="preserve"> </w:t>
      </w:r>
      <w:proofErr w:type="gramStart"/>
      <w:r w:rsidRPr="005C5239">
        <w:rPr>
          <w:rFonts w:cs="Times New Roman"/>
          <w:sz w:val="28"/>
          <w:szCs w:val="28"/>
          <w:lang w:val="en-GB" w:eastAsia="en-GB"/>
        </w:rPr>
        <w:t>un</w:t>
      </w:r>
      <w:proofErr w:type="gramEnd"/>
      <w:r w:rsidRPr="005C5239">
        <w:rPr>
          <w:rFonts w:cs="Times New Roman"/>
          <w:sz w:val="28"/>
          <w:szCs w:val="28"/>
          <w:lang w:val="en-GB" w:eastAsia="en-GB"/>
        </w:rPr>
        <w:t xml:space="preserve"> </w:t>
      </w:r>
      <w:proofErr w:type="spellStart"/>
      <w:r w:rsidRPr="005C5239">
        <w:rPr>
          <w:rFonts w:cs="Times New Roman"/>
          <w:sz w:val="28"/>
          <w:szCs w:val="28"/>
          <w:lang w:val="en-GB" w:eastAsia="en-GB"/>
        </w:rPr>
        <w:t>tema</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controvertido</w:t>
      </w:r>
      <w:proofErr w:type="spellEnd"/>
      <w:r w:rsidRPr="005C5239">
        <w:rPr>
          <w:rFonts w:cs="Times New Roman"/>
          <w:sz w:val="28"/>
          <w:szCs w:val="28"/>
          <w:lang w:val="en-GB" w:eastAsia="en-GB"/>
        </w:rPr>
        <w:t xml:space="preserve">. Con el </w:t>
      </w:r>
      <w:proofErr w:type="spellStart"/>
      <w:r w:rsidRPr="005C5239">
        <w:rPr>
          <w:rFonts w:cs="Times New Roman"/>
          <w:sz w:val="28"/>
          <w:szCs w:val="28"/>
          <w:lang w:val="en-GB" w:eastAsia="en-GB"/>
        </w:rPr>
        <w:t>rápido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desarrollo</w:t>
      </w:r>
      <w:proofErr w:type="spellEnd"/>
      <w:r w:rsidRPr="005C5239">
        <w:rPr>
          <w:rFonts w:cs="Times New Roman"/>
          <w:sz w:val="28"/>
          <w:szCs w:val="28"/>
          <w:lang w:val="en-GB" w:eastAsia="en-GB"/>
        </w:rPr>
        <w:t xml:space="preserve"> del sector de </w:t>
      </w:r>
      <w:proofErr w:type="spellStart"/>
      <w:r w:rsidRPr="005C5239">
        <w:rPr>
          <w:rFonts w:cs="Times New Roman"/>
          <w:sz w:val="28"/>
          <w:szCs w:val="28"/>
          <w:lang w:val="en-GB" w:eastAsia="en-GB"/>
        </w:rPr>
        <w:t>las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tecnologías</w:t>
      </w:r>
      <w:proofErr w:type="spellEnd"/>
      <w:r w:rsidRPr="005C5239">
        <w:rPr>
          <w:rFonts w:cs="Times New Roman"/>
          <w:sz w:val="28"/>
          <w:szCs w:val="28"/>
          <w:lang w:val="en-GB" w:eastAsia="en-GB"/>
        </w:rPr>
        <w:t xml:space="preserve"> de la </w:t>
      </w:r>
      <w:proofErr w:type="spellStart"/>
      <w:r w:rsidRPr="005C5239">
        <w:rPr>
          <w:rFonts w:cs="Times New Roman"/>
          <w:sz w:val="28"/>
          <w:szCs w:val="28"/>
          <w:lang w:val="en-GB" w:eastAsia="en-GB"/>
        </w:rPr>
        <w:t>información</w:t>
      </w:r>
      <w:proofErr w:type="spellEnd"/>
      <w:r w:rsidRPr="005C5239">
        <w:rPr>
          <w:rFonts w:cs="Times New Roman"/>
          <w:sz w:val="28"/>
          <w:szCs w:val="28"/>
          <w:lang w:val="en-GB" w:eastAsia="en-GB"/>
        </w:rPr>
        <w:t xml:space="preserve"> en el </w:t>
      </w:r>
      <w:proofErr w:type="spellStart"/>
      <w:r w:rsidRPr="005C5239">
        <w:rPr>
          <w:rFonts w:cs="Times New Roman"/>
          <w:sz w:val="28"/>
          <w:szCs w:val="28"/>
          <w:lang w:val="en-GB" w:eastAsia="en-GB"/>
        </w:rPr>
        <w:t>mundo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las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cuestiones</w:t>
      </w:r>
      <w:proofErr w:type="spellEnd"/>
      <w:r w:rsidRPr="005C5239">
        <w:rPr>
          <w:rFonts w:cs="Times New Roman"/>
          <w:sz w:val="28"/>
          <w:szCs w:val="28"/>
          <w:lang w:val="en-GB" w:eastAsia="en-GB"/>
        </w:rPr>
        <w:t xml:space="preserve"> de la </w:t>
      </w:r>
      <w:proofErr w:type="spellStart"/>
      <w:r w:rsidRPr="005C5239">
        <w:rPr>
          <w:rFonts w:cs="Times New Roman"/>
          <w:sz w:val="28"/>
          <w:szCs w:val="28"/>
          <w:lang w:val="en-GB" w:eastAsia="en-GB"/>
        </w:rPr>
        <w:t>protección</w:t>
      </w:r>
      <w:proofErr w:type="spellEnd"/>
      <w:r w:rsidRPr="005C5239">
        <w:rPr>
          <w:rFonts w:cs="Times New Roman"/>
          <w:sz w:val="28"/>
          <w:szCs w:val="28"/>
          <w:lang w:val="en-GB" w:eastAsia="en-GB"/>
        </w:rPr>
        <w:t xml:space="preserve"> de los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autor</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las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patentes</w:t>
      </w:r>
      <w:proofErr w:type="spellEnd"/>
      <w:r w:rsidRPr="005C5239">
        <w:rPr>
          <w:rFonts w:cs="Times New Roman"/>
          <w:sz w:val="28"/>
          <w:szCs w:val="28"/>
          <w:lang w:val="en-GB" w:eastAsia="en-GB"/>
        </w:rPr>
        <w:t xml:space="preserve"> y la no </w:t>
      </w:r>
      <w:proofErr w:type="spellStart"/>
      <w:r w:rsidRPr="005C5239">
        <w:rPr>
          <w:rFonts w:cs="Times New Roman"/>
          <w:sz w:val="28"/>
          <w:szCs w:val="28"/>
          <w:lang w:val="en-GB" w:eastAsia="en-GB"/>
        </w:rPr>
        <w:t>divulgación</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información</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confidencial</w:t>
      </w:r>
      <w:proofErr w:type="spellEnd"/>
      <w:r w:rsidRPr="005C5239">
        <w:rPr>
          <w:rFonts w:cs="Times New Roman"/>
          <w:sz w:val="28"/>
          <w:szCs w:val="28"/>
          <w:lang w:val="en-GB" w:eastAsia="en-GB"/>
        </w:rPr>
        <w:t xml:space="preserve"> se </w:t>
      </w:r>
      <w:proofErr w:type="spellStart"/>
      <w:r w:rsidRPr="005C5239">
        <w:rPr>
          <w:rFonts w:cs="Times New Roman"/>
          <w:sz w:val="28"/>
          <w:szCs w:val="28"/>
          <w:lang w:val="en-GB" w:eastAsia="en-GB"/>
        </w:rPr>
        <w:t>han</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vuelto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urgentes</w:t>
      </w:r>
      <w:proofErr w:type="spellEnd"/>
      <w:r w:rsidRPr="005C5239">
        <w:rPr>
          <w:rFonts w:cs="Times New Roman"/>
          <w:sz w:val="28"/>
          <w:szCs w:val="28"/>
          <w:lang w:val="en-GB" w:eastAsia="en-GB"/>
        </w:rPr>
        <w:t xml:space="preserve">. </w:t>
      </w:r>
      <w:proofErr w:type="gramStart"/>
      <w:r w:rsidRPr="005C5239">
        <w:rPr>
          <w:rFonts w:cs="Times New Roman"/>
          <w:sz w:val="28"/>
          <w:szCs w:val="28"/>
          <w:lang w:val="en-GB" w:eastAsia="en-GB"/>
        </w:rPr>
        <w:t xml:space="preserve">El </w:t>
      </w:r>
      <w:proofErr w:type="spellStart"/>
      <w:r w:rsidRPr="005C5239">
        <w:rPr>
          <w:rFonts w:cs="Times New Roman"/>
          <w:sz w:val="28"/>
          <w:szCs w:val="28"/>
          <w:lang w:val="en-GB" w:eastAsia="en-GB"/>
        </w:rPr>
        <w:t>artículo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analiza</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exhaustivamente</w:t>
      </w:r>
      <w:proofErr w:type="spellEnd"/>
      <w:r w:rsidRPr="005C5239">
        <w:rPr>
          <w:rFonts w:cs="Times New Roman"/>
          <w:sz w:val="28"/>
          <w:szCs w:val="28"/>
          <w:lang w:val="en-GB" w:eastAsia="en-GB"/>
        </w:rPr>
        <w:t xml:space="preserve"> el </w:t>
      </w:r>
      <w:proofErr w:type="spellStart"/>
      <w:r w:rsidRPr="005C5239">
        <w:rPr>
          <w:rFonts w:cs="Times New Roman"/>
          <w:sz w:val="28"/>
          <w:szCs w:val="28"/>
          <w:lang w:val="en-GB" w:eastAsia="en-GB"/>
        </w:rPr>
        <w:t>estado</w:t>
      </w:r>
      <w:proofErr w:type="spellEnd"/>
      <w:r w:rsidRPr="005C5239">
        <w:rPr>
          <w:rFonts w:cs="Times New Roman"/>
          <w:sz w:val="28"/>
          <w:szCs w:val="28"/>
          <w:lang w:val="en-GB" w:eastAsia="en-GB"/>
        </w:rPr>
        <w:t xml:space="preserve"> actual de los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propiedad</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intelectual</w:t>
      </w:r>
      <w:proofErr w:type="spellEnd"/>
      <w:r w:rsidRPr="005C5239">
        <w:rPr>
          <w:rFonts w:cs="Times New Roman"/>
          <w:sz w:val="28"/>
          <w:szCs w:val="28"/>
          <w:lang w:val="en-GB" w:eastAsia="en-GB"/>
        </w:rPr>
        <w:t xml:space="preserve"> y los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autor</w:t>
      </w:r>
      <w:proofErr w:type="spellEnd"/>
      <w:r w:rsidRPr="005C5239">
        <w:rPr>
          <w:rFonts w:cs="Times New Roman"/>
          <w:sz w:val="28"/>
          <w:szCs w:val="28"/>
          <w:lang w:val="en-GB" w:eastAsia="en-GB"/>
        </w:rPr>
        <w:t xml:space="preserve"> en la </w:t>
      </w:r>
      <w:proofErr w:type="spellStart"/>
      <w:r w:rsidRPr="005C5239">
        <w:rPr>
          <w:rFonts w:cs="Times New Roman"/>
          <w:sz w:val="28"/>
          <w:szCs w:val="28"/>
          <w:lang w:val="en-GB" w:eastAsia="en-GB"/>
        </w:rPr>
        <w:t>subcontratación</w:t>
      </w:r>
      <w:proofErr w:type="spellEnd"/>
      <w:r w:rsidRPr="005C5239">
        <w:rPr>
          <w:rFonts w:cs="Times New Roman"/>
          <w:sz w:val="28"/>
          <w:szCs w:val="28"/>
          <w:lang w:val="en-GB" w:eastAsia="en-GB"/>
        </w:rPr>
        <w:t xml:space="preserve"> de TI.</w:t>
      </w:r>
      <w:proofErr w:type="gramEnd"/>
      <w:r w:rsidRPr="005C5239">
        <w:rPr>
          <w:rFonts w:cs="Times New Roman"/>
          <w:sz w:val="28"/>
          <w:szCs w:val="28"/>
          <w:lang w:val="en-GB" w:eastAsia="en-GB"/>
        </w:rPr>
        <w:t xml:space="preserve"> </w:t>
      </w:r>
      <w:proofErr w:type="gramStart"/>
      <w:r w:rsidRPr="005C5239">
        <w:rPr>
          <w:rFonts w:cs="Times New Roman"/>
          <w:sz w:val="28"/>
          <w:szCs w:val="28"/>
          <w:lang w:val="en-GB" w:eastAsia="en-GB"/>
        </w:rPr>
        <w:t xml:space="preserve">Las </w:t>
      </w:r>
      <w:proofErr w:type="spellStart"/>
      <w:r w:rsidRPr="005C5239">
        <w:rPr>
          <w:rFonts w:cs="Times New Roman"/>
          <w:sz w:val="28"/>
          <w:szCs w:val="28"/>
          <w:lang w:val="en-GB" w:eastAsia="en-GB"/>
        </w:rPr>
        <w:t>situaciones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problemáticas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más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comunes</w:t>
      </w:r>
      <w:proofErr w:type="spellEnd"/>
      <w:r w:rsidRPr="005C5239">
        <w:rPr>
          <w:rFonts w:cs="Times New Roman"/>
          <w:sz w:val="28"/>
          <w:szCs w:val="28"/>
          <w:lang w:val="en-GB" w:eastAsia="en-GB"/>
        </w:rPr>
        <w:t xml:space="preserve"> en el </w:t>
      </w:r>
      <w:proofErr w:type="spellStart"/>
      <w:r w:rsidRPr="005C5239">
        <w:rPr>
          <w:rFonts w:cs="Times New Roman"/>
          <w:sz w:val="28"/>
          <w:szCs w:val="28"/>
          <w:lang w:val="en-GB" w:eastAsia="en-GB"/>
        </w:rPr>
        <w:t>ámbito</w:t>
      </w:r>
      <w:proofErr w:type="spellEnd"/>
      <w:r w:rsidRPr="005C5239">
        <w:rPr>
          <w:rFonts w:cs="Times New Roman"/>
          <w:sz w:val="28"/>
          <w:szCs w:val="28"/>
          <w:lang w:val="en-GB" w:eastAsia="en-GB"/>
        </w:rPr>
        <w:t xml:space="preserve"> de la </w:t>
      </w:r>
      <w:proofErr w:type="spellStart"/>
      <w:r w:rsidRPr="005C5239">
        <w:rPr>
          <w:rFonts w:cs="Times New Roman"/>
          <w:sz w:val="28"/>
          <w:szCs w:val="28"/>
          <w:lang w:val="en-GB" w:eastAsia="en-GB"/>
        </w:rPr>
        <w:t>protección</w:t>
      </w:r>
      <w:proofErr w:type="spellEnd"/>
      <w:r w:rsidRPr="005C5239">
        <w:rPr>
          <w:rFonts w:cs="Times New Roman"/>
          <w:sz w:val="28"/>
          <w:szCs w:val="28"/>
          <w:lang w:val="en-GB" w:eastAsia="en-GB"/>
        </w:rPr>
        <w:t xml:space="preserve"> de los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autor</w:t>
      </w:r>
      <w:proofErr w:type="spellEnd"/>
      <w:r w:rsidRPr="005C5239">
        <w:rPr>
          <w:rFonts w:cs="Times New Roman"/>
          <w:sz w:val="28"/>
          <w:szCs w:val="28"/>
          <w:lang w:val="en-GB" w:eastAsia="en-GB"/>
        </w:rPr>
        <w:t xml:space="preserve"> en el </w:t>
      </w:r>
      <w:proofErr w:type="spellStart"/>
      <w:r w:rsidRPr="005C5239">
        <w:rPr>
          <w:rFonts w:cs="Times New Roman"/>
          <w:sz w:val="28"/>
          <w:szCs w:val="28"/>
          <w:lang w:val="en-GB" w:eastAsia="en-GB"/>
        </w:rPr>
        <w:t>ámbito</w:t>
      </w:r>
      <w:proofErr w:type="spellEnd"/>
      <w:r w:rsidRPr="005C5239">
        <w:rPr>
          <w:rFonts w:cs="Times New Roman"/>
          <w:sz w:val="28"/>
          <w:szCs w:val="28"/>
          <w:lang w:val="en-GB" w:eastAsia="en-GB"/>
        </w:rPr>
        <w:t xml:space="preserve"> de la </w:t>
      </w:r>
      <w:proofErr w:type="spellStart"/>
      <w:r w:rsidRPr="005C5239">
        <w:rPr>
          <w:rFonts w:cs="Times New Roman"/>
          <w:sz w:val="28"/>
          <w:szCs w:val="28"/>
          <w:lang w:val="en-GB" w:eastAsia="en-GB"/>
        </w:rPr>
        <w:t>tecnología</w:t>
      </w:r>
      <w:proofErr w:type="spellEnd"/>
      <w:r w:rsidRPr="005C5239">
        <w:rPr>
          <w:rFonts w:cs="Times New Roman"/>
          <w:sz w:val="28"/>
          <w:szCs w:val="28"/>
          <w:lang w:val="en-GB" w:eastAsia="en-GB"/>
        </w:rPr>
        <w:t xml:space="preserve"> de la </w:t>
      </w:r>
      <w:proofErr w:type="spellStart"/>
      <w:r w:rsidRPr="005C5239">
        <w:rPr>
          <w:rFonts w:cs="Times New Roman"/>
          <w:sz w:val="28"/>
          <w:szCs w:val="28"/>
          <w:lang w:val="en-GB" w:eastAsia="en-GB"/>
        </w:rPr>
        <w:t>información</w:t>
      </w:r>
      <w:proofErr w:type="spellEnd"/>
      <w:r w:rsidRPr="005C5239">
        <w:rPr>
          <w:rFonts w:cs="Times New Roman"/>
          <w:sz w:val="28"/>
          <w:szCs w:val="28"/>
          <w:lang w:val="en-GB" w:eastAsia="en-GB"/>
        </w:rPr>
        <w:t xml:space="preserve"> se </w:t>
      </w:r>
      <w:proofErr w:type="spellStart"/>
      <w:r w:rsidRPr="005C5239">
        <w:rPr>
          <w:rFonts w:cs="Times New Roman"/>
          <w:sz w:val="28"/>
          <w:szCs w:val="28"/>
          <w:lang w:val="en-GB" w:eastAsia="en-GB"/>
        </w:rPr>
        <w:t>analizan</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utilizando</w:t>
      </w:r>
      <w:proofErr w:type="spellEnd"/>
      <w:r w:rsidRPr="005C5239">
        <w:rPr>
          <w:rFonts w:cs="Times New Roman"/>
          <w:sz w:val="28"/>
          <w:szCs w:val="28"/>
          <w:lang w:val="en-GB" w:eastAsia="en-GB"/>
        </w:rPr>
        <w:t xml:space="preserve"> el </w:t>
      </w:r>
      <w:proofErr w:type="spellStart"/>
      <w:r w:rsidRPr="005C5239">
        <w:rPr>
          <w:rFonts w:cs="Times New Roman"/>
          <w:sz w:val="28"/>
          <w:szCs w:val="28"/>
          <w:lang w:val="en-GB" w:eastAsia="en-GB"/>
        </w:rPr>
        <w:t>caso</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Ucrania</w:t>
      </w:r>
      <w:proofErr w:type="spellEnd"/>
      <w:r w:rsidRPr="005C5239">
        <w:rPr>
          <w:rFonts w:cs="Times New Roman"/>
          <w:sz w:val="28"/>
          <w:szCs w:val="28"/>
          <w:lang w:val="en-GB" w:eastAsia="en-GB"/>
        </w:rPr>
        <w:t>.</w:t>
      </w:r>
      <w:proofErr w:type="gramEnd"/>
      <w:r w:rsidRPr="005C5239">
        <w:rPr>
          <w:rFonts w:cs="Times New Roman"/>
          <w:sz w:val="28"/>
          <w:szCs w:val="28"/>
          <w:lang w:val="en-GB" w:eastAsia="en-GB"/>
        </w:rPr>
        <w:t xml:space="preserve"> El </w:t>
      </w:r>
      <w:proofErr w:type="spellStart"/>
      <w:r w:rsidRPr="005C5239">
        <w:rPr>
          <w:rFonts w:cs="Times New Roman"/>
          <w:sz w:val="28"/>
          <w:szCs w:val="28"/>
          <w:lang w:val="en-GB" w:eastAsia="en-GB"/>
        </w:rPr>
        <w:t>artículo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proporciona</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ejemplos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oportunidades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para</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mejorar</w:t>
      </w:r>
      <w:proofErr w:type="spellEnd"/>
      <w:r w:rsidRPr="005C5239">
        <w:rPr>
          <w:rFonts w:cs="Times New Roman"/>
          <w:sz w:val="28"/>
          <w:szCs w:val="28"/>
          <w:lang w:val="en-GB" w:eastAsia="en-GB"/>
        </w:rPr>
        <w:t xml:space="preserve"> el </w:t>
      </w:r>
      <w:proofErr w:type="spellStart"/>
      <w:proofErr w:type="gramStart"/>
      <w:r w:rsidRPr="005C5239">
        <w:rPr>
          <w:rFonts w:cs="Times New Roman"/>
          <w:sz w:val="28"/>
          <w:szCs w:val="28"/>
          <w:lang w:val="en-GB" w:eastAsia="en-GB"/>
        </w:rPr>
        <w:t>marco</w:t>
      </w:r>
      <w:proofErr w:type="spellEnd"/>
      <w:proofErr w:type="gramEnd"/>
      <w:r w:rsidRPr="005C5239">
        <w:rPr>
          <w:rFonts w:cs="Times New Roman"/>
          <w:sz w:val="28"/>
          <w:szCs w:val="28"/>
          <w:lang w:val="en-GB" w:eastAsia="en-GB"/>
        </w:rPr>
        <w:t xml:space="preserve"> </w:t>
      </w:r>
      <w:proofErr w:type="spellStart"/>
      <w:r w:rsidRPr="005C5239">
        <w:rPr>
          <w:rFonts w:cs="Times New Roman"/>
          <w:sz w:val="28"/>
          <w:szCs w:val="28"/>
          <w:lang w:val="en-GB" w:eastAsia="en-GB"/>
        </w:rPr>
        <w:t>regulatorio</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para</w:t>
      </w:r>
      <w:proofErr w:type="spellEnd"/>
      <w:r w:rsidRPr="005C5239">
        <w:rPr>
          <w:rFonts w:cs="Times New Roman"/>
          <w:sz w:val="28"/>
          <w:szCs w:val="28"/>
          <w:lang w:val="en-GB" w:eastAsia="en-GB"/>
        </w:rPr>
        <w:t xml:space="preserve"> la </w:t>
      </w:r>
      <w:proofErr w:type="spellStart"/>
      <w:r w:rsidRPr="005C5239">
        <w:rPr>
          <w:rFonts w:cs="Times New Roman"/>
          <w:sz w:val="28"/>
          <w:szCs w:val="28"/>
          <w:lang w:val="en-GB" w:eastAsia="en-GB"/>
        </w:rPr>
        <w:t>protección</w:t>
      </w:r>
      <w:proofErr w:type="spellEnd"/>
      <w:r w:rsidRPr="005C5239">
        <w:rPr>
          <w:rFonts w:cs="Times New Roman"/>
          <w:sz w:val="28"/>
          <w:szCs w:val="28"/>
          <w:lang w:val="en-GB" w:eastAsia="en-GB"/>
        </w:rPr>
        <w:t xml:space="preserve"> de los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autor</w:t>
      </w:r>
      <w:proofErr w:type="spellEnd"/>
      <w:r w:rsidRPr="005C5239">
        <w:rPr>
          <w:rFonts w:cs="Times New Roman"/>
          <w:sz w:val="28"/>
          <w:szCs w:val="28"/>
          <w:lang w:val="en-GB" w:eastAsia="en-GB"/>
        </w:rPr>
        <w:t xml:space="preserve"> de los </w:t>
      </w:r>
      <w:proofErr w:type="spellStart"/>
      <w:r w:rsidRPr="005C5239">
        <w:rPr>
          <w:rFonts w:cs="Times New Roman"/>
          <w:sz w:val="28"/>
          <w:szCs w:val="28"/>
          <w:lang w:val="en-GB" w:eastAsia="en-GB"/>
        </w:rPr>
        <w:t>especialistas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que</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participan</w:t>
      </w:r>
      <w:proofErr w:type="spellEnd"/>
      <w:r w:rsidRPr="005C5239">
        <w:rPr>
          <w:rFonts w:cs="Times New Roman"/>
          <w:sz w:val="28"/>
          <w:szCs w:val="28"/>
          <w:lang w:val="en-GB" w:eastAsia="en-GB"/>
        </w:rPr>
        <w:t xml:space="preserve"> en la </w:t>
      </w:r>
      <w:proofErr w:type="spellStart"/>
      <w:r w:rsidRPr="005C5239">
        <w:rPr>
          <w:rFonts w:cs="Times New Roman"/>
          <w:sz w:val="28"/>
          <w:szCs w:val="28"/>
          <w:lang w:val="en-GB" w:eastAsia="en-GB"/>
        </w:rPr>
        <w:t>subcontratación</w:t>
      </w:r>
      <w:proofErr w:type="spellEnd"/>
      <w:r w:rsidRPr="005C5239">
        <w:rPr>
          <w:rFonts w:cs="Times New Roman"/>
          <w:sz w:val="28"/>
          <w:szCs w:val="28"/>
          <w:lang w:val="en-GB" w:eastAsia="en-GB"/>
        </w:rPr>
        <w:t xml:space="preserve"> de TI. Se </w:t>
      </w:r>
      <w:proofErr w:type="spellStart"/>
      <w:r w:rsidRPr="005C5239">
        <w:rPr>
          <w:rFonts w:cs="Times New Roman"/>
          <w:sz w:val="28"/>
          <w:szCs w:val="28"/>
          <w:lang w:val="en-GB" w:eastAsia="en-GB"/>
        </w:rPr>
        <w:t>enfatiza</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que</w:t>
      </w:r>
      <w:proofErr w:type="spellEnd"/>
      <w:r w:rsidRPr="005C5239">
        <w:rPr>
          <w:rFonts w:cs="Times New Roman"/>
          <w:sz w:val="28"/>
          <w:szCs w:val="28"/>
          <w:lang w:val="en-GB" w:eastAsia="en-GB"/>
        </w:rPr>
        <w:t xml:space="preserve"> los </w:t>
      </w:r>
      <w:proofErr w:type="spellStart"/>
      <w:r w:rsidRPr="005C5239">
        <w:rPr>
          <w:rFonts w:cs="Times New Roman"/>
          <w:sz w:val="28"/>
          <w:szCs w:val="28"/>
          <w:lang w:val="en-GB" w:eastAsia="en-GB"/>
        </w:rPr>
        <w:t>mecanismos</w:t>
      </w:r>
      <w:proofErr w:type="spellEnd"/>
      <w:r w:rsidRPr="005C5239">
        <w:rPr>
          <w:rFonts w:cs="Times New Roman"/>
          <w:sz w:val="28"/>
          <w:szCs w:val="28"/>
          <w:lang w:val="en-GB" w:eastAsia="en-GB"/>
        </w:rPr>
        <w:t xml:space="preserve"> y </w:t>
      </w:r>
      <w:proofErr w:type="spellStart"/>
      <w:r w:rsidRPr="005C5239">
        <w:rPr>
          <w:rFonts w:cs="Times New Roman"/>
          <w:sz w:val="28"/>
          <w:szCs w:val="28"/>
          <w:lang w:val="en-GB" w:eastAsia="en-GB"/>
        </w:rPr>
        <w:t>métodos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existentes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regulaciones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legales</w:t>
      </w:r>
      <w:proofErr w:type="spellEnd"/>
      <w:r w:rsidRPr="005C5239">
        <w:rPr>
          <w:rFonts w:cs="Times New Roman"/>
          <w:sz w:val="28"/>
          <w:szCs w:val="28"/>
          <w:lang w:val="en-GB" w:eastAsia="en-GB"/>
        </w:rPr>
        <w:t xml:space="preserve"> son </w:t>
      </w:r>
      <w:proofErr w:type="spellStart"/>
      <w:r w:rsidRPr="005C5239">
        <w:rPr>
          <w:rFonts w:cs="Times New Roman"/>
          <w:sz w:val="28"/>
          <w:szCs w:val="28"/>
          <w:lang w:val="en-GB" w:eastAsia="en-GB"/>
        </w:rPr>
        <w:t>más</w:t>
      </w:r>
      <w:proofErr w:type="spellEnd"/>
      <w:r w:rsidRPr="005C5239">
        <w:rPr>
          <w:rFonts w:cs="Times New Roman"/>
          <w:sz w:val="28"/>
          <w:szCs w:val="28"/>
          <w:lang w:val="en-GB" w:eastAsia="en-GB"/>
        </w:rPr>
        <w:t xml:space="preserve"> lentos </w:t>
      </w:r>
      <w:proofErr w:type="spellStart"/>
      <w:r w:rsidRPr="005C5239">
        <w:rPr>
          <w:rFonts w:cs="Times New Roman"/>
          <w:sz w:val="28"/>
          <w:szCs w:val="28"/>
          <w:lang w:val="en-GB" w:eastAsia="en-GB"/>
        </w:rPr>
        <w:t>para</w:t>
      </w:r>
      <w:proofErr w:type="spellEnd"/>
      <w:r w:rsidRPr="005C5239">
        <w:rPr>
          <w:rFonts w:cs="Times New Roman"/>
          <w:sz w:val="28"/>
          <w:szCs w:val="28"/>
          <w:lang w:val="en-GB" w:eastAsia="en-GB"/>
        </w:rPr>
        <w:t xml:space="preserve"> responder a los </w:t>
      </w:r>
      <w:proofErr w:type="spellStart"/>
      <w:r w:rsidRPr="005C5239">
        <w:rPr>
          <w:rFonts w:cs="Times New Roman"/>
          <w:sz w:val="28"/>
          <w:szCs w:val="28"/>
          <w:lang w:val="en-GB" w:eastAsia="en-GB"/>
        </w:rPr>
        <w:t>cambios</w:t>
      </w:r>
      <w:proofErr w:type="spellEnd"/>
      <w:r w:rsidRPr="005C5239">
        <w:rPr>
          <w:rFonts w:cs="Times New Roman"/>
          <w:sz w:val="28"/>
          <w:szCs w:val="28"/>
          <w:lang w:val="en-GB" w:eastAsia="en-GB"/>
        </w:rPr>
        <w:t xml:space="preserve"> en el campo de la </w:t>
      </w:r>
      <w:proofErr w:type="spellStart"/>
      <w:r w:rsidRPr="005C5239">
        <w:rPr>
          <w:rFonts w:cs="Times New Roman"/>
          <w:sz w:val="28"/>
          <w:szCs w:val="28"/>
          <w:lang w:val="en-GB" w:eastAsia="en-GB"/>
        </w:rPr>
        <w:t>subcontratación</w:t>
      </w:r>
      <w:proofErr w:type="spellEnd"/>
      <w:r w:rsidRPr="005C5239">
        <w:rPr>
          <w:rFonts w:cs="Times New Roman"/>
          <w:sz w:val="28"/>
          <w:szCs w:val="28"/>
          <w:lang w:val="en-GB" w:eastAsia="en-GB"/>
        </w:rPr>
        <w:t xml:space="preserve"> de TI </w:t>
      </w:r>
      <w:proofErr w:type="spellStart"/>
      <w:r w:rsidRPr="005C5239">
        <w:rPr>
          <w:rFonts w:cs="Times New Roman"/>
          <w:sz w:val="28"/>
          <w:szCs w:val="28"/>
          <w:lang w:val="en-GB" w:eastAsia="en-GB"/>
        </w:rPr>
        <w:t>que</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las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tendencias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más</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rápidas</w:t>
      </w:r>
      <w:proofErr w:type="spellEnd"/>
      <w:r w:rsidRPr="005C5239">
        <w:rPr>
          <w:rFonts w:cs="Times New Roman"/>
          <w:sz w:val="28"/>
          <w:szCs w:val="28"/>
          <w:lang w:val="en-GB" w:eastAsia="en-GB"/>
        </w:rPr>
        <w:t xml:space="preserve"> en </w:t>
      </w:r>
      <w:proofErr w:type="spellStart"/>
      <w:proofErr w:type="gramStart"/>
      <w:r w:rsidRPr="005C5239">
        <w:rPr>
          <w:rFonts w:cs="Times New Roman"/>
          <w:sz w:val="28"/>
          <w:szCs w:val="28"/>
          <w:lang w:val="en-GB" w:eastAsia="en-GB"/>
        </w:rPr>
        <w:t>este</w:t>
      </w:r>
      <w:proofErr w:type="spellEnd"/>
      <w:proofErr w:type="gramEnd"/>
      <w:r w:rsidRPr="005C5239">
        <w:rPr>
          <w:rFonts w:cs="Times New Roman"/>
          <w:sz w:val="28"/>
          <w:szCs w:val="28"/>
          <w:lang w:val="en-GB" w:eastAsia="en-GB"/>
        </w:rPr>
        <w:t xml:space="preserve"> </w:t>
      </w:r>
      <w:proofErr w:type="spellStart"/>
      <w:r w:rsidRPr="005C5239">
        <w:rPr>
          <w:rFonts w:cs="Times New Roman"/>
          <w:sz w:val="28"/>
          <w:szCs w:val="28"/>
          <w:lang w:val="en-GB" w:eastAsia="en-GB"/>
        </w:rPr>
        <w:t>mercado</w:t>
      </w:r>
      <w:proofErr w:type="spellEnd"/>
      <w:r w:rsidRPr="005C5239">
        <w:rPr>
          <w:rFonts w:cs="Times New Roman"/>
          <w:sz w:val="28"/>
          <w:szCs w:val="28"/>
          <w:lang w:val="en-GB" w:eastAsia="en-GB"/>
        </w:rPr>
        <w:t xml:space="preserve"> en el </w:t>
      </w:r>
      <w:proofErr w:type="spellStart"/>
      <w:r w:rsidRPr="005C5239">
        <w:rPr>
          <w:rFonts w:cs="Times New Roman"/>
          <w:sz w:val="28"/>
          <w:szCs w:val="28"/>
          <w:lang w:val="en-GB" w:eastAsia="en-GB"/>
        </w:rPr>
        <w:t>mundo</w:t>
      </w:r>
      <w:proofErr w:type="spellEnd"/>
      <w:r w:rsidRPr="005C5239">
        <w:rPr>
          <w:rFonts w:cs="Times New Roman"/>
          <w:sz w:val="28"/>
          <w:szCs w:val="28"/>
          <w:lang w:val="en-GB" w:eastAsia="en-GB"/>
        </w:rPr>
        <w:t>.</w:t>
      </w:r>
    </w:p>
    <w:p w:rsidR="002A720E" w:rsidRPr="005C5239" w:rsidRDefault="002A720E" w:rsidP="005C5239">
      <w:pPr>
        <w:pStyle w:val="ICESTTitle"/>
        <w:tabs>
          <w:tab w:val="left" w:pos="500"/>
        </w:tabs>
        <w:spacing w:line="360" w:lineRule="auto"/>
        <w:jc w:val="lowKashida"/>
        <w:rPr>
          <w:rFonts w:cs="Times New Roman"/>
          <w:sz w:val="28"/>
          <w:szCs w:val="28"/>
          <w:lang w:val="en-GB" w:eastAsia="en-GB"/>
        </w:rPr>
      </w:pPr>
    </w:p>
    <w:p w:rsidR="002A720E" w:rsidRPr="005C5239" w:rsidRDefault="002A720E" w:rsidP="005C5239">
      <w:pPr>
        <w:pStyle w:val="ICESTTitle"/>
        <w:tabs>
          <w:tab w:val="left" w:pos="500"/>
        </w:tabs>
        <w:spacing w:line="360" w:lineRule="auto"/>
        <w:jc w:val="lowKashida"/>
        <w:rPr>
          <w:rFonts w:cs="Times New Roman"/>
          <w:sz w:val="28"/>
          <w:szCs w:val="28"/>
          <w:lang w:val="en-GB" w:eastAsia="en-GB"/>
        </w:rPr>
      </w:pPr>
      <w:proofErr w:type="spellStart"/>
      <w:r w:rsidRPr="005C5239">
        <w:rPr>
          <w:rFonts w:cs="Times New Roman"/>
          <w:b/>
          <w:sz w:val="28"/>
          <w:szCs w:val="28"/>
          <w:lang w:val="en-GB" w:eastAsia="en-GB"/>
        </w:rPr>
        <w:t>Palabras</w:t>
      </w:r>
      <w:proofErr w:type="spellEnd"/>
      <w:r w:rsidRPr="005C5239">
        <w:rPr>
          <w:rFonts w:cs="Times New Roman"/>
          <w:b/>
          <w:sz w:val="28"/>
          <w:szCs w:val="28"/>
          <w:lang w:val="en-GB" w:eastAsia="en-GB"/>
        </w:rPr>
        <w:t xml:space="preserve"> Clave:</w:t>
      </w:r>
      <w:r w:rsidRPr="005C5239">
        <w:rPr>
          <w:rFonts w:cs="Times New Roman"/>
          <w:sz w:val="28"/>
          <w:szCs w:val="28"/>
          <w:lang w:val="en-GB" w:eastAsia="en-GB"/>
        </w:rPr>
        <w:t xml:space="preserve"> outsourcing de TI; </w:t>
      </w:r>
      <w:proofErr w:type="spellStart"/>
      <w:r w:rsidRPr="005C5239">
        <w:rPr>
          <w:rFonts w:cs="Times New Roman"/>
          <w:sz w:val="28"/>
          <w:szCs w:val="28"/>
          <w:lang w:val="en-GB" w:eastAsia="en-GB"/>
        </w:rPr>
        <w:t>protección</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derechos</w:t>
      </w:r>
      <w:proofErr w:type="spellEnd"/>
      <w:r w:rsidRPr="005C5239">
        <w:rPr>
          <w:rFonts w:cs="Times New Roman"/>
          <w:sz w:val="28"/>
          <w:szCs w:val="28"/>
          <w:lang w:val="en-GB" w:eastAsia="en-GB"/>
        </w:rPr>
        <w:t xml:space="preserve"> de </w:t>
      </w:r>
      <w:proofErr w:type="spellStart"/>
      <w:r w:rsidRPr="005C5239">
        <w:rPr>
          <w:rFonts w:cs="Times New Roman"/>
          <w:sz w:val="28"/>
          <w:szCs w:val="28"/>
          <w:lang w:val="en-GB" w:eastAsia="en-GB"/>
        </w:rPr>
        <w:t>autor</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mercado</w:t>
      </w:r>
      <w:proofErr w:type="spellEnd"/>
      <w:r w:rsidRPr="005C5239">
        <w:rPr>
          <w:rFonts w:cs="Times New Roman"/>
          <w:sz w:val="28"/>
          <w:szCs w:val="28"/>
          <w:lang w:val="en-GB" w:eastAsia="en-GB"/>
        </w:rPr>
        <w:t xml:space="preserve"> de TI; </w:t>
      </w:r>
      <w:proofErr w:type="spellStart"/>
      <w:r w:rsidRPr="005C5239">
        <w:rPr>
          <w:rFonts w:cs="Times New Roman"/>
          <w:sz w:val="28"/>
          <w:szCs w:val="28"/>
          <w:lang w:val="en-GB" w:eastAsia="en-GB"/>
        </w:rPr>
        <w:t>servicios</w:t>
      </w:r>
      <w:proofErr w:type="spellEnd"/>
      <w:r w:rsidRPr="005C5239">
        <w:rPr>
          <w:rFonts w:cs="Times New Roman"/>
          <w:sz w:val="28"/>
          <w:szCs w:val="28"/>
          <w:lang w:val="en-GB" w:eastAsia="en-GB"/>
        </w:rPr>
        <w:t xml:space="preserve"> de TI; </w:t>
      </w:r>
      <w:proofErr w:type="spellStart"/>
      <w:r w:rsidRPr="005C5239">
        <w:rPr>
          <w:rFonts w:cs="Times New Roman"/>
          <w:sz w:val="28"/>
          <w:szCs w:val="28"/>
          <w:lang w:val="en-GB" w:eastAsia="en-GB"/>
        </w:rPr>
        <w:t>propiedad</w:t>
      </w:r>
      <w:proofErr w:type="spellEnd"/>
      <w:r w:rsidRPr="005C5239">
        <w:rPr>
          <w:rFonts w:cs="Times New Roman"/>
          <w:sz w:val="28"/>
          <w:szCs w:val="28"/>
          <w:lang w:val="en-GB" w:eastAsia="en-GB"/>
        </w:rPr>
        <w:t xml:space="preserve"> </w:t>
      </w:r>
      <w:proofErr w:type="spellStart"/>
      <w:r w:rsidRPr="005C5239">
        <w:rPr>
          <w:rFonts w:cs="Times New Roman"/>
          <w:sz w:val="28"/>
          <w:szCs w:val="28"/>
          <w:lang w:val="en-GB" w:eastAsia="en-GB"/>
        </w:rPr>
        <w:t>intelectual</w:t>
      </w:r>
      <w:proofErr w:type="spellEnd"/>
      <w:r w:rsidRPr="005C5239">
        <w:rPr>
          <w:rFonts w:cs="Times New Roman"/>
          <w:sz w:val="28"/>
          <w:szCs w:val="28"/>
          <w:lang w:val="en-GB" w:eastAsia="en-GB"/>
        </w:rPr>
        <w:t>.</w:t>
      </w:r>
    </w:p>
    <w:p w:rsidR="002A720E" w:rsidRPr="005C5239" w:rsidRDefault="002A720E" w:rsidP="005C5239">
      <w:pPr>
        <w:pStyle w:val="ICESTTitle"/>
        <w:tabs>
          <w:tab w:val="left" w:pos="500"/>
        </w:tabs>
        <w:spacing w:line="360" w:lineRule="auto"/>
        <w:jc w:val="lowKashida"/>
        <w:rPr>
          <w:rFonts w:cs="Times New Roman"/>
          <w:sz w:val="28"/>
          <w:szCs w:val="28"/>
          <w:lang w:val="en-GB" w:eastAsia="en-GB"/>
        </w:rPr>
      </w:pPr>
    </w:p>
    <w:p w:rsidR="002A720E" w:rsidRPr="005C5239" w:rsidRDefault="002A720E" w:rsidP="005C5239">
      <w:pPr>
        <w:pStyle w:val="ICESTTitle"/>
        <w:tabs>
          <w:tab w:val="left" w:pos="500"/>
        </w:tabs>
        <w:spacing w:line="360" w:lineRule="auto"/>
        <w:jc w:val="lowKashida"/>
        <w:rPr>
          <w:rFonts w:cs="Times New Roman"/>
          <w:sz w:val="28"/>
          <w:szCs w:val="28"/>
          <w:lang w:val="en-GB" w:eastAsia="en-GB"/>
        </w:rPr>
      </w:pPr>
    </w:p>
    <w:p w:rsidR="00BB044E" w:rsidRPr="005C5239" w:rsidRDefault="00BB044E" w:rsidP="005C5239">
      <w:pPr>
        <w:pStyle w:val="ICESTTitle"/>
        <w:tabs>
          <w:tab w:val="left" w:pos="500"/>
        </w:tabs>
        <w:spacing w:line="360" w:lineRule="auto"/>
        <w:jc w:val="lowKashida"/>
        <w:rPr>
          <w:rFonts w:cs="Times New Roman"/>
          <w:sz w:val="28"/>
          <w:szCs w:val="28"/>
          <w:lang w:val="en-GB" w:eastAsia="en-GB"/>
        </w:rPr>
      </w:pPr>
    </w:p>
    <w:p w:rsidR="00BB044E" w:rsidRPr="005C5239" w:rsidRDefault="00BB044E" w:rsidP="005C5239">
      <w:pPr>
        <w:pStyle w:val="ICESTTitle"/>
        <w:tabs>
          <w:tab w:val="left" w:pos="500"/>
        </w:tabs>
        <w:spacing w:line="360" w:lineRule="auto"/>
        <w:jc w:val="lowKashida"/>
        <w:rPr>
          <w:rFonts w:cs="Times New Roman"/>
          <w:sz w:val="28"/>
          <w:szCs w:val="28"/>
          <w:lang w:val="en-GB" w:eastAsia="en-GB"/>
        </w:rPr>
      </w:pPr>
    </w:p>
    <w:p w:rsidR="00BB044E" w:rsidRPr="005C5239" w:rsidRDefault="00BB044E" w:rsidP="005C5239">
      <w:pPr>
        <w:pStyle w:val="ICESTTitle"/>
        <w:tabs>
          <w:tab w:val="left" w:pos="500"/>
        </w:tabs>
        <w:spacing w:line="360" w:lineRule="auto"/>
        <w:jc w:val="lowKashida"/>
        <w:rPr>
          <w:rFonts w:cs="Times New Roman"/>
          <w:sz w:val="28"/>
          <w:szCs w:val="28"/>
          <w:lang w:val="en-GB" w:eastAsia="en-GB"/>
        </w:rPr>
      </w:pPr>
    </w:p>
    <w:p w:rsidR="00BB044E" w:rsidRPr="005C5239" w:rsidRDefault="00BB044E" w:rsidP="005C5239">
      <w:pPr>
        <w:pStyle w:val="ICESTTitle"/>
        <w:tabs>
          <w:tab w:val="left" w:pos="500"/>
        </w:tabs>
        <w:spacing w:line="360" w:lineRule="auto"/>
        <w:jc w:val="lowKashida"/>
        <w:rPr>
          <w:rFonts w:cs="Times New Roman"/>
          <w:sz w:val="28"/>
          <w:szCs w:val="28"/>
          <w:lang w:val="en-GB" w:eastAsia="en-GB"/>
        </w:rPr>
      </w:pPr>
    </w:p>
    <w:p w:rsidR="002A720E" w:rsidRPr="005C5239" w:rsidRDefault="002A720E" w:rsidP="005C5239">
      <w:pPr>
        <w:pStyle w:val="ICESTTitle"/>
        <w:tabs>
          <w:tab w:val="left" w:pos="500"/>
        </w:tabs>
        <w:spacing w:line="360" w:lineRule="auto"/>
        <w:rPr>
          <w:rFonts w:eastAsia="Calibri" w:cs="Times New Roman"/>
          <w:b/>
          <w:sz w:val="28"/>
          <w:szCs w:val="28"/>
        </w:rPr>
      </w:pPr>
      <w:r w:rsidRPr="005C5239">
        <w:rPr>
          <w:rFonts w:eastAsia="Calibri" w:cs="Times New Roman"/>
          <w:b/>
          <w:sz w:val="28"/>
          <w:szCs w:val="28"/>
        </w:rPr>
        <w:lastRenderedPageBreak/>
        <w:t>Introduction</w:t>
      </w:r>
    </w:p>
    <w:p w:rsidR="002A720E" w:rsidRPr="005C5239" w:rsidRDefault="00BB044E" w:rsidP="005C5239">
      <w:pPr>
        <w:spacing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r>
      <w:r w:rsidR="002A720E" w:rsidRPr="005C5239">
        <w:rPr>
          <w:rFonts w:ascii="Times New Roman" w:eastAsia="Calibri" w:hAnsi="Times New Roman" w:cs="Times New Roman"/>
          <w:sz w:val="28"/>
          <w:szCs w:val="28"/>
        </w:rPr>
        <w:t xml:space="preserve">An important aspect in the IT industry is the transfer of intellectual property rights from the developer to the purchaser. </w:t>
      </w:r>
      <w:proofErr w:type="gramStart"/>
      <w:r w:rsidR="002A720E" w:rsidRPr="005C5239">
        <w:rPr>
          <w:rFonts w:ascii="Times New Roman" w:eastAsia="Calibri" w:hAnsi="Times New Roman" w:cs="Times New Roman"/>
          <w:sz w:val="28"/>
          <w:szCs w:val="28"/>
        </w:rPr>
        <w:t>Highbrow assets is</w:t>
      </w:r>
      <w:proofErr w:type="gramEnd"/>
      <w:r w:rsidR="002A720E" w:rsidRPr="005C5239">
        <w:rPr>
          <w:rFonts w:ascii="Times New Roman" w:eastAsia="Calibri" w:hAnsi="Times New Roman" w:cs="Times New Roman"/>
          <w:sz w:val="28"/>
          <w:szCs w:val="28"/>
        </w:rPr>
        <w:t xml:space="preserve"> a relevant detail within the discipline of IT. With the speedy improvement of the IT sector within the international, we will country, on the one hand, a big call for offerings within the subject of IT outsourcing, at the same time as on the alternative — increasingly unresolved troubles associated with copyright safety in this region.</w:t>
      </w:r>
      <w:r w:rsidR="002A720E" w:rsidRPr="005C5239">
        <w:rPr>
          <w:rFonts w:ascii="Times New Roman" w:eastAsia="Calibri" w:hAnsi="Times New Roman" w:cs="Times New Roman"/>
          <w:sz w:val="28"/>
          <w:szCs w:val="28"/>
        </w:rPr>
        <w:br/>
        <w:t xml:space="preserve"> </w:t>
      </w:r>
      <w:r w:rsidR="002A720E" w:rsidRPr="005C5239">
        <w:rPr>
          <w:rFonts w:ascii="Times New Roman" w:eastAsia="Calibri" w:hAnsi="Times New Roman" w:cs="Times New Roman"/>
          <w:sz w:val="28"/>
          <w:szCs w:val="28"/>
        </w:rPr>
        <w:tab/>
        <w:t>The huge economic losses of British Airways in May 2017 due to mistakes made by the IT Department caused the heads of companies to rethink their mindset to digit</w:t>
      </w:r>
      <w:r w:rsidRPr="005C5239">
        <w:rPr>
          <w:rFonts w:ascii="Times New Roman" w:eastAsia="Calibri" w:hAnsi="Times New Roman" w:cs="Times New Roman"/>
          <w:sz w:val="28"/>
          <w:szCs w:val="28"/>
        </w:rPr>
        <w:t>al technology in their groups. M</w:t>
      </w:r>
      <w:r w:rsidR="002A720E" w:rsidRPr="005C5239">
        <w:rPr>
          <w:rFonts w:ascii="Times New Roman" w:eastAsia="Calibri" w:hAnsi="Times New Roman" w:cs="Times New Roman"/>
          <w:sz w:val="28"/>
          <w:szCs w:val="28"/>
        </w:rPr>
        <w:t xml:space="preserve">ore than 1,500 flights have been cancelled for two days. </w:t>
      </w:r>
      <w:r w:rsidR="00D254AD" w:rsidRPr="00D254AD">
        <w:rPr>
          <w:rFonts w:ascii="Times New Roman" w:eastAsia="Calibri" w:hAnsi="Times New Roman" w:cs="Times New Roman"/>
          <w:sz w:val="28"/>
          <w:szCs w:val="28"/>
        </w:rPr>
        <w:t>The problems were caused by IT services and British Airways' efforts to reduce money by following the advice of outsourced Indian IT firm Tata Consultancy</w:t>
      </w:r>
      <w:r w:rsidR="00D254AD">
        <w:rPr>
          <w:rFonts w:ascii="Times New Roman" w:eastAsia="Calibri" w:hAnsi="Times New Roman" w:cs="Times New Roman"/>
          <w:sz w:val="28"/>
          <w:szCs w:val="28"/>
        </w:rPr>
        <w:t> </w:t>
      </w:r>
      <w:r w:rsidR="00D254AD" w:rsidRPr="00D254AD">
        <w:rPr>
          <w:rFonts w:ascii="Times New Roman" w:eastAsia="Calibri" w:hAnsi="Times New Roman" w:cs="Times New Roman"/>
          <w:sz w:val="28"/>
          <w:szCs w:val="28"/>
        </w:rPr>
        <w:t>Services.</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E</w:t>
      </w:r>
      <w:r w:rsidR="002A720E" w:rsidRPr="005C5239">
        <w:rPr>
          <w:rFonts w:ascii="Times New Roman" w:eastAsia="Calibri" w:hAnsi="Times New Roman" w:cs="Times New Roman"/>
          <w:sz w:val="28"/>
          <w:szCs w:val="28"/>
        </w:rPr>
        <w:t>xperienced IT outsourcing businesses usually are expecting the results of positive enterprise decisions and</w:t>
      </w:r>
      <w:r w:rsidRPr="005C5239">
        <w:rPr>
          <w:rFonts w:ascii="Times New Roman" w:eastAsia="Calibri" w:hAnsi="Times New Roman" w:cs="Times New Roman"/>
          <w:sz w:val="28"/>
          <w:szCs w:val="28"/>
        </w:rPr>
        <w:t xml:space="preserve"> significantly conduct audits. E</w:t>
      </w:r>
      <w:r w:rsidR="002A720E" w:rsidRPr="005C5239">
        <w:rPr>
          <w:rFonts w:ascii="Times New Roman" w:eastAsia="Calibri" w:hAnsi="Times New Roman" w:cs="Times New Roman"/>
          <w:sz w:val="28"/>
          <w:szCs w:val="28"/>
        </w:rPr>
        <w:t>very other topical difficulty nowadays, given the fast growth of the IT outsourcing market, is the problem</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of</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copyright</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protection.</w:t>
      </w: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T</w:t>
      </w:r>
      <w:r w:rsidR="002A720E" w:rsidRPr="005C5239">
        <w:rPr>
          <w:rFonts w:ascii="Times New Roman" w:eastAsia="Calibri" w:hAnsi="Times New Roman" w:cs="Times New Roman"/>
          <w:sz w:val="28"/>
          <w:szCs w:val="28"/>
        </w:rPr>
        <w:t>he first computer systems and prototypes of computers appeared inside the middle of the 20th century, and that they were so few that the</w:t>
      </w:r>
      <w:r w:rsidRPr="005C5239">
        <w:rPr>
          <w:rFonts w:ascii="Times New Roman" w:eastAsia="Calibri" w:hAnsi="Times New Roman" w:cs="Times New Roman"/>
          <w:sz w:val="28"/>
          <w:szCs w:val="28"/>
        </w:rPr>
        <w:t xml:space="preserve"> applications were customized. T</w:t>
      </w:r>
      <w:r w:rsidR="002A720E" w:rsidRPr="005C5239">
        <w:rPr>
          <w:rFonts w:ascii="Times New Roman" w:eastAsia="Calibri" w:hAnsi="Times New Roman" w:cs="Times New Roman"/>
          <w:sz w:val="28"/>
          <w:szCs w:val="28"/>
        </w:rPr>
        <w:t>here was no factor in copying them and there has been no need to shie</w:t>
      </w:r>
      <w:r w:rsidRPr="005C5239">
        <w:rPr>
          <w:rFonts w:ascii="Times New Roman" w:eastAsia="Calibri" w:hAnsi="Times New Roman" w:cs="Times New Roman"/>
          <w:sz w:val="28"/>
          <w:szCs w:val="28"/>
        </w:rPr>
        <w:t>ld them by means of copyright. H</w:t>
      </w:r>
      <w:r w:rsidR="002A720E" w:rsidRPr="005C5239">
        <w:rPr>
          <w:rFonts w:ascii="Times New Roman" w:eastAsia="Calibri" w:hAnsi="Times New Roman" w:cs="Times New Roman"/>
          <w:sz w:val="28"/>
          <w:szCs w:val="28"/>
        </w:rPr>
        <w:t xml:space="preserve">owever over the years, as statistics generation has come to be </w:t>
      </w:r>
      <w:proofErr w:type="gramStart"/>
      <w:r w:rsidR="002A720E" w:rsidRPr="005C5239">
        <w:rPr>
          <w:rFonts w:ascii="Times New Roman" w:eastAsia="Calibri" w:hAnsi="Times New Roman" w:cs="Times New Roman"/>
          <w:sz w:val="28"/>
          <w:szCs w:val="28"/>
        </w:rPr>
        <w:t>an</w:t>
      </w:r>
      <w:proofErr w:type="gramEnd"/>
      <w:r w:rsidR="002A720E" w:rsidRPr="005C5239">
        <w:rPr>
          <w:rFonts w:ascii="Times New Roman" w:eastAsia="Calibri" w:hAnsi="Times New Roman" w:cs="Times New Roman"/>
          <w:sz w:val="28"/>
          <w:szCs w:val="28"/>
        </w:rPr>
        <w:t xml:space="preserve"> necessary a part of everyday lifestyles, the difficulty of protecting the rights to laptop programs and copyrighted content material arose.</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r>
      <w:r w:rsidR="00D254AD" w:rsidRPr="00D254AD">
        <w:rPr>
          <w:rFonts w:ascii="Times New Roman" w:eastAsia="Calibri" w:hAnsi="Times New Roman" w:cs="Times New Roman"/>
          <w:sz w:val="28"/>
          <w:szCs w:val="28"/>
        </w:rPr>
        <w:t xml:space="preserve">A computer program is protected by copyright as a literary work under the Berne Convention for the Protection of Literary and Artistic Works. </w:t>
      </w:r>
      <w:r w:rsidRPr="005C5239">
        <w:rPr>
          <w:rFonts w:ascii="Times New Roman" w:eastAsia="Calibri" w:hAnsi="Times New Roman" w:cs="Times New Roman"/>
          <w:sz w:val="28"/>
          <w:szCs w:val="28"/>
        </w:rPr>
        <w:t>I</w:t>
      </w:r>
      <w:r w:rsidR="002A720E" w:rsidRPr="005C5239">
        <w:rPr>
          <w:rFonts w:ascii="Times New Roman" w:eastAsia="Calibri" w:hAnsi="Times New Roman" w:cs="Times New Roman"/>
          <w:sz w:val="28"/>
          <w:szCs w:val="28"/>
        </w:rPr>
        <w:t>n contrast to patent law, copyright in a work has no territorial regulations and arises in all countries which have signed the Berne convention mechanically upon its advent without any formalities, and has the longest t</w:t>
      </w:r>
      <w:r w:rsidRPr="005C5239">
        <w:rPr>
          <w:rFonts w:ascii="Times New Roman" w:eastAsia="Calibri" w:hAnsi="Times New Roman" w:cs="Times New Roman"/>
          <w:sz w:val="28"/>
          <w:szCs w:val="28"/>
        </w:rPr>
        <w:t>ime period of criminal safety. S</w:t>
      </w:r>
      <w:r w:rsidR="00CD1F74" w:rsidRPr="005C5239">
        <w:rPr>
          <w:rFonts w:ascii="Times New Roman" w:eastAsia="Calibri" w:hAnsi="Times New Roman" w:cs="Times New Roman"/>
          <w:sz w:val="28"/>
          <w:szCs w:val="28"/>
        </w:rPr>
        <w:t xml:space="preserve">econd, formally </w:t>
      </w:r>
      <w:proofErr w:type="gramStart"/>
      <w:r w:rsidR="00CD1F74" w:rsidRPr="005C5239">
        <w:rPr>
          <w:rFonts w:ascii="Times New Roman" w:eastAsia="Calibri" w:hAnsi="Times New Roman" w:cs="Times New Roman"/>
          <w:sz w:val="28"/>
          <w:szCs w:val="28"/>
        </w:rPr>
        <w:t>a PC</w:t>
      </w:r>
      <w:proofErr w:type="gramEnd"/>
      <w:r w:rsidR="002A720E" w:rsidRPr="005C5239">
        <w:rPr>
          <w:rFonts w:ascii="Times New Roman" w:eastAsia="Calibri" w:hAnsi="Times New Roman" w:cs="Times New Roman"/>
          <w:sz w:val="28"/>
          <w:szCs w:val="28"/>
        </w:rPr>
        <w:t xml:space="preserve"> software is a textual content written by means of programmers that is similar to a literary work.</w:t>
      </w:r>
    </w:p>
    <w:p w:rsidR="00BB044E" w:rsidRPr="005C5239" w:rsidRDefault="00BB044E" w:rsidP="005C5239">
      <w:pPr>
        <w:shd w:val="clear" w:color="auto" w:fill="FFFFFF"/>
        <w:spacing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lastRenderedPageBreak/>
        <w:t xml:space="preserve">  </w:t>
      </w:r>
      <w:r w:rsidRPr="005C5239">
        <w:rPr>
          <w:rFonts w:ascii="Times New Roman" w:eastAsia="Calibri" w:hAnsi="Times New Roman" w:cs="Times New Roman"/>
          <w:sz w:val="28"/>
          <w:szCs w:val="28"/>
        </w:rPr>
        <w:tab/>
      </w:r>
      <w:r w:rsidR="002A720E" w:rsidRPr="005C5239">
        <w:rPr>
          <w:rFonts w:ascii="Times New Roman" w:eastAsia="Calibri" w:hAnsi="Times New Roman" w:cs="Times New Roman"/>
          <w:sz w:val="28"/>
          <w:szCs w:val="28"/>
        </w:rPr>
        <w:t xml:space="preserve">There are numerous options for the prison safety of </w:t>
      </w:r>
      <w:proofErr w:type="gramStart"/>
      <w:r w:rsidR="002A720E" w:rsidRPr="005C5239">
        <w:rPr>
          <w:rFonts w:ascii="Times New Roman" w:eastAsia="Calibri" w:hAnsi="Times New Roman" w:cs="Times New Roman"/>
          <w:sz w:val="28"/>
          <w:szCs w:val="28"/>
        </w:rPr>
        <w:t>a laptop</w:t>
      </w:r>
      <w:proofErr w:type="gramEnd"/>
      <w:r w:rsidR="002A720E" w:rsidRPr="005C5239">
        <w:rPr>
          <w:rFonts w:ascii="Times New Roman" w:eastAsia="Calibri" w:hAnsi="Times New Roman" w:cs="Times New Roman"/>
          <w:sz w:val="28"/>
          <w:szCs w:val="28"/>
        </w:rPr>
        <w:t xml:space="preserve"> software, and the choice relies upon at the shape of its use and the functions of </w:t>
      </w:r>
      <w:r w:rsidRPr="005C5239">
        <w:rPr>
          <w:rFonts w:ascii="Times New Roman" w:eastAsia="Calibri" w:hAnsi="Times New Roman" w:cs="Times New Roman"/>
          <w:sz w:val="28"/>
          <w:szCs w:val="28"/>
        </w:rPr>
        <w:t>protection. As</w:t>
      </w:r>
      <w:r w:rsidR="002A720E" w:rsidRPr="005C5239">
        <w:rPr>
          <w:rFonts w:ascii="Times New Roman" w:eastAsia="Calibri" w:hAnsi="Times New Roman" w:cs="Times New Roman"/>
          <w:sz w:val="28"/>
          <w:szCs w:val="28"/>
        </w:rPr>
        <w:t xml:space="preserve"> an instance, with regards to selling software, the usually generic regulations provide that the source code of a </w:t>
      </w:r>
      <w:r w:rsidR="00CD1F74" w:rsidRPr="005C5239">
        <w:rPr>
          <w:rFonts w:ascii="Times New Roman" w:eastAsia="Calibri" w:hAnsi="Times New Roman" w:cs="Times New Roman"/>
          <w:sz w:val="28"/>
          <w:szCs w:val="28"/>
        </w:rPr>
        <w:t>PC</w:t>
      </w:r>
      <w:r w:rsidR="002A720E" w:rsidRPr="005C5239">
        <w:rPr>
          <w:rFonts w:ascii="Times New Roman" w:eastAsia="Calibri" w:hAnsi="Times New Roman" w:cs="Times New Roman"/>
          <w:sz w:val="28"/>
          <w:szCs w:val="28"/>
        </w:rPr>
        <w:t xml:space="preserve"> program is included as a copyright item in opposition to illegal copying. </w:t>
      </w:r>
      <w:r w:rsidRPr="005C5239">
        <w:rPr>
          <w:rFonts w:ascii="Times New Roman" w:eastAsia="Calibri" w:hAnsi="Times New Roman" w:cs="Times New Roman"/>
          <w:sz w:val="28"/>
          <w:szCs w:val="28"/>
        </w:rPr>
        <w:t>B</w:t>
      </w:r>
      <w:r w:rsidR="002A720E" w:rsidRPr="005C5239">
        <w:rPr>
          <w:rFonts w:ascii="Times New Roman" w:eastAsia="Calibri" w:hAnsi="Times New Roman" w:cs="Times New Roman"/>
          <w:sz w:val="28"/>
          <w:szCs w:val="28"/>
        </w:rPr>
        <w:t>ut if the device that operates on the premise of authentic software program is marketed, it will be extra suitable to gain a pa</w:t>
      </w:r>
      <w:r w:rsidRPr="005C5239">
        <w:rPr>
          <w:rFonts w:ascii="Times New Roman" w:eastAsia="Calibri" w:hAnsi="Times New Roman" w:cs="Times New Roman"/>
          <w:sz w:val="28"/>
          <w:szCs w:val="28"/>
        </w:rPr>
        <w:t>tent for the invention. In the A</w:t>
      </w:r>
      <w:r w:rsidR="002A720E" w:rsidRPr="005C5239">
        <w:rPr>
          <w:rFonts w:ascii="Times New Roman" w:eastAsia="Calibri" w:hAnsi="Times New Roman" w:cs="Times New Roman"/>
          <w:sz w:val="28"/>
          <w:szCs w:val="28"/>
        </w:rPr>
        <w:t xml:space="preserve">merica, it is viable to guard a laptop application as an invention if it's far part of </w:t>
      </w:r>
      <w:r w:rsidRPr="005C5239">
        <w:rPr>
          <w:rFonts w:ascii="Times New Roman" w:eastAsia="Calibri" w:hAnsi="Times New Roman" w:cs="Times New Roman"/>
          <w:sz w:val="28"/>
          <w:szCs w:val="28"/>
        </w:rPr>
        <w:t xml:space="preserve">an object in the cloth global. </w:t>
      </w:r>
      <w:proofErr w:type="gramStart"/>
      <w:r w:rsidRPr="005C5239">
        <w:rPr>
          <w:rFonts w:ascii="Times New Roman" w:eastAsia="Calibri" w:hAnsi="Times New Roman" w:cs="Times New Roman"/>
          <w:sz w:val="28"/>
          <w:szCs w:val="28"/>
        </w:rPr>
        <w:t>F</w:t>
      </w:r>
      <w:r w:rsidR="002A720E" w:rsidRPr="005C5239">
        <w:rPr>
          <w:rFonts w:ascii="Times New Roman" w:eastAsia="Calibri" w:hAnsi="Times New Roman" w:cs="Times New Roman"/>
          <w:sz w:val="28"/>
          <w:szCs w:val="28"/>
        </w:rPr>
        <w:t>urnished that each one the standards for obtaining a patent are met, the principle, method, algorithm of the software program may be</w:t>
      </w:r>
      <w:r w:rsidRPr="005C5239">
        <w:rPr>
          <w:rFonts w:ascii="Times New Roman" w:eastAsia="Calibri" w:hAnsi="Times New Roman" w:cs="Times New Roman"/>
          <w:sz w:val="28"/>
          <w:szCs w:val="28"/>
        </w:rPr>
        <w:t xml:space="preserve"> carried out for registration.</w:t>
      </w:r>
      <w:proofErr w:type="gramEnd"/>
      <w:r w:rsidRPr="005C5239">
        <w:rPr>
          <w:rFonts w:ascii="Times New Roman" w:eastAsia="Calibri" w:hAnsi="Times New Roman" w:cs="Times New Roman"/>
          <w:sz w:val="28"/>
          <w:szCs w:val="28"/>
        </w:rPr>
        <w:t xml:space="preserve"> T</w:t>
      </w:r>
      <w:r w:rsidR="002A720E" w:rsidRPr="005C5239">
        <w:rPr>
          <w:rFonts w:ascii="Times New Roman" w:eastAsia="Calibri" w:hAnsi="Times New Roman" w:cs="Times New Roman"/>
          <w:sz w:val="28"/>
          <w:szCs w:val="28"/>
        </w:rPr>
        <w:t>he principle advantage of patenting is that it is viable to guard not the expression of this system via a sure programming language, however its realistic implementation and the main idea.</w:t>
      </w:r>
      <w:r w:rsidRPr="005C5239">
        <w:rPr>
          <w:rFonts w:ascii="Times New Roman" w:eastAsia="Calibri" w:hAnsi="Times New Roman" w:cs="Times New Roman"/>
          <w:sz w:val="28"/>
          <w:szCs w:val="28"/>
        </w:rPr>
        <w:t> </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r>
      <w:r w:rsidR="002A720E" w:rsidRPr="005C5239">
        <w:rPr>
          <w:rFonts w:ascii="Times New Roman" w:eastAsia="Calibri" w:hAnsi="Times New Roman" w:cs="Times New Roman"/>
          <w:sz w:val="28"/>
          <w:szCs w:val="28"/>
        </w:rPr>
        <w:t xml:space="preserve">Ukraine is </w:t>
      </w:r>
      <w:proofErr w:type="gramStart"/>
      <w:r w:rsidR="002A720E" w:rsidRPr="005C5239">
        <w:rPr>
          <w:rFonts w:ascii="Times New Roman" w:eastAsia="Calibri" w:hAnsi="Times New Roman" w:cs="Times New Roman"/>
          <w:sz w:val="28"/>
          <w:szCs w:val="28"/>
        </w:rPr>
        <w:t>struggling</w:t>
      </w:r>
      <w:proofErr w:type="gramEnd"/>
      <w:r w:rsidR="002A720E" w:rsidRPr="005C5239">
        <w:rPr>
          <w:rFonts w:ascii="Times New Roman" w:eastAsia="Calibri" w:hAnsi="Times New Roman" w:cs="Times New Roman"/>
          <w:sz w:val="28"/>
          <w:szCs w:val="28"/>
        </w:rPr>
        <w:t xml:space="preserve"> a problem of protection of co</w:t>
      </w:r>
      <w:r w:rsidRPr="005C5239">
        <w:rPr>
          <w:rFonts w:ascii="Times New Roman" w:eastAsia="Calibri" w:hAnsi="Times New Roman" w:cs="Times New Roman"/>
          <w:sz w:val="28"/>
          <w:szCs w:val="28"/>
        </w:rPr>
        <w:t>pyright for software products. O</w:t>
      </w:r>
      <w:r w:rsidR="002A720E" w:rsidRPr="005C5239">
        <w:rPr>
          <w:rFonts w:ascii="Times New Roman" w:eastAsia="Calibri" w:hAnsi="Times New Roman" w:cs="Times New Roman"/>
          <w:sz w:val="28"/>
          <w:szCs w:val="28"/>
        </w:rPr>
        <w:t>bserve that Ukraine took the lead within the ranking of nations which can be maximum likely to infringe intel</w:t>
      </w:r>
      <w:r w:rsidRPr="005C5239">
        <w:rPr>
          <w:rFonts w:ascii="Times New Roman" w:eastAsia="Calibri" w:hAnsi="Times New Roman" w:cs="Times New Roman"/>
          <w:sz w:val="28"/>
          <w:szCs w:val="28"/>
        </w:rPr>
        <w:t>lectual assets rights in 2019. I</w:t>
      </w:r>
      <w:r w:rsidR="002A720E" w:rsidRPr="005C5239">
        <w:rPr>
          <w:rFonts w:ascii="Times New Roman" w:eastAsia="Calibri" w:hAnsi="Times New Roman" w:cs="Times New Roman"/>
          <w:sz w:val="28"/>
          <w:szCs w:val="28"/>
        </w:rPr>
        <w:t>n line with Microsoft, there also are nearly 85% of products manufactured with the aid of it and</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used</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in</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Ukrainian</w:t>
      </w:r>
      <w:r w:rsidRPr="005C5239">
        <w:rPr>
          <w:rFonts w:ascii="Times New Roman" w:eastAsia="Calibri" w:hAnsi="Times New Roman" w:cs="Times New Roman"/>
          <w:sz w:val="28"/>
          <w:szCs w:val="28"/>
        </w:rPr>
        <w:t> </w:t>
      </w:r>
      <w:proofErr w:type="gramStart"/>
      <w:r w:rsidR="002A720E" w:rsidRPr="005C5239">
        <w:rPr>
          <w:rFonts w:ascii="Times New Roman" w:eastAsia="Calibri" w:hAnsi="Times New Roman" w:cs="Times New Roman"/>
          <w:sz w:val="28"/>
          <w:szCs w:val="28"/>
        </w:rPr>
        <w:t>authorities</w:t>
      </w:r>
      <w:proofErr w:type="gramEnd"/>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organizations</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in</w:t>
      </w:r>
      <w:r w:rsidRPr="005C5239">
        <w:rPr>
          <w:rFonts w:ascii="Times New Roman" w:eastAsia="Calibri" w:hAnsi="Times New Roman" w:cs="Times New Roman"/>
          <w:sz w:val="28"/>
          <w:szCs w:val="28"/>
        </w:rPr>
        <w:t> </w:t>
      </w:r>
      <w:r w:rsidR="002A720E" w:rsidRPr="005C5239">
        <w:rPr>
          <w:rFonts w:ascii="Times New Roman" w:eastAsia="Calibri" w:hAnsi="Times New Roman" w:cs="Times New Roman"/>
          <w:sz w:val="28"/>
          <w:szCs w:val="28"/>
        </w:rPr>
        <w:t>2018.</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r>
      <w:r w:rsidR="002A720E" w:rsidRPr="005C5239">
        <w:rPr>
          <w:rFonts w:ascii="Times New Roman" w:eastAsia="Calibri" w:hAnsi="Times New Roman" w:cs="Times New Roman"/>
          <w:sz w:val="28"/>
          <w:szCs w:val="28"/>
        </w:rPr>
        <w:t xml:space="preserve">The results of the studies of IT outsourcing development problems in Ukraine are covered in the works of local authors: </w:t>
      </w:r>
      <w:proofErr w:type="spellStart"/>
      <w:r w:rsidR="002A720E" w:rsidRPr="005C5239">
        <w:rPr>
          <w:rFonts w:ascii="Times New Roman" w:eastAsia="Calibri" w:hAnsi="Times New Roman" w:cs="Times New Roman"/>
          <w:sz w:val="28"/>
          <w:szCs w:val="28"/>
        </w:rPr>
        <w:t>Chizhov</w:t>
      </w:r>
      <w:proofErr w:type="spellEnd"/>
      <w:r w:rsidR="002A720E" w:rsidRPr="005C5239">
        <w:rPr>
          <w:rFonts w:ascii="Times New Roman" w:eastAsia="Calibri" w:hAnsi="Times New Roman" w:cs="Times New Roman"/>
          <w:sz w:val="28"/>
          <w:szCs w:val="28"/>
        </w:rPr>
        <w:t xml:space="preserve"> (2016), </w:t>
      </w:r>
      <w:proofErr w:type="spellStart"/>
      <w:r w:rsidR="002A720E" w:rsidRPr="005C5239">
        <w:rPr>
          <w:rFonts w:ascii="Times New Roman" w:eastAsia="Calibri" w:hAnsi="Times New Roman" w:cs="Times New Roman"/>
          <w:sz w:val="28"/>
          <w:szCs w:val="28"/>
        </w:rPr>
        <w:t>Koval</w:t>
      </w:r>
      <w:proofErr w:type="spellEnd"/>
      <w:r w:rsidR="002A720E" w:rsidRPr="005C5239">
        <w:rPr>
          <w:rFonts w:ascii="Times New Roman" w:eastAsia="Calibri" w:hAnsi="Times New Roman" w:cs="Times New Roman"/>
          <w:sz w:val="28"/>
          <w:szCs w:val="28"/>
        </w:rPr>
        <w:t xml:space="preserve"> (2019), </w:t>
      </w:r>
      <w:proofErr w:type="spellStart"/>
      <w:r w:rsidR="002A720E" w:rsidRPr="005C5239">
        <w:rPr>
          <w:rFonts w:ascii="Times New Roman" w:eastAsia="Calibri" w:hAnsi="Times New Roman" w:cs="Times New Roman"/>
          <w:sz w:val="28"/>
          <w:szCs w:val="28"/>
        </w:rPr>
        <w:t>Yaremchuk</w:t>
      </w:r>
      <w:proofErr w:type="spellEnd"/>
      <w:r w:rsidR="002A720E" w:rsidRPr="005C5239">
        <w:rPr>
          <w:rFonts w:ascii="Times New Roman" w:eastAsia="Calibri" w:hAnsi="Times New Roman" w:cs="Times New Roman"/>
          <w:sz w:val="28"/>
          <w:szCs w:val="28"/>
        </w:rPr>
        <w:t xml:space="preserve"> and </w:t>
      </w:r>
      <w:proofErr w:type="spellStart"/>
      <w:r w:rsidR="002A720E" w:rsidRPr="005C5239">
        <w:rPr>
          <w:rFonts w:ascii="Times New Roman" w:eastAsia="Calibri" w:hAnsi="Times New Roman" w:cs="Times New Roman"/>
          <w:sz w:val="28"/>
          <w:szCs w:val="28"/>
        </w:rPr>
        <w:t>Kolomiets</w:t>
      </w:r>
      <w:proofErr w:type="spellEnd"/>
      <w:r w:rsidR="002A720E" w:rsidRPr="005C5239">
        <w:rPr>
          <w:rFonts w:ascii="Times New Roman" w:eastAsia="Calibri" w:hAnsi="Times New Roman" w:cs="Times New Roman"/>
          <w:sz w:val="28"/>
          <w:szCs w:val="28"/>
        </w:rPr>
        <w:t xml:space="preserve"> (2015) and others. </w:t>
      </w:r>
      <w:r w:rsidRPr="005C5239">
        <w:rPr>
          <w:rFonts w:ascii="Times New Roman" w:eastAsia="Calibri" w:hAnsi="Times New Roman" w:cs="Times New Roman"/>
          <w:sz w:val="28"/>
          <w:szCs w:val="28"/>
        </w:rPr>
        <w:t xml:space="preserve">The difficulty of IT packages and software for the safety of intellectual belongings rights and copyright to enhance the countrywide machine, the simple tips for Ukraine’s integration strategy are the fundamental principles for the implementation of European integration intentions of Ukraine. The fast improvement of the sphere requires unique interest to the precise protection of intellectual assets rights to those products. </w:t>
      </w:r>
      <w:proofErr w:type="gramStart"/>
      <w:r w:rsidRPr="005C5239">
        <w:rPr>
          <w:rFonts w:ascii="Times New Roman" w:eastAsia="Calibri" w:hAnsi="Times New Roman" w:cs="Times New Roman"/>
          <w:sz w:val="28"/>
          <w:szCs w:val="28"/>
        </w:rPr>
        <w:t>The issue of global protection of computer programs, software and similar products remains open (Data Unit City, 2019).</w:t>
      </w:r>
      <w:proofErr w:type="gramEnd"/>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Chen, et al. (2017) are convinced that the ever-increasing complexity of the IT tasks performed by an outsourcing company should be associated with a greater exchange of intellectual property rights with suppliers. Outsourcing providers are </w:t>
      </w:r>
      <w:r w:rsidRPr="005C5239">
        <w:rPr>
          <w:rFonts w:ascii="Times New Roman" w:eastAsia="Calibri" w:hAnsi="Times New Roman" w:cs="Times New Roman"/>
          <w:sz w:val="28"/>
          <w:szCs w:val="28"/>
        </w:rPr>
        <w:lastRenderedPageBreak/>
        <w:t xml:space="preserve">more likely to receive know-how redeployment rights if they conclude agreements for super innovative software development projects Another group of scholars, </w:t>
      </w:r>
      <w:proofErr w:type="spellStart"/>
      <w:r w:rsidRPr="005C5239">
        <w:rPr>
          <w:rFonts w:ascii="Times New Roman" w:eastAsia="Calibri" w:hAnsi="Times New Roman" w:cs="Times New Roman"/>
          <w:sz w:val="28"/>
          <w:szCs w:val="28"/>
        </w:rPr>
        <w:t>Hafidi</w:t>
      </w:r>
      <w:proofErr w:type="spellEnd"/>
      <w:r w:rsidRPr="005C5239">
        <w:rPr>
          <w:rFonts w:ascii="Times New Roman" w:eastAsia="Calibri" w:hAnsi="Times New Roman" w:cs="Times New Roman"/>
          <w:sz w:val="28"/>
          <w:szCs w:val="28"/>
        </w:rPr>
        <w:t xml:space="preserve"> et al (2017), believe that the most important thing in the provision of services is the correctness of drafting contractor’s agreements, copyright issues are not relevant enough for them. </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According to </w:t>
      </w:r>
      <w:proofErr w:type="spellStart"/>
      <w:r w:rsidRPr="005C5239">
        <w:rPr>
          <w:rFonts w:ascii="Times New Roman" w:eastAsia="Calibri" w:hAnsi="Times New Roman" w:cs="Times New Roman"/>
          <w:sz w:val="28"/>
          <w:szCs w:val="28"/>
        </w:rPr>
        <w:t>Ramasubbu</w:t>
      </w:r>
      <w:proofErr w:type="spellEnd"/>
      <w:r w:rsidRPr="005C5239">
        <w:rPr>
          <w:rFonts w:ascii="Times New Roman" w:eastAsia="Calibri" w:hAnsi="Times New Roman" w:cs="Times New Roman"/>
          <w:sz w:val="28"/>
          <w:szCs w:val="28"/>
        </w:rPr>
        <w:t xml:space="preserve"> and </w:t>
      </w:r>
      <w:proofErr w:type="spellStart"/>
      <w:r w:rsidRPr="005C5239">
        <w:rPr>
          <w:rFonts w:ascii="Times New Roman" w:eastAsia="Calibri" w:hAnsi="Times New Roman" w:cs="Times New Roman"/>
          <w:sz w:val="28"/>
          <w:szCs w:val="28"/>
        </w:rPr>
        <w:t>Kemerer</w:t>
      </w:r>
      <w:proofErr w:type="spellEnd"/>
      <w:r w:rsidRPr="005C5239">
        <w:rPr>
          <w:rFonts w:ascii="Times New Roman" w:eastAsia="Calibri" w:hAnsi="Times New Roman" w:cs="Times New Roman"/>
          <w:sz w:val="28"/>
          <w:szCs w:val="28"/>
        </w:rPr>
        <w:t xml:space="preserve"> (2021), for modern IT outsourcing companies, violation of established standards during the development and subsequent maintenance of corporate systems causes information asymmetry between customers and suppliers. Instead of this, balancing </w:t>
      </w:r>
      <w:proofErr w:type="gramStart"/>
      <w:r w:rsidRPr="005C5239">
        <w:rPr>
          <w:rFonts w:ascii="Times New Roman" w:eastAsia="Calibri" w:hAnsi="Times New Roman" w:cs="Times New Roman"/>
          <w:sz w:val="28"/>
          <w:szCs w:val="28"/>
        </w:rPr>
        <w:t>manipulate</w:t>
      </w:r>
      <w:proofErr w:type="gramEnd"/>
      <w:r w:rsidRPr="005C5239">
        <w:rPr>
          <w:rFonts w:ascii="Times New Roman" w:eastAsia="Calibri" w:hAnsi="Times New Roman" w:cs="Times New Roman"/>
          <w:sz w:val="28"/>
          <w:szCs w:val="28"/>
        </w:rPr>
        <w:t xml:space="preserve"> — periodically adjusting outsourcing assignment management configurations facilitates mitigate those statistics asymmetry troubles. </w:t>
      </w:r>
      <w:proofErr w:type="spellStart"/>
      <w:r w:rsidRPr="005C5239">
        <w:rPr>
          <w:rFonts w:ascii="Times New Roman" w:eastAsia="Calibri" w:hAnsi="Times New Roman" w:cs="Times New Roman"/>
          <w:sz w:val="28"/>
          <w:szCs w:val="28"/>
        </w:rPr>
        <w:t>Mazzola</w:t>
      </w:r>
      <w:proofErr w:type="spellEnd"/>
      <w:r w:rsidRPr="005C5239">
        <w:rPr>
          <w:rFonts w:ascii="Times New Roman" w:eastAsia="Calibri" w:hAnsi="Times New Roman" w:cs="Times New Roman"/>
          <w:sz w:val="28"/>
          <w:szCs w:val="28"/>
        </w:rPr>
        <w:t xml:space="preserve"> et al. (2018) emphasizes that the challenges associated with technical problems in the later stages of the innovation process are positively related to the growing importance of copyright protection. </w:t>
      </w:r>
      <w:r w:rsidRPr="005C5239">
        <w:rPr>
          <w:rFonts w:ascii="Times New Roman" w:eastAsia="Times New Roman" w:hAnsi="Times New Roman" w:cs="Times New Roman"/>
          <w:sz w:val="28"/>
          <w:szCs w:val="28"/>
          <w:lang w:eastAsia="ru-RU"/>
        </w:rPr>
        <w:t xml:space="preserve">Traditional upkeep of IT structures is usually no longer associated with a big role of copyright protection. </w:t>
      </w:r>
      <w:proofErr w:type="spellStart"/>
      <w:r w:rsidRPr="005C5239">
        <w:rPr>
          <w:rFonts w:ascii="Times New Roman" w:eastAsia="Calibri" w:hAnsi="Times New Roman" w:cs="Times New Roman"/>
          <w:sz w:val="28"/>
          <w:szCs w:val="28"/>
        </w:rPr>
        <w:t>Kotlarsky</w:t>
      </w:r>
      <w:proofErr w:type="spellEnd"/>
      <w:r w:rsidRPr="005C5239">
        <w:rPr>
          <w:rFonts w:ascii="Times New Roman" w:eastAsia="Calibri" w:hAnsi="Times New Roman" w:cs="Times New Roman"/>
          <w:sz w:val="28"/>
          <w:szCs w:val="28"/>
        </w:rPr>
        <w:t xml:space="preserve"> et al. (2018) emphasizes the pace of technology changes, thus affecting society. </w:t>
      </w:r>
      <w:r w:rsidRPr="005C5239">
        <w:rPr>
          <w:rFonts w:ascii="Times New Roman" w:hAnsi="Times New Roman" w:cs="Times New Roman"/>
          <w:sz w:val="28"/>
          <w:szCs w:val="28"/>
          <w:shd w:val="clear" w:color="auto" w:fill="FFFFFF"/>
        </w:rPr>
        <w:t>This </w:t>
      </w:r>
      <w:r w:rsidRPr="005C5239">
        <w:rPr>
          <w:rFonts w:ascii="Times New Roman" w:hAnsi="Times New Roman" w:cs="Times New Roman"/>
          <w:sz w:val="28"/>
          <w:szCs w:val="28"/>
        </w:rPr>
        <w:t>results in</w:t>
      </w:r>
      <w:r w:rsidRPr="005C5239">
        <w:rPr>
          <w:rFonts w:ascii="Times New Roman" w:hAnsi="Times New Roman" w:cs="Times New Roman"/>
          <w:sz w:val="28"/>
          <w:szCs w:val="28"/>
          <w:shd w:val="clear" w:color="auto" w:fill="FFFFFF"/>
        </w:rPr>
        <w:t> new </w:t>
      </w:r>
      <w:r w:rsidRPr="005C5239">
        <w:rPr>
          <w:rFonts w:ascii="Times New Roman" w:hAnsi="Times New Roman" w:cs="Times New Roman"/>
          <w:sz w:val="28"/>
          <w:szCs w:val="28"/>
        </w:rPr>
        <w:t>ways</w:t>
      </w:r>
      <w:r w:rsidRPr="005C5239">
        <w:rPr>
          <w:rFonts w:ascii="Times New Roman" w:hAnsi="Times New Roman" w:cs="Times New Roman"/>
          <w:sz w:val="28"/>
          <w:szCs w:val="28"/>
          <w:shd w:val="clear" w:color="auto" w:fill="FFFFFF"/>
        </w:rPr>
        <w:t> of </w:t>
      </w:r>
      <w:r w:rsidRPr="005C5239">
        <w:rPr>
          <w:rFonts w:ascii="Times New Roman" w:hAnsi="Times New Roman" w:cs="Times New Roman"/>
          <w:sz w:val="28"/>
          <w:szCs w:val="28"/>
        </w:rPr>
        <w:t>coping with</w:t>
      </w:r>
      <w:r w:rsidRPr="005C5239">
        <w:rPr>
          <w:rFonts w:ascii="Times New Roman" w:hAnsi="Times New Roman" w:cs="Times New Roman"/>
          <w:sz w:val="28"/>
          <w:szCs w:val="28"/>
          <w:shd w:val="clear" w:color="auto" w:fill="FFFFFF"/>
        </w:rPr>
        <w:t> relationships with </w:t>
      </w:r>
      <w:r w:rsidRPr="005C5239">
        <w:rPr>
          <w:rFonts w:ascii="Times New Roman" w:hAnsi="Times New Roman" w:cs="Times New Roman"/>
          <w:sz w:val="28"/>
          <w:szCs w:val="28"/>
        </w:rPr>
        <w:t>suppliers</w:t>
      </w:r>
      <w:r w:rsidRPr="005C5239">
        <w:rPr>
          <w:rFonts w:ascii="Times New Roman" w:hAnsi="Times New Roman" w:cs="Times New Roman"/>
          <w:sz w:val="28"/>
          <w:szCs w:val="28"/>
          <w:shd w:val="clear" w:color="auto" w:fill="FFFFFF"/>
        </w:rPr>
        <w:t> and a deeper </w:t>
      </w:r>
      <w:r w:rsidRPr="005C5239">
        <w:rPr>
          <w:rFonts w:ascii="Times New Roman" w:hAnsi="Times New Roman" w:cs="Times New Roman"/>
          <w:sz w:val="28"/>
          <w:szCs w:val="28"/>
          <w:shd w:val="clear" w:color="auto" w:fill="FFFFFF"/>
        </w:rPr>
        <w:br/>
      </w:r>
      <w:r w:rsidRPr="005C5239">
        <w:rPr>
          <w:rFonts w:ascii="Times New Roman" w:hAnsi="Times New Roman" w:cs="Times New Roman"/>
          <w:sz w:val="28"/>
          <w:szCs w:val="28"/>
        </w:rPr>
        <w:t>understanding</w:t>
      </w:r>
      <w:r w:rsidRPr="005C5239">
        <w:rPr>
          <w:rFonts w:ascii="Times New Roman" w:hAnsi="Times New Roman" w:cs="Times New Roman"/>
          <w:sz w:val="28"/>
          <w:szCs w:val="28"/>
          <w:shd w:val="clear" w:color="auto" w:fill="FFFFFF"/>
        </w:rPr>
        <w:t> of </w:t>
      </w:r>
      <w:r w:rsidRPr="005C5239">
        <w:rPr>
          <w:rFonts w:ascii="Times New Roman" w:hAnsi="Times New Roman" w:cs="Times New Roman"/>
          <w:sz w:val="28"/>
          <w:szCs w:val="28"/>
        </w:rPr>
        <w:t>a variety</w:t>
      </w:r>
      <w:r w:rsidRPr="005C5239">
        <w:rPr>
          <w:rFonts w:ascii="Times New Roman" w:hAnsi="Times New Roman" w:cs="Times New Roman"/>
          <w:sz w:val="28"/>
          <w:szCs w:val="28"/>
          <w:shd w:val="clear" w:color="auto" w:fill="FFFFFF"/>
        </w:rPr>
        <w:t> </w:t>
      </w:r>
      <w:r w:rsidRPr="005C5239">
        <w:rPr>
          <w:rFonts w:ascii="Times New Roman" w:hAnsi="Times New Roman" w:cs="Times New Roman"/>
          <w:sz w:val="28"/>
          <w:szCs w:val="28"/>
        </w:rPr>
        <w:t>of things</w:t>
      </w:r>
      <w:r w:rsidRPr="005C5239">
        <w:rPr>
          <w:rFonts w:ascii="Times New Roman" w:hAnsi="Times New Roman" w:cs="Times New Roman"/>
          <w:sz w:val="28"/>
          <w:szCs w:val="28"/>
          <w:shd w:val="clear" w:color="auto" w:fill="FFFFFF"/>
        </w:rPr>
        <w:t xml:space="preserve">. </w:t>
      </w:r>
      <w:r w:rsidR="00D254AD" w:rsidRPr="00D254AD">
        <w:rPr>
          <w:rFonts w:ascii="Times New Roman" w:hAnsi="Times New Roman" w:cs="Times New Roman"/>
          <w:sz w:val="28"/>
          <w:szCs w:val="28"/>
          <w:shd w:val="clear" w:color="auto" w:fill="FFFFFF"/>
        </w:rPr>
        <w:t xml:space="preserve">The researcher </w:t>
      </w:r>
      <w:proofErr w:type="gramStart"/>
      <w:r w:rsidR="00D254AD" w:rsidRPr="00D254AD">
        <w:rPr>
          <w:rFonts w:ascii="Times New Roman" w:hAnsi="Times New Roman" w:cs="Times New Roman"/>
          <w:sz w:val="28"/>
          <w:szCs w:val="28"/>
          <w:shd w:val="clear" w:color="auto" w:fill="FFFFFF"/>
        </w:rPr>
        <w:t>raises</w:t>
      </w:r>
      <w:proofErr w:type="gramEnd"/>
      <w:r w:rsidR="00D254AD" w:rsidRPr="00D254AD">
        <w:rPr>
          <w:rFonts w:ascii="Times New Roman" w:hAnsi="Times New Roman" w:cs="Times New Roman"/>
          <w:sz w:val="28"/>
          <w:szCs w:val="28"/>
          <w:shd w:val="clear" w:color="auto" w:fill="FFFFFF"/>
        </w:rPr>
        <w:t xml:space="preserve">, but does not resolve, the issue of copyright in the sphere of information technology. </w:t>
      </w:r>
      <w:r w:rsidRPr="005C5239">
        <w:rPr>
          <w:rFonts w:ascii="Times New Roman" w:eastAsia="Calibri" w:hAnsi="Times New Roman" w:cs="Times New Roman"/>
          <w:sz w:val="28"/>
          <w:szCs w:val="28"/>
        </w:rPr>
        <w:t xml:space="preserve">In their work, </w:t>
      </w:r>
      <w:proofErr w:type="spellStart"/>
      <w:r w:rsidRPr="005C5239">
        <w:rPr>
          <w:rFonts w:ascii="Times New Roman" w:eastAsia="Calibri" w:hAnsi="Times New Roman" w:cs="Times New Roman"/>
          <w:sz w:val="28"/>
          <w:szCs w:val="28"/>
        </w:rPr>
        <w:t>Hergueux</w:t>
      </w:r>
      <w:proofErr w:type="spellEnd"/>
      <w:r w:rsidRPr="005C5239">
        <w:rPr>
          <w:rFonts w:ascii="Times New Roman" w:eastAsia="Calibri" w:hAnsi="Times New Roman" w:cs="Times New Roman"/>
          <w:sz w:val="28"/>
          <w:szCs w:val="28"/>
        </w:rPr>
        <w:t xml:space="preserve"> and </w:t>
      </w:r>
      <w:proofErr w:type="spellStart"/>
      <w:r w:rsidRPr="005C5239">
        <w:rPr>
          <w:rFonts w:ascii="Times New Roman" w:eastAsia="Calibri" w:hAnsi="Times New Roman" w:cs="Times New Roman"/>
          <w:sz w:val="28"/>
          <w:szCs w:val="28"/>
        </w:rPr>
        <w:t>Jemielniak</w:t>
      </w:r>
      <w:proofErr w:type="spellEnd"/>
      <w:r w:rsidRPr="005C5239">
        <w:rPr>
          <w:rFonts w:ascii="Times New Roman" w:eastAsia="Calibri" w:hAnsi="Times New Roman" w:cs="Times New Roman"/>
          <w:sz w:val="28"/>
          <w:szCs w:val="28"/>
        </w:rPr>
        <w:t xml:space="preserve"> (2019) emphasize that in the public sector (including the judiciary and academia)</w:t>
      </w:r>
      <w:proofErr w:type="gramStart"/>
      <w:r w:rsidRPr="005C5239">
        <w:rPr>
          <w:rFonts w:ascii="Times New Roman" w:eastAsia="Calibri" w:hAnsi="Times New Roman" w:cs="Times New Roman"/>
          <w:sz w:val="28"/>
          <w:szCs w:val="28"/>
        </w:rPr>
        <w:t>,</w:t>
      </w:r>
      <w:proofErr w:type="gramEnd"/>
      <w:r w:rsidRPr="005C5239">
        <w:rPr>
          <w:rFonts w:ascii="Times New Roman" w:eastAsia="Calibri" w:hAnsi="Times New Roman" w:cs="Times New Roman"/>
          <w:sz w:val="28"/>
          <w:szCs w:val="28"/>
        </w:rPr>
        <w:t xml:space="preserve"> </w:t>
      </w:r>
      <w:r w:rsidR="00D254AD">
        <w:rPr>
          <w:rFonts w:ascii="Times New Roman" w:eastAsia="Calibri" w:hAnsi="Times New Roman" w:cs="Times New Roman"/>
          <w:sz w:val="28"/>
          <w:szCs w:val="28"/>
        </w:rPr>
        <w:t>S</w:t>
      </w:r>
      <w:r w:rsidRPr="005C5239">
        <w:rPr>
          <w:rFonts w:ascii="Times New Roman" w:eastAsia="Calibri" w:hAnsi="Times New Roman" w:cs="Times New Roman"/>
          <w:sz w:val="28"/>
          <w:szCs w:val="28"/>
        </w:rPr>
        <w:t>pecialists are even more tolerant of online copyright infringement than those in the private sector. Scholars speak the consequences of the copyright reform debate for the present day nation, but do no</w:t>
      </w:r>
      <w:r w:rsidR="00D254AD">
        <w:rPr>
          <w:rFonts w:ascii="Times New Roman" w:eastAsia="Calibri" w:hAnsi="Times New Roman" w:cs="Times New Roman"/>
          <w:sz w:val="28"/>
          <w:szCs w:val="28"/>
        </w:rPr>
        <w:t>w not answer all questions. W</w:t>
      </w:r>
      <w:r w:rsidRPr="005C5239">
        <w:rPr>
          <w:rFonts w:ascii="Times New Roman" w:eastAsia="Calibri" w:hAnsi="Times New Roman" w:cs="Times New Roman"/>
          <w:sz w:val="28"/>
          <w:szCs w:val="28"/>
        </w:rPr>
        <w:t>e will say that this subject matter is sort of no longer blanketed in the medical literature.</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The objective of this paintings is to greater comprehensively analyze the trouble of copyright and IT outsourcing, involving survey techniques for managers of IT companies, attempt to pick out pointers for enhancing regulatory protection of copyright inside the area of IT on the instance of Ukraine.</w:t>
      </w:r>
    </w:p>
    <w:p w:rsidR="00BB044E" w:rsidRPr="005C5239" w:rsidRDefault="00BB044E" w:rsidP="005C5239">
      <w:pPr>
        <w:shd w:val="clear" w:color="auto" w:fill="FFFFFF"/>
        <w:spacing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lastRenderedPageBreak/>
        <w:t xml:space="preserve"> </w:t>
      </w:r>
      <w:r w:rsidRPr="005C5239">
        <w:rPr>
          <w:rFonts w:ascii="Times New Roman" w:eastAsia="Calibri" w:hAnsi="Times New Roman" w:cs="Times New Roman"/>
          <w:sz w:val="28"/>
          <w:szCs w:val="28"/>
        </w:rPr>
        <w:tab/>
        <w:t>Of course, each creator or rightful owner desires to guard their copyright from infringement to the maximum feasible extent. However, this isn't so easy to do within the Ukrainian fact, as the mechanisms for protective and preventing piracy in Ukraine are very imperfect. Similarly to the sale and replication of counterfeit software program, the distribution of software program merchandise over the net is tremendous these days, developing serious problems in resolving copyright infringements. The ultimate courtroom of intellectual belongings is presently starting its paintings in Ukraine. It has no longer yet furnished enough case-law for scientific analysis. However, in any case, the life of a specialized court docket in this area is a tremendous and severe step of Ukraine. This demonstrates the relevance of the topic of safety of intellectual property rights, along with inside the subject of IT (therefore, the researcher suggests to pay greater attention to the evaluation of the case of Ukraine).</w:t>
      </w:r>
    </w:p>
    <w:p w:rsidR="00BB044E" w:rsidRPr="005C5239" w:rsidRDefault="00BB044E" w:rsidP="005C5239">
      <w:pPr>
        <w:shd w:val="clear" w:color="auto" w:fill="FFFFFF"/>
        <w:spacing w:line="360" w:lineRule="auto"/>
        <w:jc w:val="both"/>
        <w:rPr>
          <w:rFonts w:ascii="Times New Roman" w:eastAsia="Calibri" w:hAnsi="Times New Roman" w:cs="Times New Roman"/>
          <w:sz w:val="28"/>
          <w:szCs w:val="28"/>
        </w:rPr>
      </w:pPr>
    </w:p>
    <w:p w:rsidR="00BB044E" w:rsidRPr="005C5239" w:rsidRDefault="00BB044E" w:rsidP="005C5239">
      <w:pPr>
        <w:spacing w:after="0" w:line="360" w:lineRule="auto"/>
        <w:jc w:val="center"/>
        <w:rPr>
          <w:rFonts w:ascii="Times New Roman" w:eastAsia="Calibri" w:hAnsi="Times New Roman" w:cs="Times New Roman"/>
          <w:b/>
          <w:sz w:val="28"/>
          <w:szCs w:val="28"/>
        </w:rPr>
      </w:pPr>
      <w:r w:rsidRPr="005C5239">
        <w:rPr>
          <w:rFonts w:ascii="Times New Roman" w:eastAsia="Calibri" w:hAnsi="Times New Roman" w:cs="Times New Roman"/>
          <w:b/>
          <w:sz w:val="28"/>
          <w:szCs w:val="28"/>
        </w:rPr>
        <w:t>1. Methods and Materials</w:t>
      </w:r>
    </w:p>
    <w:p w:rsidR="005E3552" w:rsidRPr="005E3552" w:rsidRDefault="005E3552" w:rsidP="005E3552">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5E3552">
        <w:rPr>
          <w:rFonts w:ascii="Times New Roman" w:eastAsia="Times New Roman" w:hAnsi="Times New Roman" w:cs="Times New Roman"/>
          <w:sz w:val="28"/>
          <w:szCs w:val="28"/>
          <w:lang w:eastAsia="ru-RU"/>
        </w:rPr>
        <w:t>A number of research approaches were used in a logical order during the study process.</w:t>
      </w:r>
    </w:p>
    <w:p w:rsidR="005E3552" w:rsidRPr="005E3552" w:rsidRDefault="005E3552" w:rsidP="005E3552">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5E3552">
        <w:rPr>
          <w:rFonts w:ascii="Times New Roman" w:eastAsia="Times New Roman" w:hAnsi="Times New Roman" w:cs="Times New Roman"/>
          <w:sz w:val="28"/>
          <w:szCs w:val="28"/>
          <w:lang w:eastAsia="ru-RU"/>
        </w:rPr>
        <w:t>A conceptual examination of the topics addressed in the essay served as the foundation for the research process. This enabled for the identification of IT service functioning and their analysis in both domestic and international markets. The adoption of broad scientific procedures improved this methodology at this point. The following approaches were used: analysis and synthesis, generalization method, logical and structured system analysis, control methods, experimental evaluation, and so on. The study of Ukrainian's experience with IT outsourcing and IT services as a different example in the global context of examining this subject employed structural and functional analysis in connection with the case-study technique (which is a specific author's approach). The legal framework was studied using the content analysis approach.</w:t>
      </w:r>
    </w:p>
    <w:p w:rsidR="005E3552" w:rsidRPr="005E3552" w:rsidRDefault="005E3552" w:rsidP="005E3552">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sidRPr="005E3552">
        <w:rPr>
          <w:rFonts w:ascii="Times New Roman" w:eastAsia="Times New Roman" w:hAnsi="Times New Roman" w:cs="Times New Roman"/>
          <w:sz w:val="28"/>
          <w:szCs w:val="28"/>
          <w:lang w:eastAsia="ru-RU"/>
        </w:rPr>
        <w:t>Qualitative sociological methods and quantitative statistical information analysis methods, as well as the collection of empirical data, were used in the next stage of the research procedure to characterize the problem situation in the field of copyright protection in IT outsourcing.</w:t>
      </w:r>
    </w:p>
    <w:p w:rsidR="005E3552" w:rsidRPr="005E3552" w:rsidRDefault="005E3552" w:rsidP="005E3552">
      <w:pPr>
        <w:spacing w:after="0" w:line="360" w:lineRule="auto"/>
        <w:ind w:firstLine="708"/>
        <w:jc w:val="both"/>
        <w:rPr>
          <w:rFonts w:ascii="Times New Roman" w:eastAsia="Times New Roman" w:hAnsi="Times New Roman" w:cs="Times New Roman"/>
          <w:sz w:val="28"/>
          <w:szCs w:val="28"/>
          <w:lang w:eastAsia="ru-RU"/>
        </w:rPr>
      </w:pPr>
      <w:r w:rsidRPr="005E3552">
        <w:rPr>
          <w:rFonts w:ascii="Times New Roman" w:eastAsia="Times New Roman" w:hAnsi="Times New Roman" w:cs="Times New Roman"/>
          <w:sz w:val="28"/>
          <w:szCs w:val="28"/>
          <w:lang w:eastAsia="ru-RU"/>
        </w:rPr>
        <w:t>In the case of Ukraine, qualitative data processing techniques (statistics of IT experts and the services they provide, various categorization methods, and differentiation of difficulties in the sphere of copyright protection) were based on particular features of the IT industry.</w:t>
      </w:r>
    </w:p>
    <w:p w:rsidR="005E3552" w:rsidRPr="005E3552" w:rsidRDefault="005E3552" w:rsidP="005E3552">
      <w:pPr>
        <w:spacing w:after="0" w:line="360" w:lineRule="auto"/>
        <w:ind w:firstLine="708"/>
        <w:jc w:val="both"/>
        <w:rPr>
          <w:rFonts w:ascii="Times New Roman" w:eastAsia="Times New Roman" w:hAnsi="Times New Roman" w:cs="Times New Roman"/>
          <w:sz w:val="28"/>
          <w:szCs w:val="28"/>
          <w:lang w:eastAsia="ru-RU"/>
        </w:rPr>
      </w:pPr>
      <w:r w:rsidRPr="005E3552">
        <w:rPr>
          <w:rFonts w:ascii="Times New Roman" w:eastAsia="Times New Roman" w:hAnsi="Times New Roman" w:cs="Times New Roman"/>
          <w:sz w:val="28"/>
          <w:szCs w:val="28"/>
          <w:lang w:eastAsia="ru-RU"/>
        </w:rPr>
        <w:t xml:space="preserve">The author relied heavily on an empirical research approach to collect scientific data while observing IT outsourcing, diagnosing the local and global market, experimenting with and projecting the expansion of IT services, and raising awareness among professionals about copyright protection. Focused in-depth interviews were utilized as part of the qualitative approach of sociological surveys. This strategy enabled for a wide range of viewpoints to be gathered in order to </w:t>
      </w:r>
      <w:proofErr w:type="spellStart"/>
      <w:r w:rsidRPr="005E3552">
        <w:rPr>
          <w:rFonts w:ascii="Times New Roman" w:eastAsia="Times New Roman" w:hAnsi="Times New Roman" w:cs="Times New Roman"/>
          <w:sz w:val="28"/>
          <w:szCs w:val="28"/>
          <w:lang w:eastAsia="ru-RU"/>
        </w:rPr>
        <w:t>problematize</w:t>
      </w:r>
      <w:proofErr w:type="spellEnd"/>
      <w:r w:rsidRPr="005E3552">
        <w:rPr>
          <w:rFonts w:ascii="Times New Roman" w:eastAsia="Times New Roman" w:hAnsi="Times New Roman" w:cs="Times New Roman"/>
          <w:sz w:val="28"/>
          <w:szCs w:val="28"/>
          <w:lang w:eastAsia="ru-RU"/>
        </w:rPr>
        <w:t xml:space="preserve"> difficulties surrounding the study topic. The transcripts of ten in-depth interviews were based on focused in-depth interviews.</w:t>
      </w:r>
      <w:r>
        <w:rPr>
          <w:rFonts w:ascii="Times New Roman" w:eastAsia="Times New Roman" w:hAnsi="Times New Roman" w:cs="Times New Roman"/>
          <w:sz w:val="28"/>
          <w:szCs w:val="28"/>
          <w:lang w:eastAsia="ru-RU"/>
        </w:rPr>
        <w:t xml:space="preserve"> </w:t>
      </w:r>
      <w:r w:rsidRPr="005E3552">
        <w:rPr>
          <w:rFonts w:ascii="Times New Roman" w:eastAsia="Times New Roman" w:hAnsi="Times New Roman" w:cs="Times New Roman"/>
          <w:sz w:val="28"/>
          <w:szCs w:val="28"/>
          <w:lang w:eastAsia="ru-RU"/>
        </w:rPr>
        <w:t xml:space="preserve">Individual meetings with representatives of specific target groups (namely, medium-level managers of </w:t>
      </w:r>
      <w:proofErr w:type="gramStart"/>
      <w:r w:rsidRPr="005E3552">
        <w:rPr>
          <w:rFonts w:ascii="Times New Roman" w:eastAsia="Times New Roman" w:hAnsi="Times New Roman" w:cs="Times New Roman"/>
          <w:sz w:val="28"/>
          <w:szCs w:val="28"/>
          <w:lang w:eastAsia="ru-RU"/>
        </w:rPr>
        <w:t>companies</w:t>
      </w:r>
      <w:proofErr w:type="gramEnd"/>
      <w:r w:rsidRPr="005E3552">
        <w:rPr>
          <w:rFonts w:ascii="Times New Roman" w:eastAsia="Times New Roman" w:hAnsi="Times New Roman" w:cs="Times New Roman"/>
          <w:sz w:val="28"/>
          <w:szCs w:val="28"/>
          <w:lang w:eastAsia="ru-RU"/>
        </w:rPr>
        <w:t xml:space="preserve"> that provide IT outsourcing services — heads of departments, divisions, and units) were held to assess their attitudes toward current copyright protection issues in the field of IT in Ukraine. This interview was not well-structured and consisted of open-ended questions. At the same time, it enabled the target audience to show their true feelings about the issues, as well as hear the respondents' honest thoughts, ideas, and opinions. Drawing up an in-depth interview plan for each of the identified target groups; the process of planning and preparing for the interview; organizing and conducting interviews; processing and analyzing transcripts; and preparing the report were all part of the procedure for organizing and conducting an in-depth interview.</w:t>
      </w:r>
    </w:p>
    <w:p w:rsidR="005E3552" w:rsidRPr="005E3552" w:rsidRDefault="005E3552" w:rsidP="005E3552">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5E3552">
        <w:rPr>
          <w:rFonts w:ascii="Times New Roman" w:eastAsia="Times New Roman" w:hAnsi="Times New Roman" w:cs="Times New Roman"/>
          <w:sz w:val="28"/>
          <w:szCs w:val="28"/>
          <w:lang w:eastAsia="ru-RU"/>
        </w:rPr>
        <w:t xml:space="preserve">The following factors for choosing respondents for in-depth interviews were: 1) membership in one of the target groups; 2) ability to provide quality and reliable information on problematic issues of copyright protection in the field of IT </w:t>
      </w:r>
      <w:r w:rsidRPr="005E3552">
        <w:rPr>
          <w:rFonts w:ascii="Times New Roman" w:eastAsia="Times New Roman" w:hAnsi="Times New Roman" w:cs="Times New Roman"/>
          <w:sz w:val="28"/>
          <w:szCs w:val="28"/>
          <w:lang w:eastAsia="ru-RU"/>
        </w:rPr>
        <w:lastRenderedPageBreak/>
        <w:t>outsourcing in Ukraine (based on the results of a previous interview); 3) adherence to the geographical sample balance in the participant selection — the emphasis was on Ukraine's million cities.</w:t>
      </w:r>
    </w:p>
    <w:p w:rsidR="00BB044E" w:rsidRPr="005C5239" w:rsidRDefault="005E3552" w:rsidP="005E3552">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5E3552">
        <w:rPr>
          <w:rFonts w:ascii="Times New Roman" w:eastAsia="Times New Roman" w:hAnsi="Times New Roman" w:cs="Times New Roman"/>
          <w:sz w:val="28"/>
          <w:szCs w:val="28"/>
          <w:lang w:eastAsia="ru-RU"/>
        </w:rPr>
        <w:t>The guiding questions were used during the implementation, including open-ended questions, techniques that helped to reduce emotional tension, establish friendly and partnership relations with respondents, techniques that stimulated the answers or “cut off” side topics that did not relate to the study. There were 3 people trained as interviewers.</w:t>
      </w:r>
      <w:r w:rsidR="003117D7">
        <w:rPr>
          <w:rFonts w:ascii="Times New Roman" w:eastAsia="Times New Roman" w:hAnsi="Times New Roman" w:cs="Times New Roman"/>
          <w:sz w:val="28"/>
          <w:szCs w:val="28"/>
          <w:lang w:eastAsia="ru-RU"/>
        </w:rPr>
        <w:tab/>
      </w:r>
    </w:p>
    <w:p w:rsidR="00BB044E" w:rsidRPr="005C5239" w:rsidRDefault="00BB044E" w:rsidP="005C5239">
      <w:pPr>
        <w:spacing w:after="0" w:line="360" w:lineRule="auto"/>
        <w:jc w:val="center"/>
        <w:rPr>
          <w:rFonts w:ascii="Times New Roman" w:eastAsia="Calibri" w:hAnsi="Times New Roman" w:cs="Times New Roman"/>
          <w:b/>
          <w:sz w:val="28"/>
          <w:szCs w:val="28"/>
        </w:rPr>
      </w:pPr>
      <w:r w:rsidRPr="005C5239">
        <w:rPr>
          <w:rFonts w:ascii="Times New Roman" w:eastAsia="Calibri" w:hAnsi="Times New Roman" w:cs="Times New Roman"/>
          <w:b/>
          <w:sz w:val="28"/>
          <w:szCs w:val="28"/>
        </w:rPr>
        <w:t>2. Results</w:t>
      </w:r>
    </w:p>
    <w:p w:rsidR="00BB044E" w:rsidRPr="005C5239" w:rsidRDefault="00BB044E"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Times New Roman" w:hAnsi="Times New Roman" w:cs="Times New Roman"/>
          <w:sz w:val="28"/>
          <w:szCs w:val="28"/>
          <w:lang w:eastAsia="ru-RU"/>
        </w:rPr>
        <w:t xml:space="preserve"> </w:t>
      </w:r>
      <w:r w:rsidRPr="005C5239">
        <w:rPr>
          <w:rFonts w:ascii="Times New Roman" w:eastAsia="Times New Roman" w:hAnsi="Times New Roman" w:cs="Times New Roman"/>
          <w:sz w:val="28"/>
          <w:szCs w:val="28"/>
          <w:lang w:eastAsia="ru-RU"/>
        </w:rPr>
        <w:tab/>
        <w:t xml:space="preserve">The Ukrainian IT market shows consistent growth from year to year. In line with an evaluation by way of the international agency percent, the IT market in the country wide market has accelerated 2.5 times. </w:t>
      </w:r>
      <w:r w:rsidRPr="005C5239">
        <w:rPr>
          <w:rFonts w:ascii="Times New Roman" w:eastAsia="Calibri" w:hAnsi="Times New Roman" w:cs="Times New Roman"/>
          <w:sz w:val="28"/>
          <w:szCs w:val="28"/>
        </w:rPr>
        <w:t>In 2011-2020, they increased by 150%, and are expected to reach $ 5.7 billion in 2021 (Figure 1). At the same time, 80% of medium-level managers of IT outsourcing companies in Ukraine interviewed by the author reported insufficient protection of copyright in IT outsourcing as “very important” and “important” problem.</w:t>
      </w:r>
    </w:p>
    <w:p w:rsidR="00BB044E" w:rsidRPr="005C5239" w:rsidRDefault="00BB044E" w:rsidP="005C5239">
      <w:pPr>
        <w:spacing w:after="0" w:line="360" w:lineRule="auto"/>
        <w:jc w:val="center"/>
        <w:rPr>
          <w:rFonts w:ascii="Times New Roman" w:eastAsia="Calibri" w:hAnsi="Times New Roman" w:cs="Times New Roman"/>
          <w:sz w:val="28"/>
          <w:szCs w:val="28"/>
        </w:rPr>
      </w:pPr>
      <w:r w:rsidRPr="005C5239">
        <w:rPr>
          <w:rFonts w:ascii="Times New Roman" w:eastAsia="Times New Roman" w:hAnsi="Times New Roman" w:cs="Times New Roman"/>
          <w:noProof/>
          <w:sz w:val="28"/>
          <w:szCs w:val="28"/>
          <w:lang w:val="ru-RU" w:eastAsia="ru-RU"/>
        </w:rPr>
        <w:drawing>
          <wp:inline distT="0" distB="0" distL="0" distR="0">
            <wp:extent cx="5257800" cy="2857500"/>
            <wp:effectExtent l="0" t="0" r="0" b="0"/>
            <wp:docPr id="1"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B044E" w:rsidRPr="005C5239" w:rsidRDefault="00BB044E" w:rsidP="005C5239">
      <w:pPr>
        <w:shd w:val="clear" w:color="auto" w:fill="FFFFFF"/>
        <w:spacing w:after="0" w:line="360" w:lineRule="auto"/>
        <w:jc w:val="center"/>
        <w:rPr>
          <w:rFonts w:ascii="Times New Roman" w:hAnsi="Times New Roman" w:cs="Times New Roman"/>
          <w:sz w:val="28"/>
          <w:szCs w:val="28"/>
          <w:shd w:val="clear" w:color="auto" w:fill="FFFFFF"/>
        </w:rPr>
      </w:pPr>
      <w:r w:rsidRPr="005C5239">
        <w:rPr>
          <w:rFonts w:ascii="Times New Roman" w:eastAsia="Times New Roman" w:hAnsi="Times New Roman" w:cs="Times New Roman"/>
          <w:b/>
          <w:sz w:val="28"/>
          <w:szCs w:val="28"/>
          <w:lang w:val="en-GB" w:eastAsia="uk-UA"/>
        </w:rPr>
        <w:t>Figure 1:</w:t>
      </w:r>
      <w:r w:rsidRPr="005C5239">
        <w:rPr>
          <w:rFonts w:ascii="Times New Roman" w:eastAsia="Times New Roman" w:hAnsi="Times New Roman" w:cs="Times New Roman"/>
          <w:sz w:val="28"/>
          <w:szCs w:val="28"/>
          <w:lang w:val="en-GB" w:eastAsia="uk-UA"/>
        </w:rPr>
        <w:t xml:space="preserve"> I</w:t>
      </w:r>
      <w:proofErr w:type="spellStart"/>
      <w:r w:rsidRPr="005C5239">
        <w:rPr>
          <w:rFonts w:ascii="Times New Roman" w:hAnsi="Times New Roman" w:cs="Times New Roman"/>
          <w:sz w:val="28"/>
          <w:szCs w:val="28"/>
        </w:rPr>
        <w:t>ncrease</w:t>
      </w:r>
      <w:proofErr w:type="spellEnd"/>
      <w:r w:rsidRPr="005C5239">
        <w:rPr>
          <w:rFonts w:ascii="Times New Roman" w:hAnsi="Times New Roman" w:cs="Times New Roman"/>
          <w:sz w:val="28"/>
          <w:szCs w:val="28"/>
          <w:shd w:val="clear" w:color="auto" w:fill="FFFFFF"/>
        </w:rPr>
        <w:t> of ІТ </w:t>
      </w:r>
      <w:r w:rsidRPr="005C5239">
        <w:rPr>
          <w:rFonts w:ascii="Times New Roman" w:hAnsi="Times New Roman" w:cs="Times New Roman"/>
          <w:sz w:val="28"/>
          <w:szCs w:val="28"/>
        </w:rPr>
        <w:t>marketplace</w:t>
      </w:r>
      <w:r w:rsidRPr="005C5239">
        <w:rPr>
          <w:rFonts w:ascii="Times New Roman" w:hAnsi="Times New Roman" w:cs="Times New Roman"/>
          <w:sz w:val="28"/>
          <w:szCs w:val="28"/>
          <w:shd w:val="clear" w:color="auto" w:fill="FFFFFF"/>
        </w:rPr>
        <w:t> for 2011-2020</w:t>
      </w:r>
    </w:p>
    <w:p w:rsidR="00BB044E" w:rsidRPr="005C5239" w:rsidRDefault="00BB044E"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Times New Roman" w:hAnsi="Times New Roman" w:cs="Times New Roman"/>
          <w:sz w:val="28"/>
          <w:szCs w:val="28"/>
          <w:lang w:val="en-GB" w:eastAsia="ru-RU"/>
        </w:rPr>
        <w:t xml:space="preserve"> </w:t>
      </w:r>
      <w:r w:rsidRPr="005C5239">
        <w:rPr>
          <w:rFonts w:ascii="Times New Roman" w:eastAsia="Times New Roman" w:hAnsi="Times New Roman" w:cs="Times New Roman"/>
          <w:sz w:val="28"/>
          <w:szCs w:val="28"/>
          <w:lang w:val="en-GB" w:eastAsia="ru-RU"/>
        </w:rPr>
        <w:tab/>
        <w:t xml:space="preserve">Ukraine is a European leader in the variety of outsourcing agencies. </w:t>
      </w:r>
      <w:r w:rsidRPr="005C5239">
        <w:rPr>
          <w:rFonts w:ascii="Times New Roman" w:eastAsia="Calibri" w:hAnsi="Times New Roman" w:cs="Times New Roman"/>
          <w:sz w:val="28"/>
          <w:szCs w:val="28"/>
        </w:rPr>
        <w:t xml:space="preserve">According to Ukrainian experts, 90% of our IT specialists work on the basis of outsourcing, and are not developers of their own IT products (Data Unit City, </w:t>
      </w:r>
      <w:r w:rsidRPr="005C5239">
        <w:rPr>
          <w:rFonts w:ascii="Times New Roman" w:eastAsia="Calibri" w:hAnsi="Times New Roman" w:cs="Times New Roman"/>
          <w:sz w:val="28"/>
          <w:szCs w:val="28"/>
        </w:rPr>
        <w:lastRenderedPageBreak/>
        <w:t xml:space="preserve">2019). In the second half of February 2020, the domestic press actively discussed the news that of the 100 best providers of outsourcing services in the world, which are carefully selected by the International Association of Outsourcing Professionals (IAOP) for its annual Global Outsourcing 100 (GO100), 18 places were taken this year by companies with </w:t>
      </w:r>
      <w:proofErr w:type="spellStart"/>
      <w:r w:rsidRPr="005C5239">
        <w:rPr>
          <w:rFonts w:ascii="Times New Roman" w:eastAsia="Calibri" w:hAnsi="Times New Roman" w:cs="Times New Roman"/>
          <w:sz w:val="28"/>
          <w:szCs w:val="28"/>
        </w:rPr>
        <w:t>RandD</w:t>
      </w:r>
      <w:proofErr w:type="spellEnd"/>
      <w:r w:rsidRPr="005C5239">
        <w:rPr>
          <w:rFonts w:ascii="Times New Roman" w:eastAsia="Calibri" w:hAnsi="Times New Roman" w:cs="Times New Roman"/>
          <w:sz w:val="28"/>
          <w:szCs w:val="28"/>
        </w:rPr>
        <w:t xml:space="preserve"> offices in Ukraine (International Association of Outsourcing Professionals, 2020; UNESCO, 2020).</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They include 12 Ukrainian employers and six “legionnaires” — global agencies which have their personal development centers in Ukraine. The Ukrainian IT outsourcing industry maintains to advantage a foothold in the global marketplace. Ukrainian providers have already managed to prove themselves as one of the most socially responsible and, exceptionally, to make certain an extraordinary degree of success. From their initiatives: 94% of customers are happy with the Ukrainian level of service, whilst </w:t>
      </w:r>
      <w:proofErr w:type="gramStart"/>
      <w:r w:rsidRPr="005C5239">
        <w:rPr>
          <w:rFonts w:ascii="Times New Roman" w:eastAsia="Calibri" w:hAnsi="Times New Roman" w:cs="Times New Roman"/>
          <w:sz w:val="28"/>
          <w:szCs w:val="28"/>
        </w:rPr>
        <w:t>this discern</w:t>
      </w:r>
      <w:proofErr w:type="gramEnd"/>
      <w:r w:rsidRPr="005C5239">
        <w:rPr>
          <w:rFonts w:ascii="Times New Roman" w:eastAsia="Calibri" w:hAnsi="Times New Roman" w:cs="Times New Roman"/>
          <w:sz w:val="28"/>
          <w:szCs w:val="28"/>
        </w:rPr>
        <w:t xml:space="preserve"> is simplest 84% within the great foreign businesses. This is defined, especially, by the truth that 72% of Ukrainian providers are actively engaged in innovation.</w:t>
      </w:r>
    </w:p>
    <w:p w:rsidR="00F95B11" w:rsidRPr="005C5239" w:rsidRDefault="00BB044E"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In Ukraine, the IT industry ranks second within the marketplace (3% of GDP) and brought in about $5 milliard in 2020. That is just the start: the quantity of the Ukrainian market will increase, 10% of the </w:t>
      </w:r>
      <w:r w:rsidR="005C5239" w:rsidRPr="005C5239">
        <w:rPr>
          <w:rFonts w:ascii="Times New Roman" w:eastAsia="Calibri" w:hAnsi="Times New Roman" w:cs="Times New Roman"/>
          <w:sz w:val="28"/>
          <w:szCs w:val="28"/>
        </w:rPr>
        <w:t>U</w:t>
      </w:r>
      <w:r w:rsidRPr="005C5239">
        <w:rPr>
          <w:rFonts w:ascii="Times New Roman" w:eastAsia="Calibri" w:hAnsi="Times New Roman" w:cs="Times New Roman"/>
          <w:sz w:val="28"/>
          <w:szCs w:val="28"/>
        </w:rPr>
        <w:t xml:space="preserve">nited </w:t>
      </w:r>
      <w:r w:rsidR="005C5239" w:rsidRPr="005C5239">
        <w:rPr>
          <w:rFonts w:ascii="Times New Roman" w:eastAsia="Calibri" w:hAnsi="Times New Roman" w:cs="Times New Roman"/>
          <w:sz w:val="28"/>
          <w:szCs w:val="28"/>
        </w:rPr>
        <w:t>S</w:t>
      </w:r>
      <w:r w:rsidRPr="005C5239">
        <w:rPr>
          <w:rFonts w:ascii="Times New Roman" w:eastAsia="Calibri" w:hAnsi="Times New Roman" w:cs="Times New Roman"/>
          <w:sz w:val="28"/>
          <w:szCs w:val="28"/>
        </w:rPr>
        <w:t xml:space="preserve">tates of America’s gross home product will reach $ 10 milliard. IT groups lack criminal experts to shield copyright and propose on legislation. Export of </w:t>
      </w:r>
      <w:r w:rsidR="00CD1F74" w:rsidRPr="005C5239">
        <w:rPr>
          <w:rFonts w:ascii="Times New Roman" w:eastAsia="Calibri" w:hAnsi="Times New Roman" w:cs="Times New Roman"/>
          <w:sz w:val="28"/>
          <w:szCs w:val="28"/>
        </w:rPr>
        <w:t>PC</w:t>
      </w:r>
      <w:r w:rsidRPr="005C5239">
        <w:rPr>
          <w:rFonts w:ascii="Times New Roman" w:eastAsia="Calibri" w:hAnsi="Times New Roman" w:cs="Times New Roman"/>
          <w:sz w:val="28"/>
          <w:szCs w:val="28"/>
        </w:rPr>
        <w:t xml:space="preserve"> technology is turning into one of the predominant sources of price range sales of Ukraine. According to the macroeconomic studies of the IT Committee of EVA and </w:t>
      </w:r>
      <w:proofErr w:type="spellStart"/>
      <w:r w:rsidRPr="005C5239">
        <w:rPr>
          <w:rFonts w:ascii="Times New Roman" w:eastAsia="Calibri" w:hAnsi="Times New Roman" w:cs="Times New Roman"/>
          <w:sz w:val="28"/>
          <w:szCs w:val="28"/>
        </w:rPr>
        <w:t>Pricewaterhouse</w:t>
      </w:r>
      <w:proofErr w:type="spellEnd"/>
      <w:r w:rsidRPr="005C5239">
        <w:rPr>
          <w:rFonts w:ascii="Times New Roman" w:eastAsia="Calibri" w:hAnsi="Times New Roman" w:cs="Times New Roman"/>
          <w:sz w:val="28"/>
          <w:szCs w:val="28"/>
        </w:rPr>
        <w:t xml:space="preserve"> Coopers, which are subject to a positive scenario of the computer industry in the top countries, the volume of exported information technology could double and attract more than UAH 27 milliard to the state budget of (Deloitte, 2016). </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There were many IT programs in Ukraine that could compete within the world markets, but the development of the computer era market is limited by way of a range of </w:t>
      </w:r>
      <w:proofErr w:type="spellStart"/>
      <w:r w:rsidRPr="005C5239">
        <w:rPr>
          <w:rFonts w:ascii="Times New Roman" w:eastAsia="Calibri" w:hAnsi="Times New Roman" w:cs="Times New Roman"/>
          <w:sz w:val="28"/>
          <w:szCs w:val="28"/>
        </w:rPr>
        <w:t>of</w:t>
      </w:r>
      <w:proofErr w:type="spellEnd"/>
      <w:r w:rsidRPr="005C5239">
        <w:rPr>
          <w:rFonts w:ascii="Times New Roman" w:eastAsia="Calibri" w:hAnsi="Times New Roman" w:cs="Times New Roman"/>
          <w:sz w:val="28"/>
          <w:szCs w:val="28"/>
        </w:rPr>
        <w:t xml:space="preserve"> factors, consisting of the risky political and economic situation — existing customers are able to place orders in </w:t>
      </w:r>
      <w:proofErr w:type="spellStart"/>
      <w:r w:rsidRPr="005C5239">
        <w:rPr>
          <w:rFonts w:ascii="Times New Roman" w:eastAsia="Calibri" w:hAnsi="Times New Roman" w:cs="Times New Roman"/>
          <w:sz w:val="28"/>
          <w:szCs w:val="28"/>
        </w:rPr>
        <w:t>neighbouring</w:t>
      </w:r>
      <w:proofErr w:type="spellEnd"/>
      <w:r w:rsidRPr="005C5239">
        <w:rPr>
          <w:rFonts w:ascii="Times New Roman" w:eastAsia="Calibri" w:hAnsi="Times New Roman" w:cs="Times New Roman"/>
          <w:sz w:val="28"/>
          <w:szCs w:val="28"/>
        </w:rPr>
        <w:t xml:space="preserve"> Poland, while actively hiring Ukrainian specialists and offering difficult working conditions and low </w:t>
      </w:r>
      <w:r w:rsidRPr="005C5239">
        <w:rPr>
          <w:rFonts w:ascii="Times New Roman" w:eastAsia="Calibri" w:hAnsi="Times New Roman" w:cs="Times New Roman"/>
          <w:sz w:val="28"/>
          <w:szCs w:val="28"/>
        </w:rPr>
        <w:lastRenderedPageBreak/>
        <w:t>effective wages.</w:t>
      </w:r>
      <w:r w:rsidR="00F95B11" w:rsidRPr="005C5239">
        <w:rPr>
          <w:rFonts w:ascii="Times New Roman" w:eastAsia="Calibri" w:hAnsi="Times New Roman" w:cs="Times New Roman"/>
          <w:sz w:val="28"/>
          <w:szCs w:val="28"/>
        </w:rPr>
        <w:t xml:space="preserve"> The second purpose is that it's far </w:t>
      </w:r>
      <w:proofErr w:type="gramStart"/>
      <w:r w:rsidR="00F95B11" w:rsidRPr="005C5239">
        <w:rPr>
          <w:rFonts w:ascii="Times New Roman" w:eastAsia="Calibri" w:hAnsi="Times New Roman" w:cs="Times New Roman"/>
          <w:sz w:val="28"/>
          <w:szCs w:val="28"/>
        </w:rPr>
        <w:t>more tough</w:t>
      </w:r>
      <w:proofErr w:type="gramEnd"/>
      <w:r w:rsidR="00F95B11" w:rsidRPr="005C5239">
        <w:rPr>
          <w:rFonts w:ascii="Times New Roman" w:eastAsia="Calibri" w:hAnsi="Times New Roman" w:cs="Times New Roman"/>
          <w:sz w:val="28"/>
          <w:szCs w:val="28"/>
        </w:rPr>
        <w:t xml:space="preserve"> to attract new clients. Developing markets in </w:t>
      </w:r>
      <w:proofErr w:type="spellStart"/>
      <w:r w:rsidR="00F95B11" w:rsidRPr="005C5239">
        <w:rPr>
          <w:rFonts w:ascii="Times New Roman" w:eastAsia="Calibri" w:hAnsi="Times New Roman" w:cs="Times New Roman"/>
          <w:sz w:val="28"/>
          <w:szCs w:val="28"/>
        </w:rPr>
        <w:t>neighbouring</w:t>
      </w:r>
      <w:proofErr w:type="spellEnd"/>
      <w:r w:rsidR="00F95B11" w:rsidRPr="005C5239">
        <w:rPr>
          <w:rFonts w:ascii="Times New Roman" w:eastAsia="Calibri" w:hAnsi="Times New Roman" w:cs="Times New Roman"/>
          <w:sz w:val="28"/>
          <w:szCs w:val="28"/>
        </w:rPr>
        <w:t xml:space="preserve"> countries are making an investment a whole lot of assets to promote their IT services inside the global market. Poland (22% growth), Belarus (12% boom) and Romania (19% increase) are key competing nations. The third reason is that the number of IT experts of the professional stage is reducing. According to average estimates in other countries for 2019-2020, there were about 5,000 specialists, many of whom have a high qualification level (Deloitte, 2016).</w:t>
      </w:r>
      <w:r w:rsidR="00F95B11" w:rsidRPr="005C5239">
        <w:rPr>
          <w:rFonts w:ascii="Times New Roman" w:eastAsia="Calibri" w:hAnsi="Times New Roman" w:cs="Times New Roman"/>
          <w:sz w:val="28"/>
          <w:szCs w:val="28"/>
        </w:rPr>
        <w:br/>
        <w:t xml:space="preserve"> </w:t>
      </w:r>
      <w:r w:rsidR="00F95B11" w:rsidRPr="005C5239">
        <w:rPr>
          <w:rFonts w:ascii="Times New Roman" w:eastAsia="Calibri" w:hAnsi="Times New Roman" w:cs="Times New Roman"/>
          <w:sz w:val="28"/>
          <w:szCs w:val="28"/>
        </w:rPr>
        <w:tab/>
        <w:t xml:space="preserve">Experts simultaneously work in several regions to clear up those issues. </w:t>
      </w:r>
      <w:proofErr w:type="gramStart"/>
      <w:r w:rsidR="00F95B11" w:rsidRPr="005C5239">
        <w:rPr>
          <w:rFonts w:ascii="Times New Roman" w:eastAsia="Calibri" w:hAnsi="Times New Roman" w:cs="Times New Roman"/>
          <w:sz w:val="28"/>
          <w:szCs w:val="28"/>
        </w:rPr>
        <w:t>the</w:t>
      </w:r>
      <w:proofErr w:type="gramEnd"/>
      <w:r w:rsidR="00F95B11" w:rsidRPr="005C5239">
        <w:rPr>
          <w:rFonts w:ascii="Times New Roman" w:eastAsia="Calibri" w:hAnsi="Times New Roman" w:cs="Times New Roman"/>
          <w:sz w:val="28"/>
          <w:szCs w:val="28"/>
        </w:rPr>
        <w:t xml:space="preserve"> first one is incentives for the improvement of the IT industry. In the end, it ought to be part of the enterprise’s improvement method. On the equal time, tax policy must be consistent and predictable for 5 -10 years. The second problem is the reform of IT education: technology is developing faster than schooling at the colleges, so the curricula should be well timed tailored to new realities for education exceptionally professional IT specialists.</w:t>
      </w:r>
    </w:p>
    <w:p w:rsidR="00F95B11" w:rsidRPr="005C5239" w:rsidRDefault="00F95B11"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The third element that's important for the safety of intellectual belongings rights: IT specialists ought to develop the cutting-edge programs to efficaciously sell them overseas. Therefore, the safety and respect of highbrow belongings rights should be one of the vital troubles on the time table of cooperation between IT agencies and the nation.</w:t>
      </w:r>
    </w:p>
    <w:p w:rsidR="00F95B11" w:rsidRPr="005C5239" w:rsidRDefault="00F95B11"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The extent of offerings inside the IT market multiplied for the duration of the length of 2011-2020. In step with industry forecasts, Ukraine </w:t>
      </w:r>
      <w:proofErr w:type="gramStart"/>
      <w:r w:rsidRPr="005C5239">
        <w:rPr>
          <w:rFonts w:ascii="Times New Roman" w:eastAsia="Calibri" w:hAnsi="Times New Roman" w:cs="Times New Roman"/>
          <w:sz w:val="28"/>
          <w:szCs w:val="28"/>
        </w:rPr>
        <w:t>become</w:t>
      </w:r>
      <w:proofErr w:type="gramEnd"/>
      <w:r w:rsidRPr="005C5239">
        <w:rPr>
          <w:rFonts w:ascii="Times New Roman" w:eastAsia="Calibri" w:hAnsi="Times New Roman" w:cs="Times New Roman"/>
          <w:sz w:val="28"/>
          <w:szCs w:val="28"/>
        </w:rPr>
        <w:t xml:space="preserve"> presupposed to have about 240,000 IT professionals by way of 2021. Such speedy growth is effortlessly explained with the aid of the prestige and dynamism of the IT sector in Ukraine. </w:t>
      </w:r>
      <w:r w:rsidR="00D254AD" w:rsidRPr="00D254AD">
        <w:rPr>
          <w:rFonts w:ascii="Times New Roman" w:eastAsia="Calibri" w:hAnsi="Times New Roman" w:cs="Times New Roman"/>
          <w:sz w:val="28"/>
          <w:szCs w:val="28"/>
        </w:rPr>
        <w:t xml:space="preserve">There are also certain advantages in terms of working conditions: In most offices, advanced technology and a flexible work schedule are available. </w:t>
      </w:r>
      <w:r w:rsidRPr="005C5239">
        <w:rPr>
          <w:rFonts w:ascii="Times New Roman" w:eastAsia="Calibri" w:hAnsi="Times New Roman" w:cs="Times New Roman"/>
          <w:sz w:val="28"/>
          <w:szCs w:val="28"/>
        </w:rPr>
        <w:t>(table 1).</w:t>
      </w:r>
    </w:p>
    <w:p w:rsidR="00F95B11" w:rsidRPr="005C5239" w:rsidRDefault="00F95B11" w:rsidP="005C5239">
      <w:pPr>
        <w:shd w:val="clear" w:color="auto" w:fill="FFFFFF"/>
        <w:spacing w:after="0" w:line="360" w:lineRule="auto"/>
        <w:ind w:firstLine="284"/>
        <w:jc w:val="center"/>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b/>
          <w:sz w:val="28"/>
          <w:szCs w:val="28"/>
          <w:lang w:val="en-GB" w:eastAsia="uk-UA"/>
        </w:rPr>
        <w:t>Table 1.</w:t>
      </w:r>
      <w:proofErr w:type="gramEnd"/>
      <w:r w:rsidRPr="005C5239">
        <w:rPr>
          <w:rFonts w:ascii="Times New Roman" w:eastAsia="Times New Roman" w:hAnsi="Times New Roman" w:cs="Times New Roman"/>
          <w:sz w:val="28"/>
          <w:szCs w:val="28"/>
          <w:lang w:val="en-GB" w:eastAsia="uk-UA"/>
        </w:rPr>
        <w:t xml:space="preserve"> </w:t>
      </w:r>
      <w:commentRangeStart w:id="1"/>
      <w:r w:rsidRPr="005C5239">
        <w:rPr>
          <w:rFonts w:ascii="Times New Roman" w:eastAsia="Times New Roman" w:hAnsi="Times New Roman" w:cs="Times New Roman"/>
          <w:sz w:val="28"/>
          <w:szCs w:val="28"/>
          <w:lang w:val="en-GB" w:eastAsia="uk-UA"/>
        </w:rPr>
        <w:t>Dynamics of volumes and growth rates of the global IT outsourcing market, 2015–2021</w:t>
      </w:r>
      <w:commentRangeEnd w:id="1"/>
      <w:r w:rsidRPr="005C5239">
        <w:rPr>
          <w:rStyle w:val="a9"/>
          <w:rFonts w:ascii="Times New Roman" w:hAnsi="Times New Roman" w:cs="Times New Roman"/>
          <w:sz w:val="28"/>
          <w:szCs w:val="28"/>
        </w:rPr>
        <w:commentReference w:id="1"/>
      </w:r>
    </w:p>
    <w:tbl>
      <w:tblPr>
        <w:tblW w:w="0" w:type="auto"/>
        <w:jc w:val="center"/>
        <w:shd w:val="clear" w:color="auto" w:fill="FFFFFF"/>
        <w:tblCellMar>
          <w:left w:w="0" w:type="dxa"/>
          <w:right w:w="0" w:type="dxa"/>
        </w:tblCellMar>
        <w:tblLook w:val="04A0"/>
      </w:tblPr>
      <w:tblGrid>
        <w:gridCol w:w="735"/>
        <w:gridCol w:w="3956"/>
        <w:gridCol w:w="2423"/>
      </w:tblGrid>
      <w:tr w:rsidR="00F95B11" w:rsidRPr="005C5239" w:rsidTr="005C5239">
        <w:trPr>
          <w:trHeight w:val="122"/>
          <w:jc w:val="center"/>
        </w:trPr>
        <w:tc>
          <w:tcPr>
            <w:tcW w:w="735" w:type="dxa"/>
            <w:tcBorders>
              <w:top w:val="single" w:sz="8" w:space="0" w:color="231F20"/>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Year</w:t>
            </w:r>
          </w:p>
        </w:tc>
        <w:tc>
          <w:tcPr>
            <w:tcW w:w="3956" w:type="dxa"/>
            <w:tcBorders>
              <w:top w:val="single" w:sz="8" w:space="0" w:color="231F20"/>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Outsourcing market volume, milliard $</w:t>
            </w:r>
          </w:p>
        </w:tc>
        <w:tc>
          <w:tcPr>
            <w:tcW w:w="2423" w:type="dxa"/>
            <w:tcBorders>
              <w:top w:val="single" w:sz="8" w:space="0" w:color="231F20"/>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to the previous year</w:t>
            </w:r>
          </w:p>
        </w:tc>
      </w:tr>
      <w:tr w:rsidR="00F95B11" w:rsidRPr="005C5239" w:rsidTr="005C5239">
        <w:trPr>
          <w:trHeight w:val="159"/>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lastRenderedPageBreak/>
              <w:t>2015</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369.3</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-5.1%</w:t>
            </w:r>
          </w:p>
        </w:tc>
      </w:tr>
      <w:tr w:rsidR="00F95B11" w:rsidRPr="005C5239" w:rsidTr="005C5239">
        <w:trPr>
          <w:trHeight w:val="191"/>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2016</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370.9</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2.4%</w:t>
            </w:r>
          </w:p>
        </w:tc>
      </w:tr>
      <w:tr w:rsidR="00F95B11" w:rsidRPr="005C5239" w:rsidTr="005C5239">
        <w:trPr>
          <w:trHeight w:val="166"/>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2017</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386.5</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3.8%</w:t>
            </w:r>
          </w:p>
        </w:tc>
      </w:tr>
      <w:tr w:rsidR="00F95B11" w:rsidRPr="005C5239" w:rsidTr="005C5239">
        <w:trPr>
          <w:trHeight w:val="113"/>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2018</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394.4</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4.0%</w:t>
            </w:r>
          </w:p>
        </w:tc>
      </w:tr>
      <w:tr w:rsidR="00F95B11" w:rsidRPr="005C5239" w:rsidTr="005C5239">
        <w:trPr>
          <w:trHeight w:val="60"/>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2019</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404.1</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4.5%</w:t>
            </w:r>
          </w:p>
        </w:tc>
      </w:tr>
      <w:tr w:rsidR="00F95B11" w:rsidRPr="005C5239" w:rsidTr="005C5239">
        <w:trPr>
          <w:trHeight w:val="112"/>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2020</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415.3</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5.4%</w:t>
            </w:r>
          </w:p>
        </w:tc>
      </w:tr>
      <w:tr w:rsidR="00F95B11" w:rsidRPr="005C5239" w:rsidTr="005C5239">
        <w:trPr>
          <w:trHeight w:val="232"/>
          <w:jc w:val="center"/>
        </w:trPr>
        <w:tc>
          <w:tcPr>
            <w:tcW w:w="735" w:type="dxa"/>
            <w:tcBorders>
              <w:top w:val="nil"/>
              <w:left w:val="single" w:sz="8" w:space="0" w:color="231F20"/>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2021</w:t>
            </w:r>
          </w:p>
        </w:tc>
        <w:tc>
          <w:tcPr>
            <w:tcW w:w="3956"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426.4</w:t>
            </w:r>
          </w:p>
        </w:tc>
        <w:tc>
          <w:tcPr>
            <w:tcW w:w="2423" w:type="dxa"/>
            <w:tcBorders>
              <w:top w:val="nil"/>
              <w:left w:val="nil"/>
              <w:bottom w:val="single" w:sz="8" w:space="0" w:color="231F20"/>
              <w:right w:val="single" w:sz="8" w:space="0" w:color="231F20"/>
            </w:tcBorders>
            <w:shd w:val="clear" w:color="auto" w:fill="FFFFFF"/>
            <w:hideMark/>
          </w:tcPr>
          <w:p w:rsidR="00F95B11" w:rsidRPr="005C5239" w:rsidRDefault="00F95B11" w:rsidP="005C5239">
            <w:pPr>
              <w:spacing w:after="0" w:line="360" w:lineRule="auto"/>
              <w:jc w:val="center"/>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5.7%</w:t>
            </w:r>
          </w:p>
        </w:tc>
      </w:tr>
    </w:tbl>
    <w:p w:rsidR="00A8395C" w:rsidRPr="005C5239" w:rsidRDefault="00A8395C" w:rsidP="005C5239">
      <w:pPr>
        <w:spacing w:after="0" w:line="360" w:lineRule="auto"/>
        <w:ind w:firstLine="284"/>
        <w:jc w:val="both"/>
        <w:rPr>
          <w:rFonts w:ascii="Times New Roman" w:eastAsia="Calibri" w:hAnsi="Times New Roman" w:cs="Times New Roman"/>
          <w:sz w:val="28"/>
          <w:szCs w:val="28"/>
        </w:rPr>
      </w:pP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The increase in the growth charge of IT outsourcing is due to the restoration of the business phase of the marketplace. In 2019 – 2021, the global IT outsourcing market has shown high dynamics due to favorable monetary conditions. In the course of this era, the IT outsourcing market was taken into consideration one of the quickest growing and promising phase of the IT services market. </w:t>
      </w:r>
      <w:proofErr w:type="gramStart"/>
      <w:r w:rsidRPr="005C5239">
        <w:rPr>
          <w:rFonts w:ascii="Times New Roman" w:eastAsia="Calibri" w:hAnsi="Times New Roman" w:cs="Times New Roman"/>
          <w:sz w:val="28"/>
          <w:szCs w:val="28"/>
        </w:rPr>
        <w:t>next</w:t>
      </w:r>
      <w:proofErr w:type="gramEnd"/>
      <w:r w:rsidRPr="005C5239">
        <w:rPr>
          <w:rFonts w:ascii="Times New Roman" w:eastAsia="Calibri" w:hAnsi="Times New Roman" w:cs="Times New Roman"/>
          <w:sz w:val="28"/>
          <w:szCs w:val="28"/>
        </w:rPr>
        <w:t>, we reflect the shape of the global market for IT offerings by segments (Figure 2).</w:t>
      </w:r>
    </w:p>
    <w:p w:rsidR="00BB044E" w:rsidRPr="005C5239" w:rsidRDefault="00CE4974" w:rsidP="005C5239">
      <w:pPr>
        <w:spacing w:after="0" w:line="360" w:lineRule="auto"/>
        <w:ind w:firstLine="284"/>
        <w:jc w:val="both"/>
        <w:rPr>
          <w:rFonts w:ascii="Times New Roman" w:eastAsia="Calibri" w:hAnsi="Times New Roman" w:cs="Times New Roman"/>
          <w:sz w:val="28"/>
          <w:szCs w:val="28"/>
        </w:rPr>
      </w:pPr>
      <w:r w:rsidRPr="00CE4974">
        <w:rPr>
          <w:rFonts w:ascii="Times New Roman" w:hAnsi="Times New Roman" w:cs="Times New Roman"/>
          <w:noProof/>
          <w:sz w:val="28"/>
          <w:szCs w:val="28"/>
          <w:lang w:val="ru-RU" w:eastAsia="ru-RU"/>
        </w:rPr>
      </w:r>
      <w:r w:rsidRPr="00CE4974">
        <w:rPr>
          <w:rFonts w:ascii="Times New Roman" w:hAnsi="Times New Roman" w:cs="Times New Roman"/>
          <w:noProof/>
          <w:sz w:val="28"/>
          <w:szCs w:val="28"/>
          <w:lang w:val="ru-RU" w:eastAsia="ru-RU"/>
        </w:rPr>
        <w:pict>
          <v:group id="Группа 138" o:spid="_x0000_s1026" style="width:417.5pt;height:219.15pt;mso-position-horizontal-relative:char;mso-position-vertical-relative:line" coordsize="4711,3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 o:spid="_x0000_s1027" type="#_x0000_t75" style="position:absolute;left:212;top:112;width:4372;height:14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I39fGAAAA2gAAAA8AAABkcnMvZG93bnJldi54bWxEj9FqwkAURN8L/sNyBV9EN7UiJXUVLdoW&#10;KwU1H3CbvSbB7N2YXWPq13cLQh+HmTnDTOetKUVDtSssK3gcRiCIU6sLzhQkh/XgGYTzyBpLy6Tg&#10;hxzMZ52HKcbaXnlHzd5nIkDYxagg976KpXRpTgbd0FbEwTva2qAPss6krvEa4KaUoyiaSIMFh4Uc&#10;K3rNKT3tL0bBZvN5GC/PSb9/e2+20ep79fXGiVK9brt4AeGp9f/he/tDK3iCvyvhBsjZ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Mjf18YAAADaAAAADwAAAAAAAAAAAAAA&#10;AACfAgAAZHJzL2Rvd25yZXYueG1sUEsFBgAAAAAEAAQA9wAAAJIDAAAAAA==&#10;">
              <v:imagedata r:id="rId8" o:title=""/>
            </v:shape>
            <v:rect id="Rectangle 140" o:spid="_x0000_s1028" style="position:absolute;left:1224;top:1955;width:90;height: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5NcEA&#10;AADaAAAADwAAAGRycy9kb3ducmV2LnhtbESPT4vCMBTE74LfITxhL6KpIlpqU5HC4uLNP3h+NM+2&#10;2LyUJqvtt98sCB6HmfkNk+5604gnda62rGAxj0AQF1bXXCq4Xr5nMQjnkTU2lknBQA522XiUYqLt&#10;i0/0PPtSBAi7BBVU3reJlK6oyKCb25Y4eHfbGfRBdqXUHb4C3DRyGUVrabDmsFBhS3lFxeP8axRs&#10;OI8P98X01sS3eMiPfoj6Ilfqa9LvtyA89f4Tfrd/tIIV/F8JN0B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MeTXBAAAA2gAAAA8AAAAAAAAAAAAAAAAAmAIAAGRycy9kb3du&#10;cmV2LnhtbFBLBQYAAAAABAAEAPUAAACGAwAAAAA=&#10;" fillcolor="#5b9bd4" stroked="f"/>
            <v:rect id="Rectangle 141" o:spid="_x0000_s1029" style="position:absolute;left:1224;top:2241;width:90;height: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psAA&#10;AADaAAAADwAAAGRycy9kb3ducmV2LnhtbESPT4vCMBTE7wt+h/AEb2uq4CrdRhFB8KrVxeOjefaP&#10;zUtJoq3ffrOw4HGYmd8w2WYwrXiS87VlBbNpAoK4sLrmUsE533+uQPiArLG1TApe5GGzHn1kmGrb&#10;85Gep1CKCGGfooIqhC6V0hcVGfRT2xFH72adwRClK6V22Ee4aeU8Sb6kwZrjQoUd7Soq7qeHUeD7&#10;/LGcXW7X1dI2dnA/zZmvuVKT8bD9BhFoCO/wf/ugFSzg70q8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pnpsAAAADaAAAADwAAAAAAAAAAAAAAAACYAgAAZHJzL2Rvd25y&#10;ZXYueG1sUEsFBgAAAAAEAAQA9QAAAIUDAAAAAA==&#10;" fillcolor="#ec7c30" stroked="f"/>
            <v:rect id="Rectangle 142" o:spid="_x0000_s1030" style="position:absolute;left:1224;top:2528;width:90;height: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4lycYA&#10;AADaAAAADwAAAGRycy9kb3ducmV2LnhtbESPT2vCQBTE70K/w/IKvYhuVBCJ2UhrKxXqxb/g7Zl9&#10;Jmmzb0N21fTbd4WCx2FmfsMks9ZU4kqNKy0rGPQjEMSZ1SXnCnbbRW8CwnlkjZVlUvBLDmbpUyfB&#10;WNsbr+m68bkIEHYxKii8r2MpXVaQQde3NXHwzrYx6INscqkbvAW4qeQwisbSYMlhocCa5gVlP5uL&#10;UfDxNRytLt+Lw+c7d7fH5Wp/Wr9VSr08t69TEJ5a/wj/t5dawRjuV8IN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4lycYAAADaAAAADwAAAAAAAAAAAAAAAACYAgAAZHJz&#10;L2Rvd25yZXYueG1sUEsFBgAAAAAEAAQA9QAAAIsDAAAAAA==&#10;" fillcolor="#b1b3b5" stroked="f"/>
            <v:rect id="Rectangle 143" o:spid="_x0000_s1031" style="position:absolute;left:1224;top:2814;width:90;height: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X+cMMA&#10;AADaAAAADwAAAGRycy9kb3ducmV2LnhtbESPQYvCMBSE74L/ITzBm6b2oFKNIuKKB1G268Hjs3m2&#10;xeal20St++s3C8Ieh5n5hpkvW1OJBzWutKxgNIxAEGdWl5wrOH19DKYgnEfWWFkmBS9ysFx0O3NM&#10;tH3yJz1Sn4sAYZeggsL7OpHSZQUZdENbEwfvahuDPsgml7rBZ4CbSsZRNJYGSw4LBda0Lii7pXej&#10;IN7H563dbMufy5lH3/ZwjNL6qFS/165mIDy1/j/8bu+0ggn8XQk3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X+cMMAAADaAAAADwAAAAAAAAAAAAAAAACYAgAAZHJzL2Rv&#10;d25yZXYueG1sUEsFBgAAAAAEAAQA9QAAAIgDAAAAAA==&#10;" fillcolor="#ffc000" stroked="f"/>
            <v:rect id="Rectangle 144" o:spid="_x0000_s1032" style="position:absolute;left:1224;top:3101;width:90;height: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0/cIA&#10;AADaAAAADwAAAGRycy9kb3ducmV2LnhtbERPyW7CMBC9V+IfrEHiVhw4lDZgEIsqcakoq9rbKB7i&#10;KPE4xC6Efj0+VOrx6e2TWWsrcaXGF44VDPoJCOLM6YJzBYf9+/MrCB+QNVaOScGdPMymnacJptrd&#10;eEvXXchFDGGfogITQp1K6TNDFn3f1cSRO7vGYoiwyaVu8BbDbSWHSfIiLRYcGwzWtDSUlbsfq+D7&#10;Uh7nR1MtPj7f8PK1Oa3sqPxVqtdt52MQgdrwL/5zr7WCuDVeiTd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fT9wgAAANoAAAAPAAAAAAAAAAAAAAAAAJgCAABkcnMvZG93&#10;bnJldi54bWxQSwUGAAAAAAQABAD1AAAAhwMAAAAA&#10;" fillcolor="#4471c4" stroked="f"/>
            <v:rect id="Rectangle 145" o:spid="_x0000_s1033" style="position:absolute;left:1224;top:3388;width:90;height: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NksIA&#10;AADaAAAADwAAAGRycy9kb3ducmV2LnhtbESPT4vCMBTE7wt+h/AEb2vqootWY5GF4oon/yHeHs2z&#10;LTYvtYlav/1GWPA4zMxvmFnSmkrcqXGlZQWDfgSCOLO65FzBfpd+jkE4j6yxskwKnuQgmXc+Zhhr&#10;++AN3bc+FwHCLkYFhfd1LKXLCjLo+rYmDt7ZNgZ9kE0udYOPADeV/Iqib2mw5LBQYE0/BWWX7c0o&#10;2LjR87RCzJfH1bIaHdbDK6VWqV63XUxBeGr9O/zf/tUKJvC6Em6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0o2SwgAAANoAAAAPAAAAAAAAAAAAAAAAAJgCAABkcnMvZG93&#10;bnJldi54bWxQSwUGAAAAAAQABAD1AAAAhwMAAAAA&#10;" fillcolor="#6fac46" stroked="f"/>
            <v:rect id="Rectangle 146" o:spid="_x0000_s1034" style="position:absolute;left:2;top:2;width:4706;height:3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73+8QA&#10;AADbAAAADwAAAGRycy9kb3ducmV2LnhtbESPQWvDMAyF74P+B6NCb4vTHEqWxS2j0KaDMVg2dhax&#10;loTGcojdNv3302Gwm8R7eu9TuZvdoK40hd6zgXWSgiJuvO25NfD1eXjMQYWIbHHwTAbuFGC3XTyU&#10;WFh/4w+61rFVEsKhQANdjGOhdWg6chgSPxKL9uMnh1HWqdV2wpuEu0FnabrRDnuWhg5H2nfUnOuL&#10;M/CKT/X5vTq95QHtJa/qY5bev41ZLeeXZ1CR5vhv/rs+WcEXevlFB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9/vEAAAA2wAAAA8AAAAAAAAAAAAAAAAAmAIAAGRycy9k&#10;b3ducmV2LnhtbFBLBQYAAAAABAAEAPUAAACJAwAAAAA=&#10;" filled="f" strokecolor="#231f20" strokeweight=".25pt"/>
            <v:shapetype id="_x0000_t202" coordsize="21600,21600" o:spt="202" path="m,l,21600r21600,l21600,xe">
              <v:stroke joinstyle="miter"/>
              <v:path gradientshapeok="t" o:connecttype="rect"/>
            </v:shapetype>
            <v:shape id="Text Box 147" o:spid="_x0000_s1035" type="#_x0000_t202" style="position:absolute;left:1707;top:274;width:350;height: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3117D7" w:rsidRDefault="003117D7" w:rsidP="00A8395C">
                    <w:pPr>
                      <w:spacing w:line="199" w:lineRule="exact"/>
                      <w:rPr>
                        <w:sz w:val="18"/>
                      </w:rPr>
                    </w:pPr>
                    <w:r>
                      <w:rPr>
                        <w:color w:val="636466"/>
                        <w:sz w:val="18"/>
                      </w:rPr>
                      <w:t>30%</w:t>
                    </w:r>
                  </w:p>
                </w:txbxContent>
              </v:textbox>
            </v:shape>
            <v:shape id="Text Box 148" o:spid="_x0000_s1036" type="#_x0000_t202" style="position:absolute;left:2695;top:263;width:350;height: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117D7" w:rsidRDefault="003117D7" w:rsidP="00A8395C">
                    <w:pPr>
                      <w:spacing w:line="199" w:lineRule="exact"/>
                      <w:rPr>
                        <w:sz w:val="18"/>
                      </w:rPr>
                    </w:pPr>
                    <w:r>
                      <w:rPr>
                        <w:color w:val="636466"/>
                        <w:sz w:val="18"/>
                      </w:rPr>
                      <w:t>26%</w:t>
                    </w:r>
                  </w:p>
                </w:txbxContent>
              </v:textbox>
            </v:shape>
            <v:shape id="Text Box 149" o:spid="_x0000_s1037" type="#_x0000_t202" style="position:absolute;left:1416;top:768;width:260;height: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3117D7" w:rsidRDefault="003117D7" w:rsidP="00A8395C">
                    <w:pPr>
                      <w:spacing w:line="199" w:lineRule="exact"/>
                      <w:rPr>
                        <w:sz w:val="18"/>
                      </w:rPr>
                    </w:pPr>
                    <w:r>
                      <w:rPr>
                        <w:color w:val="636466"/>
                        <w:sz w:val="18"/>
                      </w:rPr>
                      <w:t>9%</w:t>
                    </w:r>
                  </w:p>
                </w:txbxContent>
              </v:textbox>
            </v:shape>
            <v:shape id="Text Box 150" o:spid="_x0000_s1038" type="#_x0000_t202" style="position:absolute;left:3087;top:723;width:350;height: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3117D7" w:rsidRDefault="003117D7" w:rsidP="00A8395C">
                    <w:pPr>
                      <w:spacing w:line="199" w:lineRule="exact"/>
                      <w:rPr>
                        <w:sz w:val="18"/>
                      </w:rPr>
                    </w:pPr>
                    <w:r>
                      <w:rPr>
                        <w:color w:val="636466"/>
                        <w:sz w:val="18"/>
                      </w:rPr>
                      <w:t>15%</w:t>
                    </w:r>
                  </w:p>
                </w:txbxContent>
              </v:textbox>
            </v:shape>
            <v:shape id="Text Box 151" o:spid="_x0000_s1039" type="#_x0000_t202" style="position:absolute;left:1808;top:936;width:260;height: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3117D7" w:rsidRDefault="003117D7" w:rsidP="00A8395C">
                    <w:pPr>
                      <w:spacing w:line="199" w:lineRule="exact"/>
                      <w:rPr>
                        <w:sz w:val="18"/>
                      </w:rPr>
                    </w:pPr>
                    <w:r>
                      <w:rPr>
                        <w:color w:val="636466"/>
                        <w:sz w:val="18"/>
                      </w:rPr>
                      <w:t>7%</w:t>
                    </w:r>
                  </w:p>
                </w:txbxContent>
              </v:textbox>
            </v:shape>
            <v:shape id="Text Box 152" o:spid="_x0000_s1040" type="#_x0000_t202" style="position:absolute;left:2369;top:993;width:350;height: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3117D7" w:rsidRDefault="003117D7" w:rsidP="00A8395C">
                    <w:pPr>
                      <w:spacing w:line="199" w:lineRule="exact"/>
                      <w:rPr>
                        <w:sz w:val="18"/>
                      </w:rPr>
                    </w:pPr>
                    <w:r>
                      <w:rPr>
                        <w:color w:val="636466"/>
                        <w:sz w:val="18"/>
                      </w:rPr>
                      <w:t>13%</w:t>
                    </w:r>
                  </w:p>
                </w:txbxContent>
              </v:textbox>
            </v:shape>
            <v:shape id="Text Box 153" o:spid="_x0000_s1041" type="#_x0000_t202" style="position:absolute;left:1353;top:1902;width:2294;height:16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3117D7" w:rsidRPr="004968E7" w:rsidRDefault="003117D7" w:rsidP="00A8395C">
                    <w:pPr>
                      <w:spacing w:line="199" w:lineRule="exact"/>
                      <w:rPr>
                        <w:sz w:val="18"/>
                        <w:lang w:val="en-GB"/>
                      </w:rPr>
                    </w:pPr>
                    <w:r>
                      <w:rPr>
                        <w:color w:val="77787B"/>
                        <w:spacing w:val="-3"/>
                        <w:sz w:val="18"/>
                        <w:lang w:val="en-GB"/>
                      </w:rPr>
                      <w:t>IT</w:t>
                    </w:r>
                    <w:r w:rsidRPr="004968E7">
                      <w:rPr>
                        <w:color w:val="77787B"/>
                        <w:spacing w:val="-3"/>
                        <w:sz w:val="18"/>
                        <w:lang w:val="en-GB"/>
                      </w:rPr>
                      <w:t xml:space="preserve"> </w:t>
                    </w:r>
                    <w:r>
                      <w:rPr>
                        <w:color w:val="77787B"/>
                        <w:spacing w:val="-3"/>
                        <w:sz w:val="18"/>
                        <w:lang w:val="en-GB"/>
                      </w:rPr>
                      <w:t>management</w:t>
                    </w:r>
                  </w:p>
                  <w:p w:rsidR="003117D7" w:rsidRPr="004968E7" w:rsidRDefault="003117D7" w:rsidP="00A8395C">
                    <w:pPr>
                      <w:spacing w:before="79" w:line="331" w:lineRule="auto"/>
                      <w:ind w:right="16"/>
                      <w:rPr>
                        <w:sz w:val="18"/>
                        <w:lang w:val="en-GB"/>
                      </w:rPr>
                    </w:pPr>
                    <w:r>
                      <w:rPr>
                        <w:color w:val="77787B"/>
                        <w:spacing w:val="-3"/>
                        <w:sz w:val="18"/>
                        <w:lang w:val="en-GB"/>
                      </w:rPr>
                      <w:t>Business process management</w:t>
                    </w:r>
                    <w:r w:rsidRPr="004968E7">
                      <w:rPr>
                        <w:color w:val="77787B"/>
                        <w:sz w:val="18"/>
                        <w:lang w:val="en-GB"/>
                      </w:rPr>
                      <w:t xml:space="preserve"> </w:t>
                    </w:r>
                    <w:r>
                      <w:rPr>
                        <w:color w:val="77787B"/>
                        <w:sz w:val="18"/>
                        <w:lang w:val="en-GB"/>
                      </w:rPr>
                      <w:t>Hardware maintenance</w:t>
                    </w:r>
                  </w:p>
                  <w:p w:rsidR="003117D7" w:rsidRPr="004968E7" w:rsidRDefault="003117D7" w:rsidP="00A8395C">
                    <w:pPr>
                      <w:spacing w:before="2" w:line="331" w:lineRule="auto"/>
                      <w:ind w:right="1205"/>
                      <w:rPr>
                        <w:sz w:val="18"/>
                        <w:lang w:val="en-GB"/>
                      </w:rPr>
                    </w:pPr>
                    <w:r>
                      <w:rPr>
                        <w:color w:val="77787B"/>
                        <w:sz w:val="18"/>
                        <w:lang w:val="en-GB"/>
                      </w:rPr>
                      <w:t>Software maintenance</w:t>
                    </w:r>
                    <w:r>
                      <w:rPr>
                        <w:color w:val="77787B"/>
                        <w:spacing w:val="-7"/>
                        <w:sz w:val="18"/>
                      </w:rPr>
                      <w:t xml:space="preserve"> </w:t>
                    </w:r>
                    <w:r>
                      <w:rPr>
                        <w:color w:val="77787B"/>
                        <w:spacing w:val="-3"/>
                        <w:sz w:val="18"/>
                        <w:lang w:val="en-GB"/>
                      </w:rPr>
                      <w:t>IT consulting</w:t>
                    </w:r>
                  </w:p>
                  <w:p w:rsidR="003117D7" w:rsidRPr="004968E7" w:rsidRDefault="003117D7" w:rsidP="00A8395C">
                    <w:pPr>
                      <w:spacing w:before="2"/>
                      <w:rPr>
                        <w:sz w:val="18"/>
                        <w:lang w:val="en-GB"/>
                      </w:rPr>
                    </w:pPr>
                    <w:r>
                      <w:rPr>
                        <w:color w:val="77787B"/>
                        <w:sz w:val="18"/>
                        <w:lang w:val="en-GB"/>
                      </w:rPr>
                      <w:t>Development and integration</w:t>
                    </w:r>
                  </w:p>
                </w:txbxContent>
              </v:textbox>
            </v:shape>
            <w10:wrap type="none"/>
            <w10:anchorlock/>
          </v:group>
        </w:pict>
      </w:r>
      <w:r w:rsidR="00F95B11" w:rsidRPr="005C5239">
        <w:rPr>
          <w:rFonts w:ascii="Times New Roman" w:eastAsia="Calibri" w:hAnsi="Times New Roman" w:cs="Times New Roman"/>
          <w:sz w:val="28"/>
          <w:szCs w:val="28"/>
        </w:rPr>
        <w:br/>
        <w:t xml:space="preserve"> </w:t>
      </w:r>
      <w:r w:rsidR="00F95B11" w:rsidRPr="005C5239">
        <w:rPr>
          <w:rFonts w:ascii="Times New Roman" w:eastAsia="Calibri" w:hAnsi="Times New Roman" w:cs="Times New Roman"/>
          <w:sz w:val="28"/>
          <w:szCs w:val="28"/>
        </w:rPr>
        <w:tab/>
      </w:r>
    </w:p>
    <w:p w:rsidR="002A720E" w:rsidRPr="005C5239" w:rsidRDefault="002A720E" w:rsidP="005C5239">
      <w:pPr>
        <w:spacing w:line="360" w:lineRule="auto"/>
        <w:jc w:val="both"/>
        <w:rPr>
          <w:rFonts w:ascii="Times New Roman" w:eastAsia="Calibri" w:hAnsi="Times New Roman" w:cs="Times New Roman"/>
          <w:sz w:val="28"/>
          <w:szCs w:val="28"/>
        </w:rPr>
      </w:pPr>
    </w:p>
    <w:p w:rsidR="00A8395C" w:rsidRPr="005C5239" w:rsidRDefault="00A8395C" w:rsidP="005C5239">
      <w:pPr>
        <w:shd w:val="clear" w:color="auto" w:fill="FFFFFF"/>
        <w:spacing w:after="0" w:line="360" w:lineRule="auto"/>
        <w:jc w:val="center"/>
        <w:rPr>
          <w:rFonts w:ascii="Times New Roman" w:eastAsia="Calibri" w:hAnsi="Times New Roman" w:cs="Times New Roman"/>
          <w:sz w:val="28"/>
          <w:szCs w:val="28"/>
        </w:rPr>
      </w:pPr>
      <w:r w:rsidRPr="005C5239">
        <w:rPr>
          <w:rFonts w:ascii="Times New Roman" w:eastAsia="Times New Roman" w:hAnsi="Times New Roman" w:cs="Times New Roman"/>
          <w:b/>
          <w:sz w:val="28"/>
          <w:szCs w:val="28"/>
          <w:lang w:val="en-GB" w:eastAsia="uk-UA"/>
        </w:rPr>
        <w:t>Figure 2</w:t>
      </w:r>
      <w:r w:rsidRPr="005C5239">
        <w:rPr>
          <w:rFonts w:ascii="Times New Roman" w:eastAsia="Times New Roman" w:hAnsi="Times New Roman" w:cs="Times New Roman"/>
          <w:sz w:val="28"/>
          <w:szCs w:val="28"/>
          <w:lang w:val="en-GB" w:eastAsia="uk-UA"/>
        </w:rPr>
        <w:t xml:space="preserve">: </w:t>
      </w:r>
      <w:commentRangeStart w:id="2"/>
      <w:r w:rsidRPr="005C5239">
        <w:rPr>
          <w:rFonts w:ascii="Times New Roman" w:eastAsia="Times New Roman" w:hAnsi="Times New Roman" w:cs="Times New Roman"/>
          <w:sz w:val="28"/>
          <w:szCs w:val="28"/>
          <w:lang w:val="en-GB" w:eastAsia="uk-UA"/>
        </w:rPr>
        <w:t>Structure of the global market of IT services by segments, 2020, %</w:t>
      </w:r>
      <w:r w:rsidRPr="005C5239">
        <w:rPr>
          <w:rFonts w:ascii="Times New Roman" w:eastAsia="Calibri" w:hAnsi="Times New Roman" w:cs="Times New Roman"/>
          <w:sz w:val="28"/>
          <w:szCs w:val="28"/>
        </w:rPr>
        <w:t>In 2020, a large share of IT services was provided in the field of development and integration — 30% of the total market.</w:t>
      </w:r>
      <w:commentRangeEnd w:id="2"/>
      <w:r w:rsidRPr="005C5239">
        <w:rPr>
          <w:rStyle w:val="a9"/>
          <w:rFonts w:ascii="Times New Roman" w:hAnsi="Times New Roman" w:cs="Times New Roman"/>
          <w:sz w:val="28"/>
          <w:szCs w:val="28"/>
        </w:rPr>
        <w:commentReference w:id="2"/>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lastRenderedPageBreak/>
        <w:t xml:space="preserve"> </w:t>
      </w:r>
      <w:r w:rsidRPr="005C5239">
        <w:rPr>
          <w:rFonts w:ascii="Times New Roman" w:eastAsia="Calibri" w:hAnsi="Times New Roman" w:cs="Times New Roman"/>
          <w:sz w:val="28"/>
          <w:szCs w:val="28"/>
        </w:rPr>
        <w:tab/>
        <w:t>Help and upkeep of hardware and software program in 2020 gave 20% of the marketplace for IT services. Enterprise process control segments accounted for 26% and 15% of the marketplace, respectively. In 2020, net outsourcing accounted for greater than a quarter of the global IT offerings marketplace.</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The Indian IT market attracts companies around the arena with low value and a large quantity of software builders. On the grounds that 2019, the marketplace price of Indian IT offerings has approached the united states with its 2.75 million neighborhood software improvement professionals (the USA has approximately 3.5 million developers). On the quit of last year, the Indian enterprise employed approximately 5 million professionals.</w:t>
      </w:r>
      <w:r w:rsidRPr="005C5239">
        <w:rPr>
          <w:rFonts w:ascii="Times New Roman" w:eastAsia="Calibri" w:hAnsi="Times New Roman" w:cs="Times New Roman"/>
          <w:sz w:val="28"/>
          <w:szCs w:val="28"/>
        </w:rPr>
        <w:br/>
        <w:t>Comparison of the Ukrainian and Polish markets of IT services makes it clear that according to the latest indicators, Ukraine is not one of the last places in the development of IT outsourcing, but is equated to developed countries (Table 2)</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Having compared the data of the Ukrainian and Polish markets of IT services, it can be argued that Poland, in terms of aggressive education and migration policy, has every chance to become a leader not only in IT but also in other areas. Poland has already taken up the global struggle for talents. Unfortunately, Ukraine is still out of this process (Business. </w:t>
      </w:r>
      <w:proofErr w:type="spellStart"/>
      <w:r w:rsidRPr="005C5239">
        <w:rPr>
          <w:rFonts w:ascii="Times New Roman" w:eastAsia="Calibri" w:hAnsi="Times New Roman" w:cs="Times New Roman"/>
          <w:sz w:val="28"/>
          <w:szCs w:val="28"/>
        </w:rPr>
        <w:t>ua</w:t>
      </w:r>
      <w:proofErr w:type="spellEnd"/>
      <w:r w:rsidRPr="005C5239">
        <w:rPr>
          <w:rFonts w:ascii="Times New Roman" w:eastAsia="Calibri" w:hAnsi="Times New Roman" w:cs="Times New Roman"/>
          <w:sz w:val="28"/>
          <w:szCs w:val="28"/>
        </w:rPr>
        <w:t xml:space="preserve">, 2019). The level of Polish programmers is no worse than Ukrainian programmers in terms of price or quality of work. Our domestic IT products are similar to Estonian in their innovations and results. Of course, it is not proper to compare Estonia with Ukraine, which is 6 times larger in territory and 30 times larger in population. Ukrainian IT companies have revenues of $ 3.6 milliard, and India earns $ 150 milliard, ranking 1st in the Global Services Location Index with a huge number of young specialists (A.T. Kearney Global Services, 2019). </w:t>
      </w:r>
    </w:p>
    <w:p w:rsidR="00A8395C" w:rsidRPr="005C5239" w:rsidRDefault="00A8395C" w:rsidP="005C5239">
      <w:pPr>
        <w:shd w:val="clear" w:color="auto" w:fill="FFFFFF"/>
        <w:spacing w:after="0" w:line="360" w:lineRule="auto"/>
        <w:ind w:firstLine="567"/>
        <w:jc w:val="center"/>
        <w:rPr>
          <w:rFonts w:ascii="Times New Roman" w:eastAsia="Times New Roman" w:hAnsi="Times New Roman" w:cs="Times New Roman"/>
          <w:b/>
          <w:sz w:val="28"/>
          <w:szCs w:val="28"/>
          <w:lang w:val="en-GB" w:eastAsia="uk-UA"/>
        </w:rPr>
      </w:pPr>
    </w:p>
    <w:p w:rsidR="00A8395C" w:rsidRPr="005C5239" w:rsidRDefault="00A8395C" w:rsidP="005C5239">
      <w:pPr>
        <w:shd w:val="clear" w:color="auto" w:fill="FFFFFF"/>
        <w:spacing w:after="0" w:line="360" w:lineRule="auto"/>
        <w:jc w:val="center"/>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b/>
          <w:sz w:val="28"/>
          <w:szCs w:val="28"/>
          <w:lang w:val="en-GB" w:eastAsia="uk-UA"/>
        </w:rPr>
        <w:t>Table 2.</w:t>
      </w:r>
      <w:proofErr w:type="gramEnd"/>
      <w:r w:rsidRPr="005C5239">
        <w:rPr>
          <w:rFonts w:ascii="Times New Roman" w:eastAsia="Times New Roman" w:hAnsi="Times New Roman" w:cs="Times New Roman"/>
          <w:sz w:val="28"/>
          <w:szCs w:val="28"/>
          <w:lang w:val="en-GB" w:eastAsia="uk-UA"/>
        </w:rPr>
        <w:t xml:space="preserve"> </w:t>
      </w:r>
      <w:commentRangeStart w:id="3"/>
      <w:r w:rsidRPr="005C5239">
        <w:rPr>
          <w:rFonts w:ascii="Times New Roman" w:eastAsia="Times New Roman" w:hAnsi="Times New Roman" w:cs="Times New Roman"/>
          <w:sz w:val="28"/>
          <w:szCs w:val="28"/>
          <w:lang w:val="en-GB" w:eastAsia="uk-UA"/>
        </w:rPr>
        <w:t>Comparative characteristics of the Ukrainian and Polish markets of IT services</w:t>
      </w:r>
      <w:commentRangeEnd w:id="3"/>
      <w:r w:rsidRPr="005C5239">
        <w:rPr>
          <w:rStyle w:val="a9"/>
          <w:rFonts w:ascii="Times New Roman" w:hAnsi="Times New Roman" w:cs="Times New Roman"/>
          <w:sz w:val="28"/>
          <w:szCs w:val="28"/>
        </w:rPr>
        <w:commentReference w:id="3"/>
      </w:r>
    </w:p>
    <w:tbl>
      <w:tblPr>
        <w:tblW w:w="0" w:type="auto"/>
        <w:jc w:val="center"/>
        <w:shd w:val="clear" w:color="auto" w:fill="FFFFFF"/>
        <w:tblCellMar>
          <w:left w:w="0" w:type="dxa"/>
          <w:right w:w="0" w:type="dxa"/>
        </w:tblCellMar>
        <w:tblLook w:val="04A0"/>
      </w:tblPr>
      <w:tblGrid>
        <w:gridCol w:w="4355"/>
        <w:gridCol w:w="3074"/>
        <w:gridCol w:w="1878"/>
      </w:tblGrid>
      <w:tr w:rsidR="00A8395C" w:rsidRPr="005C5239" w:rsidTr="005C5239">
        <w:trPr>
          <w:jc w:val="center"/>
        </w:trPr>
        <w:tc>
          <w:tcPr>
            <w:tcW w:w="4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Indicator</w:t>
            </w:r>
          </w:p>
        </w:tc>
        <w:tc>
          <w:tcPr>
            <w:tcW w:w="30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Ukraine</w:t>
            </w:r>
          </w:p>
        </w:tc>
        <w:tc>
          <w:tcPr>
            <w:tcW w:w="18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Poland</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Number of developers</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166 thousand</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160 thousand</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lastRenderedPageBreak/>
              <w:t>Number of IT companies</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11,932</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60,700</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The cost of the industry</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$ 1.256 milliard</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$9.457 milliard</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The focus market</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USA</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Western Europe</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The average cost of software development</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$25-149 per hour for the development of applications</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$40-77 per hour</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Number of new IT specialists</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+ 27 thousand</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+15 thousand</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English language proficiency</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40% of specialists</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90% of specialists</w:t>
            </w:r>
          </w:p>
        </w:tc>
      </w:tr>
      <w:tr w:rsidR="00A8395C" w:rsidRPr="005C5239" w:rsidTr="005C5239">
        <w:trPr>
          <w:jc w:val="center"/>
        </w:trPr>
        <w:tc>
          <w:tcPr>
            <w:tcW w:w="4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The first three programming languages</w:t>
            </w:r>
          </w:p>
        </w:tc>
        <w:tc>
          <w:tcPr>
            <w:tcW w:w="3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Java, Java Script, C#</w:t>
            </w:r>
          </w:p>
        </w:tc>
        <w:tc>
          <w:tcPr>
            <w:tcW w:w="18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8395C" w:rsidRPr="005C5239" w:rsidRDefault="00A8395C" w:rsidP="005C5239">
            <w:pPr>
              <w:spacing w:after="0" w:line="360" w:lineRule="auto"/>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PHP, Java Script, RUBY</w:t>
            </w:r>
          </w:p>
        </w:tc>
      </w:tr>
    </w:tbl>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In 2021, international analytical forecasts are very positive. The principle driving force of marketplace development will be </w:t>
      </w:r>
      <w:r w:rsidR="00D254AD">
        <w:rPr>
          <w:rFonts w:ascii="Times New Roman" w:eastAsia="Calibri" w:hAnsi="Times New Roman" w:cs="Times New Roman"/>
          <w:sz w:val="28"/>
          <w:szCs w:val="28"/>
        </w:rPr>
        <w:t>‘cloud’</w:t>
      </w:r>
      <w:r w:rsidRPr="005C5239">
        <w:rPr>
          <w:rFonts w:ascii="Times New Roman" w:eastAsia="Calibri" w:hAnsi="Times New Roman" w:cs="Times New Roman"/>
          <w:sz w:val="28"/>
          <w:szCs w:val="28"/>
        </w:rPr>
        <w:t xml:space="preserve"> technology. In keeping with forecasts, approximately 80% of corporations will function within the “clouds” for approximately 5 years. </w:t>
      </w:r>
      <w:r w:rsidR="00D254AD" w:rsidRPr="00D254AD">
        <w:rPr>
          <w:rFonts w:ascii="Times New Roman" w:eastAsia="Calibri" w:hAnsi="Times New Roman" w:cs="Times New Roman"/>
          <w:sz w:val="28"/>
          <w:szCs w:val="28"/>
        </w:rPr>
        <w:t>This opens up a lot of possibilities for remote work, including overseas contractors and connecting them to the control and coordination of all activities.</w:t>
      </w:r>
      <w:r w:rsidRPr="005C5239">
        <w:rPr>
          <w:rFonts w:ascii="Times New Roman" w:eastAsia="Calibri" w:hAnsi="Times New Roman" w:cs="Times New Roman"/>
          <w:sz w:val="28"/>
          <w:szCs w:val="28"/>
        </w:rPr>
        <w:t xml:space="preserve"> Artificial intelligence is turning into an increasing number of popular. At the equal time, greater specialists have to broaden individual solutions.</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Presently, the development of </w:t>
      </w:r>
      <w:proofErr w:type="spellStart"/>
      <w:r w:rsidRPr="005C5239">
        <w:rPr>
          <w:rFonts w:ascii="Times New Roman" w:eastAsia="Calibri" w:hAnsi="Times New Roman" w:cs="Times New Roman"/>
          <w:sz w:val="28"/>
          <w:szCs w:val="28"/>
        </w:rPr>
        <w:t>cybersecurity</w:t>
      </w:r>
      <w:proofErr w:type="spellEnd"/>
      <w:r w:rsidRPr="005C5239">
        <w:rPr>
          <w:rFonts w:ascii="Times New Roman" w:eastAsia="Calibri" w:hAnsi="Times New Roman" w:cs="Times New Roman"/>
          <w:sz w:val="28"/>
          <w:szCs w:val="28"/>
        </w:rPr>
        <w:t xml:space="preserve"> on this location isn't always a legally fast technological development. It's far essential to contain additional experts within the corporation of effective records protection. Similarly, the connection among outsourcing agencies and customers wil</w:t>
      </w:r>
      <w:r w:rsidR="00D254AD">
        <w:rPr>
          <w:rFonts w:ascii="Times New Roman" w:eastAsia="Calibri" w:hAnsi="Times New Roman" w:cs="Times New Roman"/>
          <w:sz w:val="28"/>
          <w:szCs w:val="28"/>
        </w:rPr>
        <w:t xml:space="preserve">l alternate inside the future. </w:t>
      </w:r>
      <w:r w:rsidR="00D254AD" w:rsidRPr="00D254AD">
        <w:rPr>
          <w:rFonts w:ascii="Times New Roman" w:eastAsia="Calibri" w:hAnsi="Times New Roman" w:cs="Times New Roman"/>
          <w:sz w:val="28"/>
          <w:szCs w:val="28"/>
        </w:rPr>
        <w:t>These aren't astounding numbers or hopeful statistics, but rather better work ethics and the rising relevance of professional abilities that have been evaluated in recent years.</w:t>
      </w:r>
      <w:r w:rsidR="00D254AD">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Organizations have begun to recognize the importance of outsourcing business, and this means that there's big capacity for development.</w:t>
      </w:r>
      <w:r w:rsidRPr="005C5239">
        <w:rPr>
          <w:rFonts w:ascii="Times New Roman" w:eastAsia="Calibri" w:hAnsi="Times New Roman" w:cs="Times New Roman"/>
          <w:sz w:val="28"/>
          <w:szCs w:val="28"/>
        </w:rPr>
        <w:br/>
      </w:r>
      <w:r w:rsidRPr="005C5239">
        <w:rPr>
          <w:rFonts w:ascii="Times New Roman" w:eastAsia="Calibri" w:hAnsi="Times New Roman" w:cs="Times New Roman"/>
          <w:sz w:val="28"/>
          <w:szCs w:val="28"/>
        </w:rPr>
        <w:lastRenderedPageBreak/>
        <w:t xml:space="preserve"> </w:t>
      </w:r>
      <w:r w:rsidRPr="005C5239">
        <w:rPr>
          <w:rFonts w:ascii="Times New Roman" w:eastAsia="Calibri" w:hAnsi="Times New Roman" w:cs="Times New Roman"/>
          <w:sz w:val="28"/>
          <w:szCs w:val="28"/>
        </w:rPr>
        <w:tab/>
        <w:t>Currently, there are greater than 140,000 programmers in Ukraine, and this range is growing by way of approximately 20% due to the inflow of latest programmers who form a strong innovative magnificence. Our domestic highbrow ability and the advent of innovations create a new perception. IT enterprise in Ukraine is progressively turning into consulting in the area of services. IT creates additional jobs in the related enterprise (the programmer creates two or four extra jobs). The state budget revenues for 2018 - 2020 increased annually by 27% and reached UAH 4.1 milliard (</w:t>
      </w:r>
      <w:proofErr w:type="spellStart"/>
      <w:r w:rsidRPr="005C5239">
        <w:rPr>
          <w:rFonts w:ascii="Times New Roman" w:eastAsia="Calibri" w:hAnsi="Times New Roman" w:cs="Times New Roman"/>
          <w:sz w:val="28"/>
          <w:szCs w:val="28"/>
        </w:rPr>
        <w:t>Businessviews</w:t>
      </w:r>
      <w:proofErr w:type="spellEnd"/>
      <w:r w:rsidRPr="005C5239">
        <w:rPr>
          <w:rFonts w:ascii="Times New Roman" w:eastAsia="Calibri" w:hAnsi="Times New Roman" w:cs="Times New Roman"/>
          <w:sz w:val="28"/>
          <w:szCs w:val="28"/>
        </w:rPr>
        <w:t xml:space="preserve">, 2017). </w:t>
      </w:r>
    </w:p>
    <w:p w:rsidR="00A8395C" w:rsidRPr="005C5239" w:rsidRDefault="00A8395C" w:rsidP="005C5239">
      <w:pPr>
        <w:spacing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A great proportion of taxes paid by way of IT businesses has elevated because of the good sized amount of salaries of IT specialists (as of 2020, the legitimate profits in the IT region became 69% higher than the countrywide common).</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Among the primary constraints to the improvement of the IT enterprise in Ukraine is the lack of regular payment of taxes; low safety of intellectual belongings rights of IT specialists; useless development of the IT enterprise, in addition to weak investor sa</w:t>
      </w:r>
      <w:r w:rsidR="00D254AD">
        <w:rPr>
          <w:rFonts w:ascii="Times New Roman" w:eastAsia="Calibri" w:hAnsi="Times New Roman" w:cs="Times New Roman"/>
          <w:sz w:val="28"/>
          <w:szCs w:val="28"/>
        </w:rPr>
        <w:t>fety at the legislative stage. E</w:t>
      </w:r>
      <w:r w:rsidRPr="005C5239">
        <w:rPr>
          <w:rFonts w:ascii="Times New Roman" w:eastAsia="Calibri" w:hAnsi="Times New Roman" w:cs="Times New Roman"/>
          <w:sz w:val="28"/>
          <w:szCs w:val="28"/>
        </w:rPr>
        <w:t>very other feature is that the IT marketplace industry is difficult to investigate due to the lifestyles in Ukraine of particularly quasi-product companies, whilst the organization’s headquarters and market are placed overseas, and the manufacturing itself — in our</w:t>
      </w:r>
      <w:r w:rsidR="00D254AD">
        <w:rPr>
          <w:rFonts w:ascii="Times New Roman" w:eastAsia="Calibri" w:hAnsi="Times New Roman" w:cs="Times New Roman"/>
          <w:sz w:val="28"/>
          <w:szCs w:val="28"/>
        </w:rPr>
        <w:t> </w:t>
      </w:r>
      <w:r w:rsidRPr="005C5239">
        <w:rPr>
          <w:rFonts w:ascii="Times New Roman" w:eastAsia="Calibri" w:hAnsi="Times New Roman" w:cs="Times New Roman"/>
          <w:sz w:val="28"/>
          <w:szCs w:val="28"/>
        </w:rPr>
        <w:t>country.</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The evaluation of the facts inside the area of IT revealed the principle issues associated with the improvement of methodological techniques and the formation of the marketplace of IT services in Ukraine:</w:t>
      </w:r>
    </w:p>
    <w:p w:rsidR="00A8395C" w:rsidRPr="005C5239" w:rsidRDefault="00A8395C" w:rsidP="005C5239">
      <w:pPr>
        <w:spacing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a) </w:t>
      </w:r>
      <w:proofErr w:type="gramStart"/>
      <w:r w:rsidRPr="005C5239">
        <w:rPr>
          <w:rFonts w:ascii="Times New Roman" w:eastAsia="Calibri" w:hAnsi="Times New Roman" w:cs="Times New Roman"/>
          <w:sz w:val="28"/>
          <w:szCs w:val="28"/>
        </w:rPr>
        <w:t>restrained</w:t>
      </w:r>
      <w:proofErr w:type="gramEnd"/>
      <w:r w:rsidRPr="005C5239">
        <w:rPr>
          <w:rFonts w:ascii="Times New Roman" w:eastAsia="Calibri" w:hAnsi="Times New Roman" w:cs="Times New Roman"/>
          <w:sz w:val="28"/>
          <w:szCs w:val="28"/>
        </w:rPr>
        <w:t xml:space="preserve"> set of statistics at the IT market (together with problems in amassing information to investigate the scenario of copyright infringement inside the IT subject), the duties of facts inside the IT region are not tailored to global standards;</w:t>
      </w:r>
    </w:p>
    <w:p w:rsidR="00A8395C" w:rsidRPr="005C5239" w:rsidRDefault="00A8395C" w:rsidP="005C5239">
      <w:pPr>
        <w:spacing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lastRenderedPageBreak/>
        <w:t xml:space="preserve"> </w:t>
      </w:r>
      <w:r w:rsidRPr="005C5239">
        <w:rPr>
          <w:rFonts w:ascii="Times New Roman" w:eastAsia="Calibri" w:hAnsi="Times New Roman" w:cs="Times New Roman"/>
          <w:sz w:val="28"/>
          <w:szCs w:val="28"/>
        </w:rPr>
        <w:tab/>
        <w:t xml:space="preserve">b) </w:t>
      </w:r>
      <w:proofErr w:type="gramStart"/>
      <w:r w:rsidRPr="005C5239">
        <w:rPr>
          <w:rFonts w:ascii="Times New Roman" w:eastAsia="Calibri" w:hAnsi="Times New Roman" w:cs="Times New Roman"/>
          <w:sz w:val="28"/>
          <w:szCs w:val="28"/>
        </w:rPr>
        <w:t>methodological</w:t>
      </w:r>
      <w:proofErr w:type="gramEnd"/>
      <w:r w:rsidRPr="005C5239">
        <w:rPr>
          <w:rFonts w:ascii="Times New Roman" w:eastAsia="Calibri" w:hAnsi="Times New Roman" w:cs="Times New Roman"/>
          <w:sz w:val="28"/>
          <w:szCs w:val="28"/>
        </w:rPr>
        <w:t xml:space="preserve"> issues related to the development of statistical analysis of the usage of IT technologies in numerous fields according with international exercise have now not been developed;</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c) </w:t>
      </w:r>
      <w:proofErr w:type="gramStart"/>
      <w:r w:rsidRPr="005C5239">
        <w:rPr>
          <w:rFonts w:ascii="Times New Roman" w:eastAsia="Calibri" w:hAnsi="Times New Roman" w:cs="Times New Roman"/>
          <w:sz w:val="28"/>
          <w:szCs w:val="28"/>
        </w:rPr>
        <w:t>there</w:t>
      </w:r>
      <w:proofErr w:type="gramEnd"/>
      <w:r w:rsidRPr="005C5239">
        <w:rPr>
          <w:rFonts w:ascii="Times New Roman" w:eastAsia="Calibri" w:hAnsi="Times New Roman" w:cs="Times New Roman"/>
          <w:sz w:val="28"/>
          <w:szCs w:val="28"/>
        </w:rPr>
        <w:t xml:space="preserve"> is a need for continuous tracking of the IT area, which presents aid to the progressed implementation of the nation software for the improvement of ICT.</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The role of the IT market and IT technologies is constantly growing, but Ukrainian researchers poorly study the ICT exports, which is in some way related to copyright. After all, the volume of the domestic market of IT products is the most important economic indicator that shows our development of IT in relation to other countries and their indicators. The IT sphere has a significant potential to attract educated and able-bodied young people aged 22 to 33, which has a positive effect</w:t>
      </w:r>
      <w:r w:rsidR="00D254AD">
        <w:rPr>
          <w:rFonts w:ascii="Times New Roman" w:eastAsia="Calibri" w:hAnsi="Times New Roman" w:cs="Times New Roman"/>
          <w:sz w:val="28"/>
          <w:szCs w:val="28"/>
        </w:rPr>
        <w:t> </w:t>
      </w:r>
      <w:r w:rsidRPr="005C5239">
        <w:rPr>
          <w:rFonts w:ascii="Times New Roman" w:eastAsia="Calibri" w:hAnsi="Times New Roman" w:cs="Times New Roman"/>
          <w:sz w:val="28"/>
          <w:szCs w:val="28"/>
        </w:rPr>
        <w:t>on</w:t>
      </w:r>
      <w:r w:rsidR="00D254AD">
        <w:rPr>
          <w:rFonts w:ascii="Times New Roman" w:eastAsia="Calibri" w:hAnsi="Times New Roman" w:cs="Times New Roman"/>
          <w:sz w:val="28"/>
          <w:szCs w:val="28"/>
        </w:rPr>
        <w:t> </w:t>
      </w:r>
      <w:r w:rsidRPr="005C5239">
        <w:rPr>
          <w:rFonts w:ascii="Times New Roman" w:eastAsia="Calibri" w:hAnsi="Times New Roman" w:cs="Times New Roman"/>
          <w:sz w:val="28"/>
          <w:szCs w:val="28"/>
        </w:rPr>
        <w:t>the</w:t>
      </w:r>
      <w:r w:rsidR="00D254AD">
        <w:rPr>
          <w:rFonts w:ascii="Times New Roman" w:eastAsia="Calibri" w:hAnsi="Times New Roman" w:cs="Times New Roman"/>
          <w:sz w:val="28"/>
          <w:szCs w:val="28"/>
        </w:rPr>
        <w:t> </w:t>
      </w:r>
      <w:r w:rsidRPr="005C5239">
        <w:rPr>
          <w:rFonts w:ascii="Times New Roman" w:eastAsia="Calibri" w:hAnsi="Times New Roman" w:cs="Times New Roman"/>
          <w:sz w:val="28"/>
          <w:szCs w:val="28"/>
        </w:rPr>
        <w:t>formation of the middle class.</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The object of copyright safety inside the IT discipline are specially PC programs (software program), it can additionally be part of a </w:t>
      </w:r>
      <w:r w:rsidR="00CD1F74" w:rsidRPr="005C5239">
        <w:rPr>
          <w:rFonts w:ascii="Times New Roman" w:eastAsia="Calibri" w:hAnsi="Times New Roman" w:cs="Times New Roman"/>
          <w:sz w:val="28"/>
          <w:szCs w:val="28"/>
        </w:rPr>
        <w:t>PC</w:t>
      </w:r>
      <w:r w:rsidRPr="005C5239">
        <w:rPr>
          <w:rFonts w:ascii="Times New Roman" w:eastAsia="Calibri" w:hAnsi="Times New Roman" w:cs="Times New Roman"/>
          <w:sz w:val="28"/>
          <w:szCs w:val="28"/>
        </w:rPr>
        <w:t xml:space="preserve"> software (if it can be used independently), layout materials acquired in the course of the improvement of a laptop software however now not included in it, different kinds of objects blanketed inside the laptop software (audio-video materials, images). Generally, copyright safety applies to all styles of laptop packages that can be expressed in any language, including supply code and item code. It ought to be remembered that new ideas, software algorithms, innovations used to expand this system aren't blanketed by means of copyright.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Copyright may be divided into categories: non-public non-property rights and assets rights. Non-public non-assets rights include the author’s right to a name, the proper to post, which cannot be transferred to others in any way. Personal non-property rights belong to the author. T</w:t>
      </w:r>
      <w:r w:rsidR="00CD1F74" w:rsidRPr="005C5239">
        <w:rPr>
          <w:rFonts w:ascii="Times New Roman" w:eastAsia="Calibri" w:hAnsi="Times New Roman" w:cs="Times New Roman"/>
          <w:sz w:val="28"/>
          <w:szCs w:val="28"/>
        </w:rPr>
        <w:t>he writer is a</w:t>
      </w:r>
      <w:r w:rsidRPr="005C5239">
        <w:rPr>
          <w:rFonts w:ascii="Times New Roman" w:eastAsia="Calibri" w:hAnsi="Times New Roman" w:cs="Times New Roman"/>
          <w:sz w:val="28"/>
          <w:szCs w:val="28"/>
        </w:rPr>
        <w:t xml:space="preserve"> person who created the </w:t>
      </w:r>
      <w:r w:rsidR="00CD1F74" w:rsidRPr="005C5239">
        <w:rPr>
          <w:rFonts w:ascii="Times New Roman" w:eastAsia="Calibri" w:hAnsi="Times New Roman" w:cs="Times New Roman"/>
          <w:sz w:val="28"/>
          <w:szCs w:val="28"/>
        </w:rPr>
        <w:t>PC application. O</w:t>
      </w:r>
      <w:r w:rsidRPr="005C5239">
        <w:rPr>
          <w:rFonts w:ascii="Times New Roman" w:eastAsia="Calibri" w:hAnsi="Times New Roman" w:cs="Times New Roman"/>
          <w:sz w:val="28"/>
          <w:szCs w:val="28"/>
        </w:rPr>
        <w:t xml:space="preserve">nly the writer can allow different human beings to use the work: publish the program; remodel, adapt and make modifications; be part of </w:t>
      </w:r>
      <w:proofErr w:type="gramStart"/>
      <w:r w:rsidRPr="005C5239">
        <w:rPr>
          <w:rFonts w:ascii="Times New Roman" w:eastAsia="Calibri" w:hAnsi="Times New Roman" w:cs="Times New Roman"/>
          <w:sz w:val="28"/>
          <w:szCs w:val="28"/>
        </w:rPr>
        <w:t>a</w:t>
      </w:r>
      <w:proofErr w:type="gramEnd"/>
      <w:r w:rsidRPr="005C5239">
        <w:rPr>
          <w:rFonts w:ascii="Times New Roman" w:eastAsia="Calibri" w:hAnsi="Times New Roman" w:cs="Times New Roman"/>
          <w:sz w:val="28"/>
          <w:szCs w:val="28"/>
        </w:rPr>
        <w:t xml:space="preserve"> application or its element to another program; distribute (thru sale, lease or condominium, subscription, and many others.); import copies.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lastRenderedPageBreak/>
        <w:t xml:space="preserve"> </w:t>
      </w:r>
      <w:r w:rsidRPr="005C5239">
        <w:rPr>
          <w:rFonts w:ascii="Times New Roman" w:eastAsia="Calibri" w:hAnsi="Times New Roman" w:cs="Times New Roman"/>
          <w:sz w:val="28"/>
          <w:szCs w:val="28"/>
        </w:rPr>
        <w:tab/>
        <w:t>Belongings rights (the proper to apply, distribute, alienate) can be transferred (for instance, underneath a license agreement, below a sof</w:t>
      </w:r>
      <w:r w:rsidR="00D254AD">
        <w:rPr>
          <w:rFonts w:ascii="Times New Roman" w:eastAsia="Calibri" w:hAnsi="Times New Roman" w:cs="Times New Roman"/>
          <w:sz w:val="28"/>
          <w:szCs w:val="28"/>
        </w:rPr>
        <w:t>tware improvement settlement). P</w:t>
      </w:r>
      <w:r w:rsidRPr="005C5239">
        <w:rPr>
          <w:rFonts w:ascii="Times New Roman" w:eastAsia="Calibri" w:hAnsi="Times New Roman" w:cs="Times New Roman"/>
          <w:sz w:val="28"/>
          <w:szCs w:val="28"/>
        </w:rPr>
        <w:t xml:space="preserve">roperty rights may be transferred by using the writer to any other character(s) (each people and felony </w:t>
      </w:r>
      <w:proofErr w:type="gramStart"/>
      <w:r w:rsidRPr="005C5239">
        <w:rPr>
          <w:rFonts w:ascii="Times New Roman" w:eastAsia="Calibri" w:hAnsi="Times New Roman" w:cs="Times New Roman"/>
          <w:sz w:val="28"/>
          <w:szCs w:val="28"/>
        </w:rPr>
        <w:t>entities</w:t>
      </w:r>
      <w:proofErr w:type="gramEnd"/>
      <w:r w:rsidRPr="005C5239">
        <w:rPr>
          <w:rFonts w:ascii="Times New Roman" w:eastAsia="Calibri" w:hAnsi="Times New Roman" w:cs="Times New Roman"/>
          <w:sz w:val="28"/>
          <w:szCs w:val="28"/>
        </w:rPr>
        <w: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Under the license settlement, one party — the right holder (licensor) — grants the other party — the user (licensee) — the permission to use the item of copyright. The license may be extraordinary or non-special. Beneath the special license agreement, the licensor has the right to apply the item of copyright most effective within the manner and inside the scope supplied by means of the agreement. In this situation, the right holder (licensor) has no right to use and allow other people to apply this copyright item within the part provided to the licensee.</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Under a non-one of a kind license agreement (easy license), the proper holder (licensor) presents the licensee the right to apply the item of copyright whilst maintaining the proper to apply the object of copyright and the proper to trouble a license to other folks. The license settlement ought to specify the following obligatory conditions: the item of copyright in recognize of which the use is authorized; remuneration transferred below the license settlement, or the situation of loose settlement; license type; license validity duration; the authorized territory for the use of the item of copyright.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A copyright settlement is a form of license settlement. Handiest inside the copyright agreement the author of the item is the licensor. Beneath the mission settlement for the special proper to the object of copyright, one party (the right holder) alienates the one of a kind proper to the object of copyright in full to the alternative birthday party. The mission settlement must contain a circumstance on the quantity of remuneration or on the technique for its determination, or an instantaneous indication of being free.</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Inside the IT sphere, the realization of an agreement for the improvement of laptop programs is common (in line with the effects of the writer’s survey of managers of IT outsourcing agencies, this is 70% of all agreements). </w:t>
      </w:r>
      <w:r w:rsidR="00D254AD" w:rsidRPr="00D254AD">
        <w:rPr>
          <w:rFonts w:ascii="Times New Roman" w:eastAsia="Calibri" w:hAnsi="Times New Roman" w:cs="Times New Roman"/>
          <w:sz w:val="28"/>
          <w:szCs w:val="28"/>
        </w:rPr>
        <w:t xml:space="preserve">This agreement governs copyright issues. The developer is a legal entity in the event of </w:t>
      </w:r>
      <w:r w:rsidR="00D254AD" w:rsidRPr="00D254AD">
        <w:rPr>
          <w:rFonts w:ascii="Times New Roman" w:eastAsia="Calibri" w:hAnsi="Times New Roman" w:cs="Times New Roman"/>
          <w:sz w:val="28"/>
          <w:szCs w:val="28"/>
        </w:rPr>
        <w:lastRenderedPageBreak/>
        <w:t>agreements for the creation of computer programs.</w:t>
      </w:r>
      <w:r w:rsidR="00D254AD">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These are blended contracts which could include factors of: contractor’s agreement (appearing work to create a computer software, its installation and edition); carrier agreement (education the patron’s workforce on the use of the advanced laptop software, provision of consulting offerings); license settlement or project agreement (in terms of transfer of unique rights to use the created computer application to the client). Therefore, such contracts need to incorporate all the vital situations for each of the abovementioned forms of agreements. In such agreements it's miles necessary to specify the scope of the contract, in addition to the technical characteristics of the developed program.</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Most often, Ukrainian entities are not organizations in their classical sense, however marketers who work under a civil agreement. </w:t>
      </w:r>
      <w:r w:rsidR="00D254AD" w:rsidRPr="00D254AD">
        <w:rPr>
          <w:rFonts w:ascii="Times New Roman" w:eastAsia="Calibri" w:hAnsi="Times New Roman" w:cs="Times New Roman"/>
          <w:sz w:val="28"/>
          <w:szCs w:val="28"/>
        </w:rPr>
        <w:t xml:space="preserve">The transfer of intellectual property rights is one of the most important aspects of such an agreement. </w:t>
      </w:r>
      <w:proofErr w:type="gramStart"/>
      <w:r w:rsidR="00D254AD" w:rsidRPr="00D254AD">
        <w:rPr>
          <w:rFonts w:ascii="Times New Roman" w:eastAsia="Calibri" w:hAnsi="Times New Roman" w:cs="Times New Roman"/>
          <w:sz w:val="28"/>
          <w:szCs w:val="28"/>
        </w:rPr>
        <w:t>According to Ukraine's Copyright and Contiguous Rights Law, Art.</w:t>
      </w:r>
      <w:proofErr w:type="gramEnd"/>
      <w:r w:rsidR="00D254AD" w:rsidRPr="00D254AD">
        <w:rPr>
          <w:rFonts w:ascii="Times New Roman" w:eastAsia="Calibri" w:hAnsi="Times New Roman" w:cs="Times New Roman"/>
          <w:sz w:val="28"/>
          <w:szCs w:val="28"/>
        </w:rPr>
        <w:t xml:space="preserve"> 31 </w:t>
      </w:r>
      <w:r w:rsidRPr="005C5239">
        <w:rPr>
          <w:rFonts w:ascii="Times New Roman" w:eastAsia="Calibri" w:hAnsi="Times New Roman" w:cs="Times New Roman"/>
          <w:sz w:val="28"/>
          <w:szCs w:val="28"/>
        </w:rPr>
        <w:t>(</w:t>
      </w:r>
      <w:proofErr w:type="spellStart"/>
      <w:r w:rsidRPr="005C5239">
        <w:rPr>
          <w:rFonts w:ascii="Times New Roman" w:eastAsia="Calibri" w:hAnsi="Times New Roman" w:cs="Times New Roman"/>
          <w:sz w:val="28"/>
          <w:szCs w:val="28"/>
        </w:rPr>
        <w:t>Verkhovna</w:t>
      </w:r>
      <w:proofErr w:type="spellEnd"/>
      <w:r w:rsidRPr="005C5239">
        <w:rPr>
          <w:rFonts w:ascii="Times New Roman" w:eastAsia="Calibri" w:hAnsi="Times New Roman" w:cs="Times New Roman"/>
          <w:sz w:val="28"/>
          <w:szCs w:val="28"/>
        </w:rPr>
        <w:t xml:space="preserve"> </w:t>
      </w:r>
      <w:proofErr w:type="spellStart"/>
      <w:r w:rsidRPr="005C5239">
        <w:rPr>
          <w:rFonts w:ascii="Times New Roman" w:eastAsia="Calibri" w:hAnsi="Times New Roman" w:cs="Times New Roman"/>
          <w:sz w:val="28"/>
          <w:szCs w:val="28"/>
        </w:rPr>
        <w:t>Rada</w:t>
      </w:r>
      <w:proofErr w:type="spellEnd"/>
      <w:r w:rsidRPr="005C5239">
        <w:rPr>
          <w:rFonts w:ascii="Times New Roman" w:eastAsia="Calibri" w:hAnsi="Times New Roman" w:cs="Times New Roman"/>
          <w:sz w:val="28"/>
          <w:szCs w:val="28"/>
        </w:rPr>
        <w:t xml:space="preserve"> of Ukraine, 1993), belongings rights transferred below a copyright settlement must be defined in it. Property rights now not specified in the copyright settlement as alienable are taken into consideration now not transferred. This means that the phrase within the settlement “all highbrow property rights belong to the purchaser” does not make experience. </w:t>
      </w:r>
      <w:r w:rsidR="00D254AD" w:rsidRPr="00D254AD">
        <w:rPr>
          <w:rFonts w:ascii="Times New Roman" w:eastAsia="Calibri" w:hAnsi="Times New Roman" w:cs="Times New Roman"/>
          <w:sz w:val="28"/>
          <w:szCs w:val="28"/>
        </w:rPr>
        <w:t>Because Ukrainian developers frequently work for European or American clients, it is critical to specify the extent of rights and the law under which they are transferred.</w:t>
      </w:r>
      <w:r w:rsidR="00D254AD">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 xml:space="preserve">For instance, non-public non-assets rights </w:t>
      </w:r>
      <w:proofErr w:type="spellStart"/>
      <w:r w:rsidRPr="005C5239">
        <w:rPr>
          <w:rFonts w:ascii="Times New Roman" w:eastAsia="Calibri" w:hAnsi="Times New Roman" w:cs="Times New Roman"/>
          <w:sz w:val="28"/>
          <w:szCs w:val="28"/>
        </w:rPr>
        <w:t>can not</w:t>
      </w:r>
      <w:proofErr w:type="spellEnd"/>
      <w:r w:rsidRPr="005C5239">
        <w:rPr>
          <w:rFonts w:ascii="Times New Roman" w:eastAsia="Calibri" w:hAnsi="Times New Roman" w:cs="Times New Roman"/>
          <w:sz w:val="28"/>
          <w:szCs w:val="28"/>
        </w:rPr>
        <w:t xml:space="preserve"> be a priori alienated in Ukraine. In this example, the scope of rights that may be transferred below the regulation and which the purchaser desires to receive is compared, the full scope will be listed in the settlement, but it is possible to provide a reservation that an indefinite license can be issued for the rights that cannot be transferred, or an responsibility not to assert such rights to the consumer’s detriment.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It's so important to accumulate all copyrights from each developer on the company, and best then transfer them to the consumer. The copyright switch clause also can be used as a mechanism to steer the client. As an instance, it can be </w:t>
      </w:r>
      <w:r w:rsidRPr="005C5239">
        <w:rPr>
          <w:rFonts w:ascii="Times New Roman" w:eastAsia="Calibri" w:hAnsi="Times New Roman" w:cs="Times New Roman"/>
          <w:sz w:val="28"/>
          <w:szCs w:val="28"/>
        </w:rPr>
        <w:lastRenderedPageBreak/>
        <w:t xml:space="preserve">provided that each one intellectual assets </w:t>
      </w:r>
      <w:proofErr w:type="gramStart"/>
      <w:r w:rsidRPr="005C5239">
        <w:rPr>
          <w:rFonts w:ascii="Times New Roman" w:eastAsia="Calibri" w:hAnsi="Times New Roman" w:cs="Times New Roman"/>
          <w:sz w:val="28"/>
          <w:szCs w:val="28"/>
        </w:rPr>
        <w:t>rights</w:t>
      </w:r>
      <w:proofErr w:type="gramEnd"/>
      <w:r w:rsidRPr="005C5239">
        <w:rPr>
          <w:rFonts w:ascii="Times New Roman" w:eastAsia="Calibri" w:hAnsi="Times New Roman" w:cs="Times New Roman"/>
          <w:sz w:val="28"/>
          <w:szCs w:val="28"/>
        </w:rPr>
        <w:t xml:space="preserve"> may be transferred only after complete payment for the provider.</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Within the advocacy exercise as regards copyright, there may be a technique to spotting the complex nature of a</w:t>
      </w:r>
      <w:r w:rsidR="00CD1F74" w:rsidRPr="005C5239">
        <w:rPr>
          <w:rFonts w:ascii="Times New Roman" w:eastAsia="Calibri" w:hAnsi="Times New Roman" w:cs="Times New Roman"/>
          <w:sz w:val="28"/>
          <w:szCs w:val="28"/>
        </w:rPr>
        <w:t xml:space="preserve"> video game, which includes a PC</w:t>
      </w:r>
      <w:r w:rsidRPr="005C5239">
        <w:rPr>
          <w:rFonts w:ascii="Times New Roman" w:eastAsia="Calibri" w:hAnsi="Times New Roman" w:cs="Times New Roman"/>
          <w:sz w:val="28"/>
          <w:szCs w:val="28"/>
        </w:rPr>
        <w:t xml:space="preserve"> application, a literary work, and </w:t>
      </w:r>
      <w:proofErr w:type="gramStart"/>
      <w:r w:rsidRPr="005C5239">
        <w:rPr>
          <w:rFonts w:ascii="Times New Roman" w:eastAsia="Calibri" w:hAnsi="Times New Roman" w:cs="Times New Roman"/>
          <w:sz w:val="28"/>
          <w:szCs w:val="28"/>
        </w:rPr>
        <w:t>an audiovisual paintings</w:t>
      </w:r>
      <w:proofErr w:type="gramEnd"/>
      <w:r w:rsidRPr="005C5239">
        <w:rPr>
          <w:rFonts w:ascii="Times New Roman" w:eastAsia="Calibri" w:hAnsi="Times New Roman" w:cs="Times New Roman"/>
          <w:sz w:val="28"/>
          <w:szCs w:val="28"/>
        </w:rPr>
        <w: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Within the market of computer video games, a very commonplace phenomenon is copycat games — those are clone games that are very just like each different and the common consumer is not going as a way to distinguish them before everything look. They typically create a “dual” of the arena-famous recreation for the countrywide market. </w:t>
      </w:r>
      <w:proofErr w:type="gramStart"/>
      <w:r w:rsidRPr="005C5239">
        <w:rPr>
          <w:rFonts w:ascii="Times New Roman" w:eastAsia="Calibri" w:hAnsi="Times New Roman" w:cs="Times New Roman"/>
          <w:sz w:val="28"/>
          <w:szCs w:val="28"/>
        </w:rPr>
        <w:t>for</w:t>
      </w:r>
      <w:proofErr w:type="gramEnd"/>
      <w:r w:rsidRPr="005C5239">
        <w:rPr>
          <w:rFonts w:ascii="Times New Roman" w:eastAsia="Calibri" w:hAnsi="Times New Roman" w:cs="Times New Roman"/>
          <w:sz w:val="28"/>
          <w:szCs w:val="28"/>
        </w:rPr>
        <w:t xml:space="preserve"> instance, in 2013, </w:t>
      </w:r>
      <w:proofErr w:type="spellStart"/>
      <w:r w:rsidRPr="005C5239">
        <w:rPr>
          <w:rFonts w:ascii="Times New Roman" w:eastAsia="Calibri" w:hAnsi="Times New Roman" w:cs="Times New Roman"/>
          <w:sz w:val="28"/>
          <w:szCs w:val="28"/>
        </w:rPr>
        <w:t>Wargaming</w:t>
      </w:r>
      <w:proofErr w:type="spellEnd"/>
      <w:r w:rsidRPr="005C5239">
        <w:rPr>
          <w:rFonts w:ascii="Times New Roman" w:eastAsia="Calibri" w:hAnsi="Times New Roman" w:cs="Times New Roman"/>
          <w:sz w:val="28"/>
          <w:szCs w:val="28"/>
        </w:rPr>
        <w:t xml:space="preserve"> filed a copyright lawsuit towards Chinese language builders </w:t>
      </w:r>
      <w:proofErr w:type="spellStart"/>
      <w:r w:rsidRPr="005C5239">
        <w:rPr>
          <w:rFonts w:ascii="Times New Roman" w:eastAsia="Calibri" w:hAnsi="Times New Roman" w:cs="Times New Roman"/>
          <w:sz w:val="28"/>
          <w:szCs w:val="28"/>
        </w:rPr>
        <w:t>Changyou</w:t>
      </w:r>
      <w:proofErr w:type="spellEnd"/>
      <w:r w:rsidRPr="005C5239">
        <w:rPr>
          <w:rFonts w:ascii="Times New Roman" w:eastAsia="Calibri" w:hAnsi="Times New Roman" w:cs="Times New Roman"/>
          <w:sz w:val="28"/>
          <w:szCs w:val="28"/>
        </w:rPr>
        <w:t xml:space="preserve"> and </w:t>
      </w:r>
      <w:proofErr w:type="spellStart"/>
      <w:r w:rsidRPr="005C5239">
        <w:rPr>
          <w:rFonts w:ascii="Times New Roman" w:eastAsia="Calibri" w:hAnsi="Times New Roman" w:cs="Times New Roman"/>
          <w:sz w:val="28"/>
          <w:szCs w:val="28"/>
        </w:rPr>
        <w:t>Gamease</w:t>
      </w:r>
      <w:proofErr w:type="spellEnd"/>
      <w:r w:rsidRPr="005C5239">
        <w:rPr>
          <w:rFonts w:ascii="Times New Roman" w:eastAsia="Calibri" w:hAnsi="Times New Roman" w:cs="Times New Roman"/>
          <w:sz w:val="28"/>
          <w:szCs w:val="28"/>
        </w:rPr>
        <w:t>, who created a twin of the arena-well-known recreation global of Tanks. The maximum exciting aspect is that the plagiarists not only copied the sport space, plot, dialogues, however additionally reproduced all of the historical inaccuracies and fictional tanks in their recreation.</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There is an exception for the concept of “</w:t>
      </w:r>
      <w:proofErr w:type="spellStart"/>
      <w:r w:rsidRPr="005C5239">
        <w:rPr>
          <w:rFonts w:ascii="Times New Roman" w:eastAsia="Calibri" w:hAnsi="Times New Roman" w:cs="Times New Roman"/>
          <w:sz w:val="28"/>
          <w:szCs w:val="28"/>
        </w:rPr>
        <w:t>scènes</w:t>
      </w:r>
      <w:proofErr w:type="spellEnd"/>
      <w:r w:rsidRPr="005C5239">
        <w:rPr>
          <w:rFonts w:ascii="Times New Roman" w:eastAsia="Calibri" w:hAnsi="Times New Roman" w:cs="Times New Roman"/>
          <w:sz w:val="28"/>
          <w:szCs w:val="28"/>
        </w:rPr>
        <w:t xml:space="preserve"> à faire”, in keeping with which there are obligatory elements for sure genres. As an example, if the studio creates a computer recreation approximately the world of myth, it's going to make sure to have </w:t>
      </w:r>
      <w:proofErr w:type="spellStart"/>
      <w:r w:rsidRPr="005C5239">
        <w:rPr>
          <w:rFonts w:ascii="Times New Roman" w:eastAsia="Calibri" w:hAnsi="Times New Roman" w:cs="Times New Roman"/>
          <w:sz w:val="28"/>
          <w:szCs w:val="28"/>
        </w:rPr>
        <w:t>orcs</w:t>
      </w:r>
      <w:proofErr w:type="spellEnd"/>
      <w:r w:rsidRPr="005C5239">
        <w:rPr>
          <w:rFonts w:ascii="Times New Roman" w:eastAsia="Calibri" w:hAnsi="Times New Roman" w:cs="Times New Roman"/>
          <w:sz w:val="28"/>
          <w:szCs w:val="28"/>
        </w:rPr>
        <w:t>, elves, gnomes, in order to have certain traits which might be repeated by means of different agencies.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To counter infringers within the U.S., direct claims can be claimed or infringing content material can be blocked the use of the take down notice technique. This device is provided via US regulation, namely the digital Millennium Copyright Act (DMCA). It increases the duty for copyright infringement inside the virtual age, and additionally permits to speedy eliminate irrelevant content material </w:t>
      </w:r>
      <w:proofErr w:type="spellStart"/>
      <w:r w:rsidRPr="005C5239">
        <w:rPr>
          <w:rFonts w:ascii="Times New Roman" w:eastAsia="Calibri" w:hAnsi="Times New Roman" w:cs="Times New Roman"/>
          <w:sz w:val="28"/>
          <w:szCs w:val="28"/>
        </w:rPr>
        <w:t>with out</w:t>
      </w:r>
      <w:proofErr w:type="spellEnd"/>
      <w:r w:rsidRPr="005C5239">
        <w:rPr>
          <w:rFonts w:ascii="Times New Roman" w:eastAsia="Calibri" w:hAnsi="Times New Roman" w:cs="Times New Roman"/>
          <w:sz w:val="28"/>
          <w:szCs w:val="28"/>
        </w:rPr>
        <w:t xml:space="preserve"> going to court. Beneath this system, the issuer shall, upon the right holder’s grievance, in keeping with the DMCA, remove the infringing object by using notifying the individual that published it if you want to avoid legal responsibility, or in case of refusal shall be responsible for infringement. If the internet site does no longer have a DMCA utility form, a </w:t>
      </w:r>
      <w:r w:rsidRPr="005C5239">
        <w:rPr>
          <w:rFonts w:ascii="Times New Roman" w:eastAsia="Calibri" w:hAnsi="Times New Roman" w:cs="Times New Roman"/>
          <w:sz w:val="28"/>
          <w:szCs w:val="28"/>
        </w:rPr>
        <w:lastRenderedPageBreak/>
        <w:t>grievance about copyright infringement may be filed with the hosting vendors that ensure the operation of this internet site at the net.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r>
      <w:r w:rsidR="00D254AD">
        <w:rPr>
          <w:rFonts w:ascii="Times New Roman" w:eastAsia="Calibri" w:hAnsi="Times New Roman" w:cs="Times New Roman"/>
          <w:sz w:val="28"/>
          <w:szCs w:val="28"/>
        </w:rPr>
        <w:t>W</w:t>
      </w:r>
      <w:r w:rsidRPr="005C5239">
        <w:rPr>
          <w:rFonts w:ascii="Times New Roman" w:eastAsia="Calibri" w:hAnsi="Times New Roman" w:cs="Times New Roman"/>
          <w:sz w:val="28"/>
          <w:szCs w:val="28"/>
        </w:rPr>
        <w:t xml:space="preserve">ith the help of highbrow assets you may consolidate leadership inside the marketplace and gain user loyalty. </w:t>
      </w:r>
      <w:r w:rsidR="00D254AD" w:rsidRPr="00D254AD">
        <w:rPr>
          <w:rFonts w:ascii="Times New Roman" w:eastAsia="Calibri" w:hAnsi="Times New Roman" w:cs="Times New Roman"/>
          <w:sz w:val="28"/>
          <w:szCs w:val="28"/>
        </w:rPr>
        <w:t>Informing customers that the product contains copyrighted materials reflects well on the firm and</w:t>
      </w:r>
      <w:r w:rsidR="00D254AD">
        <w:rPr>
          <w:rFonts w:ascii="Times New Roman" w:eastAsia="Calibri" w:hAnsi="Times New Roman" w:cs="Times New Roman"/>
          <w:sz w:val="28"/>
          <w:szCs w:val="28"/>
        </w:rPr>
        <w:t xml:space="preserve"> is a big competitive advantage.</w:t>
      </w:r>
      <w:r w:rsidR="00D254AD">
        <w:rPr>
          <w:rFonts w:ascii="Times New Roman" w:eastAsia="Calibri" w:hAnsi="Times New Roman" w:cs="Times New Roman"/>
          <w:sz w:val="28"/>
          <w:szCs w:val="28"/>
        </w:rPr>
        <w:tab/>
      </w: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In the course of an in-depth interview with managers of IT outsourcing organizations, we identified the following most common examples of copyright infringement. These are actions committed without a relevant agreement (authority), which gives the right to commit them, namely: making a copy and transferring it to a third party (both for payment and free of charge); processing; reproduction</w:t>
      </w:r>
      <w:r w:rsidR="00D254AD">
        <w:rPr>
          <w:rFonts w:ascii="Times New Roman" w:eastAsia="Calibri" w:hAnsi="Times New Roman" w:cs="Times New Roman"/>
          <w:sz w:val="28"/>
          <w:szCs w:val="28"/>
        </w:rPr>
        <w:t> </w:t>
      </w:r>
      <w:r w:rsidRPr="005C5239">
        <w:rPr>
          <w:rFonts w:ascii="Times New Roman" w:eastAsia="Calibri" w:hAnsi="Times New Roman" w:cs="Times New Roman"/>
          <w:sz w:val="28"/>
          <w:szCs w:val="28"/>
        </w:rPr>
        <w:t>of</w:t>
      </w:r>
      <w:r w:rsidR="00D254AD">
        <w:rPr>
          <w:rFonts w:ascii="Times New Roman" w:eastAsia="Calibri" w:hAnsi="Times New Roman" w:cs="Times New Roman"/>
          <w:sz w:val="28"/>
          <w:szCs w:val="28"/>
        </w:rPr>
        <w:t> a </w:t>
      </w:r>
      <w:r w:rsidRPr="005C5239">
        <w:rPr>
          <w:rFonts w:ascii="Times New Roman" w:eastAsia="Calibri" w:hAnsi="Times New Roman" w:cs="Times New Roman"/>
          <w:sz w:val="28"/>
          <w:szCs w:val="28"/>
        </w:rPr>
        <w:t>computer program; dissection (hacking) of the program security, etc.</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r>
      <w:r w:rsidR="00D254AD" w:rsidRPr="00D254AD">
        <w:rPr>
          <w:rFonts w:ascii="Times New Roman" w:eastAsia="Calibri" w:hAnsi="Times New Roman" w:cs="Times New Roman"/>
          <w:sz w:val="28"/>
          <w:szCs w:val="28"/>
        </w:rPr>
        <w:t>The conduct of these acts by people who do not have rights to the program permits the program's owners to seek protection for their rights that have been infringed.</w:t>
      </w:r>
      <w:r w:rsidR="00D254AD">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To defend their violated rights, the proper holder can also: apply to a notary to attract up a protocol of overview of written evidence to record the offense. This can be appropriate if there may be a need to report copyright infringement on the net; ship a claim to the perpetrator; record a copyright infringement criticism with law enforcement companies.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Relying on the character of the copyright infringement, the right holder has the right to call for: cessation of actions that infringe the proper or create a hazard of its infringement; restoration of the scenario that existed earlier than the infringement (for instance, elimination of adjustments made in a laptop software without the consent of the copyright holder); reimbursement for non-pecuniary damage (best an character can declare it); compensation for damages or fee of reimbursement; seizure of cloth items by using which the one-of-a-kind proper is violated, and material objects created as a result of such violation. However, only every second manager of IT outsourcing companies in Ukraine we interviewed was able to name most of the actions they can take from the list below. This indicates a </w:t>
      </w:r>
      <w:r w:rsidRPr="005C5239">
        <w:rPr>
          <w:rFonts w:ascii="Times New Roman" w:eastAsia="Calibri" w:hAnsi="Times New Roman" w:cs="Times New Roman"/>
          <w:sz w:val="28"/>
          <w:szCs w:val="28"/>
        </w:rPr>
        <w:lastRenderedPageBreak/>
        <w:t>low legal awareness of IT outsourcing specialists in the field of copyright in Ukraine.</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p>
    <w:p w:rsidR="00A8395C" w:rsidRPr="005C5239" w:rsidRDefault="00A8395C" w:rsidP="005C5239">
      <w:pPr>
        <w:tabs>
          <w:tab w:val="left" w:pos="284"/>
        </w:tabs>
        <w:spacing w:after="0" w:line="360" w:lineRule="auto"/>
        <w:jc w:val="center"/>
        <w:rPr>
          <w:rFonts w:ascii="Times New Roman" w:eastAsia="Calibri" w:hAnsi="Times New Roman" w:cs="Times New Roman"/>
          <w:b/>
          <w:sz w:val="28"/>
          <w:szCs w:val="28"/>
        </w:rPr>
      </w:pPr>
      <w:r w:rsidRPr="005C5239">
        <w:rPr>
          <w:rFonts w:ascii="Times New Roman" w:eastAsia="Calibri" w:hAnsi="Times New Roman" w:cs="Times New Roman"/>
          <w:b/>
          <w:sz w:val="28"/>
          <w:szCs w:val="28"/>
        </w:rPr>
        <w:t>3. Discussion</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r>
      <w:proofErr w:type="spellStart"/>
      <w:r w:rsidRPr="005C5239">
        <w:rPr>
          <w:rFonts w:ascii="Times New Roman" w:eastAsia="Calibri" w:hAnsi="Times New Roman" w:cs="Times New Roman"/>
          <w:sz w:val="28"/>
          <w:szCs w:val="28"/>
        </w:rPr>
        <w:t>Yaremchuk</w:t>
      </w:r>
      <w:proofErr w:type="spellEnd"/>
      <w:r w:rsidRPr="005C5239">
        <w:rPr>
          <w:rFonts w:ascii="Times New Roman" w:eastAsia="Calibri" w:hAnsi="Times New Roman" w:cs="Times New Roman"/>
          <w:sz w:val="28"/>
          <w:szCs w:val="28"/>
        </w:rPr>
        <w:t xml:space="preserve"> and </w:t>
      </w:r>
      <w:proofErr w:type="spellStart"/>
      <w:r w:rsidRPr="005C5239">
        <w:rPr>
          <w:rFonts w:ascii="Times New Roman" w:eastAsia="Calibri" w:hAnsi="Times New Roman" w:cs="Times New Roman"/>
          <w:sz w:val="28"/>
          <w:szCs w:val="28"/>
        </w:rPr>
        <w:t>Kolomiets</w:t>
      </w:r>
      <w:proofErr w:type="spellEnd"/>
      <w:r w:rsidRPr="005C5239">
        <w:rPr>
          <w:rFonts w:ascii="Times New Roman" w:eastAsia="Calibri" w:hAnsi="Times New Roman" w:cs="Times New Roman"/>
          <w:sz w:val="28"/>
          <w:szCs w:val="28"/>
        </w:rPr>
        <w:t xml:space="preserve"> (2015) believe that the legal protection and protection of computer programs in the legal practice of foreign countries is a controversial issue.</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That is due to the truth that the prevailing mechanisms and methods of legal law are slower to reply to modifications associated with rapidly growing volumes of software program improvement.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The problem of copyright and related rights is regulated </w:t>
      </w:r>
      <w:proofErr w:type="gramStart"/>
      <w:r w:rsidRPr="005C5239">
        <w:rPr>
          <w:rFonts w:ascii="Times New Roman" w:eastAsia="Calibri" w:hAnsi="Times New Roman" w:cs="Times New Roman"/>
          <w:sz w:val="28"/>
          <w:szCs w:val="28"/>
        </w:rPr>
        <w:t>The</w:t>
      </w:r>
      <w:proofErr w:type="gramEnd"/>
      <w:r w:rsidRPr="005C5239">
        <w:rPr>
          <w:rFonts w:ascii="Times New Roman" w:eastAsia="Calibri" w:hAnsi="Times New Roman" w:cs="Times New Roman"/>
          <w:sz w:val="28"/>
          <w:szCs w:val="28"/>
        </w:rPr>
        <w:t xml:space="preserve"> law of Ukraine on Copyright and Contiguous Rights. In keeping with this regulation, the non-public </w:t>
      </w:r>
      <w:proofErr w:type="gramStart"/>
      <w:r w:rsidRPr="005C5239">
        <w:rPr>
          <w:rFonts w:ascii="Times New Roman" w:eastAsia="Calibri" w:hAnsi="Times New Roman" w:cs="Times New Roman"/>
          <w:sz w:val="28"/>
          <w:szCs w:val="28"/>
        </w:rPr>
        <w:t>assets proper is</w:t>
      </w:r>
      <w:proofErr w:type="gramEnd"/>
      <w:r w:rsidRPr="005C5239">
        <w:rPr>
          <w:rFonts w:ascii="Times New Roman" w:eastAsia="Calibri" w:hAnsi="Times New Roman" w:cs="Times New Roman"/>
          <w:sz w:val="28"/>
          <w:szCs w:val="28"/>
        </w:rPr>
        <w:t xml:space="preserve"> </w:t>
      </w:r>
      <w:proofErr w:type="spellStart"/>
      <w:r w:rsidRPr="005C5239">
        <w:rPr>
          <w:rFonts w:ascii="Times New Roman" w:eastAsia="Calibri" w:hAnsi="Times New Roman" w:cs="Times New Roman"/>
          <w:sz w:val="28"/>
          <w:szCs w:val="28"/>
        </w:rPr>
        <w:t>difficulty</w:t>
      </w:r>
      <w:proofErr w:type="spellEnd"/>
      <w:r w:rsidRPr="005C5239">
        <w:rPr>
          <w:rFonts w:ascii="Times New Roman" w:eastAsia="Calibri" w:hAnsi="Times New Roman" w:cs="Times New Roman"/>
          <w:sz w:val="28"/>
          <w:szCs w:val="28"/>
        </w:rPr>
        <w:t xml:space="preserve"> to protection — copyright and rights of contractors, producers of phonograms, broadcasting organizations, which might be related rights. The regulation stipulates that software program, creation of websites, databases is recognized as works inside the area of technological know-how, literature and artwork which have a scientific-and-technical, technical or different nature. This means that the finished software product is covered by way of regulation as a literary work. </w:t>
      </w:r>
      <w:proofErr w:type="gramStart"/>
      <w:r w:rsidRPr="005C5239">
        <w:rPr>
          <w:rFonts w:ascii="Times New Roman" w:eastAsia="Calibri" w:hAnsi="Times New Roman" w:cs="Times New Roman"/>
          <w:sz w:val="28"/>
          <w:szCs w:val="28"/>
        </w:rPr>
        <w:t>however</w:t>
      </w:r>
      <w:proofErr w:type="gramEnd"/>
      <w:r w:rsidRPr="005C5239">
        <w:rPr>
          <w:rFonts w:ascii="Times New Roman" w:eastAsia="Calibri" w:hAnsi="Times New Roman" w:cs="Times New Roman"/>
          <w:sz w:val="28"/>
          <w:szCs w:val="28"/>
        </w:rPr>
        <w:t xml:space="preserve"> this does not apply to the technological manner of statistics processing, the algorithm itself, that's frequently an critical made of highbrow interest. This is a practice is applicable not only in Ukraine, but all over the world (</w:t>
      </w:r>
      <w:proofErr w:type="spellStart"/>
      <w:r w:rsidRPr="005C5239">
        <w:rPr>
          <w:rFonts w:ascii="Times New Roman" w:eastAsia="Calibri" w:hAnsi="Times New Roman" w:cs="Times New Roman"/>
          <w:sz w:val="28"/>
          <w:szCs w:val="28"/>
        </w:rPr>
        <w:t>Verkhovna</w:t>
      </w:r>
      <w:proofErr w:type="spellEnd"/>
      <w:r w:rsidRPr="005C5239">
        <w:rPr>
          <w:rFonts w:ascii="Times New Roman" w:eastAsia="Calibri" w:hAnsi="Times New Roman" w:cs="Times New Roman"/>
          <w:sz w:val="28"/>
          <w:szCs w:val="28"/>
        </w:rPr>
        <w:t xml:space="preserve"> </w:t>
      </w:r>
      <w:proofErr w:type="spellStart"/>
      <w:r w:rsidRPr="005C5239">
        <w:rPr>
          <w:rFonts w:ascii="Times New Roman" w:eastAsia="Calibri" w:hAnsi="Times New Roman" w:cs="Times New Roman"/>
          <w:sz w:val="28"/>
          <w:szCs w:val="28"/>
        </w:rPr>
        <w:t>Rada</w:t>
      </w:r>
      <w:proofErr w:type="spellEnd"/>
      <w:r w:rsidRPr="005C5239">
        <w:rPr>
          <w:rFonts w:ascii="Times New Roman" w:eastAsia="Calibri" w:hAnsi="Times New Roman" w:cs="Times New Roman"/>
          <w:sz w:val="28"/>
          <w:szCs w:val="28"/>
        </w:rPr>
        <w:t xml:space="preserve"> of Ukraine, 1993).</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r>
      <w:proofErr w:type="spellStart"/>
      <w:r w:rsidRPr="005C5239">
        <w:rPr>
          <w:rFonts w:ascii="Times New Roman" w:eastAsia="Calibri" w:hAnsi="Times New Roman" w:cs="Times New Roman"/>
          <w:sz w:val="28"/>
          <w:szCs w:val="28"/>
        </w:rPr>
        <w:t>Chizhov</w:t>
      </w:r>
      <w:proofErr w:type="spellEnd"/>
      <w:r w:rsidRPr="005C5239">
        <w:rPr>
          <w:rFonts w:ascii="Times New Roman" w:eastAsia="Calibri" w:hAnsi="Times New Roman" w:cs="Times New Roman"/>
          <w:sz w:val="28"/>
          <w:szCs w:val="28"/>
        </w:rPr>
        <w:t xml:space="preserve"> (2016) suggested that it is necessary to take into account the industrial process approach to software development, which requires clear and complete protection of these products. The level of software copyright safety ought to correspond to the complexity of making this type of product. The very concept, technique or </w:t>
      </w:r>
      <w:proofErr w:type="gramStart"/>
      <w:r w:rsidRPr="005C5239">
        <w:rPr>
          <w:rFonts w:ascii="Times New Roman" w:eastAsia="Calibri" w:hAnsi="Times New Roman" w:cs="Times New Roman"/>
          <w:sz w:val="28"/>
          <w:szCs w:val="28"/>
        </w:rPr>
        <w:t>method of a product have</w:t>
      </w:r>
      <w:proofErr w:type="gramEnd"/>
      <w:r w:rsidRPr="005C5239">
        <w:rPr>
          <w:rFonts w:ascii="Times New Roman" w:eastAsia="Calibri" w:hAnsi="Times New Roman" w:cs="Times New Roman"/>
          <w:sz w:val="28"/>
          <w:szCs w:val="28"/>
        </w:rPr>
        <w:t xml:space="preserve"> to be protected in a well timed manner (due to the fast lifestyles cycle of this type of product).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In our opinion, all thoughts may be covered not simplest as a form of expression, but also as inventions of products or software fashions, a technical </w:t>
      </w:r>
      <w:r w:rsidRPr="005C5239">
        <w:rPr>
          <w:rFonts w:ascii="Times New Roman" w:eastAsia="Calibri" w:hAnsi="Times New Roman" w:cs="Times New Roman"/>
          <w:sz w:val="28"/>
          <w:szCs w:val="28"/>
        </w:rPr>
        <w:lastRenderedPageBreak/>
        <w:t>solution, that should solve any hassle. According to The Law of Ukraine on Copyright and Contiguous Rights (</w:t>
      </w:r>
      <w:proofErr w:type="spellStart"/>
      <w:r w:rsidRPr="005C5239">
        <w:rPr>
          <w:rFonts w:ascii="Times New Roman" w:eastAsia="Calibri" w:hAnsi="Times New Roman" w:cs="Times New Roman"/>
          <w:sz w:val="28"/>
          <w:szCs w:val="28"/>
        </w:rPr>
        <w:t>Verkhovna</w:t>
      </w:r>
      <w:proofErr w:type="spellEnd"/>
      <w:r w:rsidRPr="005C5239">
        <w:rPr>
          <w:rFonts w:ascii="Times New Roman" w:eastAsia="Calibri" w:hAnsi="Times New Roman" w:cs="Times New Roman"/>
          <w:sz w:val="28"/>
          <w:szCs w:val="28"/>
        </w:rPr>
        <w:t xml:space="preserve"> </w:t>
      </w:r>
      <w:proofErr w:type="spellStart"/>
      <w:r w:rsidRPr="005C5239">
        <w:rPr>
          <w:rFonts w:ascii="Times New Roman" w:eastAsia="Calibri" w:hAnsi="Times New Roman" w:cs="Times New Roman"/>
          <w:sz w:val="28"/>
          <w:szCs w:val="28"/>
        </w:rPr>
        <w:t>Rada</w:t>
      </w:r>
      <w:proofErr w:type="spellEnd"/>
      <w:r w:rsidRPr="005C5239">
        <w:rPr>
          <w:rFonts w:ascii="Times New Roman" w:eastAsia="Calibri" w:hAnsi="Times New Roman" w:cs="Times New Roman"/>
          <w:sz w:val="28"/>
          <w:szCs w:val="28"/>
        </w:rPr>
        <w:t xml:space="preserve"> of Ukraine, 1993), copyrights are divided into personal non-property and property rights.</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r>
      <w:r w:rsidR="00D254AD" w:rsidRPr="00D254AD">
        <w:rPr>
          <w:rFonts w:ascii="Times New Roman" w:eastAsia="Calibri" w:hAnsi="Times New Roman" w:cs="Times New Roman"/>
          <w:sz w:val="28"/>
          <w:szCs w:val="28"/>
        </w:rPr>
        <w:t>Personal non-property rights include, among other things, the right to demand that the work's integrity be preserved and to resist any distortion or other change of the work, as well as any other infringement on the work that would harm the author's honor and reputation.</w:t>
      </w:r>
      <w:r w:rsidR="00D254AD">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 xml:space="preserve">For example, a programmer created an authentic script this is used on web sites to create the illusion of moving slides, after which saw the same animation on every other internet site that promotes terrorism. This will damage the </w:t>
      </w:r>
      <w:proofErr w:type="spellStart"/>
      <w:r w:rsidRPr="005C5239">
        <w:rPr>
          <w:rFonts w:ascii="Times New Roman" w:eastAsia="Calibri" w:hAnsi="Times New Roman" w:cs="Times New Roman"/>
          <w:sz w:val="28"/>
          <w:szCs w:val="28"/>
        </w:rPr>
        <w:t>honour</w:t>
      </w:r>
      <w:proofErr w:type="spellEnd"/>
      <w:r w:rsidRPr="005C5239">
        <w:rPr>
          <w:rFonts w:ascii="Times New Roman" w:eastAsia="Calibri" w:hAnsi="Times New Roman" w:cs="Times New Roman"/>
          <w:sz w:val="28"/>
          <w:szCs w:val="28"/>
        </w:rPr>
        <w:t xml:space="preserve"> and popularity of the writer.</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In keeping with Ukraini</w:t>
      </w:r>
      <w:r w:rsidR="00D254AD">
        <w:rPr>
          <w:rFonts w:ascii="Times New Roman" w:eastAsia="Calibri" w:hAnsi="Times New Roman" w:cs="Times New Roman"/>
          <w:sz w:val="28"/>
          <w:szCs w:val="28"/>
        </w:rPr>
        <w:t>an regulation, most effective a</w:t>
      </w:r>
      <w:r w:rsidRPr="005C5239">
        <w:rPr>
          <w:rFonts w:ascii="Times New Roman" w:eastAsia="Calibri" w:hAnsi="Times New Roman" w:cs="Times New Roman"/>
          <w:sz w:val="28"/>
          <w:szCs w:val="28"/>
        </w:rPr>
        <w:t xml:space="preserve"> man or woman may be the holder of private non-belongings rights, and that they </w:t>
      </w:r>
      <w:proofErr w:type="spellStart"/>
      <w:r w:rsidRPr="005C5239">
        <w:rPr>
          <w:rFonts w:ascii="Times New Roman" w:eastAsia="Calibri" w:hAnsi="Times New Roman" w:cs="Times New Roman"/>
          <w:sz w:val="28"/>
          <w:szCs w:val="28"/>
        </w:rPr>
        <w:t>can not</w:t>
      </w:r>
      <w:proofErr w:type="spellEnd"/>
      <w:r w:rsidRPr="005C5239">
        <w:rPr>
          <w:rFonts w:ascii="Times New Roman" w:eastAsia="Calibri" w:hAnsi="Times New Roman" w:cs="Times New Roman"/>
          <w:sz w:val="28"/>
          <w:szCs w:val="28"/>
        </w:rPr>
        <w:t xml:space="preserve"> be alienated. Inside the USA, the situation is particularly special. Those (moral) rights have been identified pretty recently, and special regulations governing their felony safety have not yet been advanced. </w:t>
      </w:r>
      <w:r w:rsidR="006C30C7" w:rsidRPr="006C30C7">
        <w:rPr>
          <w:rFonts w:ascii="Times New Roman" w:eastAsia="Calibri" w:hAnsi="Times New Roman" w:cs="Times New Roman"/>
          <w:sz w:val="28"/>
          <w:szCs w:val="28"/>
        </w:rPr>
        <w:t>As a result, copyright in the United States only covers the property aspect of the work; but, when the author's property rights to the work are alienated, he may decline to include his name when the work is used.</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The assets rights of the author consist of: an exclusive right to use the paintings; </w:t>
      </w:r>
      <w:proofErr w:type="spellStart"/>
      <w:proofErr w:type="gramStart"/>
      <w:r w:rsidRPr="005C5239">
        <w:rPr>
          <w:rFonts w:ascii="Times New Roman" w:eastAsia="Calibri" w:hAnsi="Times New Roman" w:cs="Times New Roman"/>
          <w:sz w:val="28"/>
          <w:szCs w:val="28"/>
        </w:rPr>
        <w:t>an</w:t>
      </w:r>
      <w:proofErr w:type="spellEnd"/>
      <w:proofErr w:type="gramEnd"/>
      <w:r w:rsidRPr="005C5239">
        <w:rPr>
          <w:rFonts w:ascii="Times New Roman" w:eastAsia="Calibri" w:hAnsi="Times New Roman" w:cs="Times New Roman"/>
          <w:sz w:val="28"/>
          <w:szCs w:val="28"/>
        </w:rPr>
        <w:t xml:space="preserve"> one of a kind right to authorize or prohibit using the work via different humans.</w:t>
      </w:r>
    </w:p>
    <w:p w:rsidR="006C30C7"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r>
      <w:r w:rsidR="006C30C7" w:rsidRPr="006C30C7">
        <w:rPr>
          <w:rFonts w:ascii="Times New Roman" w:eastAsia="Calibri" w:hAnsi="Times New Roman" w:cs="Times New Roman"/>
          <w:sz w:val="28"/>
          <w:szCs w:val="28"/>
        </w:rPr>
        <w:t>It is important to highlight that only the author can be the original subject to whom the copyright belongs, although the rights might be held by a legal body.</w:t>
      </w:r>
      <w:r w:rsidR="006C30C7">
        <w:rPr>
          <w:rFonts w:ascii="Times New Roman" w:eastAsia="Calibri" w:hAnsi="Times New Roman" w:cs="Times New Roman"/>
          <w:sz w:val="28"/>
          <w:szCs w:val="28"/>
        </w:rPr>
        <w:t xml:space="preserve"> </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As for the validity period, private non-belongings rights are indefinite, whilst assets rights are constrained in time. In Ukraine, non-public assets rights are valid at some point of the life of the writer and 70 years after his death, however in different countries this time period can be exclusive.</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In case your software is so modern that it has no analogues at the time of guide, it makes experience to test whether or not it can be patented. Because of the truth that the patent presents a monopoly at the manufacture and sale of such programs from different talented experts, it is tough to obtain, it has a shorter </w:t>
      </w:r>
      <w:r w:rsidRPr="005C5239">
        <w:rPr>
          <w:rFonts w:ascii="Times New Roman" w:eastAsia="Calibri" w:hAnsi="Times New Roman" w:cs="Times New Roman"/>
          <w:sz w:val="28"/>
          <w:szCs w:val="28"/>
        </w:rPr>
        <w:lastRenderedPageBreak/>
        <w:t xml:space="preserve">safety length and it have to be cautiously prepared for state registration. A patent to an invention that </w:t>
      </w:r>
      <w:proofErr w:type="gramStart"/>
      <w:r w:rsidRPr="005C5239">
        <w:rPr>
          <w:rFonts w:ascii="Times New Roman" w:eastAsia="Calibri" w:hAnsi="Times New Roman" w:cs="Times New Roman"/>
          <w:sz w:val="28"/>
          <w:szCs w:val="28"/>
        </w:rPr>
        <w:t>comprise</w:t>
      </w:r>
      <w:proofErr w:type="gramEnd"/>
      <w:r w:rsidRPr="005C5239">
        <w:rPr>
          <w:rFonts w:ascii="Times New Roman" w:eastAsia="Calibri" w:hAnsi="Times New Roman" w:cs="Times New Roman"/>
          <w:sz w:val="28"/>
          <w:szCs w:val="28"/>
        </w:rPr>
        <w:t xml:space="preserve"> a software program and a software copyright are specific ideas. You may be the holder of a copyright of this system and/or the patent holder, both concurrently and one after the other. As a preferred rule, copyright protects a selected embodiment of a selected idea (as an instance, a set of rules written in code). If you want to protect a particular technical answer that underlies the software, it is nice to do so thru a patent. The patent comes into pressure upon country registration and is restrained by way of the country of registration. Copyright arises routinely from the moment the idea is implemented in a greater or less fixed form, without the want for nation registration.</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Unlike patent regulation, copyright arises from the moment a piece is created and does now not require any formalities within the shape of registration. Registration of a work exists in Ukraine and a few other countries. The author’s </w:t>
      </w:r>
      <w:proofErr w:type="gramStart"/>
      <w:r w:rsidRPr="005C5239">
        <w:rPr>
          <w:rFonts w:ascii="Times New Roman" w:eastAsia="Calibri" w:hAnsi="Times New Roman" w:cs="Times New Roman"/>
          <w:sz w:val="28"/>
          <w:szCs w:val="28"/>
        </w:rPr>
        <w:t>certificates confirms</w:t>
      </w:r>
      <w:proofErr w:type="gramEnd"/>
      <w:r w:rsidRPr="005C5239">
        <w:rPr>
          <w:rFonts w:ascii="Times New Roman" w:eastAsia="Calibri" w:hAnsi="Times New Roman" w:cs="Times New Roman"/>
          <w:sz w:val="28"/>
          <w:szCs w:val="28"/>
        </w:rPr>
        <w:t xml:space="preserve"> that the object was created on a certain date, and is also a good cause to apply to courtroom in case of violation of rights.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For evaluation, copyright registration also exists within the USA it is executed by using a state body — the Copyright workplace as part of the Library of Congress. They sign in both published and unpublished </w:t>
      </w:r>
      <w:proofErr w:type="gramStart"/>
      <w:r w:rsidRPr="005C5239">
        <w:rPr>
          <w:rFonts w:ascii="Times New Roman" w:eastAsia="Calibri" w:hAnsi="Times New Roman" w:cs="Times New Roman"/>
          <w:sz w:val="28"/>
          <w:szCs w:val="28"/>
        </w:rPr>
        <w:t>paintings,</w:t>
      </w:r>
      <w:proofErr w:type="gramEnd"/>
      <w:r w:rsidRPr="005C5239">
        <w:rPr>
          <w:rFonts w:ascii="Times New Roman" w:eastAsia="Calibri" w:hAnsi="Times New Roman" w:cs="Times New Roman"/>
          <w:sz w:val="28"/>
          <w:szCs w:val="28"/>
        </w:rPr>
        <w:t xml:space="preserve"> however, not like the regist</w:t>
      </w:r>
      <w:r w:rsidR="00CD1F74" w:rsidRPr="005C5239">
        <w:rPr>
          <w:rFonts w:ascii="Times New Roman" w:eastAsia="Calibri" w:hAnsi="Times New Roman" w:cs="Times New Roman"/>
          <w:sz w:val="28"/>
          <w:szCs w:val="28"/>
        </w:rPr>
        <w:t>ration of literary works, the PC</w:t>
      </w:r>
      <w:r w:rsidRPr="005C5239">
        <w:rPr>
          <w:rFonts w:ascii="Times New Roman" w:eastAsia="Calibri" w:hAnsi="Times New Roman" w:cs="Times New Roman"/>
          <w:sz w:val="28"/>
          <w:szCs w:val="28"/>
        </w:rPr>
        <w:t xml:space="preserve"> software is going through a positive process to verify area of expertise, specifically: whether or not the source code submitted for copyright registration includes elements of other rights holders. It's far believed that through depositing you've got automatically notified every person of your copyright, and in case of violation it will likely be less complicated with the intention to shield your function in court. It need to be taken into account that by way of depositing this system inside the Library of Congress, you are making the supply code publicly to be had, however it is also feasible to put up the source code for registration by means of hiding some records that contains a trade secret.</w:t>
      </w:r>
      <w:r w:rsidRPr="005C5239">
        <w:rPr>
          <w:rFonts w:ascii="Times New Roman" w:eastAsia="Calibri" w:hAnsi="Times New Roman" w:cs="Times New Roman"/>
          <w:sz w:val="28"/>
          <w:szCs w:val="28"/>
        </w:rPr>
        <w:br/>
        <w:t xml:space="preserve"> </w:t>
      </w:r>
      <w:r w:rsidRPr="005C5239">
        <w:rPr>
          <w:rFonts w:ascii="Times New Roman" w:eastAsia="Calibri" w:hAnsi="Times New Roman" w:cs="Times New Roman"/>
          <w:sz w:val="28"/>
          <w:szCs w:val="28"/>
        </w:rPr>
        <w:tab/>
        <w:t xml:space="preserve">According to The Law of Ukraine on Copyright and Contiguous Rights (Article 21), there are several ways to use the work without the consent of the copyright holder, but with mandatory reference to the author’s name and source </w:t>
      </w:r>
      <w:r w:rsidRPr="005C5239">
        <w:rPr>
          <w:rFonts w:ascii="Times New Roman" w:eastAsia="Calibri" w:hAnsi="Times New Roman" w:cs="Times New Roman"/>
          <w:sz w:val="28"/>
          <w:szCs w:val="28"/>
        </w:rPr>
        <w:lastRenderedPageBreak/>
        <w:t>(</w:t>
      </w:r>
      <w:proofErr w:type="spellStart"/>
      <w:r w:rsidRPr="005C5239">
        <w:rPr>
          <w:rFonts w:ascii="Times New Roman" w:eastAsia="Calibri" w:hAnsi="Times New Roman" w:cs="Times New Roman"/>
          <w:sz w:val="28"/>
          <w:szCs w:val="28"/>
        </w:rPr>
        <w:t>Verkhovna</w:t>
      </w:r>
      <w:proofErr w:type="spellEnd"/>
      <w:r w:rsidRPr="005C5239">
        <w:rPr>
          <w:rFonts w:ascii="Times New Roman" w:eastAsia="Calibri" w:hAnsi="Times New Roman" w:cs="Times New Roman"/>
          <w:sz w:val="28"/>
          <w:szCs w:val="28"/>
        </w:rPr>
        <w:t xml:space="preserve"> </w:t>
      </w:r>
      <w:proofErr w:type="spellStart"/>
      <w:r w:rsidRPr="005C5239">
        <w:rPr>
          <w:rFonts w:ascii="Times New Roman" w:eastAsia="Calibri" w:hAnsi="Times New Roman" w:cs="Times New Roman"/>
          <w:sz w:val="28"/>
          <w:szCs w:val="28"/>
        </w:rPr>
        <w:t>Rada</w:t>
      </w:r>
      <w:proofErr w:type="spellEnd"/>
      <w:r w:rsidRPr="005C5239">
        <w:rPr>
          <w:rFonts w:ascii="Times New Roman" w:eastAsia="Calibri" w:hAnsi="Times New Roman" w:cs="Times New Roman"/>
          <w:sz w:val="28"/>
          <w:szCs w:val="28"/>
        </w:rPr>
        <w:t xml:space="preserve"> of Ukraine, 1993). This could be modifications to the code to make certain work at the technical manner, making a duplicate for archival purposes or to replace the legally obtained unique in case of </w:t>
      </w:r>
      <w:proofErr w:type="spellStart"/>
      <w:r w:rsidRPr="005C5239">
        <w:rPr>
          <w:rFonts w:ascii="Times New Roman" w:eastAsia="Calibri" w:hAnsi="Times New Roman" w:cs="Times New Roman"/>
          <w:sz w:val="28"/>
          <w:szCs w:val="28"/>
        </w:rPr>
        <w:t>unusability</w:t>
      </w:r>
      <w:proofErr w:type="spellEnd"/>
      <w:r w:rsidRPr="005C5239">
        <w:rPr>
          <w:rFonts w:ascii="Times New Roman" w:eastAsia="Calibri" w:hAnsi="Times New Roman" w:cs="Times New Roman"/>
          <w:sz w:val="28"/>
          <w:szCs w:val="28"/>
        </w:rPr>
        <w:t xml:space="preserve"> or loss. Such techniques also consist of </w:t>
      </w:r>
      <w:proofErr w:type="gramStart"/>
      <w:r w:rsidRPr="005C5239">
        <w:rPr>
          <w:rFonts w:ascii="Times New Roman" w:eastAsia="Calibri" w:hAnsi="Times New Roman" w:cs="Times New Roman"/>
          <w:sz w:val="28"/>
          <w:szCs w:val="28"/>
        </w:rPr>
        <w:t>the observe</w:t>
      </w:r>
      <w:proofErr w:type="gramEnd"/>
      <w:r w:rsidRPr="005C5239">
        <w:rPr>
          <w:rFonts w:ascii="Times New Roman" w:eastAsia="Calibri" w:hAnsi="Times New Roman" w:cs="Times New Roman"/>
          <w:sz w:val="28"/>
          <w:szCs w:val="28"/>
        </w:rPr>
        <w:t xml:space="preserve"> of software for scientific functions.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r>
      <w:r w:rsidR="006C30C7" w:rsidRPr="006C30C7">
        <w:rPr>
          <w:rFonts w:ascii="Times New Roman" w:eastAsia="Calibri" w:hAnsi="Times New Roman" w:cs="Times New Roman"/>
          <w:sz w:val="28"/>
          <w:szCs w:val="28"/>
        </w:rPr>
        <w:t>Any country that is a signatory to the Berne Agreement can benefit from copyright protection.</w:t>
      </w:r>
      <w:r w:rsidR="006C30C7">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Ukraine, like most countries inside the global, is a member to this settlement. H</w:t>
      </w:r>
      <w:r w:rsidR="00CD1F74" w:rsidRPr="005C5239">
        <w:rPr>
          <w:rFonts w:ascii="Times New Roman" w:eastAsia="Calibri" w:hAnsi="Times New Roman" w:cs="Times New Roman"/>
          <w:sz w:val="28"/>
          <w:szCs w:val="28"/>
        </w:rPr>
        <w:t>owever, granting patents for PC</w:t>
      </w:r>
      <w:r w:rsidRPr="005C5239">
        <w:rPr>
          <w:rFonts w:ascii="Times New Roman" w:eastAsia="Calibri" w:hAnsi="Times New Roman" w:cs="Times New Roman"/>
          <w:sz w:val="28"/>
          <w:szCs w:val="28"/>
        </w:rPr>
        <w:t xml:space="preserve"> applications isn't a cutting-edge practice in Ukraine. The Civil Code of Ukraine presents for the safety of laptop packages as literary works, and the law of Ukraine “On safety of Rights to inventions and utility fashions” does no longer specify anything about the pate</w:t>
      </w:r>
      <w:r w:rsidR="006C30C7">
        <w:rPr>
          <w:rFonts w:ascii="Times New Roman" w:eastAsia="Calibri" w:hAnsi="Times New Roman" w:cs="Times New Roman"/>
          <w:sz w:val="28"/>
          <w:szCs w:val="28"/>
        </w:rPr>
        <w:t>ntability of software program. C</w:t>
      </w:r>
      <w:r w:rsidRPr="005C5239">
        <w:rPr>
          <w:rFonts w:ascii="Times New Roman" w:eastAsia="Calibri" w:hAnsi="Times New Roman" w:cs="Times New Roman"/>
          <w:sz w:val="28"/>
          <w:szCs w:val="28"/>
        </w:rPr>
        <w:t>onsequently, it's far the software program copyright this is specifically blanketed.</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It is frequently possible to guard software this is used simplest in the agency and was developed independently to hold </w:t>
      </w:r>
      <w:proofErr w:type="spellStart"/>
      <w:r w:rsidRPr="005C5239">
        <w:rPr>
          <w:rFonts w:ascii="Times New Roman" w:eastAsia="Calibri" w:hAnsi="Times New Roman" w:cs="Times New Roman"/>
          <w:sz w:val="28"/>
          <w:szCs w:val="28"/>
        </w:rPr>
        <w:t>privateness</w:t>
      </w:r>
      <w:proofErr w:type="spellEnd"/>
      <w:r w:rsidRPr="005C5239">
        <w:rPr>
          <w:rFonts w:ascii="Times New Roman" w:eastAsia="Calibri" w:hAnsi="Times New Roman" w:cs="Times New Roman"/>
          <w:sz w:val="28"/>
          <w:szCs w:val="28"/>
        </w:rPr>
        <w:t xml:space="preserve"> as a change secret. Most outsourcing agencies in Ukraine are non-citizens of Ukraine. They provide their personnel to signal a non-disclosure settlement (NDA), that's drawn up according with the regulation of the USA of a in which those groups are registered. In view of this, the NDAs may additionally contain provisions that are not simply peculiar for Ukrainian law, but which are invalid in any respect, that is those who cannot be implemented in Ukraine in any respect.</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In our opinion, for cases wherein there may be no choice to transfer the improvement to the majority, the NDA could be an opportunity manner to shield copyright. </w:t>
      </w:r>
      <w:proofErr w:type="gramStart"/>
      <w:r w:rsidRPr="005C5239">
        <w:rPr>
          <w:rFonts w:ascii="Times New Roman" w:eastAsia="Calibri" w:hAnsi="Times New Roman" w:cs="Times New Roman"/>
          <w:sz w:val="28"/>
          <w:szCs w:val="28"/>
        </w:rPr>
        <w:t>the</w:t>
      </w:r>
      <w:proofErr w:type="gramEnd"/>
      <w:r w:rsidRPr="005C5239">
        <w:rPr>
          <w:rFonts w:ascii="Times New Roman" w:eastAsia="Calibri" w:hAnsi="Times New Roman" w:cs="Times New Roman"/>
          <w:sz w:val="28"/>
          <w:szCs w:val="28"/>
        </w:rPr>
        <w:t xml:space="preserve"> usual method beneath the NDA practices is the “automated” switch of rights to the created software program to the organization.</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The developer can assign copyright to the following items: software; person factors of this system; pictures on display presentations; menu and person interface layouts; databases; command lines.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Programming languages and purposeful, as well as records document </w:t>
      </w:r>
      <w:proofErr w:type="spellStart"/>
      <w:r w:rsidRPr="005C5239">
        <w:rPr>
          <w:rFonts w:ascii="Times New Roman" w:eastAsia="Calibri" w:hAnsi="Times New Roman" w:cs="Times New Roman"/>
          <w:sz w:val="28"/>
          <w:szCs w:val="28"/>
        </w:rPr>
        <w:t>codecs</w:t>
      </w:r>
      <w:proofErr w:type="spellEnd"/>
      <w:r w:rsidRPr="005C5239">
        <w:rPr>
          <w:rFonts w:ascii="Times New Roman" w:eastAsia="Calibri" w:hAnsi="Times New Roman" w:cs="Times New Roman"/>
          <w:sz w:val="28"/>
          <w:szCs w:val="28"/>
        </w:rPr>
        <w:t xml:space="preserve">, are not challenge to copyright safety (in the </w:t>
      </w:r>
      <w:proofErr w:type="spellStart"/>
      <w:r w:rsidRPr="005C5239">
        <w:rPr>
          <w:rFonts w:ascii="Times New Roman" w:eastAsia="Calibri" w:hAnsi="Times New Roman" w:cs="Times New Roman"/>
          <w:sz w:val="28"/>
          <w:szCs w:val="28"/>
        </w:rPr>
        <w:t>ecu</w:t>
      </w:r>
      <w:proofErr w:type="spellEnd"/>
      <w:r w:rsidRPr="005C5239">
        <w:rPr>
          <w:rFonts w:ascii="Times New Roman" w:eastAsia="Calibri" w:hAnsi="Times New Roman" w:cs="Times New Roman"/>
          <w:sz w:val="28"/>
          <w:szCs w:val="28"/>
        </w:rPr>
        <w:t xml:space="preserve">, that is showed through the choice in the case of SAS Institute Inc. v. global Programming Ltd. (C-406/10). As </w:t>
      </w:r>
      <w:r w:rsidRPr="005C5239">
        <w:rPr>
          <w:rFonts w:ascii="Times New Roman" w:eastAsia="Calibri" w:hAnsi="Times New Roman" w:cs="Times New Roman"/>
          <w:sz w:val="28"/>
          <w:szCs w:val="28"/>
        </w:rPr>
        <w:lastRenderedPageBreak/>
        <w:t>already mentioned, copyright arises mechanically through the advent of the work itself. Any registration, printing of the code or transfer to the depository is handiest a derivative of the truth of authorship and isn't always usually an obligatory situation. In Ukraine, record on a tangible tool is needed for software program registration with the highbrow assets department. But, copyright isn't always tied to the time the computer application is supplied on paper.</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In Ukraine, illegal gara</w:t>
      </w:r>
      <w:r w:rsidR="00CD1F74" w:rsidRPr="005C5239">
        <w:rPr>
          <w:rFonts w:ascii="Times New Roman" w:eastAsia="Calibri" w:hAnsi="Times New Roman" w:cs="Times New Roman"/>
          <w:sz w:val="28"/>
          <w:szCs w:val="28"/>
        </w:rPr>
        <w:t>ge of a copy of a PC</w:t>
      </w:r>
      <w:r w:rsidRPr="005C5239">
        <w:rPr>
          <w:rFonts w:ascii="Times New Roman" w:eastAsia="Calibri" w:hAnsi="Times New Roman" w:cs="Times New Roman"/>
          <w:sz w:val="28"/>
          <w:szCs w:val="28"/>
        </w:rPr>
        <w:t xml:space="preserve"> program in computer memory is a contravention of belongings copyright. But in Ukraine, judges hardly ever in my opinion have a look</w:t>
      </w:r>
      <w:r w:rsidR="00CD1F74" w:rsidRPr="005C5239">
        <w:rPr>
          <w:rFonts w:ascii="Times New Roman" w:eastAsia="Calibri" w:hAnsi="Times New Roman" w:cs="Times New Roman"/>
          <w:sz w:val="28"/>
          <w:szCs w:val="28"/>
        </w:rPr>
        <w:t xml:space="preserve"> at copies of PC</w:t>
      </w:r>
      <w:r w:rsidRPr="005C5239">
        <w:rPr>
          <w:rFonts w:ascii="Times New Roman" w:eastAsia="Calibri" w:hAnsi="Times New Roman" w:cs="Times New Roman"/>
          <w:sz w:val="28"/>
          <w:szCs w:val="28"/>
        </w:rPr>
        <w:t xml:space="preserve"> applications. Correctly certified experts generally cope with it at the request of a party and/or upon a court docket choice. it's miles a not unusual legislative exercise in Ukraine to limit the proper to make a couple of copies of software program for private use, while this is allowed for copies of books or paintings.</w:t>
      </w: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Copyright does not shield thoughts of: the introduction of a program that performs the identical function as a formerly launched comparable software, </w:t>
      </w:r>
      <w:proofErr w:type="spellStart"/>
      <w:r w:rsidRPr="005C5239">
        <w:rPr>
          <w:rFonts w:ascii="Times New Roman" w:eastAsia="Calibri" w:hAnsi="Times New Roman" w:cs="Times New Roman"/>
          <w:sz w:val="28"/>
          <w:szCs w:val="28"/>
        </w:rPr>
        <w:t>with out</w:t>
      </w:r>
      <w:proofErr w:type="spellEnd"/>
      <w:r w:rsidRPr="005C5239">
        <w:rPr>
          <w:rFonts w:ascii="Times New Roman" w:eastAsia="Calibri" w:hAnsi="Times New Roman" w:cs="Times New Roman"/>
          <w:sz w:val="28"/>
          <w:szCs w:val="28"/>
        </w:rPr>
        <w:t xml:space="preserve"> different “suspicious” factors, have to no longer be taken into consideration an infringement of intellectual property rights.</w:t>
      </w:r>
    </w:p>
    <w:p w:rsidR="00BB044E" w:rsidRPr="005C5239" w:rsidRDefault="00A8395C" w:rsidP="005C5239">
      <w:pPr>
        <w:spacing w:after="0" w:line="360" w:lineRule="auto"/>
        <w:ind w:firstLine="284"/>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Having analyzed the records obtained, we are able to make the subsequent generalizations. In present day Ukraine, the hassle of copyright safety within the IT discipline remains very pressing. In 2016, Ukraine still ranked 4th many of the pinnacle 10 nations for the usage of pirated web sites. The Ukrainian </w:t>
      </w:r>
      <w:proofErr w:type="gramStart"/>
      <w:r w:rsidRPr="005C5239">
        <w:rPr>
          <w:rFonts w:ascii="Times New Roman" w:eastAsia="Calibri" w:hAnsi="Times New Roman" w:cs="Times New Roman"/>
          <w:sz w:val="28"/>
          <w:szCs w:val="28"/>
        </w:rPr>
        <w:t>authorities is</w:t>
      </w:r>
      <w:proofErr w:type="gramEnd"/>
      <w:r w:rsidRPr="005C5239">
        <w:rPr>
          <w:rFonts w:ascii="Times New Roman" w:eastAsia="Calibri" w:hAnsi="Times New Roman" w:cs="Times New Roman"/>
          <w:sz w:val="28"/>
          <w:szCs w:val="28"/>
        </w:rPr>
        <w:t xml:space="preserve"> trying to implement sure measures, but Ukrainians are still seeking out opportunity ways now not to pay for content and software. A unique </w:t>
      </w:r>
      <w:proofErr w:type="spellStart"/>
      <w:r w:rsidRPr="005C5239">
        <w:rPr>
          <w:rFonts w:ascii="Times New Roman" w:eastAsia="Calibri" w:hAnsi="Times New Roman" w:cs="Times New Roman"/>
          <w:sz w:val="28"/>
          <w:szCs w:val="28"/>
        </w:rPr>
        <w:t>cyberpolice</w:t>
      </w:r>
      <w:proofErr w:type="spellEnd"/>
      <w:r w:rsidRPr="005C5239">
        <w:rPr>
          <w:rFonts w:ascii="Times New Roman" w:eastAsia="Calibri" w:hAnsi="Times New Roman" w:cs="Times New Roman"/>
          <w:sz w:val="28"/>
          <w:szCs w:val="28"/>
        </w:rPr>
        <w:t xml:space="preserve"> unit has been installation in Ukraine to cope with these problems. Best while the hassle of protection of intellectual belongings rights is solved in Ukraine it is going to be feasible to anticipate investments and the preference to increase intellectually in depth spheres. Ukrainian IT experts ought to be assured of their copyright when working on their new projects.</w:t>
      </w:r>
    </w:p>
    <w:p w:rsidR="00A8395C" w:rsidRPr="005C5239" w:rsidRDefault="00A8395C" w:rsidP="005C5239">
      <w:pPr>
        <w:spacing w:after="0" w:line="360" w:lineRule="auto"/>
        <w:jc w:val="center"/>
        <w:rPr>
          <w:rFonts w:ascii="Times New Roman" w:eastAsia="Calibri" w:hAnsi="Times New Roman" w:cs="Times New Roman"/>
          <w:b/>
          <w:sz w:val="28"/>
          <w:szCs w:val="28"/>
        </w:rPr>
      </w:pPr>
    </w:p>
    <w:p w:rsidR="006C30C7" w:rsidRDefault="006C30C7" w:rsidP="005C5239">
      <w:pPr>
        <w:spacing w:after="0" w:line="360" w:lineRule="auto"/>
        <w:jc w:val="center"/>
        <w:rPr>
          <w:rFonts w:ascii="Times New Roman" w:eastAsia="Calibri" w:hAnsi="Times New Roman" w:cs="Times New Roman"/>
          <w:b/>
          <w:sz w:val="28"/>
          <w:szCs w:val="28"/>
        </w:rPr>
      </w:pPr>
    </w:p>
    <w:p w:rsidR="00A8395C" w:rsidRPr="005C5239" w:rsidRDefault="00A8395C" w:rsidP="005C5239">
      <w:pPr>
        <w:spacing w:after="0" w:line="360" w:lineRule="auto"/>
        <w:jc w:val="center"/>
        <w:rPr>
          <w:rFonts w:ascii="Times New Roman" w:eastAsia="Calibri" w:hAnsi="Times New Roman" w:cs="Times New Roman"/>
          <w:b/>
          <w:sz w:val="28"/>
          <w:szCs w:val="28"/>
        </w:rPr>
      </w:pPr>
      <w:r w:rsidRPr="005C5239">
        <w:rPr>
          <w:rFonts w:ascii="Times New Roman" w:eastAsia="Calibri" w:hAnsi="Times New Roman" w:cs="Times New Roman"/>
          <w:b/>
          <w:sz w:val="28"/>
          <w:szCs w:val="28"/>
        </w:rPr>
        <w:lastRenderedPageBreak/>
        <w:t>Conclusion</w:t>
      </w:r>
    </w:p>
    <w:p w:rsidR="0007618F" w:rsidRDefault="00A8395C" w:rsidP="005C5239">
      <w:pPr>
        <w:spacing w:after="0"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Laptops' applications are blanketed as literary works. But, this does not permit to absolutely protect technical solutions, algorithms and thoughts, venture designs, information approximately the program that is being developed. In this example, the trade secret security procedure can be the answer. To ensure the security in Ukraine, there is the best operating mechanism for including the said information into the listing of records constituting a</w:t>
      </w:r>
      <w:r w:rsidR="0007618F">
        <w:rPr>
          <w:rFonts w:ascii="Times New Roman" w:eastAsia="Calibri" w:hAnsi="Times New Roman" w:cs="Times New Roman"/>
          <w:sz w:val="28"/>
          <w:szCs w:val="28"/>
        </w:rPr>
        <w:t>n</w:t>
      </w:r>
      <w:r w:rsidRPr="005C5239">
        <w:rPr>
          <w:rFonts w:ascii="Times New Roman" w:eastAsia="Calibri" w:hAnsi="Times New Roman" w:cs="Times New Roman"/>
          <w:sz w:val="28"/>
          <w:szCs w:val="28"/>
        </w:rPr>
        <w:t xml:space="preserve"> industrial mystery. Further measures should be taken to ensure the confidentiality of this facts (determination of the range of humans to whom get right of entry to can be granted, concluding non-disclosure agreements with developers in relation to change secrets, improvement of the guidelines on exchange secrets and techniques). </w:t>
      </w:r>
      <w:r w:rsidR="0007618F" w:rsidRPr="0007618F">
        <w:rPr>
          <w:rFonts w:ascii="Times New Roman" w:eastAsia="Calibri" w:hAnsi="Times New Roman" w:cs="Times New Roman"/>
          <w:sz w:val="28"/>
          <w:szCs w:val="28"/>
        </w:rPr>
        <w:t>It is possible to register the name of the computer software as a trademark. The software product's legal protection will be strengthened as a result of this. In this situation, a registered brand of the Windows operating system can be an example.</w:t>
      </w:r>
    </w:p>
    <w:p w:rsidR="00A8395C" w:rsidRPr="005C5239" w:rsidRDefault="00A8395C" w:rsidP="005C5239">
      <w:pPr>
        <w:spacing w:after="0"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The reality and moment of introduction of the PC program may be registered. The registration of </w:t>
      </w:r>
      <w:proofErr w:type="gramStart"/>
      <w:r w:rsidRPr="005C5239">
        <w:rPr>
          <w:rFonts w:ascii="Times New Roman" w:eastAsia="Calibri" w:hAnsi="Times New Roman" w:cs="Times New Roman"/>
          <w:sz w:val="28"/>
          <w:szCs w:val="28"/>
        </w:rPr>
        <w:t>a PC</w:t>
      </w:r>
      <w:proofErr w:type="gramEnd"/>
      <w:r w:rsidRPr="005C5239">
        <w:rPr>
          <w:rFonts w:ascii="Times New Roman" w:eastAsia="Calibri" w:hAnsi="Times New Roman" w:cs="Times New Roman"/>
          <w:sz w:val="28"/>
          <w:szCs w:val="28"/>
        </w:rPr>
        <w:t xml:space="preserve"> software may be one of the proofs that the laptop software existed at that time, and the writer of the program was the man or woman named inside the registration certificates.</w:t>
      </w:r>
    </w:p>
    <w:p w:rsidR="00A8395C" w:rsidRPr="005C5239" w:rsidRDefault="00A8395C" w:rsidP="005C5239">
      <w:pPr>
        <w:spacing w:after="0"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Further improvement of IT outsourcing in Ukraine is feasible provided the assist of the inner marketplace, strengthening of the regulatory mechanism of public administration within the discipline of highbrow belongings protection, granting proper rights to buyers, the improvement of an good enough tax gadget and obvious regulations for IT enterprise.</w:t>
      </w:r>
    </w:p>
    <w:p w:rsidR="00A8395C" w:rsidRPr="005C5239" w:rsidRDefault="00A8395C" w:rsidP="005C5239">
      <w:pPr>
        <w:spacing w:after="0" w:line="360" w:lineRule="auto"/>
        <w:jc w:val="both"/>
        <w:rPr>
          <w:rFonts w:ascii="Times New Roman" w:eastAsia="Calibri" w:hAnsi="Times New Roman" w:cs="Times New Roman"/>
          <w:sz w:val="28"/>
          <w:szCs w:val="28"/>
        </w:rPr>
      </w:pPr>
      <w:r w:rsidRPr="005C5239">
        <w:rPr>
          <w:rFonts w:ascii="Times New Roman" w:eastAsia="Calibri" w:hAnsi="Times New Roman" w:cs="Times New Roman"/>
          <w:sz w:val="28"/>
          <w:szCs w:val="28"/>
        </w:rPr>
        <w:t xml:space="preserve"> </w:t>
      </w:r>
      <w:r w:rsidRPr="005C5239">
        <w:rPr>
          <w:rFonts w:ascii="Times New Roman" w:eastAsia="Calibri" w:hAnsi="Times New Roman" w:cs="Times New Roman"/>
          <w:sz w:val="28"/>
          <w:szCs w:val="28"/>
        </w:rPr>
        <w:tab/>
        <w:t xml:space="preserve">The analysis of copyright protection in Ukraine must cognizance more at the shortcomings of the </w:t>
      </w:r>
      <w:r w:rsidR="00CD1F74" w:rsidRPr="005C5239">
        <w:rPr>
          <w:rFonts w:ascii="Times New Roman" w:eastAsia="Calibri" w:hAnsi="Times New Roman" w:cs="Times New Roman"/>
          <w:sz w:val="28"/>
          <w:szCs w:val="28"/>
        </w:rPr>
        <w:t>mechanisms of this safety for PC</w:t>
      </w:r>
      <w:r w:rsidRPr="005C5239">
        <w:rPr>
          <w:rFonts w:ascii="Times New Roman" w:eastAsia="Calibri" w:hAnsi="Times New Roman" w:cs="Times New Roman"/>
          <w:sz w:val="28"/>
          <w:szCs w:val="28"/>
        </w:rPr>
        <w:t xml:space="preserve"> packages. The exercise of copyright protection for PC packages with elements of an individual patent ought to be placed proper. The Law of Ukraine on Copyright and Contiguous Rights (</w:t>
      </w:r>
      <w:proofErr w:type="spellStart"/>
      <w:r w:rsidRPr="005C5239">
        <w:rPr>
          <w:rFonts w:ascii="Times New Roman" w:eastAsia="Calibri" w:hAnsi="Times New Roman" w:cs="Times New Roman"/>
          <w:sz w:val="28"/>
          <w:szCs w:val="28"/>
        </w:rPr>
        <w:t>Verkhovna</w:t>
      </w:r>
      <w:proofErr w:type="spellEnd"/>
      <w:r w:rsidRPr="005C5239">
        <w:rPr>
          <w:rFonts w:ascii="Times New Roman" w:eastAsia="Calibri" w:hAnsi="Times New Roman" w:cs="Times New Roman"/>
          <w:sz w:val="28"/>
          <w:szCs w:val="28"/>
        </w:rPr>
        <w:t xml:space="preserve"> </w:t>
      </w:r>
      <w:proofErr w:type="spellStart"/>
      <w:r w:rsidRPr="005C5239">
        <w:rPr>
          <w:rFonts w:ascii="Times New Roman" w:eastAsia="Calibri" w:hAnsi="Times New Roman" w:cs="Times New Roman"/>
          <w:sz w:val="28"/>
          <w:szCs w:val="28"/>
        </w:rPr>
        <w:t>Rada</w:t>
      </w:r>
      <w:proofErr w:type="spellEnd"/>
      <w:r w:rsidRPr="005C5239">
        <w:rPr>
          <w:rFonts w:ascii="Times New Roman" w:eastAsia="Calibri" w:hAnsi="Times New Roman" w:cs="Times New Roman"/>
          <w:sz w:val="28"/>
          <w:szCs w:val="28"/>
        </w:rPr>
        <w:t xml:space="preserve"> of Ukraine, 1993) should be detailed. An essential element of ensuring copyright in Ukraine in IT outsourcing can be the adoption of a special </w:t>
      </w:r>
      <w:r w:rsidRPr="005C5239">
        <w:rPr>
          <w:rFonts w:ascii="Times New Roman" w:eastAsia="Calibri" w:hAnsi="Times New Roman" w:cs="Times New Roman"/>
          <w:sz w:val="28"/>
          <w:szCs w:val="28"/>
        </w:rPr>
        <w:lastRenderedPageBreak/>
        <w:t>law “On Protection of Rights to Computer Programs”. In such documents it's far vital to truly outline the concept of “laptop's software” and its attributes.</w:t>
      </w: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jc w:val="center"/>
        <w:rPr>
          <w:rFonts w:ascii="Times New Roman" w:eastAsia="Calibri" w:hAnsi="Times New Roman" w:cs="Times New Roman"/>
          <w:b/>
          <w:sz w:val="28"/>
          <w:szCs w:val="28"/>
        </w:rPr>
      </w:pPr>
      <w:r w:rsidRPr="005C5239">
        <w:rPr>
          <w:rFonts w:ascii="Times New Roman" w:eastAsia="Calibri" w:hAnsi="Times New Roman" w:cs="Times New Roman"/>
          <w:b/>
          <w:sz w:val="28"/>
          <w:szCs w:val="28"/>
        </w:rPr>
        <w:t>Bibliographic References</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A.T. KEARNEY GLOBAL SERVICES.</w:t>
      </w:r>
      <w:proofErr w:type="gramEnd"/>
      <w:r w:rsidRPr="005C5239">
        <w:rPr>
          <w:rFonts w:ascii="Times New Roman" w:eastAsia="Times New Roman" w:hAnsi="Times New Roman" w:cs="Times New Roman"/>
          <w:sz w:val="28"/>
          <w:szCs w:val="28"/>
          <w:lang w:val="en-GB" w:eastAsia="uk-UA"/>
        </w:rPr>
        <w:t xml:space="preserve">  2019. The</w:t>
      </w:r>
      <w:r w:rsidRPr="005C5239">
        <w:rPr>
          <w:rFonts w:ascii="Times New Roman" w:eastAsia="Times New Roman" w:hAnsi="Times New Roman" w:cs="Times New Roman"/>
          <w:i/>
          <w:sz w:val="28"/>
          <w:szCs w:val="28"/>
          <w:lang w:val="en-GB" w:eastAsia="uk-UA"/>
        </w:rPr>
        <w:t xml:space="preserve"> </w:t>
      </w:r>
      <w:r w:rsidRPr="005C5239">
        <w:rPr>
          <w:rFonts w:ascii="Times New Roman" w:eastAsia="Times New Roman" w:hAnsi="Times New Roman" w:cs="Times New Roman"/>
          <w:sz w:val="28"/>
          <w:szCs w:val="28"/>
          <w:lang w:val="en-GB" w:eastAsia="uk-UA"/>
        </w:rPr>
        <w:t xml:space="preserve">global services location index top.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https://www.atkearney.com/digitaltransformation/gsli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BUSINESS.UA. 2019.</w:t>
      </w:r>
      <w:proofErr w:type="gramEnd"/>
      <w:r w:rsidRPr="005C5239">
        <w:rPr>
          <w:rFonts w:ascii="Times New Roman" w:eastAsia="Times New Roman" w:hAnsi="Times New Roman" w:cs="Times New Roman"/>
          <w:sz w:val="28"/>
          <w:szCs w:val="28"/>
          <w:lang w:val="en-GB" w:eastAsia="uk-UA"/>
        </w:rPr>
        <w:t xml:space="preserve"> Ukraine joined the circle of countries leading the sphere of the IT outsourcing.</w:t>
      </w:r>
      <w:r w:rsidRPr="005C5239">
        <w:rPr>
          <w:rFonts w:ascii="Times New Roman" w:eastAsia="Times New Roman" w:hAnsi="Times New Roman" w:cs="Times New Roman"/>
          <w:i/>
          <w:sz w:val="28"/>
          <w:szCs w:val="28"/>
          <w:lang w:val="en-GB" w:eastAsia="uk-UA"/>
        </w:rPr>
        <w:t xml:space="preserve">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w:t>
      </w:r>
      <w:r w:rsidRPr="005C5239">
        <w:rPr>
          <w:rFonts w:ascii="Times New Roman" w:eastAsia="Times New Roman" w:hAnsi="Times New Roman" w:cs="Times New Roman"/>
          <w:i/>
          <w:sz w:val="28"/>
          <w:szCs w:val="28"/>
          <w:lang w:val="en-GB" w:eastAsia="uk-UA"/>
        </w:rPr>
        <w:t xml:space="preserve">   </w:t>
      </w:r>
      <w:hyperlink r:id="rId9" w:tgtFrame="_blank" w:history="1">
        <w:r w:rsidRPr="005C5239">
          <w:rPr>
            <w:rFonts w:ascii="Times New Roman" w:eastAsia="Times New Roman" w:hAnsi="Times New Roman" w:cs="Times New Roman"/>
            <w:sz w:val="28"/>
            <w:szCs w:val="28"/>
            <w:lang w:val="en-GB" w:eastAsia="uk-UA"/>
          </w:rPr>
          <w:t>https://business.ua/uk/ukraina-uviishla-do-kola-krain-lideriv-u-sferi-itautsorsynhu</w:t>
        </w:r>
      </w:hyperlink>
      <w:r w:rsidRPr="005C5239">
        <w:rPr>
          <w:rFonts w:ascii="Times New Roman" w:hAnsi="Times New Roman" w:cs="Times New Roman"/>
          <w:sz w:val="28"/>
          <w:szCs w:val="28"/>
        </w:rPr>
        <w:t xml:space="preserve">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lastRenderedPageBreak/>
        <w:t>BUSINESSVIEWS.</w:t>
      </w:r>
      <w:proofErr w:type="gramEnd"/>
      <w:r w:rsidRPr="005C5239">
        <w:rPr>
          <w:rFonts w:ascii="Times New Roman" w:eastAsia="Times New Roman" w:hAnsi="Times New Roman" w:cs="Times New Roman"/>
          <w:sz w:val="28"/>
          <w:szCs w:val="28"/>
          <w:lang w:val="en-GB" w:eastAsia="uk-UA"/>
        </w:rPr>
        <w:t xml:space="preserve"> 2017. Information technology industry in Ukraine.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https</w:t>
      </w:r>
      <w:proofErr w:type="gramStart"/>
      <w:r w:rsidRPr="005C5239">
        <w:rPr>
          <w:rFonts w:ascii="Times New Roman" w:eastAsia="Times New Roman" w:hAnsi="Times New Roman" w:cs="Times New Roman"/>
          <w:sz w:val="28"/>
          <w:szCs w:val="28"/>
          <w:lang w:val="en-GB" w:eastAsia="uk-UA"/>
        </w:rPr>
        <w:t>:/</w:t>
      </w:r>
      <w:proofErr w:type="gramEnd"/>
      <w:r w:rsidRPr="005C5239">
        <w:rPr>
          <w:rFonts w:ascii="Times New Roman" w:eastAsia="Times New Roman" w:hAnsi="Times New Roman" w:cs="Times New Roman"/>
          <w:sz w:val="28"/>
          <w:szCs w:val="28"/>
          <w:lang w:val="en-GB" w:eastAsia="uk-UA"/>
        </w:rPr>
        <w:t>/businessviews.com.ua/ru/the-infographics-report-it-industry-of-ukraine2017-eng.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 xml:space="preserve">CHEN, </w:t>
      </w:r>
      <w:proofErr w:type="spellStart"/>
      <w:r w:rsidRPr="005C5239">
        <w:rPr>
          <w:rFonts w:ascii="Times New Roman" w:eastAsia="Times New Roman" w:hAnsi="Times New Roman" w:cs="Times New Roman"/>
          <w:sz w:val="28"/>
          <w:szCs w:val="28"/>
          <w:lang w:val="en-GB" w:eastAsia="uk-UA"/>
        </w:rPr>
        <w:t>Yuanyuan</w:t>
      </w:r>
      <w:proofErr w:type="spellEnd"/>
      <w:r w:rsidRPr="005C5239">
        <w:rPr>
          <w:rFonts w:ascii="Times New Roman" w:eastAsia="Times New Roman" w:hAnsi="Times New Roman" w:cs="Times New Roman"/>
          <w:sz w:val="28"/>
          <w:szCs w:val="28"/>
          <w:lang w:val="en-GB" w:eastAsia="uk-UA"/>
        </w:rPr>
        <w:t xml:space="preserve">; BHARADWAJ, </w:t>
      </w:r>
      <w:proofErr w:type="spellStart"/>
      <w:r w:rsidRPr="005C5239">
        <w:rPr>
          <w:rFonts w:ascii="Times New Roman" w:eastAsia="Times New Roman" w:hAnsi="Times New Roman" w:cs="Times New Roman"/>
          <w:sz w:val="28"/>
          <w:szCs w:val="28"/>
          <w:lang w:val="en-GB" w:eastAsia="uk-UA"/>
        </w:rPr>
        <w:t>Anandhi</w:t>
      </w:r>
      <w:proofErr w:type="spellEnd"/>
      <w:r w:rsidRPr="005C5239">
        <w:rPr>
          <w:rFonts w:ascii="Times New Roman" w:eastAsia="Times New Roman" w:hAnsi="Times New Roman" w:cs="Times New Roman"/>
          <w:sz w:val="28"/>
          <w:szCs w:val="28"/>
          <w:lang w:val="en-GB" w:eastAsia="uk-UA"/>
        </w:rPr>
        <w:t xml:space="preserve">; GOH, </w:t>
      </w:r>
      <w:proofErr w:type="spellStart"/>
      <w:r w:rsidRPr="005C5239">
        <w:rPr>
          <w:rFonts w:ascii="Times New Roman" w:eastAsia="Times New Roman" w:hAnsi="Times New Roman" w:cs="Times New Roman"/>
          <w:sz w:val="28"/>
          <w:szCs w:val="28"/>
          <w:lang w:val="en-GB" w:eastAsia="uk-UA"/>
        </w:rPr>
        <w:t>Khim</w:t>
      </w:r>
      <w:proofErr w:type="spellEnd"/>
      <w:r w:rsidRPr="005C5239">
        <w:rPr>
          <w:rFonts w:ascii="Times New Roman" w:eastAsia="Times New Roman" w:hAnsi="Times New Roman" w:cs="Times New Roman"/>
          <w:sz w:val="28"/>
          <w:szCs w:val="28"/>
          <w:lang w:val="en-GB" w:eastAsia="uk-UA"/>
        </w:rPr>
        <w:t>-Yong.</w:t>
      </w:r>
      <w:proofErr w:type="gramEnd"/>
      <w:r w:rsidRPr="005C5239">
        <w:rPr>
          <w:rFonts w:ascii="Times New Roman" w:eastAsia="Times New Roman" w:hAnsi="Times New Roman" w:cs="Times New Roman"/>
          <w:sz w:val="28"/>
          <w:szCs w:val="28"/>
          <w:lang w:val="en-GB" w:eastAsia="uk-UA"/>
        </w:rPr>
        <w:t xml:space="preserve"> 2017. “An empirical analysis of intellectual property rights sharing in software development outsourcing.” In: MIS Quarterly, Vol. 41, pp. 131-161 https://doi.org/10.25300/MISQ/2017/41.1.07. </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xml:space="preserve">CHIZHOV, </w:t>
      </w:r>
      <w:proofErr w:type="spellStart"/>
      <w:r w:rsidRPr="005C5239">
        <w:rPr>
          <w:rFonts w:ascii="Times New Roman" w:eastAsia="Times New Roman" w:hAnsi="Times New Roman" w:cs="Times New Roman"/>
          <w:sz w:val="28"/>
          <w:szCs w:val="28"/>
          <w:lang w:val="en-GB" w:eastAsia="uk-UA"/>
        </w:rPr>
        <w:t>Vadym</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Anatoliytovych</w:t>
      </w:r>
      <w:proofErr w:type="spellEnd"/>
      <w:r w:rsidRPr="005C5239">
        <w:rPr>
          <w:rFonts w:ascii="Times New Roman" w:eastAsia="Times New Roman" w:hAnsi="Times New Roman" w:cs="Times New Roman"/>
          <w:sz w:val="28"/>
          <w:szCs w:val="28"/>
          <w:lang w:val="en-GB" w:eastAsia="uk-UA"/>
        </w:rPr>
        <w:t>. 2016. “Problems and prospects of management IT-companies in the conditions of socio-economic crisis of Ukraine.”</w:t>
      </w:r>
      <w:r w:rsidRPr="005C5239">
        <w:rPr>
          <w:rFonts w:ascii="Times New Roman" w:eastAsia="Times New Roman" w:hAnsi="Times New Roman" w:cs="Times New Roman"/>
          <w:i/>
          <w:sz w:val="28"/>
          <w:szCs w:val="28"/>
          <w:lang w:val="en-GB" w:eastAsia="uk-UA"/>
        </w:rPr>
        <w:t xml:space="preserve"> </w:t>
      </w:r>
      <w:r w:rsidRPr="005C5239">
        <w:rPr>
          <w:rFonts w:ascii="Times New Roman" w:eastAsia="Times New Roman" w:hAnsi="Times New Roman" w:cs="Times New Roman"/>
          <w:sz w:val="28"/>
          <w:szCs w:val="28"/>
          <w:lang w:val="en-GB" w:eastAsia="uk-UA"/>
        </w:rPr>
        <w:t>In:</w:t>
      </w:r>
      <w:r w:rsidRPr="005C5239">
        <w:rPr>
          <w:rFonts w:ascii="Times New Roman" w:eastAsia="Times New Roman" w:hAnsi="Times New Roman" w:cs="Times New Roman"/>
          <w:i/>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Economika</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i</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Derzhava</w:t>
      </w:r>
      <w:proofErr w:type="spellEnd"/>
      <w:r w:rsidRPr="005C5239">
        <w:rPr>
          <w:rFonts w:ascii="Times New Roman" w:eastAsia="Times New Roman" w:hAnsi="Times New Roman" w:cs="Times New Roman"/>
          <w:sz w:val="28"/>
          <w:szCs w:val="28"/>
          <w:lang w:val="en-GB" w:eastAsia="uk-UA"/>
        </w:rPr>
        <w:t>, Vol. 9, pp. 68-71.</w:t>
      </w:r>
    </w:p>
    <w:p w:rsidR="00A8395C" w:rsidRPr="005C5239" w:rsidRDefault="00A8395C" w:rsidP="005C5239">
      <w:pPr>
        <w:shd w:val="clear" w:color="auto" w:fill="FFFFFF"/>
        <w:spacing w:line="360" w:lineRule="auto"/>
        <w:ind w:left="284" w:hanging="284"/>
        <w:jc w:val="both"/>
        <w:rPr>
          <w:rFonts w:ascii="Times New Roman" w:hAnsi="Times New Roman" w:cs="Times New Roman"/>
          <w:sz w:val="28"/>
          <w:szCs w:val="28"/>
        </w:rPr>
      </w:pPr>
      <w:proofErr w:type="gramStart"/>
      <w:r w:rsidRPr="005C5239">
        <w:rPr>
          <w:rFonts w:ascii="Times New Roman" w:eastAsia="Times New Roman" w:hAnsi="Times New Roman" w:cs="Times New Roman"/>
          <w:sz w:val="28"/>
          <w:szCs w:val="28"/>
          <w:lang w:val="en-GB" w:eastAsia="uk-UA"/>
        </w:rPr>
        <w:t>DATA UNIT CITY.</w:t>
      </w:r>
      <w:proofErr w:type="gramEnd"/>
      <w:r w:rsidRPr="005C5239">
        <w:rPr>
          <w:rFonts w:ascii="Times New Roman" w:eastAsia="Times New Roman" w:hAnsi="Times New Roman" w:cs="Times New Roman"/>
          <w:sz w:val="28"/>
          <w:szCs w:val="28"/>
          <w:lang w:val="en-GB" w:eastAsia="uk-UA"/>
        </w:rPr>
        <w:t xml:space="preserve"> 2019. Tech ecosystem guide to Ukraine.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https://data.unit.city/tech-guide/Tech_Ecosystem_Guide_To_Ukraine_En1.1.pdf.</w:t>
      </w:r>
      <w:r w:rsidRPr="005C5239">
        <w:rPr>
          <w:rFonts w:ascii="Times New Roman" w:hAnsi="Times New Roman" w:cs="Times New Roman"/>
          <w:sz w:val="28"/>
          <w:szCs w:val="28"/>
        </w:rPr>
        <w:t xml:space="preserve"> </w:t>
      </w:r>
      <w:r w:rsidRPr="005C5239">
        <w:rPr>
          <w:rFonts w:ascii="Times New Roman" w:eastAsia="Times New Roman" w:hAnsi="Times New Roman" w:cs="Times New Roman"/>
          <w:sz w:val="28"/>
          <w:szCs w:val="28"/>
          <w:lang w:val="en-GB" w:eastAsia="uk-UA"/>
        </w:rPr>
        <w:t>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DELOITTE.</w:t>
      </w:r>
      <w:proofErr w:type="gramEnd"/>
      <w:r w:rsidRPr="005C5239">
        <w:rPr>
          <w:rFonts w:ascii="Times New Roman" w:eastAsia="Times New Roman" w:hAnsi="Times New Roman" w:cs="Times New Roman"/>
          <w:sz w:val="28"/>
          <w:szCs w:val="28"/>
          <w:lang w:val="en-GB" w:eastAsia="uk-UA"/>
        </w:rPr>
        <w:t xml:space="preserve"> 2016. Ukrainian legislation in the field of intellectual property and its law enforcement: National, European and international dimensions: A collection of scientific works IV of the All-Ukrainian Scientific and Practical Conference.</w:t>
      </w:r>
      <w:r w:rsidRPr="005C5239">
        <w:rPr>
          <w:rFonts w:ascii="Times New Roman" w:eastAsia="Times New Roman" w:hAnsi="Times New Roman" w:cs="Times New Roman"/>
          <w:i/>
          <w:sz w:val="28"/>
          <w:szCs w:val="28"/>
          <w:lang w:val="en-GB" w:eastAsia="uk-UA"/>
        </w:rPr>
        <w:t xml:space="preserve">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https://www2.deloitte.com/content/dam/Deloitte/uk/Documents/international-markets/deloitteuk-brexit-flyers-brexit-insights-technology.pdf.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GARTNER.</w:t>
      </w:r>
      <w:proofErr w:type="gramEnd"/>
      <w:r w:rsidRPr="005C5239">
        <w:rPr>
          <w:rFonts w:ascii="Times New Roman" w:eastAsia="Times New Roman" w:hAnsi="Times New Roman" w:cs="Times New Roman"/>
          <w:sz w:val="28"/>
          <w:szCs w:val="28"/>
          <w:lang w:val="en-GB" w:eastAsia="uk-UA"/>
        </w:rPr>
        <w:t xml:space="preserve"> 2018. Worldwide IT outsourcing market to reach $288 billion in 2019.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http://www.gartner.com/newsroom/id/2550615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 xml:space="preserve">HAFIDI, </w:t>
      </w:r>
      <w:proofErr w:type="spellStart"/>
      <w:r w:rsidRPr="005C5239">
        <w:rPr>
          <w:rFonts w:ascii="Times New Roman" w:eastAsia="Times New Roman" w:hAnsi="Times New Roman" w:cs="Times New Roman"/>
          <w:sz w:val="28"/>
          <w:szCs w:val="28"/>
          <w:lang w:val="en-GB" w:eastAsia="uk-UA"/>
        </w:rPr>
        <w:t>Nouhayla</w:t>
      </w:r>
      <w:proofErr w:type="spellEnd"/>
      <w:r w:rsidRPr="005C5239">
        <w:rPr>
          <w:rFonts w:ascii="Times New Roman" w:eastAsia="Times New Roman" w:hAnsi="Times New Roman" w:cs="Times New Roman"/>
          <w:sz w:val="28"/>
          <w:szCs w:val="28"/>
          <w:lang w:val="en-GB" w:eastAsia="uk-UA"/>
        </w:rPr>
        <w:t xml:space="preserve">; EL-BARKANY, </w:t>
      </w:r>
      <w:proofErr w:type="spellStart"/>
      <w:r w:rsidRPr="005C5239">
        <w:rPr>
          <w:rFonts w:ascii="Times New Roman" w:eastAsia="Times New Roman" w:hAnsi="Times New Roman" w:cs="Times New Roman"/>
          <w:sz w:val="28"/>
          <w:szCs w:val="28"/>
          <w:lang w:val="en-GB" w:eastAsia="uk-UA"/>
        </w:rPr>
        <w:t>Abdellah</w:t>
      </w:r>
      <w:proofErr w:type="spellEnd"/>
      <w:r w:rsidRPr="005C5239">
        <w:rPr>
          <w:rFonts w:ascii="Times New Roman" w:eastAsia="Times New Roman" w:hAnsi="Times New Roman" w:cs="Times New Roman"/>
          <w:sz w:val="28"/>
          <w:szCs w:val="28"/>
          <w:lang w:val="en-GB" w:eastAsia="uk-UA"/>
        </w:rPr>
        <w:t xml:space="preserve">; MAHMOUDI </w:t>
      </w:r>
      <w:proofErr w:type="spellStart"/>
      <w:r w:rsidRPr="005C5239">
        <w:rPr>
          <w:rFonts w:ascii="Times New Roman" w:eastAsia="Times New Roman" w:hAnsi="Times New Roman" w:cs="Times New Roman"/>
          <w:sz w:val="28"/>
          <w:szCs w:val="28"/>
          <w:lang w:val="en-GB" w:eastAsia="uk-UA"/>
        </w:rPr>
        <w:t>Morad</w:t>
      </w:r>
      <w:proofErr w:type="spellEnd"/>
      <w:r w:rsidRPr="005C5239">
        <w:rPr>
          <w:rFonts w:ascii="Times New Roman" w:eastAsia="Times New Roman" w:hAnsi="Times New Roman" w:cs="Times New Roman"/>
          <w:sz w:val="28"/>
          <w:szCs w:val="28"/>
          <w:lang w:val="en-GB" w:eastAsia="uk-UA"/>
        </w:rPr>
        <w:t>.</w:t>
      </w:r>
      <w:proofErr w:type="gramEnd"/>
      <w:r w:rsidRPr="005C5239">
        <w:rPr>
          <w:rFonts w:ascii="Times New Roman" w:eastAsia="Times New Roman" w:hAnsi="Times New Roman" w:cs="Times New Roman"/>
          <w:sz w:val="28"/>
          <w:szCs w:val="28"/>
          <w:lang w:val="en-GB" w:eastAsia="uk-UA"/>
        </w:rPr>
        <w:t xml:space="preserve"> 2017.” Integration of maintenance and production strategies under subcontracting constraint: Classification and opportunity.” In: Journal of Mechanical </w:t>
      </w:r>
      <w:r w:rsidRPr="005C5239">
        <w:rPr>
          <w:rFonts w:ascii="Times New Roman" w:eastAsia="Times New Roman" w:hAnsi="Times New Roman" w:cs="Times New Roman"/>
          <w:sz w:val="28"/>
          <w:szCs w:val="28"/>
          <w:lang w:val="en-GB" w:eastAsia="uk-UA"/>
        </w:rPr>
        <w:lastRenderedPageBreak/>
        <w:t>Engineering and Sciences, Vol. 11, pp. 2857-2882.  https://doi.org/10.15282/jmes.11.3.2017.8.0259</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 xml:space="preserve">HERGUEUX, </w:t>
      </w:r>
      <w:proofErr w:type="spellStart"/>
      <w:r w:rsidRPr="005C5239">
        <w:rPr>
          <w:rFonts w:ascii="Times New Roman" w:eastAsia="Times New Roman" w:hAnsi="Times New Roman" w:cs="Times New Roman"/>
          <w:sz w:val="28"/>
          <w:szCs w:val="28"/>
          <w:lang w:val="en-GB" w:eastAsia="uk-UA"/>
        </w:rPr>
        <w:t>Jérôme</w:t>
      </w:r>
      <w:proofErr w:type="spellEnd"/>
      <w:r w:rsidRPr="005C5239">
        <w:rPr>
          <w:rFonts w:ascii="Times New Roman" w:eastAsia="Times New Roman" w:hAnsi="Times New Roman" w:cs="Times New Roman"/>
          <w:sz w:val="28"/>
          <w:szCs w:val="28"/>
          <w:lang w:val="en-GB" w:eastAsia="uk-UA"/>
        </w:rPr>
        <w:t xml:space="preserve">; JEMIELNIAK, </w:t>
      </w:r>
      <w:proofErr w:type="spellStart"/>
      <w:r w:rsidRPr="005C5239">
        <w:rPr>
          <w:rFonts w:ascii="Times New Roman" w:eastAsia="Times New Roman" w:hAnsi="Times New Roman" w:cs="Times New Roman"/>
          <w:sz w:val="28"/>
          <w:szCs w:val="28"/>
          <w:lang w:val="en-GB" w:eastAsia="uk-UA"/>
        </w:rPr>
        <w:t>Dariusz</w:t>
      </w:r>
      <w:proofErr w:type="spellEnd"/>
      <w:r w:rsidRPr="005C5239">
        <w:rPr>
          <w:rFonts w:ascii="Times New Roman" w:eastAsia="Times New Roman" w:hAnsi="Times New Roman" w:cs="Times New Roman"/>
          <w:sz w:val="28"/>
          <w:szCs w:val="28"/>
          <w:lang w:val="en-GB" w:eastAsia="uk-UA"/>
        </w:rPr>
        <w:t>.</w:t>
      </w:r>
      <w:proofErr w:type="gramEnd"/>
      <w:r w:rsidRPr="005C5239">
        <w:rPr>
          <w:rFonts w:ascii="Times New Roman" w:eastAsia="Times New Roman" w:hAnsi="Times New Roman" w:cs="Times New Roman"/>
          <w:sz w:val="28"/>
          <w:szCs w:val="28"/>
          <w:lang w:val="en-GB" w:eastAsia="uk-UA"/>
        </w:rPr>
        <w:t xml:space="preserve"> 2019. “Should digital files be considered a commons? </w:t>
      </w:r>
      <w:proofErr w:type="gramStart"/>
      <w:r w:rsidRPr="005C5239">
        <w:rPr>
          <w:rFonts w:ascii="Times New Roman" w:eastAsia="Times New Roman" w:hAnsi="Times New Roman" w:cs="Times New Roman"/>
          <w:sz w:val="28"/>
          <w:szCs w:val="28"/>
          <w:lang w:val="en-GB" w:eastAsia="uk-UA"/>
        </w:rPr>
        <w:t>Copyright infringement in the eyes of lawyers.”</w:t>
      </w:r>
      <w:proofErr w:type="gramEnd"/>
      <w:r w:rsidRPr="005C5239">
        <w:rPr>
          <w:rFonts w:ascii="Times New Roman" w:eastAsia="Times New Roman" w:hAnsi="Times New Roman" w:cs="Times New Roman"/>
          <w:sz w:val="28"/>
          <w:szCs w:val="28"/>
          <w:lang w:val="en-GB" w:eastAsia="uk-UA"/>
        </w:rPr>
        <w:t xml:space="preserve"> In: The Information Society, Vol. 35, pp. 1-18. https://doi.org/10.1080/01972243.2019.1616019</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xml:space="preserve"> </w:t>
      </w:r>
      <w:proofErr w:type="gramStart"/>
      <w:r w:rsidRPr="005C5239">
        <w:rPr>
          <w:rFonts w:ascii="Times New Roman" w:eastAsia="Times New Roman" w:hAnsi="Times New Roman" w:cs="Times New Roman"/>
          <w:sz w:val="28"/>
          <w:szCs w:val="28"/>
          <w:lang w:val="en-GB" w:eastAsia="uk-UA"/>
        </w:rPr>
        <w:t>INTERNATIONAL ASSOCIATION OF OUTSOURCING PROFESSIONALS 2020.</w:t>
      </w:r>
      <w:proofErr w:type="gramEnd"/>
      <w:r w:rsidRPr="005C5239">
        <w:rPr>
          <w:rFonts w:ascii="Times New Roman" w:eastAsia="Times New Roman" w:hAnsi="Times New Roman" w:cs="Times New Roman"/>
          <w:sz w:val="28"/>
          <w:szCs w:val="28"/>
          <w:lang w:val="en-GB" w:eastAsia="uk-UA"/>
        </w:rPr>
        <w:t xml:space="preserve"> </w:t>
      </w:r>
      <w:proofErr w:type="gramStart"/>
      <w:r w:rsidRPr="005C5239">
        <w:rPr>
          <w:rFonts w:ascii="Times New Roman" w:eastAsia="Times New Roman" w:hAnsi="Times New Roman" w:cs="Times New Roman"/>
          <w:sz w:val="28"/>
          <w:szCs w:val="28"/>
          <w:lang w:val="en-GB" w:eastAsia="uk-UA"/>
        </w:rPr>
        <w:t>The international association of outsourcing professionals (homepage).</w:t>
      </w:r>
      <w:proofErr w:type="gramEnd"/>
      <w:r w:rsidRPr="005C5239">
        <w:rPr>
          <w:rFonts w:ascii="Times New Roman" w:eastAsia="Times New Roman" w:hAnsi="Times New Roman" w:cs="Times New Roman"/>
          <w:sz w:val="28"/>
          <w:szCs w:val="28"/>
          <w:lang w:val="en-GB" w:eastAsia="uk-UA"/>
        </w:rPr>
        <w:t xml:space="preserve">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w:t>
      </w:r>
      <w:r w:rsidRPr="005C5239">
        <w:rPr>
          <w:rFonts w:ascii="Times New Roman" w:eastAsia="Times New Roman" w:hAnsi="Times New Roman" w:cs="Times New Roman"/>
          <w:i/>
          <w:sz w:val="28"/>
          <w:szCs w:val="28"/>
          <w:lang w:val="en-GB" w:eastAsia="uk-UA"/>
        </w:rPr>
        <w:t xml:space="preserve"> </w:t>
      </w:r>
      <w:hyperlink r:id="rId10" w:tgtFrame="_blank" w:history="1">
        <w:r w:rsidRPr="005C5239">
          <w:rPr>
            <w:rFonts w:ascii="Times New Roman" w:eastAsia="Times New Roman" w:hAnsi="Times New Roman" w:cs="Times New Roman"/>
            <w:sz w:val="28"/>
            <w:szCs w:val="28"/>
            <w:u w:val="single"/>
            <w:lang w:val="en-GB" w:eastAsia="uk-UA"/>
          </w:rPr>
          <w:t>http://www.iaop.org</w:t>
        </w:r>
      </w:hyperlink>
      <w:r w:rsidRPr="005C5239">
        <w:rPr>
          <w:rFonts w:ascii="Times New Roman" w:eastAsia="Times New Roman" w:hAnsi="Times New Roman" w:cs="Times New Roman"/>
          <w:sz w:val="28"/>
          <w:szCs w:val="28"/>
          <w:lang w:val="en-GB" w:eastAsia="uk-UA"/>
        </w:rPr>
        <w:t>.</w:t>
      </w:r>
      <w:r w:rsidRPr="005C5239">
        <w:rPr>
          <w:rFonts w:ascii="Times New Roman" w:hAnsi="Times New Roman" w:cs="Times New Roman"/>
          <w:sz w:val="28"/>
          <w:szCs w:val="28"/>
        </w:rPr>
        <w:t xml:space="preserve"> </w:t>
      </w:r>
      <w:r w:rsidRPr="005C5239">
        <w:rPr>
          <w:rFonts w:ascii="Times New Roman" w:eastAsia="Times New Roman" w:hAnsi="Times New Roman" w:cs="Times New Roman"/>
          <w:sz w:val="28"/>
          <w:szCs w:val="28"/>
          <w:lang w:val="en-GB" w:eastAsia="uk-UA"/>
        </w:rPr>
        <w:t>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 xml:space="preserve">KOTLARSKY, Julia; OSHRI, </w:t>
      </w:r>
      <w:proofErr w:type="spellStart"/>
      <w:r w:rsidRPr="005C5239">
        <w:rPr>
          <w:rFonts w:ascii="Times New Roman" w:eastAsia="Times New Roman" w:hAnsi="Times New Roman" w:cs="Times New Roman"/>
          <w:sz w:val="28"/>
          <w:szCs w:val="28"/>
          <w:lang w:val="en-GB" w:eastAsia="uk-UA"/>
        </w:rPr>
        <w:t>Ilan</w:t>
      </w:r>
      <w:proofErr w:type="spellEnd"/>
      <w:r w:rsidRPr="005C5239">
        <w:rPr>
          <w:rFonts w:ascii="Times New Roman" w:eastAsia="Times New Roman" w:hAnsi="Times New Roman" w:cs="Times New Roman"/>
          <w:sz w:val="28"/>
          <w:szCs w:val="28"/>
          <w:lang w:val="en-GB" w:eastAsia="uk-UA"/>
        </w:rPr>
        <w:t xml:space="preserve">; DIBBERN, Jens; MANI, </w:t>
      </w:r>
      <w:proofErr w:type="spellStart"/>
      <w:r w:rsidRPr="005C5239">
        <w:rPr>
          <w:rFonts w:ascii="Times New Roman" w:eastAsia="Times New Roman" w:hAnsi="Times New Roman" w:cs="Times New Roman"/>
          <w:sz w:val="28"/>
          <w:szCs w:val="28"/>
          <w:lang w:val="en-GB" w:eastAsia="uk-UA"/>
        </w:rPr>
        <w:t>Deepa</w:t>
      </w:r>
      <w:proofErr w:type="spellEnd"/>
      <w:r w:rsidRPr="005C5239">
        <w:rPr>
          <w:rFonts w:ascii="Times New Roman" w:eastAsia="Times New Roman" w:hAnsi="Times New Roman" w:cs="Times New Roman"/>
          <w:sz w:val="28"/>
          <w:szCs w:val="28"/>
          <w:lang w:val="en-GB" w:eastAsia="uk-UA"/>
        </w:rPr>
        <w:t>.</w:t>
      </w:r>
      <w:proofErr w:type="gramEnd"/>
      <w:r w:rsidRPr="005C5239">
        <w:rPr>
          <w:rFonts w:ascii="Times New Roman" w:eastAsia="Times New Roman" w:hAnsi="Times New Roman" w:cs="Times New Roman"/>
          <w:sz w:val="28"/>
          <w:szCs w:val="28"/>
          <w:lang w:val="en-GB" w:eastAsia="uk-UA"/>
        </w:rPr>
        <w:t xml:space="preserve"> 2018. IS sourcing.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w:t>
      </w:r>
      <w:hyperlink r:id="rId11" w:history="1">
        <w:r w:rsidRPr="005C5239">
          <w:rPr>
            <w:rFonts w:ascii="Times New Roman" w:eastAsia="Times New Roman" w:hAnsi="Times New Roman" w:cs="Times New Roman"/>
            <w:sz w:val="28"/>
            <w:szCs w:val="28"/>
            <w:lang w:val="en-GB" w:eastAsia="uk-UA"/>
          </w:rPr>
          <w:t>https://www.misqresearchcurations.org/blog/2018/6/26/is-sourcing</w:t>
        </w:r>
      </w:hyperlink>
      <w:r w:rsidRPr="005C5239">
        <w:rPr>
          <w:rFonts w:ascii="Times New Roman" w:hAnsi="Times New Roman" w:cs="Times New Roman"/>
          <w:sz w:val="28"/>
          <w:szCs w:val="28"/>
        </w:rPr>
        <w:t xml:space="preserve">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xml:space="preserve">KOVAL, M. 2019. Intellectual property rights on the created IT-product: problem points.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w:t>
      </w:r>
      <w:hyperlink r:id="rId12" w:tgtFrame="_blank" w:history="1">
        <w:r w:rsidRPr="005C5239">
          <w:rPr>
            <w:rFonts w:ascii="Times New Roman" w:eastAsia="Times New Roman" w:hAnsi="Times New Roman" w:cs="Times New Roman"/>
            <w:sz w:val="28"/>
            <w:szCs w:val="28"/>
            <w:lang w:val="en-GB" w:eastAsia="uk-UA"/>
          </w:rPr>
          <w:t>http://attorneys.ua/uk/publications/intellectual-property-rights-for-the-created-it-product-problem-points</w:t>
        </w:r>
      </w:hyperlink>
      <w:r w:rsidRPr="005C5239">
        <w:rPr>
          <w:rFonts w:ascii="Times New Roman" w:hAnsi="Times New Roman" w:cs="Times New Roman"/>
          <w:sz w:val="28"/>
          <w:szCs w:val="28"/>
        </w:rPr>
        <w:t xml:space="preserve">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r w:rsidRPr="005C5239">
        <w:rPr>
          <w:rFonts w:ascii="Times New Roman" w:eastAsia="Times New Roman" w:hAnsi="Times New Roman" w:cs="Times New Roman"/>
          <w:sz w:val="28"/>
          <w:szCs w:val="28"/>
          <w:lang w:val="en-GB" w:eastAsia="uk-UA"/>
        </w:rPr>
        <w:t xml:space="preserve">MAZZOLA, Erica; ACUR, </w:t>
      </w:r>
      <w:proofErr w:type="spellStart"/>
      <w:r w:rsidRPr="005C5239">
        <w:rPr>
          <w:rFonts w:ascii="Times New Roman" w:eastAsia="Times New Roman" w:hAnsi="Times New Roman" w:cs="Times New Roman"/>
          <w:sz w:val="28"/>
          <w:szCs w:val="28"/>
          <w:lang w:val="en-GB" w:eastAsia="uk-UA"/>
        </w:rPr>
        <w:t>Nuran</w:t>
      </w:r>
      <w:proofErr w:type="spellEnd"/>
      <w:r w:rsidRPr="005C5239">
        <w:rPr>
          <w:rFonts w:ascii="Times New Roman" w:eastAsia="Times New Roman" w:hAnsi="Times New Roman" w:cs="Times New Roman"/>
          <w:sz w:val="28"/>
          <w:szCs w:val="28"/>
          <w:lang w:val="en-GB" w:eastAsia="uk-UA"/>
        </w:rPr>
        <w:t xml:space="preserve">; PIAZZA, </w:t>
      </w:r>
      <w:proofErr w:type="spellStart"/>
      <w:r w:rsidRPr="005C5239">
        <w:rPr>
          <w:rFonts w:ascii="Times New Roman" w:eastAsia="Times New Roman" w:hAnsi="Times New Roman" w:cs="Times New Roman"/>
          <w:sz w:val="28"/>
          <w:szCs w:val="28"/>
          <w:lang w:val="en-GB" w:eastAsia="uk-UA"/>
        </w:rPr>
        <w:t>Mariangela</w:t>
      </w:r>
      <w:proofErr w:type="spellEnd"/>
      <w:r w:rsidRPr="005C5239">
        <w:rPr>
          <w:rFonts w:ascii="Times New Roman" w:eastAsia="Times New Roman" w:hAnsi="Times New Roman" w:cs="Times New Roman"/>
          <w:sz w:val="28"/>
          <w:szCs w:val="28"/>
          <w:lang w:val="en-GB" w:eastAsia="uk-UA"/>
        </w:rPr>
        <w:t>;</w:t>
      </w:r>
      <w:proofErr w:type="gramStart"/>
      <w:r w:rsidRPr="005C5239">
        <w:rPr>
          <w:rFonts w:ascii="Times New Roman" w:eastAsia="Times New Roman" w:hAnsi="Times New Roman" w:cs="Times New Roman"/>
          <w:sz w:val="28"/>
          <w:szCs w:val="28"/>
          <w:lang w:val="en-GB" w:eastAsia="uk-UA"/>
        </w:rPr>
        <w:t>  PERRONE</w:t>
      </w:r>
      <w:proofErr w:type="gramEnd"/>
      <w:r w:rsidRPr="005C5239">
        <w:rPr>
          <w:rFonts w:ascii="Times New Roman" w:eastAsia="Times New Roman" w:hAnsi="Times New Roman" w:cs="Times New Roman"/>
          <w:sz w:val="28"/>
          <w:szCs w:val="28"/>
          <w:lang w:val="en-GB" w:eastAsia="uk-UA"/>
        </w:rPr>
        <w:t xml:space="preserve">, Giovanni. 2018. “To own or not to own? A study on the determinants and consequences of alternative intellectual property rights arrangements in </w:t>
      </w:r>
      <w:proofErr w:type="spellStart"/>
      <w:r w:rsidRPr="005C5239">
        <w:rPr>
          <w:rFonts w:ascii="Times New Roman" w:eastAsia="Times New Roman" w:hAnsi="Times New Roman" w:cs="Times New Roman"/>
          <w:sz w:val="28"/>
          <w:szCs w:val="28"/>
          <w:lang w:val="en-GB" w:eastAsia="uk-UA"/>
        </w:rPr>
        <w:t>crowdsourcing</w:t>
      </w:r>
      <w:proofErr w:type="spellEnd"/>
      <w:r w:rsidRPr="005C5239">
        <w:rPr>
          <w:rFonts w:ascii="Times New Roman" w:eastAsia="Times New Roman" w:hAnsi="Times New Roman" w:cs="Times New Roman"/>
          <w:sz w:val="28"/>
          <w:szCs w:val="28"/>
          <w:lang w:val="en-GB" w:eastAsia="uk-UA"/>
        </w:rPr>
        <w:t xml:space="preserve"> for innovation contests.” In: Journal of Product Innovation Management, Vol. 35, No. 6, pp. 908-929.  https://doi.org/10.1111/jpim.12467</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NOA UK.</w:t>
      </w:r>
      <w:proofErr w:type="gramEnd"/>
      <w:r w:rsidRPr="005C5239">
        <w:rPr>
          <w:rFonts w:ascii="Times New Roman" w:eastAsia="Times New Roman" w:hAnsi="Times New Roman" w:cs="Times New Roman"/>
          <w:sz w:val="28"/>
          <w:szCs w:val="28"/>
          <w:lang w:val="en-GB" w:eastAsia="uk-UA"/>
        </w:rPr>
        <w:t xml:space="preserve"> 2019. The national outsourcing association (homepage).</w:t>
      </w:r>
      <w:r w:rsidRPr="005C5239">
        <w:rPr>
          <w:rFonts w:ascii="Times New Roman" w:eastAsia="Times New Roman" w:hAnsi="Times New Roman" w:cs="Times New Roman"/>
          <w:i/>
          <w:sz w:val="28"/>
          <w:szCs w:val="28"/>
          <w:lang w:val="en-GB" w:eastAsia="uk-UA"/>
        </w:rPr>
        <w:t xml:space="preserve"> </w:t>
      </w:r>
      <w:r w:rsidRPr="005C5239">
        <w:rPr>
          <w:rFonts w:ascii="Times New Roman" w:eastAsia="Times New Roman" w:hAnsi="Times New Roman" w:cs="Times New Roman"/>
          <w:sz w:val="28"/>
          <w:szCs w:val="28"/>
          <w:lang w:val="en-GB" w:eastAsia="uk-UA"/>
        </w:rPr>
        <w:t>http://www.noa.co.uk/index.php/site/anniversary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 xml:space="preserve">RAMASUBBU, </w:t>
      </w:r>
      <w:proofErr w:type="spellStart"/>
      <w:r w:rsidRPr="005C5239">
        <w:rPr>
          <w:rFonts w:ascii="Times New Roman" w:eastAsia="Times New Roman" w:hAnsi="Times New Roman" w:cs="Times New Roman"/>
          <w:sz w:val="28"/>
          <w:szCs w:val="28"/>
          <w:lang w:val="en-GB" w:eastAsia="uk-UA"/>
        </w:rPr>
        <w:t>N.arayan</w:t>
      </w:r>
      <w:proofErr w:type="spellEnd"/>
      <w:r w:rsidRPr="005C5239">
        <w:rPr>
          <w:rFonts w:ascii="Times New Roman" w:eastAsia="Times New Roman" w:hAnsi="Times New Roman" w:cs="Times New Roman"/>
          <w:sz w:val="28"/>
          <w:szCs w:val="28"/>
          <w:lang w:val="en-GB" w:eastAsia="uk-UA"/>
        </w:rPr>
        <w:t>; KEMERER, Chris F. 2021.</w:t>
      </w:r>
      <w:proofErr w:type="gramEnd"/>
      <w:r w:rsidRPr="005C5239">
        <w:rPr>
          <w:rFonts w:ascii="Times New Roman" w:eastAsia="Times New Roman" w:hAnsi="Times New Roman" w:cs="Times New Roman"/>
          <w:sz w:val="28"/>
          <w:szCs w:val="28"/>
          <w:lang w:val="en-GB" w:eastAsia="uk-UA"/>
        </w:rPr>
        <w:t xml:space="preserve"> </w:t>
      </w:r>
      <w:proofErr w:type="gramStart"/>
      <w:r w:rsidRPr="005C5239">
        <w:rPr>
          <w:rFonts w:ascii="Times New Roman" w:eastAsia="Times New Roman" w:hAnsi="Times New Roman" w:cs="Times New Roman"/>
          <w:sz w:val="28"/>
          <w:szCs w:val="28"/>
          <w:lang w:val="en-GB" w:eastAsia="uk-UA"/>
        </w:rPr>
        <w:t>“Controlling technical debt remediation in outsourced enterprise systems maintenance: an empirical analysis.”</w:t>
      </w:r>
      <w:proofErr w:type="gramEnd"/>
      <w:r w:rsidRPr="005C5239">
        <w:rPr>
          <w:rFonts w:ascii="Times New Roman" w:eastAsia="Times New Roman" w:hAnsi="Times New Roman" w:cs="Times New Roman"/>
          <w:sz w:val="28"/>
          <w:szCs w:val="28"/>
          <w:lang w:val="en-GB" w:eastAsia="uk-UA"/>
        </w:rPr>
        <w:t xml:space="preserve"> In: Journal of Management Information Systems, Vol. 38, </w:t>
      </w:r>
      <w:proofErr w:type="gramStart"/>
      <w:r w:rsidRPr="005C5239">
        <w:rPr>
          <w:rFonts w:ascii="Times New Roman" w:eastAsia="Times New Roman" w:hAnsi="Times New Roman" w:cs="Times New Roman"/>
          <w:sz w:val="28"/>
          <w:szCs w:val="28"/>
          <w:lang w:val="en-GB" w:eastAsia="uk-UA"/>
        </w:rPr>
        <w:t>p</w:t>
      </w:r>
      <w:proofErr w:type="gramEnd"/>
      <w:r w:rsidRPr="005C5239">
        <w:rPr>
          <w:rFonts w:ascii="Times New Roman" w:eastAsia="Times New Roman" w:hAnsi="Times New Roman" w:cs="Times New Roman"/>
          <w:sz w:val="28"/>
          <w:szCs w:val="28"/>
          <w:lang w:val="en-GB" w:eastAsia="uk-UA"/>
        </w:rPr>
        <w:t>. 4-28. https://doi.org/10.1080/07421222.2021.1870377</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lastRenderedPageBreak/>
        <w:t>UNESCO.</w:t>
      </w:r>
      <w:proofErr w:type="gramEnd"/>
      <w:r w:rsidRPr="005C5239">
        <w:rPr>
          <w:rFonts w:ascii="Times New Roman" w:eastAsia="Times New Roman" w:hAnsi="Times New Roman" w:cs="Times New Roman"/>
          <w:sz w:val="28"/>
          <w:szCs w:val="28"/>
          <w:lang w:val="en-GB" w:eastAsia="uk-UA"/>
        </w:rPr>
        <w:t xml:space="preserve"> 2020. Information and communication technologies.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http://uis.unesco.org/en/glossary-term/information-and-communication-technologies-ict.</w:t>
      </w:r>
      <w:r w:rsidRPr="005C5239">
        <w:rPr>
          <w:rFonts w:ascii="Times New Roman" w:hAnsi="Times New Roman" w:cs="Times New Roman"/>
          <w:sz w:val="28"/>
          <w:szCs w:val="28"/>
        </w:rPr>
        <w:t xml:space="preserve"> </w:t>
      </w:r>
      <w:r w:rsidRPr="005C5239">
        <w:rPr>
          <w:rFonts w:ascii="Times New Roman" w:eastAsia="Times New Roman" w:hAnsi="Times New Roman" w:cs="Times New Roman"/>
          <w:sz w:val="28"/>
          <w:szCs w:val="28"/>
          <w:lang w:val="en-GB" w:eastAsia="uk-UA"/>
        </w:rPr>
        <w:t>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VERKHOVNA RADA OF UKRAINE 1993.</w:t>
      </w:r>
      <w:proofErr w:type="gramEnd"/>
      <w:r w:rsidRPr="005C5239">
        <w:rPr>
          <w:rFonts w:ascii="Times New Roman" w:eastAsia="Times New Roman" w:hAnsi="Times New Roman" w:cs="Times New Roman"/>
          <w:sz w:val="28"/>
          <w:szCs w:val="28"/>
          <w:lang w:val="en-GB" w:eastAsia="uk-UA"/>
        </w:rPr>
        <w:t xml:space="preserve"> The Law of Ukraine on copyright and contiguous rights. </w:t>
      </w:r>
      <w:proofErr w:type="gramStart"/>
      <w:r w:rsidRPr="005C5239">
        <w:rPr>
          <w:rFonts w:ascii="Times New Roman" w:eastAsia="Times New Roman" w:hAnsi="Times New Roman" w:cs="Times New Roman"/>
          <w:sz w:val="28"/>
          <w:szCs w:val="28"/>
          <w:lang w:val="en-GB" w:eastAsia="uk-UA"/>
        </w:rPr>
        <w:t>Available online.</w:t>
      </w:r>
      <w:proofErr w:type="gramEnd"/>
      <w:r w:rsidRPr="005C5239">
        <w:rPr>
          <w:rFonts w:ascii="Times New Roman" w:eastAsia="Times New Roman" w:hAnsi="Times New Roman" w:cs="Times New Roman"/>
          <w:sz w:val="28"/>
          <w:szCs w:val="28"/>
          <w:lang w:val="en-GB" w:eastAsia="uk-UA"/>
        </w:rPr>
        <w:t xml:space="preserve"> In: http://zakon2.rada.gov.ua/laws/show/3792-12 Consultation date: 11/05/2021.</w:t>
      </w:r>
    </w:p>
    <w:p w:rsidR="00A8395C" w:rsidRPr="005C5239" w:rsidRDefault="00A8395C" w:rsidP="005C5239">
      <w:pPr>
        <w:shd w:val="clear" w:color="auto" w:fill="FFFFFF"/>
        <w:spacing w:line="360" w:lineRule="auto"/>
        <w:ind w:left="284" w:hanging="284"/>
        <w:jc w:val="both"/>
        <w:rPr>
          <w:rFonts w:ascii="Times New Roman" w:eastAsia="Times New Roman" w:hAnsi="Times New Roman" w:cs="Times New Roman"/>
          <w:sz w:val="28"/>
          <w:szCs w:val="28"/>
          <w:lang w:val="en-GB" w:eastAsia="uk-UA"/>
        </w:rPr>
      </w:pPr>
      <w:proofErr w:type="gramStart"/>
      <w:r w:rsidRPr="005C5239">
        <w:rPr>
          <w:rFonts w:ascii="Times New Roman" w:eastAsia="Times New Roman" w:hAnsi="Times New Roman" w:cs="Times New Roman"/>
          <w:sz w:val="28"/>
          <w:szCs w:val="28"/>
          <w:lang w:val="en-GB" w:eastAsia="uk-UA"/>
        </w:rPr>
        <w:t xml:space="preserve">YAREMCHUK, Roman </w:t>
      </w:r>
      <w:proofErr w:type="spellStart"/>
      <w:r w:rsidRPr="005C5239">
        <w:rPr>
          <w:rFonts w:ascii="Times New Roman" w:eastAsia="Times New Roman" w:hAnsi="Times New Roman" w:cs="Times New Roman"/>
          <w:sz w:val="28"/>
          <w:szCs w:val="28"/>
          <w:lang w:val="en-GB" w:eastAsia="uk-UA"/>
        </w:rPr>
        <w:t>Yevhenovych</w:t>
      </w:r>
      <w:proofErr w:type="spellEnd"/>
      <w:r w:rsidRPr="005C5239">
        <w:rPr>
          <w:rFonts w:ascii="Times New Roman" w:eastAsia="Times New Roman" w:hAnsi="Times New Roman" w:cs="Times New Roman"/>
          <w:sz w:val="28"/>
          <w:szCs w:val="28"/>
          <w:lang w:val="en-GB" w:eastAsia="uk-UA"/>
        </w:rPr>
        <w:t xml:space="preserve">; KOLOMIETS, </w:t>
      </w:r>
      <w:proofErr w:type="spellStart"/>
      <w:r w:rsidRPr="005C5239">
        <w:rPr>
          <w:rFonts w:ascii="Times New Roman" w:eastAsia="Times New Roman" w:hAnsi="Times New Roman" w:cs="Times New Roman"/>
          <w:sz w:val="28"/>
          <w:szCs w:val="28"/>
          <w:lang w:val="en-GB" w:eastAsia="uk-UA"/>
        </w:rPr>
        <w:t>Olena</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Heorhiyivna</w:t>
      </w:r>
      <w:proofErr w:type="spellEnd"/>
      <w:r w:rsidRPr="005C5239">
        <w:rPr>
          <w:rFonts w:ascii="Times New Roman" w:eastAsia="Times New Roman" w:hAnsi="Times New Roman" w:cs="Times New Roman"/>
          <w:sz w:val="28"/>
          <w:szCs w:val="28"/>
          <w:lang w:val="en-GB" w:eastAsia="uk-UA"/>
        </w:rPr>
        <w:t>.</w:t>
      </w:r>
      <w:proofErr w:type="gramEnd"/>
      <w:r w:rsidRPr="005C5239">
        <w:rPr>
          <w:rFonts w:ascii="Times New Roman" w:eastAsia="Times New Roman" w:hAnsi="Times New Roman" w:cs="Times New Roman"/>
          <w:sz w:val="28"/>
          <w:szCs w:val="28"/>
          <w:lang w:val="en-GB" w:eastAsia="uk-UA"/>
        </w:rPr>
        <w:t xml:space="preserve"> 2015. “Main advantages and threats of enacting the agreement about the </w:t>
      </w:r>
      <w:r w:rsidRPr="005C5239">
        <w:rPr>
          <w:rFonts w:ascii="Times New Roman" w:eastAsia="Times New Roman" w:hAnsi="Times New Roman" w:cs="Times New Roman"/>
          <w:sz w:val="28"/>
          <w:szCs w:val="28"/>
          <w:lang w:eastAsia="uk-UA"/>
        </w:rPr>
        <w:t>association</w:t>
      </w:r>
      <w:r w:rsidRPr="005C5239">
        <w:rPr>
          <w:rFonts w:ascii="Times New Roman" w:eastAsia="Times New Roman" w:hAnsi="Times New Roman" w:cs="Times New Roman"/>
          <w:sz w:val="28"/>
          <w:szCs w:val="28"/>
          <w:lang w:val="en-GB" w:eastAsia="uk-UA"/>
        </w:rPr>
        <w:t xml:space="preserve"> with the EU for complex development of the IT-sector in Ukraine.” In: </w:t>
      </w:r>
      <w:proofErr w:type="spellStart"/>
      <w:r w:rsidRPr="005C5239">
        <w:rPr>
          <w:rFonts w:ascii="Times New Roman" w:eastAsia="Times New Roman" w:hAnsi="Times New Roman" w:cs="Times New Roman"/>
          <w:sz w:val="28"/>
          <w:szCs w:val="28"/>
          <w:lang w:val="en-GB" w:eastAsia="uk-UA"/>
        </w:rPr>
        <w:t>Sotsial'no-Ekonomichni</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Problemy</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Suchasnoho</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Periodu</w:t>
      </w:r>
      <w:proofErr w:type="spellEnd"/>
      <w:r w:rsidRPr="005C5239">
        <w:rPr>
          <w:rFonts w:ascii="Times New Roman" w:eastAsia="Times New Roman" w:hAnsi="Times New Roman" w:cs="Times New Roman"/>
          <w:sz w:val="28"/>
          <w:szCs w:val="28"/>
          <w:lang w:val="en-GB" w:eastAsia="uk-UA"/>
        </w:rPr>
        <w:t xml:space="preserve"> </w:t>
      </w:r>
      <w:proofErr w:type="spellStart"/>
      <w:r w:rsidRPr="005C5239">
        <w:rPr>
          <w:rFonts w:ascii="Times New Roman" w:eastAsia="Times New Roman" w:hAnsi="Times New Roman" w:cs="Times New Roman"/>
          <w:sz w:val="28"/>
          <w:szCs w:val="28"/>
          <w:lang w:val="en-GB" w:eastAsia="uk-UA"/>
        </w:rPr>
        <w:t>Ukrayiny</w:t>
      </w:r>
      <w:proofErr w:type="spellEnd"/>
      <w:r w:rsidRPr="005C5239">
        <w:rPr>
          <w:rFonts w:ascii="Times New Roman" w:eastAsia="Times New Roman" w:hAnsi="Times New Roman" w:cs="Times New Roman"/>
          <w:sz w:val="28"/>
          <w:szCs w:val="28"/>
          <w:lang w:val="en-GB" w:eastAsia="uk-UA"/>
        </w:rPr>
        <w:t xml:space="preserve">, Vol. 5, pp. 68-72. </w:t>
      </w:r>
    </w:p>
    <w:p w:rsidR="00A8395C" w:rsidRPr="005C5239" w:rsidRDefault="00A8395C" w:rsidP="005C5239">
      <w:pPr>
        <w:spacing w:line="360" w:lineRule="auto"/>
        <w:ind w:left="709" w:hanging="709"/>
        <w:jc w:val="both"/>
        <w:rPr>
          <w:rFonts w:ascii="Times New Roman" w:eastAsia="Calibri" w:hAnsi="Times New Roman" w:cs="Times New Roman"/>
          <w:sz w:val="28"/>
          <w:szCs w:val="28"/>
        </w:rPr>
        <w:sectPr w:rsidR="00A8395C" w:rsidRPr="005C5239" w:rsidSect="00A8395C">
          <w:pgSz w:w="11907" w:h="16839"/>
          <w:pgMar w:top="1134" w:right="851" w:bottom="1134" w:left="1701" w:header="720" w:footer="720" w:gutter="0"/>
          <w:cols w:space="720"/>
          <w:docGrid w:linePitch="299"/>
        </w:sectPr>
      </w:pPr>
    </w:p>
    <w:p w:rsidR="00A8395C" w:rsidRPr="005C5239" w:rsidRDefault="00A8395C" w:rsidP="005C5239">
      <w:pPr>
        <w:spacing w:after="0" w:line="360" w:lineRule="auto"/>
        <w:ind w:left="709" w:hanging="709"/>
        <w:jc w:val="both"/>
        <w:rPr>
          <w:rFonts w:ascii="Times New Roman" w:eastAsia="Calibri" w:hAnsi="Times New Roman" w:cs="Times New Roman"/>
          <w:sz w:val="28"/>
          <w:szCs w:val="28"/>
        </w:rPr>
      </w:pPr>
    </w:p>
    <w:p w:rsidR="00A8395C" w:rsidRPr="005C5239" w:rsidRDefault="00A8395C" w:rsidP="005C5239">
      <w:pPr>
        <w:spacing w:after="0" w:line="360" w:lineRule="auto"/>
        <w:ind w:left="709" w:hanging="709"/>
        <w:jc w:val="both"/>
        <w:rPr>
          <w:rFonts w:ascii="Times New Roman" w:eastAsia="Calibri" w:hAnsi="Times New Roman" w:cs="Times New Roman"/>
          <w:sz w:val="28"/>
          <w:szCs w:val="28"/>
        </w:rPr>
      </w:pPr>
    </w:p>
    <w:p w:rsidR="00A8395C" w:rsidRPr="005C5239" w:rsidRDefault="00A8395C" w:rsidP="005C5239">
      <w:pPr>
        <w:spacing w:after="0" w:line="360" w:lineRule="auto"/>
        <w:jc w:val="both"/>
        <w:rPr>
          <w:rFonts w:ascii="Times New Roman" w:eastAsia="Calibri" w:hAnsi="Times New Roman" w:cs="Times New Roman"/>
          <w:sz w:val="28"/>
          <w:szCs w:val="28"/>
        </w:rPr>
      </w:pPr>
    </w:p>
    <w:p w:rsidR="00A8395C" w:rsidRPr="005C5239" w:rsidRDefault="00A8395C" w:rsidP="005C5239">
      <w:pPr>
        <w:spacing w:after="0" w:line="360" w:lineRule="auto"/>
        <w:ind w:firstLine="284"/>
        <w:jc w:val="both"/>
        <w:rPr>
          <w:rFonts w:ascii="Times New Roman" w:eastAsia="Calibri" w:hAnsi="Times New Roman" w:cs="Times New Roman"/>
          <w:sz w:val="28"/>
          <w:szCs w:val="28"/>
        </w:rPr>
      </w:pPr>
    </w:p>
    <w:sectPr w:rsidR="00A8395C" w:rsidRPr="005C5239" w:rsidSect="009058C2">
      <w:pgSz w:w="11906" w:h="16838"/>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user" w:date="2021-10-22T13:30:00Z" w:initials="u">
    <w:p w:rsidR="003117D7" w:rsidRDefault="003117D7" w:rsidP="00F95B11">
      <w:pPr>
        <w:pStyle w:val="aa"/>
      </w:pPr>
      <w:r>
        <w:rPr>
          <w:rStyle w:val="a9"/>
        </w:rPr>
        <w:annotationRef/>
      </w:r>
      <w:r>
        <w:t>Add the source here and in the bibliography</w:t>
      </w:r>
    </w:p>
  </w:comment>
  <w:comment w:id="2" w:author="user" w:date="2021-10-22T13:34:00Z" w:initials="u">
    <w:p w:rsidR="003117D7" w:rsidRDefault="003117D7" w:rsidP="00A8395C">
      <w:pPr>
        <w:pStyle w:val="aa"/>
      </w:pPr>
      <w:r>
        <w:rPr>
          <w:rStyle w:val="a9"/>
        </w:rPr>
        <w:annotationRef/>
      </w:r>
      <w:r>
        <w:t xml:space="preserve">Add the source here and in the bibliography. </w:t>
      </w:r>
    </w:p>
  </w:comment>
  <w:comment w:id="3" w:author="user" w:date="2021-10-22T13:42:00Z" w:initials="u">
    <w:p w:rsidR="003117D7" w:rsidRDefault="003117D7" w:rsidP="00A8395C">
      <w:pPr>
        <w:pStyle w:val="aa"/>
      </w:pPr>
      <w:r>
        <w:rPr>
          <w:rStyle w:val="a9"/>
        </w:rPr>
        <w:annotationRef/>
      </w:r>
      <w:r>
        <w:t xml:space="preserve">Add the source here and in the bibliography. </w:t>
      </w: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64E50"/>
    <w:multiLevelType w:val="hybridMultilevel"/>
    <w:tmpl w:val="2BD4CEF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6E2C"/>
    <w:rsid w:val="0007618F"/>
    <w:rsid w:val="000B564F"/>
    <w:rsid w:val="002A720E"/>
    <w:rsid w:val="00306E2C"/>
    <w:rsid w:val="003117D7"/>
    <w:rsid w:val="00463289"/>
    <w:rsid w:val="005C5239"/>
    <w:rsid w:val="005E3552"/>
    <w:rsid w:val="006C30C7"/>
    <w:rsid w:val="009058C2"/>
    <w:rsid w:val="00A8395C"/>
    <w:rsid w:val="00B32500"/>
    <w:rsid w:val="00BB044E"/>
    <w:rsid w:val="00CD1F74"/>
    <w:rsid w:val="00CE4974"/>
    <w:rsid w:val="00D254AD"/>
    <w:rsid w:val="00F95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E2C"/>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E2C"/>
    <w:pPr>
      <w:ind w:left="720"/>
      <w:contextualSpacing/>
    </w:pPr>
  </w:style>
  <w:style w:type="paragraph" w:customStyle="1" w:styleId="ICESTTitle">
    <w:name w:val="ICEST_Title"/>
    <w:basedOn w:val="a"/>
    <w:rsid w:val="002A720E"/>
    <w:pPr>
      <w:autoSpaceDE w:val="0"/>
      <w:autoSpaceDN w:val="0"/>
      <w:adjustRightInd w:val="0"/>
      <w:spacing w:after="0" w:line="240" w:lineRule="auto"/>
      <w:jc w:val="center"/>
    </w:pPr>
    <w:rPr>
      <w:rFonts w:ascii="Times New Roman" w:eastAsia="Times New Roman" w:hAnsi="Times New Roman" w:cs="Arial"/>
      <w:sz w:val="44"/>
    </w:rPr>
  </w:style>
  <w:style w:type="paragraph" w:styleId="a4">
    <w:name w:val="Document Map"/>
    <w:basedOn w:val="a"/>
    <w:link w:val="a5"/>
    <w:uiPriority w:val="99"/>
    <w:semiHidden/>
    <w:unhideWhenUsed/>
    <w:rsid w:val="00BB044E"/>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BB044E"/>
    <w:rPr>
      <w:rFonts w:ascii="Tahoma" w:hAnsi="Tahoma" w:cs="Tahoma"/>
      <w:sz w:val="16"/>
      <w:szCs w:val="16"/>
      <w:lang w:val="en-US"/>
    </w:rPr>
  </w:style>
  <w:style w:type="paragraph" w:styleId="a6">
    <w:name w:val="Revision"/>
    <w:hidden/>
    <w:uiPriority w:val="99"/>
    <w:semiHidden/>
    <w:rsid w:val="00BB044E"/>
    <w:pPr>
      <w:spacing w:after="0" w:line="240" w:lineRule="auto"/>
    </w:pPr>
    <w:rPr>
      <w:lang w:val="en-US"/>
    </w:rPr>
  </w:style>
  <w:style w:type="paragraph" w:styleId="a7">
    <w:name w:val="Balloon Text"/>
    <w:basedOn w:val="a"/>
    <w:link w:val="a8"/>
    <w:uiPriority w:val="99"/>
    <w:semiHidden/>
    <w:unhideWhenUsed/>
    <w:rsid w:val="00BB04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044E"/>
    <w:rPr>
      <w:rFonts w:ascii="Tahoma" w:hAnsi="Tahoma" w:cs="Tahoma"/>
      <w:sz w:val="16"/>
      <w:szCs w:val="16"/>
      <w:lang w:val="en-US"/>
    </w:rPr>
  </w:style>
  <w:style w:type="character" w:styleId="a9">
    <w:name w:val="annotation reference"/>
    <w:basedOn w:val="a0"/>
    <w:uiPriority w:val="99"/>
    <w:semiHidden/>
    <w:unhideWhenUsed/>
    <w:rsid w:val="00F95B11"/>
    <w:rPr>
      <w:sz w:val="16"/>
      <w:szCs w:val="16"/>
    </w:rPr>
  </w:style>
  <w:style w:type="paragraph" w:styleId="aa">
    <w:name w:val="annotation text"/>
    <w:basedOn w:val="a"/>
    <w:link w:val="ab"/>
    <w:uiPriority w:val="99"/>
    <w:unhideWhenUsed/>
    <w:rsid w:val="00F95B11"/>
    <w:pPr>
      <w:spacing w:line="240" w:lineRule="auto"/>
    </w:pPr>
    <w:rPr>
      <w:sz w:val="20"/>
      <w:szCs w:val="20"/>
    </w:rPr>
  </w:style>
  <w:style w:type="character" w:customStyle="1" w:styleId="ab">
    <w:name w:val="Текст примечания Знак"/>
    <w:basedOn w:val="a0"/>
    <w:link w:val="aa"/>
    <w:uiPriority w:val="99"/>
    <w:rsid w:val="00F95B11"/>
    <w:rPr>
      <w:sz w:val="20"/>
      <w:szCs w:val="20"/>
      <w:lang w:val="en-US"/>
    </w:rPr>
  </w:style>
</w:styles>
</file>

<file path=word/webSettings.xml><?xml version="1.0" encoding="utf-8"?>
<w:webSettings xmlns:r="http://schemas.openxmlformats.org/officeDocument/2006/relationships" xmlns:w="http://schemas.openxmlformats.org/wordprocessingml/2006/main">
  <w:divs>
    <w:div w:id="1311443456">
      <w:bodyDiv w:val="1"/>
      <w:marLeft w:val="0"/>
      <w:marRight w:val="0"/>
      <w:marTop w:val="0"/>
      <w:marBottom w:val="0"/>
      <w:divBdr>
        <w:top w:val="none" w:sz="0" w:space="0" w:color="auto"/>
        <w:left w:val="none" w:sz="0" w:space="0" w:color="auto"/>
        <w:bottom w:val="none" w:sz="0" w:space="0" w:color="auto"/>
        <w:right w:val="none" w:sz="0" w:space="0" w:color="auto"/>
      </w:divBdr>
      <w:divsChild>
        <w:div w:id="1700474488">
          <w:marLeft w:val="0"/>
          <w:marRight w:val="0"/>
          <w:marTop w:val="0"/>
          <w:marBottom w:val="0"/>
          <w:divBdr>
            <w:top w:val="single" w:sz="6" w:space="0" w:color="C3E8F4"/>
            <w:left w:val="single" w:sz="6" w:space="0" w:color="C3E8F4"/>
            <w:bottom w:val="single" w:sz="6" w:space="0" w:color="C3E8F4"/>
            <w:right w:val="single" w:sz="6" w:space="0" w:color="C3E8F4"/>
          </w:divBdr>
        </w:div>
      </w:divsChild>
    </w:div>
    <w:div w:id="1895653815">
      <w:bodyDiv w:val="1"/>
      <w:marLeft w:val="0"/>
      <w:marRight w:val="0"/>
      <w:marTop w:val="0"/>
      <w:marBottom w:val="0"/>
      <w:divBdr>
        <w:top w:val="none" w:sz="0" w:space="0" w:color="auto"/>
        <w:left w:val="none" w:sz="0" w:space="0" w:color="auto"/>
        <w:bottom w:val="none" w:sz="0" w:space="0" w:color="auto"/>
        <w:right w:val="none" w:sz="0" w:space="0" w:color="auto"/>
      </w:divBdr>
      <w:divsChild>
        <w:div w:id="1826818348">
          <w:marLeft w:val="0"/>
          <w:marRight w:val="0"/>
          <w:marTop w:val="0"/>
          <w:marBottom w:val="0"/>
          <w:divBdr>
            <w:top w:val="single" w:sz="6" w:space="0" w:color="C3E8F4"/>
            <w:left w:val="single" w:sz="6" w:space="0" w:color="C3E8F4"/>
            <w:bottom w:val="single" w:sz="6" w:space="0" w:color="C3E8F4"/>
            <w:right w:val="single" w:sz="6" w:space="0" w:color="C3E8F4"/>
          </w:divBdr>
        </w:div>
      </w:divsChild>
    </w:div>
    <w:div w:id="2080904624">
      <w:bodyDiv w:val="1"/>
      <w:marLeft w:val="0"/>
      <w:marRight w:val="0"/>
      <w:marTop w:val="0"/>
      <w:marBottom w:val="0"/>
      <w:divBdr>
        <w:top w:val="none" w:sz="0" w:space="0" w:color="auto"/>
        <w:left w:val="none" w:sz="0" w:space="0" w:color="auto"/>
        <w:bottom w:val="none" w:sz="0" w:space="0" w:color="auto"/>
        <w:right w:val="none" w:sz="0" w:space="0" w:color="auto"/>
      </w:divBdr>
      <w:divsChild>
        <w:div w:id="821383967">
          <w:marLeft w:val="0"/>
          <w:marRight w:val="0"/>
          <w:marTop w:val="0"/>
          <w:marBottom w:val="0"/>
          <w:divBdr>
            <w:top w:val="single" w:sz="6" w:space="0" w:color="C3E8F4"/>
            <w:left w:val="single" w:sz="6" w:space="0" w:color="C3E8F4"/>
            <w:bottom w:val="single" w:sz="6" w:space="0" w:color="C3E8F4"/>
            <w:right w:val="single" w:sz="6" w:space="0" w:color="C3E8F4"/>
          </w:divBdr>
        </w:div>
      </w:divsChild>
    </w:div>
    <w:div w:id="2098746944">
      <w:bodyDiv w:val="1"/>
      <w:marLeft w:val="0"/>
      <w:marRight w:val="0"/>
      <w:marTop w:val="0"/>
      <w:marBottom w:val="0"/>
      <w:divBdr>
        <w:top w:val="none" w:sz="0" w:space="0" w:color="auto"/>
        <w:left w:val="none" w:sz="0" w:space="0" w:color="auto"/>
        <w:bottom w:val="none" w:sz="0" w:space="0" w:color="auto"/>
        <w:right w:val="none" w:sz="0" w:space="0" w:color="auto"/>
      </w:divBdr>
      <w:divsChild>
        <w:div w:id="1112624674">
          <w:marLeft w:val="0"/>
          <w:marRight w:val="0"/>
          <w:marTop w:val="0"/>
          <w:marBottom w:val="0"/>
          <w:divBdr>
            <w:top w:val="single" w:sz="6" w:space="0" w:color="C3E8F4"/>
            <w:left w:val="single" w:sz="6" w:space="0" w:color="C3E8F4"/>
            <w:bottom w:val="single" w:sz="6" w:space="0" w:color="C3E8F4"/>
            <w:right w:val="single" w:sz="6" w:space="0" w:color="C3E8F4"/>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attorneys.ua/uk/publications/intellectual-property-rights-for-the-created-it-product-problem-poi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www.misqresearchcurations.org/blog/2018/6/26/is-sourcing" TargetMode="External"/><Relationship Id="rId5" Type="http://schemas.openxmlformats.org/officeDocument/2006/relationships/webSettings" Target="webSettings.xml"/><Relationship Id="rId10" Type="http://schemas.openxmlformats.org/officeDocument/2006/relationships/hyperlink" Target="http://www.iaop.org/" TargetMode="External"/><Relationship Id="rId4" Type="http://schemas.openxmlformats.org/officeDocument/2006/relationships/settings" Target="settings.xml"/><Relationship Id="rId9" Type="http://schemas.openxmlformats.org/officeDocument/2006/relationships/hyperlink" Target="https://business.ua/uk/ukraina-uviishla-do-kola-krain-lideriv-u-sferi-itautsorsynh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0908995656980157E-2"/>
          <c:y val="0.18896232766443277"/>
          <c:w val="0.9068736141906899"/>
          <c:h val="0.64350453172205357"/>
        </c:manualLayout>
      </c:layout>
      <c:barChart>
        <c:barDir val="col"/>
        <c:grouping val="clustered"/>
        <c:ser>
          <c:idx val="0"/>
          <c:order val="0"/>
          <c:tx>
            <c:strRef>
              <c:f>Лист1!$B$1</c:f>
              <c:strCache>
                <c:ptCount val="1"/>
                <c:pt idx="0">
                  <c:v>Indicator</c:v>
                </c:pt>
              </c:strCache>
            </c:strRef>
          </c:tx>
          <c:spPr>
            <a:solidFill>
              <a:srgbClr val="5B9BD5"/>
            </a:solidFill>
            <a:ln w="25400">
              <a:noFill/>
            </a:ln>
          </c:spP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2011</c:v>
                </c:pt>
                <c:pt idx="1">
                  <c:v>2015</c:v>
                </c:pt>
                <c:pt idx="2">
                  <c:v>2020</c:v>
                </c:pt>
              </c:numCache>
            </c:numRef>
          </c:cat>
          <c:val>
            <c:numRef>
              <c:f>Лист1!$B$2:$B$4</c:f>
              <c:numCache>
                <c:formatCode>General</c:formatCode>
                <c:ptCount val="3"/>
                <c:pt idx="0" formatCode="0.0">
                  <c:v>1.1000000000000001</c:v>
                </c:pt>
                <c:pt idx="1">
                  <c:v>2.7</c:v>
                </c:pt>
                <c:pt idx="2">
                  <c:v>5.4</c:v>
                </c:pt>
              </c:numCache>
            </c:numRef>
          </c:val>
          <c:extLst xmlns:c16r2="http://schemas.microsoft.com/office/drawing/2015/06/chart">
            <c:ext xmlns:c16="http://schemas.microsoft.com/office/drawing/2014/chart" uri="{C3380CC4-5D6E-409C-BE32-E72D297353CC}">
              <c16:uniqueId val="{00000000-0529-4F68-8082-A128B64216C4}"/>
            </c:ext>
          </c:extLst>
        </c:ser>
        <c:gapWidth val="219"/>
        <c:overlap val="-27"/>
        <c:axId val="113984640"/>
        <c:axId val="158365568"/>
      </c:barChart>
      <c:catAx>
        <c:axId val="1139846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365568"/>
        <c:crosses val="autoZero"/>
        <c:auto val="1"/>
        <c:lblAlgn val="ctr"/>
        <c:lblOffset val="100"/>
      </c:catAx>
      <c:valAx>
        <c:axId val="158365568"/>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984640"/>
        <c:crosses val="autoZero"/>
        <c:crossBetween val="between"/>
      </c:valAx>
      <c:spPr>
        <a:noFill/>
        <a:ln w="25400">
          <a:noFill/>
        </a:ln>
      </c:spPr>
    </c:plotArea>
    <c:legend>
      <c:legendPos val="b"/>
      <c:layout>
        <c:manualLayout>
          <c:xMode val="edge"/>
          <c:yMode val="edge"/>
          <c:x val="0.41585364703663547"/>
          <c:y val="5.3902760296226954E-2"/>
          <c:w val="0.30402124884090087"/>
          <c:h val="8.3643708105260256E-2"/>
        </c:manualLayout>
      </c:layout>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66211-719C-4A51-93D0-B0D55DF2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30</Pages>
  <Words>8260</Words>
  <Characters>47082</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2021-10-22T04:39:00Z</dcterms:created>
  <dcterms:modified xsi:type="dcterms:W3CDTF">2021-10-26T15:14:00Z</dcterms:modified>
</cp:coreProperties>
</file>