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A5" w:rsidRPr="00C85AE7" w:rsidRDefault="001C4CA5" w:rsidP="00C85AE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B63AF" w:rsidRPr="00C85AE7" w:rsidRDefault="00161500" w:rsidP="004271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AE7">
        <w:rPr>
          <w:rFonts w:ascii="Times New Roman" w:hAnsi="Times New Roman" w:cs="Times New Roman"/>
          <w:sz w:val="28"/>
          <w:szCs w:val="28"/>
        </w:rPr>
        <w:t>План</w:t>
      </w:r>
    </w:p>
    <w:tbl>
      <w:tblPr>
        <w:tblStyle w:val="ab"/>
        <w:tblpPr w:leftFromText="180" w:rightFromText="180" w:vertAnchor="text" w:horzAnchor="margin" w:tblpY="1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  <w:gridCol w:w="683"/>
      </w:tblGrid>
      <w:tr w:rsidR="00427137" w:rsidRPr="00C85AE7" w:rsidTr="00427137">
        <w:tc>
          <w:tcPr>
            <w:tcW w:w="8897" w:type="dxa"/>
          </w:tcPr>
          <w:p w:rsidR="00C85AE7" w:rsidRPr="00C85AE7" w:rsidRDefault="00C85AE7" w:rsidP="0042713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AE7">
              <w:rPr>
                <w:rFonts w:ascii="Times New Roman" w:hAnsi="Times New Roman" w:cs="Times New Roman"/>
                <w:sz w:val="28"/>
                <w:szCs w:val="28"/>
              </w:rPr>
              <w:t>Вступ</w:t>
            </w:r>
            <w:r w:rsidR="00427137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………………………………………………………………………….</w:t>
            </w:r>
          </w:p>
        </w:tc>
        <w:tc>
          <w:tcPr>
            <w:tcW w:w="683" w:type="dxa"/>
          </w:tcPr>
          <w:p w:rsidR="00C85AE7" w:rsidRPr="00C85AE7" w:rsidRDefault="00427137" w:rsidP="00C85AE7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</w:tr>
      <w:tr w:rsidR="00427137" w:rsidRPr="00C85AE7" w:rsidTr="00427137">
        <w:tc>
          <w:tcPr>
            <w:tcW w:w="8897" w:type="dxa"/>
          </w:tcPr>
          <w:p w:rsidR="00C85AE7" w:rsidRPr="00427137" w:rsidRDefault="00C85AE7" w:rsidP="00427137">
            <w:pPr>
              <w:pStyle w:val="a3"/>
              <w:numPr>
                <w:ilvl w:val="0"/>
                <w:numId w:val="8"/>
              </w:numPr>
              <w:spacing w:line="360" w:lineRule="auto"/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27137">
              <w:rPr>
                <w:rFonts w:ascii="Times New Roman" w:hAnsi="Times New Roman" w:cs="Times New Roman"/>
                <w:sz w:val="28"/>
                <w:szCs w:val="28"/>
              </w:rPr>
              <w:t xml:space="preserve">Поняття про реабілітаційну установу та </w:t>
            </w:r>
            <w:r w:rsidRPr="00427137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реабілітаційні</w:t>
            </w:r>
            <w:r w:rsidR="00427137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підрозділи.</w:t>
            </w:r>
          </w:p>
        </w:tc>
        <w:tc>
          <w:tcPr>
            <w:tcW w:w="683" w:type="dxa"/>
          </w:tcPr>
          <w:p w:rsidR="00427137" w:rsidRPr="00C85AE7" w:rsidRDefault="00427137" w:rsidP="00C85AE7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</w:tr>
      <w:tr w:rsidR="00427137" w:rsidRPr="00C85AE7" w:rsidTr="00427137">
        <w:tc>
          <w:tcPr>
            <w:tcW w:w="8897" w:type="dxa"/>
          </w:tcPr>
          <w:p w:rsidR="00C85AE7" w:rsidRPr="00427137" w:rsidRDefault="00C85AE7" w:rsidP="00427137">
            <w:pPr>
              <w:pStyle w:val="a3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7137">
              <w:rPr>
                <w:rFonts w:ascii="Times New Roman" w:hAnsi="Times New Roman" w:cs="Times New Roman"/>
                <w:sz w:val="28"/>
                <w:szCs w:val="28"/>
              </w:rPr>
              <w:t>Нормативно-правова база реабілітаційних підрозділів</w:t>
            </w:r>
            <w:r w:rsidR="00427137"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</w:tc>
        <w:tc>
          <w:tcPr>
            <w:tcW w:w="683" w:type="dxa"/>
          </w:tcPr>
          <w:p w:rsidR="00C85AE7" w:rsidRPr="00C85AE7" w:rsidRDefault="00427137" w:rsidP="00C85AE7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</w:tr>
      <w:tr w:rsidR="00427137" w:rsidRPr="00C85AE7" w:rsidTr="00427137">
        <w:tc>
          <w:tcPr>
            <w:tcW w:w="8897" w:type="dxa"/>
          </w:tcPr>
          <w:p w:rsidR="00C85AE7" w:rsidRPr="00C85AE7" w:rsidRDefault="00C85AE7" w:rsidP="00427137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360" w:lineRule="auto"/>
              <w:ind w:left="0" w:firstLine="360"/>
              <w:textAlignment w:val="baseline"/>
              <w:rPr>
                <w:sz w:val="28"/>
                <w:szCs w:val="28"/>
              </w:rPr>
            </w:pPr>
            <w:r w:rsidRPr="00C85AE7">
              <w:rPr>
                <w:sz w:val="28"/>
                <w:szCs w:val="28"/>
              </w:rPr>
              <w:t>Структура та функціональні обов’язки реабілітаційних закладів</w:t>
            </w:r>
            <w:r w:rsidR="00427137">
              <w:rPr>
                <w:sz w:val="28"/>
                <w:szCs w:val="28"/>
              </w:rPr>
              <w:t>…</w:t>
            </w:r>
          </w:p>
        </w:tc>
        <w:tc>
          <w:tcPr>
            <w:tcW w:w="683" w:type="dxa"/>
          </w:tcPr>
          <w:p w:rsidR="00C85AE7" w:rsidRPr="00C85AE7" w:rsidRDefault="00427137" w:rsidP="00C85AE7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</w:p>
        </w:tc>
      </w:tr>
      <w:tr w:rsidR="00427137" w:rsidRPr="00C85AE7" w:rsidTr="00427137">
        <w:tc>
          <w:tcPr>
            <w:tcW w:w="8897" w:type="dxa"/>
          </w:tcPr>
          <w:p w:rsidR="00C85AE7" w:rsidRPr="00C85AE7" w:rsidRDefault="00C85AE7" w:rsidP="0042713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32"/>
              </w:rPr>
            </w:pPr>
            <w:r w:rsidRPr="00C85AE7">
              <w:rPr>
                <w:rFonts w:ascii="Times New Roman" w:hAnsi="Times New Roman" w:cs="Times New Roman"/>
                <w:sz w:val="28"/>
                <w:szCs w:val="28"/>
              </w:rPr>
              <w:t>Висновки</w:t>
            </w:r>
            <w:r w:rsidR="00427137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……………………………………………………………………...</w:t>
            </w:r>
          </w:p>
        </w:tc>
        <w:tc>
          <w:tcPr>
            <w:tcW w:w="683" w:type="dxa"/>
          </w:tcPr>
          <w:p w:rsidR="00C85AE7" w:rsidRPr="00C85AE7" w:rsidRDefault="00427137" w:rsidP="00C85AE7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</w:p>
        </w:tc>
      </w:tr>
      <w:tr w:rsidR="00427137" w:rsidRPr="00C85AE7" w:rsidTr="00427137">
        <w:tc>
          <w:tcPr>
            <w:tcW w:w="8897" w:type="dxa"/>
          </w:tcPr>
          <w:p w:rsidR="00C85AE7" w:rsidRPr="00C85AE7" w:rsidRDefault="00C85AE7" w:rsidP="00427137">
            <w:pPr>
              <w:pStyle w:val="a4"/>
              <w:shd w:val="clear" w:color="auto" w:fill="FFFFFF"/>
              <w:tabs>
                <w:tab w:val="left" w:pos="4470"/>
              </w:tabs>
              <w:spacing w:before="0" w:beforeAutospacing="0" w:after="0" w:afterAutospacing="0" w:line="360" w:lineRule="auto"/>
              <w:textAlignment w:val="baseline"/>
              <w:rPr>
                <w:sz w:val="28"/>
                <w:szCs w:val="28"/>
              </w:rPr>
            </w:pPr>
            <w:r w:rsidRPr="00C85AE7">
              <w:rPr>
                <w:sz w:val="28"/>
                <w:szCs w:val="28"/>
              </w:rPr>
              <w:t>Список використаної літератури</w:t>
            </w:r>
            <w:r w:rsidR="00427137">
              <w:rPr>
                <w:sz w:val="28"/>
                <w:szCs w:val="28"/>
              </w:rPr>
              <w:t>………………………………………….</w:t>
            </w:r>
            <w:r w:rsidRPr="00C85AE7">
              <w:rPr>
                <w:sz w:val="28"/>
                <w:szCs w:val="28"/>
              </w:rPr>
              <w:tab/>
            </w:r>
          </w:p>
        </w:tc>
        <w:tc>
          <w:tcPr>
            <w:tcW w:w="683" w:type="dxa"/>
          </w:tcPr>
          <w:p w:rsidR="00C85AE7" w:rsidRPr="00C85AE7" w:rsidRDefault="00427137" w:rsidP="00C85AE7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</w:t>
            </w:r>
          </w:p>
        </w:tc>
      </w:tr>
    </w:tbl>
    <w:p w:rsidR="00CD210E" w:rsidRDefault="00CD210E" w:rsidP="00CD210E">
      <w:pPr>
        <w:pStyle w:val="a3"/>
        <w:rPr>
          <w:sz w:val="32"/>
        </w:rPr>
      </w:pPr>
    </w:p>
    <w:p w:rsidR="00C85AE7" w:rsidRDefault="00C85AE7" w:rsidP="00CD210E">
      <w:pPr>
        <w:pStyle w:val="a3"/>
        <w:rPr>
          <w:sz w:val="32"/>
        </w:rPr>
      </w:pPr>
    </w:p>
    <w:p w:rsidR="00C85AE7" w:rsidRPr="00315764" w:rsidRDefault="00C85AE7" w:rsidP="00CD210E">
      <w:pPr>
        <w:pStyle w:val="a3"/>
        <w:rPr>
          <w:sz w:val="32"/>
        </w:rPr>
      </w:pPr>
    </w:p>
    <w:p w:rsidR="00D57BD9" w:rsidRPr="00315764" w:rsidRDefault="00D57BD9" w:rsidP="007B63AF">
      <w:pPr>
        <w:jc w:val="center"/>
        <w:rPr>
          <w:sz w:val="32"/>
        </w:rPr>
      </w:pPr>
    </w:p>
    <w:p w:rsidR="00D57BD9" w:rsidRPr="00315764" w:rsidRDefault="00D57BD9" w:rsidP="007B63AF">
      <w:pPr>
        <w:jc w:val="center"/>
        <w:rPr>
          <w:sz w:val="32"/>
        </w:rPr>
      </w:pPr>
    </w:p>
    <w:p w:rsidR="00D57BD9" w:rsidRPr="00315764" w:rsidRDefault="00D57BD9" w:rsidP="007B63AF">
      <w:pPr>
        <w:jc w:val="center"/>
        <w:rPr>
          <w:sz w:val="32"/>
        </w:rPr>
      </w:pPr>
    </w:p>
    <w:p w:rsidR="00D57BD9" w:rsidRPr="00315764" w:rsidRDefault="00D57BD9" w:rsidP="007B63AF">
      <w:pPr>
        <w:jc w:val="center"/>
        <w:rPr>
          <w:sz w:val="32"/>
        </w:rPr>
      </w:pPr>
    </w:p>
    <w:p w:rsidR="00D57BD9" w:rsidRPr="00315764" w:rsidRDefault="00D57BD9" w:rsidP="007B63AF">
      <w:pPr>
        <w:jc w:val="center"/>
        <w:rPr>
          <w:sz w:val="32"/>
        </w:rPr>
      </w:pPr>
    </w:p>
    <w:p w:rsidR="00D57BD9" w:rsidRPr="00315764" w:rsidRDefault="00D57BD9" w:rsidP="007B63AF">
      <w:pPr>
        <w:jc w:val="center"/>
        <w:rPr>
          <w:sz w:val="32"/>
        </w:rPr>
      </w:pPr>
    </w:p>
    <w:p w:rsidR="00D57BD9" w:rsidRPr="00315764" w:rsidRDefault="00D57BD9" w:rsidP="007B63AF">
      <w:pPr>
        <w:jc w:val="center"/>
        <w:rPr>
          <w:sz w:val="32"/>
        </w:rPr>
      </w:pPr>
    </w:p>
    <w:p w:rsidR="00D57BD9" w:rsidRPr="00315764" w:rsidRDefault="00D57BD9" w:rsidP="007B63AF">
      <w:pPr>
        <w:jc w:val="center"/>
        <w:rPr>
          <w:sz w:val="32"/>
        </w:rPr>
      </w:pPr>
    </w:p>
    <w:p w:rsidR="00D57BD9" w:rsidRPr="00315764" w:rsidRDefault="00D57BD9" w:rsidP="007B63AF">
      <w:pPr>
        <w:jc w:val="center"/>
        <w:rPr>
          <w:sz w:val="32"/>
        </w:rPr>
      </w:pPr>
    </w:p>
    <w:p w:rsidR="00D57BD9" w:rsidRPr="00315764" w:rsidRDefault="00D57BD9" w:rsidP="007B63AF">
      <w:pPr>
        <w:jc w:val="center"/>
        <w:rPr>
          <w:sz w:val="32"/>
        </w:rPr>
      </w:pPr>
    </w:p>
    <w:p w:rsidR="00D57BD9" w:rsidRPr="00315764" w:rsidRDefault="00D57BD9" w:rsidP="007B63AF">
      <w:pPr>
        <w:jc w:val="center"/>
        <w:rPr>
          <w:sz w:val="32"/>
        </w:rPr>
      </w:pPr>
    </w:p>
    <w:p w:rsidR="00D57BD9" w:rsidRPr="00315764" w:rsidRDefault="00D57BD9" w:rsidP="007B63AF">
      <w:pPr>
        <w:jc w:val="center"/>
        <w:rPr>
          <w:sz w:val="32"/>
        </w:rPr>
      </w:pPr>
    </w:p>
    <w:p w:rsidR="00D57BD9" w:rsidRPr="00315764" w:rsidRDefault="00D57BD9" w:rsidP="007B63AF">
      <w:pPr>
        <w:jc w:val="center"/>
        <w:rPr>
          <w:sz w:val="32"/>
        </w:rPr>
      </w:pPr>
    </w:p>
    <w:p w:rsidR="00D57BD9" w:rsidRDefault="00D57BD9" w:rsidP="00427137">
      <w:pPr>
        <w:rPr>
          <w:sz w:val="32"/>
        </w:rPr>
      </w:pPr>
      <w:bookmarkStart w:id="0" w:name="_GoBack"/>
      <w:bookmarkEnd w:id="0"/>
    </w:p>
    <w:p w:rsidR="00315764" w:rsidRPr="00315764" w:rsidRDefault="00315764" w:rsidP="00315764">
      <w:pPr>
        <w:rPr>
          <w:rFonts w:ascii="Times New Roman" w:hAnsi="Times New Roman" w:cs="Times New Roman"/>
          <w:sz w:val="28"/>
        </w:rPr>
      </w:pPr>
      <w:r w:rsidRPr="00315764">
        <w:rPr>
          <w:rFonts w:ascii="Times New Roman" w:hAnsi="Times New Roman" w:cs="Times New Roman"/>
          <w:sz w:val="28"/>
        </w:rPr>
        <w:lastRenderedPageBreak/>
        <w:t>Вступ</w:t>
      </w:r>
    </w:p>
    <w:p w:rsid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15764">
        <w:rPr>
          <w:rFonts w:ascii="Times New Roman" w:hAnsi="Times New Roman" w:cs="Times New Roman"/>
          <w:sz w:val="28"/>
          <w:szCs w:val="28"/>
        </w:rPr>
        <w:t>Проблема створення ефективної системи реабілітаційних закладів в Україні та системи професійної підготовки фахівців, працюючих у сфері відновлення здоров’я і працездатності людей в центрах реабілітації, є дуже складною та актуальною для українського суспільства. Аналіз і узагальнення даних наукової літератури свідчать про неухильну тенденцію до погіршення здоров’я населення практично в усіх країнах світу, в тому числі й в Україні. В роботах багатьох науковців зазначається, що на сьогодні стан здоров`я населення України можна вважати кризовим: з 1991 р. смертність в країні перевищує народжуваність; середня тривалість життя, очікувана при народженні, є чи не найнижчою за всі останні десятиліття;різниця у середній тривалості життя при народженні між чоловіками і жінками у багатьох регіонах країни досягає 10 і більше років, що перевищує біологічну розбіжність і відо</w:t>
      </w:r>
      <w:r w:rsidRPr="00315764">
        <w:rPr>
          <w:rFonts w:ascii="Times New Roman" w:hAnsi="Times New Roman" w:cs="Times New Roman"/>
          <w:sz w:val="28"/>
          <w:szCs w:val="28"/>
        </w:rPr>
        <w:t xml:space="preserve">бражає </w:t>
      </w:r>
      <w:proofErr w:type="spellStart"/>
      <w:r w:rsidRPr="00315764">
        <w:rPr>
          <w:rFonts w:ascii="Times New Roman" w:hAnsi="Times New Roman" w:cs="Times New Roman"/>
          <w:sz w:val="28"/>
          <w:szCs w:val="28"/>
        </w:rPr>
        <w:t>надсмертність</w:t>
      </w:r>
      <w:proofErr w:type="spellEnd"/>
      <w:r w:rsidRPr="00315764">
        <w:rPr>
          <w:rFonts w:ascii="Times New Roman" w:hAnsi="Times New Roman" w:cs="Times New Roman"/>
          <w:sz w:val="28"/>
          <w:szCs w:val="28"/>
        </w:rPr>
        <w:t xml:space="preserve"> чоловіків .</w:t>
      </w:r>
    </w:p>
    <w:p w:rsid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15764" w:rsidRPr="00315764" w:rsidRDefault="00315764" w:rsidP="0031576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61500" w:rsidRPr="00315764" w:rsidRDefault="00161500" w:rsidP="00161500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764">
        <w:rPr>
          <w:rFonts w:ascii="Times New Roman" w:hAnsi="Times New Roman" w:cs="Times New Roman"/>
          <w:sz w:val="28"/>
          <w:szCs w:val="28"/>
        </w:rPr>
        <w:lastRenderedPageBreak/>
        <w:t xml:space="preserve">Поняття про реабілітаційну установу та </w:t>
      </w:r>
      <w:r w:rsidRPr="003157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р</w:t>
      </w:r>
      <w:r w:rsidRPr="003157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еабілітаційні підрозділи.</w:t>
      </w:r>
    </w:p>
    <w:p w:rsidR="00161500" w:rsidRPr="00315764" w:rsidRDefault="00161500" w:rsidP="00161500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61500" w:rsidRPr="00315764" w:rsidRDefault="00161500" w:rsidP="00D57BD9">
      <w:pPr>
        <w:pStyle w:val="a3"/>
        <w:tabs>
          <w:tab w:val="left" w:pos="284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31576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Система реабілітації в </w:t>
      </w:r>
      <w:proofErr w:type="spellStart"/>
      <w:r w:rsidRPr="0031576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Україні </w:t>
      </w:r>
      <w:r w:rsidRPr="00315764">
        <w:rPr>
          <w:rFonts w:ascii="Times New Roman" w:hAnsi="Times New Roman" w:cs="Times New Roman"/>
          <w:sz w:val="28"/>
          <w:szCs w:val="28"/>
          <w:shd w:val="clear" w:color="auto" w:fill="FFFFFF"/>
        </w:rPr>
        <w:t>формується </w:t>
      </w:r>
      <w:r w:rsidRPr="0031576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сукупніст</w:t>
      </w:r>
      <w:r w:rsidRPr="00315764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31576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с</w:t>
      </w:r>
      <w:proofErr w:type="spellEnd"/>
      <w:r w:rsidRPr="0031576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уб’єктів реабілітації, урегульованих законодавством відносинами між ними, а також визначен</w:t>
      </w:r>
      <w:r w:rsidRPr="00315764">
        <w:rPr>
          <w:rFonts w:ascii="Times New Roman" w:hAnsi="Times New Roman" w:cs="Times New Roman"/>
          <w:sz w:val="28"/>
          <w:szCs w:val="28"/>
          <w:shd w:val="clear" w:color="auto" w:fill="FFFFFF"/>
        </w:rPr>
        <w:t>ими</w:t>
      </w:r>
      <w:r w:rsidRPr="0031576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 законодавством вимогами, стандартами та нормативами реабілітації, метою застосування </w:t>
      </w:r>
      <w:proofErr w:type="spellStart"/>
      <w:r w:rsidRPr="0031576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яких</w:t>
      </w:r>
      <w:r w:rsidRPr="00315764">
        <w:rPr>
          <w:rFonts w:ascii="Times New Roman" w:hAnsi="Times New Roman" w:cs="Times New Roman"/>
          <w:sz w:val="28"/>
          <w:szCs w:val="28"/>
          <w:shd w:val="clear" w:color="auto" w:fill="FFFFFF"/>
        </w:rPr>
        <w:t> є</w:t>
      </w:r>
      <w:r w:rsidRPr="0031576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досяг</w:t>
      </w:r>
      <w:proofErr w:type="spellEnd"/>
      <w:r w:rsidRPr="0031576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нення у визначений термін стійкого, оптимального відновлення порушених функцій особи, пристосування її до навколишнього середовища та/або навколишнього середовища до неї й участі в соціальному житті зі зміненими у зв’язку із обмеженням життєдіяльності соціальними функціями.</w:t>
      </w:r>
    </w:p>
    <w:p w:rsidR="00D57BD9" w:rsidRPr="00315764" w:rsidRDefault="00D57BD9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Helvetica" w:hAnsi="Helvetica"/>
          <w:sz w:val="28"/>
          <w:szCs w:val="28"/>
        </w:rPr>
      </w:pPr>
      <w:r w:rsidRPr="00315764">
        <w:rPr>
          <w:sz w:val="21"/>
          <w:szCs w:val="21"/>
          <w:bdr w:val="none" w:sz="0" w:space="0" w:color="auto" w:frame="1"/>
        </w:rPr>
        <w:t> </w:t>
      </w:r>
      <w:r w:rsidRPr="00315764">
        <w:rPr>
          <w:sz w:val="28"/>
          <w:szCs w:val="28"/>
          <w:bdr w:val="none" w:sz="0" w:space="0" w:color="auto" w:frame="1"/>
        </w:rPr>
        <w:t xml:space="preserve">Система реабілітації в Україні орієнтована на забезпечення рівного права на відновлення функцій всіх людей, які зазнали обмежень життєдіяльності, з метою зниження впливу станів, що обмежують життєдіяльність або призводять до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інвалідизації</w:t>
      </w:r>
      <w:proofErr w:type="spellEnd"/>
      <w:r w:rsidRPr="00315764">
        <w:rPr>
          <w:sz w:val="28"/>
          <w:szCs w:val="28"/>
          <w:bdr w:val="none" w:sz="0" w:space="0" w:color="auto" w:frame="1"/>
        </w:rPr>
        <w:t>, та забезпечення особам із обмеженнями життєдіяльності можливості досягнення оптимальної соціальної інтеграції.</w:t>
      </w:r>
    </w:p>
    <w:p w:rsidR="00D57BD9" w:rsidRPr="00315764" w:rsidRDefault="00D57BD9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Helvetica" w:hAnsi="Helvetica"/>
          <w:sz w:val="28"/>
          <w:szCs w:val="28"/>
        </w:rPr>
      </w:pPr>
      <w:r w:rsidRPr="00315764">
        <w:rPr>
          <w:sz w:val="28"/>
          <w:szCs w:val="28"/>
          <w:bdr w:val="none" w:sz="0" w:space="0" w:color="auto" w:frame="1"/>
        </w:rPr>
        <w:t xml:space="preserve"> Система реабілітації в Україні ґрунтується на реабілітаційній стратегії охорони здоров’я та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біопсихосоціальній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моделі обмеження життєдіяльності.</w:t>
      </w:r>
    </w:p>
    <w:p w:rsidR="00161500" w:rsidRPr="00315764" w:rsidRDefault="00315764" w:rsidP="00161500">
      <w:pPr>
        <w:tabs>
          <w:tab w:val="left" w:pos="284"/>
        </w:tabs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Р</w:t>
      </w:r>
      <w:r w:rsidR="00161500" w:rsidRPr="003157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еабілітація</w:t>
      </w:r>
      <w:r w:rsidR="00161500" w:rsidRPr="0031576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 – сукупність заходів, що </w:t>
      </w:r>
      <w:proofErr w:type="spellStart"/>
      <w:r w:rsidR="00161500" w:rsidRPr="0031576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допомогають</w:t>
      </w:r>
      <w:proofErr w:type="spellEnd"/>
      <w:r w:rsidR="00161500" w:rsidRPr="0031576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особам, які мають або у яких можуть виникнути обмеження життєдіяльності, досягнути та підтримувати оптимальний рівень функціонування у взаємодії з навколишнім середовищем, соціальну інтеграцію та незалежність;</w:t>
      </w:r>
    </w:p>
    <w:p w:rsidR="00161500" w:rsidRPr="00315764" w:rsidRDefault="00315764" w:rsidP="00161500">
      <w:pPr>
        <w:tabs>
          <w:tab w:val="left" w:pos="284"/>
        </w:tabs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Р</w:t>
      </w:r>
      <w:r w:rsidR="00161500" w:rsidRPr="003157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еабілітаційний заклад</w:t>
      </w:r>
      <w:r w:rsidR="00161500" w:rsidRPr="0031576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– юридична особа будь-якої форми власності та організаційно-правової форми або її відокремлений підрозділ, що здійснює реабілітацію осіб з обмеженнями життєдіяльності;</w:t>
      </w:r>
    </w:p>
    <w:p w:rsidR="00161500" w:rsidRPr="00315764" w:rsidRDefault="00161500" w:rsidP="00161500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  <w:bdr w:val="none" w:sz="0" w:space="0" w:color="auto" w:frame="1"/>
        </w:rPr>
        <w:t>До реабілітаційних закладів належать:</w:t>
      </w:r>
    </w:p>
    <w:p w:rsidR="00161500" w:rsidRPr="00315764" w:rsidRDefault="00161500" w:rsidP="00161500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  <w:bdr w:val="none" w:sz="0" w:space="0" w:color="auto" w:frame="1"/>
        </w:rPr>
        <w:t xml:space="preserve">1) реабілітаційні лікарні, лікувально-реабілітаційні центри для дітей та дорослих системи охорони здоров’я, які надають реабілітаційну допомогу в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підгострому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та довготривалому реабілітаційних періодах, незалежно від форми власності;</w:t>
      </w:r>
    </w:p>
    <w:p w:rsidR="00161500" w:rsidRPr="00315764" w:rsidRDefault="00161500" w:rsidP="00161500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  <w:bdr w:val="none" w:sz="0" w:space="0" w:color="auto" w:frame="1"/>
        </w:rPr>
        <w:t>2) центри раннього втручання, незалежно від форми власності та підпорядкування;</w:t>
      </w:r>
    </w:p>
    <w:p w:rsidR="00161500" w:rsidRPr="00315764" w:rsidRDefault="00161500" w:rsidP="00161500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  <w:bdr w:val="none" w:sz="0" w:space="0" w:color="auto" w:frame="1"/>
        </w:rPr>
        <w:lastRenderedPageBreak/>
        <w:t xml:space="preserve">3) амбулаторні реабілітаційні заклади, які надають реабілітаційну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допомогу </w:t>
      </w:r>
      <w:r w:rsidRPr="00315764">
        <w:rPr>
          <w:sz w:val="28"/>
          <w:szCs w:val="28"/>
        </w:rPr>
        <w:t>в </w:t>
      </w:r>
      <w:r w:rsidRPr="00315764">
        <w:rPr>
          <w:sz w:val="28"/>
          <w:szCs w:val="28"/>
          <w:bdr w:val="none" w:sz="0" w:space="0" w:color="auto" w:frame="1"/>
        </w:rPr>
        <w:t>пі</w:t>
      </w:r>
      <w:proofErr w:type="spellEnd"/>
      <w:r w:rsidRPr="00315764">
        <w:rPr>
          <w:sz w:val="28"/>
          <w:szCs w:val="28"/>
          <w:bdr w:val="none" w:sz="0" w:space="0" w:color="auto" w:frame="1"/>
        </w:rPr>
        <w:t>дгострому та довготривалому</w:t>
      </w:r>
      <w:r w:rsidRPr="00315764">
        <w:rPr>
          <w:sz w:val="28"/>
          <w:szCs w:val="28"/>
        </w:rPr>
        <w:t> </w:t>
      </w:r>
      <w:r w:rsidRPr="00315764">
        <w:rPr>
          <w:sz w:val="28"/>
          <w:szCs w:val="28"/>
          <w:bdr w:val="none" w:sz="0" w:space="0" w:color="auto" w:frame="1"/>
        </w:rPr>
        <w:t>реабілітаційни</w:t>
      </w:r>
      <w:r w:rsidRPr="00315764">
        <w:rPr>
          <w:sz w:val="28"/>
          <w:szCs w:val="28"/>
        </w:rPr>
        <w:t>х періодах </w:t>
      </w:r>
      <w:r w:rsidRPr="00315764">
        <w:rPr>
          <w:sz w:val="28"/>
          <w:szCs w:val="28"/>
          <w:bdr w:val="none" w:sz="0" w:space="0" w:color="auto" w:frame="1"/>
        </w:rPr>
        <w:t>для дітей та дорослих системи охорони здоров’я, незалежно від форми власності,</w:t>
      </w:r>
    </w:p>
    <w:p w:rsidR="00161500" w:rsidRPr="00315764" w:rsidRDefault="00161500" w:rsidP="00161500">
      <w:pPr>
        <w:pStyle w:val="a4"/>
        <w:shd w:val="clear" w:color="auto" w:fill="FFFFFF"/>
        <w:spacing w:before="0" w:beforeAutospacing="0" w:after="225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</w:rPr>
        <w:t>4) центри психологічної реабілітації;</w:t>
      </w:r>
    </w:p>
    <w:p w:rsidR="00161500" w:rsidRPr="00315764" w:rsidRDefault="00161500" w:rsidP="00161500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  <w:bdr w:val="none" w:sz="0" w:space="0" w:color="auto" w:frame="1"/>
        </w:rPr>
        <w:t>5) центри реабілітації залежних, незалежно від форми власності;</w:t>
      </w:r>
    </w:p>
    <w:p w:rsidR="00161500" w:rsidRPr="00315764" w:rsidRDefault="00161500" w:rsidP="00161500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</w:rPr>
        <w:t>6</w:t>
      </w:r>
      <w:r w:rsidRPr="00315764">
        <w:rPr>
          <w:sz w:val="28"/>
          <w:szCs w:val="28"/>
          <w:bdr w:val="none" w:sz="0" w:space="0" w:color="auto" w:frame="1"/>
        </w:rPr>
        <w:t>) заклади системи медико-соціальної експертизи, що забезпечують організацію довготривалої реабілітаційної допомоги особам зі стійким обмеженням життєдіяльності;</w:t>
      </w:r>
    </w:p>
    <w:p w:rsidR="00161500" w:rsidRPr="00315764" w:rsidRDefault="00315764" w:rsidP="00161500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="00161500" w:rsidRPr="00315764">
        <w:rPr>
          <w:sz w:val="28"/>
          <w:szCs w:val="28"/>
          <w:bdr w:val="none" w:sz="0" w:space="0" w:color="auto" w:frame="1"/>
        </w:rPr>
        <w:t>) загальноосвітні навчальні заклади для осіб, які потребують соціальної реабілітації: спеціальні школи (школи-інтернати) I-III ступенів, санаторні школи (школи-інтернати) I-III ступенів, школи соціальної реабілітації, навчально-реабілітаційні центри;</w:t>
      </w:r>
    </w:p>
    <w:p w:rsidR="00161500" w:rsidRPr="00315764" w:rsidRDefault="00315764" w:rsidP="00161500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8</w:t>
      </w:r>
      <w:r w:rsidR="00161500" w:rsidRPr="00315764">
        <w:rPr>
          <w:sz w:val="28"/>
          <w:szCs w:val="28"/>
          <w:bdr w:val="none" w:sz="0" w:space="0" w:color="auto" w:frame="1"/>
        </w:rPr>
        <w:t>) заклади рекре</w:t>
      </w:r>
      <w:r>
        <w:rPr>
          <w:sz w:val="28"/>
          <w:szCs w:val="28"/>
          <w:bdr w:val="none" w:sz="0" w:space="0" w:color="auto" w:frame="1"/>
        </w:rPr>
        <w:t>аційної спортивної реабілітації та інші.</w:t>
      </w:r>
    </w:p>
    <w:p w:rsidR="00161500" w:rsidRPr="00315764" w:rsidRDefault="00161500" w:rsidP="00161500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  <w:bdr w:val="none" w:sz="0" w:space="0" w:color="auto" w:frame="1"/>
        </w:rPr>
        <w:t>Реабілітаційні заклади підлягають ліцензуванню та акредитації в </w:t>
      </w:r>
      <w:hyperlink r:id="rId9" w:anchor="n15" w:history="1">
        <w:r w:rsidRPr="00315764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порядку</w:t>
        </w:r>
      </w:hyperlink>
      <w:r w:rsidRPr="00315764">
        <w:rPr>
          <w:sz w:val="28"/>
          <w:szCs w:val="28"/>
          <w:bdr w:val="none" w:sz="0" w:space="0" w:color="auto" w:frame="1"/>
        </w:rPr>
        <w:t>, визначеному Кабінетом Міністрів України.</w:t>
      </w:r>
    </w:p>
    <w:p w:rsidR="00161500" w:rsidRPr="00315764" w:rsidRDefault="00161500" w:rsidP="00161500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  <w:bdr w:val="none" w:sz="0" w:space="0" w:color="auto" w:frame="1"/>
        </w:rPr>
        <w:t xml:space="preserve"> До реабілітаційних відділень, підрозділів належать:</w:t>
      </w:r>
    </w:p>
    <w:p w:rsidR="00161500" w:rsidRPr="00315764" w:rsidRDefault="00161500" w:rsidP="00161500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  <w:bdr w:val="none" w:sz="0" w:space="0" w:color="auto" w:frame="1"/>
        </w:rPr>
        <w:t>1) палати гострої реабілітації у лікарнях різного профілю, багатопрофільних лікарнях інтенсивного лікування для дітей та дорослих системи охорони здоров’я, незалежно від форми власності;</w:t>
      </w:r>
    </w:p>
    <w:p w:rsidR="00161500" w:rsidRPr="00315764" w:rsidRDefault="00161500" w:rsidP="00161500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</w:rPr>
        <w:t>2</w:t>
      </w:r>
      <w:r w:rsidRPr="00315764">
        <w:rPr>
          <w:sz w:val="28"/>
          <w:szCs w:val="28"/>
          <w:bdr w:val="none" w:sz="0" w:space="0" w:color="auto" w:frame="1"/>
        </w:rPr>
        <w:t xml:space="preserve">) стаціонарні відділення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підгострої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та довготривалої реабілітації у реабілітаційних лікарнях, лікувально-реабілітаційних центрах для дітей та дорослих системи охорони здоров’я, незалежно від форми власності;</w:t>
      </w:r>
    </w:p>
    <w:p w:rsidR="00161500" w:rsidRPr="00315764" w:rsidRDefault="00161500" w:rsidP="00161500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</w:rPr>
        <w:t>3</w:t>
      </w:r>
      <w:r w:rsidRPr="00315764">
        <w:rPr>
          <w:sz w:val="28"/>
          <w:szCs w:val="28"/>
          <w:bdr w:val="none" w:sz="0" w:space="0" w:color="auto" w:frame="1"/>
        </w:rPr>
        <w:t>) відділення (підрозділи) раннього втручання, незалежно від форми власності;</w:t>
      </w:r>
    </w:p>
    <w:p w:rsidR="00161500" w:rsidRPr="00315764" w:rsidRDefault="00161500" w:rsidP="00161500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</w:rPr>
        <w:t>4</w:t>
      </w:r>
      <w:r w:rsidRPr="00315764">
        <w:rPr>
          <w:sz w:val="28"/>
          <w:szCs w:val="28"/>
          <w:bdr w:val="none" w:sz="0" w:space="0" w:color="auto" w:frame="1"/>
        </w:rPr>
        <w:t xml:space="preserve">) амбулаторні відділення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підгострої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та довготривалої реабілітації у реабілітаційних лікарнях, лікувально-реабілітаційних центрах для дітей та дорослих системи охорони здоров’я, незалежно від форми власності;</w:t>
      </w:r>
    </w:p>
    <w:p w:rsidR="00161500" w:rsidRPr="00315764" w:rsidRDefault="00161500" w:rsidP="00161500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</w:rPr>
        <w:t>5</w:t>
      </w:r>
      <w:r w:rsidRPr="00315764">
        <w:rPr>
          <w:sz w:val="28"/>
          <w:szCs w:val="28"/>
          <w:bdr w:val="none" w:sz="0" w:space="0" w:color="auto" w:frame="1"/>
        </w:rPr>
        <w:t xml:space="preserve">) стаціонарні відділення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підгострої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та довготривалої реабілітації, створені на базі санаторно-курортних установ, незалежно від відомчого підпорядкування і форми власності</w:t>
      </w:r>
      <w:r w:rsidRPr="00315764">
        <w:rPr>
          <w:sz w:val="28"/>
          <w:szCs w:val="28"/>
        </w:rPr>
        <w:t>;</w:t>
      </w:r>
    </w:p>
    <w:p w:rsidR="00161500" w:rsidRPr="00315764" w:rsidRDefault="00161500" w:rsidP="000A52F7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</w:rPr>
        <w:lastRenderedPageBreak/>
        <w:t>6) відділення, підрозділи установ соціального обслуговування осіб з обмеженнями життєдіяльності (дітей з обмеженнями життєдіяльності) незалежно від відомчого підпорядкування, типу і форми власності;</w:t>
      </w:r>
    </w:p>
    <w:p w:rsidR="000A52F7" w:rsidRPr="00315764" w:rsidRDefault="000A52F7" w:rsidP="000A52F7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</w:p>
    <w:p w:rsidR="000A52F7" w:rsidRPr="00315764" w:rsidRDefault="000A52F7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</w:p>
    <w:p w:rsidR="00D57BD9" w:rsidRPr="00315764" w:rsidRDefault="00D57BD9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</w:p>
    <w:p w:rsidR="00315764" w:rsidRP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</w:p>
    <w:p w:rsidR="00315764" w:rsidRP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</w:p>
    <w:p w:rsidR="00315764" w:rsidRP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</w:p>
    <w:p w:rsidR="00D57BD9" w:rsidRDefault="00D57BD9" w:rsidP="00D57BD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Pr="00315764" w:rsidRDefault="00315764" w:rsidP="00D57BD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0B2579" w:rsidRPr="00315764" w:rsidRDefault="000B2579" w:rsidP="00D57BD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proofErr w:type="spellStart"/>
      <w:r w:rsidRPr="00315764">
        <w:rPr>
          <w:sz w:val="28"/>
          <w:szCs w:val="28"/>
        </w:rPr>
        <w:lastRenderedPageBreak/>
        <w:t>Нормативно-</w:t>
      </w:r>
      <w:proofErr w:type="spellEnd"/>
      <w:r w:rsidRPr="00315764">
        <w:rPr>
          <w:sz w:val="28"/>
          <w:szCs w:val="28"/>
        </w:rPr>
        <w:t xml:space="preserve"> правова база реабілітаційних підрозділів</w:t>
      </w:r>
    </w:p>
    <w:p w:rsidR="000B2579" w:rsidRPr="00315764" w:rsidRDefault="000B2579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</w:rPr>
        <w:t xml:space="preserve">В Україні розроблена концепція Державної цільової програми «Медична реабілітація на 2011-2015 роки», яка передбачає: 1) суттєве реформування системи медичної реабілітації, 2) створити координаційну раду з питань медичної реабілітації, 3) створити відділ медичної реабілітації в структурі МОЗ України, 4) створити ряд регіональних центрів медичної реабілітації. На важливість впровадження в практичну діяльність положень цієї програми вказує рішення колегії МОЗ України від 2 листопада 2012 року «Про стан надання </w:t>
      </w:r>
      <w:proofErr w:type="spellStart"/>
      <w:r w:rsidRPr="00315764">
        <w:rPr>
          <w:sz w:val="28"/>
          <w:szCs w:val="28"/>
        </w:rPr>
        <w:t>медикосоціальної</w:t>
      </w:r>
      <w:proofErr w:type="spellEnd"/>
      <w:r w:rsidRPr="00315764">
        <w:rPr>
          <w:sz w:val="28"/>
          <w:szCs w:val="28"/>
        </w:rPr>
        <w:t xml:space="preserve"> експертної та реабілітаційної допомоги населенню України»</w:t>
      </w:r>
    </w:p>
    <w:p w:rsidR="000B2579" w:rsidRPr="00315764" w:rsidRDefault="000B2579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b/>
          <w:sz w:val="28"/>
          <w:szCs w:val="28"/>
        </w:rPr>
      </w:pPr>
      <w:r w:rsidRPr="00315764">
        <w:rPr>
          <w:sz w:val="28"/>
          <w:szCs w:val="28"/>
        </w:rPr>
        <w:t>Відомо, що розробкою наукових програм, протоколів реабілітації, методичним керівництвом реабілітаційних закладів займаються науково-дослідні установи, зокрема</w:t>
      </w:r>
      <w:r w:rsidR="00D57BD9" w:rsidRPr="00315764">
        <w:rPr>
          <w:sz w:val="28"/>
          <w:szCs w:val="28"/>
        </w:rPr>
        <w:t xml:space="preserve"> </w:t>
      </w:r>
      <w:r w:rsidRPr="00315764">
        <w:rPr>
          <w:sz w:val="28"/>
          <w:szCs w:val="28"/>
        </w:rPr>
        <w:t>НДІ реабілітації інвалідів Вінницького національного медичного університету ім. М. І. Пирогова, Український НДІ медичної реабілітації та курортології (м. Одеса), Український НДІ соціальної і судової психіатрії та наркології (м. Київ); Український державний НДІ медико-соціальних проблем інвалідності. У ВНЗ працюють 11 профільних кафедр і три кафедри в закладах післядипломної освіти</w:t>
      </w:r>
    </w:p>
    <w:p w:rsidR="000B2579" w:rsidRPr="00315764" w:rsidRDefault="000B2579" w:rsidP="00D57BD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Helvetica" w:hAnsi="Helvetica"/>
          <w:sz w:val="28"/>
          <w:szCs w:val="28"/>
        </w:rPr>
      </w:pPr>
      <w:r w:rsidRPr="00315764">
        <w:rPr>
          <w:bCs/>
          <w:sz w:val="28"/>
          <w:szCs w:val="28"/>
          <w:bdr w:val="none" w:sz="0" w:space="0" w:color="auto" w:frame="1"/>
        </w:rPr>
        <w:t>Закон України “Про систему реабілітації в Україні”</w:t>
      </w:r>
    </w:p>
    <w:p w:rsidR="000B2579" w:rsidRPr="00315764" w:rsidRDefault="000B2579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315764">
        <w:rPr>
          <w:sz w:val="28"/>
          <w:szCs w:val="28"/>
          <w:bdr w:val="none" w:sz="0" w:space="0" w:color="auto" w:frame="1"/>
        </w:rPr>
        <w:t>Закон України “Про систему реабілітації в Україні” визначає правові, організаційні та економічні засади проведення реабілітації з метою відновлення та підтримки оптимальних фізичних, інтелектуальних, психічних та/або соціальних аспектів життя осіб з обмеженнями життєдіяльності під час їх взаємодії з навколишнім середовищем.</w:t>
      </w:r>
    </w:p>
    <w:p w:rsidR="00D57BD9" w:rsidRPr="00315764" w:rsidRDefault="00D57BD9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  <w:shd w:val="clear" w:color="auto" w:fill="FFFFFF"/>
        </w:rPr>
      </w:pPr>
      <w:r w:rsidRPr="00315764">
        <w:rPr>
          <w:sz w:val="28"/>
          <w:szCs w:val="28"/>
          <w:shd w:val="clear" w:color="auto" w:fill="FFFFFF"/>
        </w:rPr>
        <w:t>Законодавство України про реабілітацію ґрунтується на Конституції України (254к/96-ВР) і ск</w:t>
      </w:r>
      <w:r w:rsidRPr="00315764">
        <w:rPr>
          <w:sz w:val="28"/>
          <w:szCs w:val="28"/>
          <w:shd w:val="clear" w:color="auto" w:fill="FFFFFF"/>
        </w:rPr>
        <w:t>ладається з цього Закону, Конвен</w:t>
      </w:r>
      <w:r w:rsidRPr="00315764">
        <w:rPr>
          <w:sz w:val="28"/>
          <w:szCs w:val="28"/>
          <w:shd w:val="clear" w:color="auto" w:fill="FFFFFF"/>
        </w:rPr>
        <w:t xml:space="preserve">ції про права інвалідів та факультативних протоколів до неї, Законів України: “Основи законодавства України про охорону здоров’я”, “Про державні соціальні стандарти і державні соціальні гарантії” (2017-14), “Про соціальні послуги” (966-15), інших законодавчих актів, що регулюють правовідносини у цій сфері, </w:t>
      </w:r>
      <w:r w:rsidRPr="00315764">
        <w:rPr>
          <w:sz w:val="28"/>
          <w:szCs w:val="28"/>
          <w:shd w:val="clear" w:color="auto" w:fill="FFFFFF"/>
        </w:rPr>
        <w:lastRenderedPageBreak/>
        <w:t>а також міжнародних договорів, згода на обов’язковість яких надана Верховною Радою України.</w:t>
      </w:r>
    </w:p>
    <w:p w:rsidR="00D57BD9" w:rsidRPr="00315764" w:rsidRDefault="00D57BD9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D57BD9" w:rsidRPr="00315764" w:rsidRDefault="00D57BD9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D57BD9" w:rsidRPr="00315764" w:rsidRDefault="00D57BD9" w:rsidP="00D57BD9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315764" w:rsidRPr="00315764" w:rsidRDefault="00315764" w:rsidP="000B257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A0402" w:rsidRDefault="003A0402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P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CD210E" w:rsidRPr="00315764" w:rsidRDefault="00CD210E" w:rsidP="00CD210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15764">
        <w:rPr>
          <w:sz w:val="28"/>
          <w:szCs w:val="28"/>
        </w:rPr>
        <w:lastRenderedPageBreak/>
        <w:t>Структура та функціональні обов’язки реабілітаційних закладів.</w:t>
      </w:r>
    </w:p>
    <w:p w:rsidR="003A0402" w:rsidRPr="00315764" w:rsidRDefault="003A0402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6"/>
          <w:b w:val="0"/>
          <w:sz w:val="28"/>
          <w:szCs w:val="28"/>
          <w:shd w:val="clear" w:color="auto" w:fill="FFFFFF"/>
        </w:rPr>
      </w:pPr>
      <w:r w:rsidRPr="00315764">
        <w:rPr>
          <w:rStyle w:val="a6"/>
          <w:b w:val="0"/>
          <w:sz w:val="28"/>
          <w:szCs w:val="28"/>
          <w:shd w:val="clear" w:color="auto" w:fill="FFFFFF"/>
        </w:rPr>
        <w:t>Реабілітаційне відділення центру складається з підрозділів</w:t>
      </w:r>
    </w:p>
    <w:p w:rsidR="003A0402" w:rsidRPr="00315764" w:rsidRDefault="00D57BD9" w:rsidP="003A040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Arial" w:hAnsi="Arial" w:cs="Arial"/>
          <w:sz w:val="21"/>
          <w:szCs w:val="21"/>
        </w:rPr>
      </w:pPr>
      <w:r w:rsidRPr="00315764">
        <w:rPr>
          <w:sz w:val="28"/>
          <w:szCs w:val="28"/>
          <w:bdr w:val="none" w:sz="0" w:space="0" w:color="auto" w:frame="1"/>
        </w:rPr>
        <w:t>структурний медичний підрозділ</w:t>
      </w:r>
      <w:r w:rsidR="003A0402" w:rsidRPr="00315764">
        <w:rPr>
          <w:sz w:val="28"/>
          <w:szCs w:val="28"/>
          <w:bdr w:val="none" w:sz="0" w:space="0" w:color="auto" w:frame="1"/>
        </w:rPr>
        <w:t>;</w:t>
      </w:r>
    </w:p>
    <w:p w:rsidR="003A0402" w:rsidRPr="00315764" w:rsidRDefault="00D57BD9" w:rsidP="003A040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Arial" w:hAnsi="Arial" w:cs="Arial"/>
          <w:sz w:val="21"/>
          <w:szCs w:val="21"/>
        </w:rPr>
      </w:pPr>
      <w:r w:rsidRPr="00315764">
        <w:rPr>
          <w:sz w:val="28"/>
          <w:szCs w:val="28"/>
          <w:bdr w:val="none" w:sz="0" w:space="0" w:color="auto" w:frame="1"/>
        </w:rPr>
        <w:t>соціально-психологічна служба</w:t>
      </w:r>
      <w:r w:rsidR="003A0402" w:rsidRPr="00315764">
        <w:rPr>
          <w:sz w:val="28"/>
          <w:szCs w:val="28"/>
          <w:bdr w:val="none" w:sz="0" w:space="0" w:color="auto" w:frame="1"/>
        </w:rPr>
        <w:t>;</w:t>
      </w:r>
    </w:p>
    <w:p w:rsidR="003A0402" w:rsidRPr="00315764" w:rsidRDefault="00D57BD9" w:rsidP="003A040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Arial" w:hAnsi="Arial" w:cs="Arial"/>
          <w:sz w:val="21"/>
          <w:szCs w:val="21"/>
        </w:rPr>
      </w:pPr>
      <w:proofErr w:type="spellStart"/>
      <w:r w:rsidRPr="00315764">
        <w:rPr>
          <w:sz w:val="28"/>
          <w:szCs w:val="28"/>
          <w:bdr w:val="none" w:sz="0" w:space="0" w:color="auto" w:frame="1"/>
        </w:rPr>
        <w:t>корекційно-реабілітаційна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група</w:t>
      </w:r>
      <w:r w:rsidR="003A0402" w:rsidRPr="00315764">
        <w:rPr>
          <w:sz w:val="28"/>
          <w:szCs w:val="28"/>
          <w:bdr w:val="none" w:sz="0" w:space="0" w:color="auto" w:frame="1"/>
        </w:rPr>
        <w:t>;</w:t>
      </w:r>
    </w:p>
    <w:p w:rsidR="003A0402" w:rsidRPr="00315764" w:rsidRDefault="00D57BD9" w:rsidP="003A040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Arial" w:hAnsi="Arial" w:cs="Arial"/>
          <w:sz w:val="21"/>
          <w:szCs w:val="21"/>
        </w:rPr>
      </w:pPr>
      <w:r w:rsidRPr="00315764">
        <w:rPr>
          <w:sz w:val="28"/>
          <w:szCs w:val="28"/>
          <w:bdr w:val="none" w:sz="0" w:space="0" w:color="auto" w:frame="1"/>
        </w:rPr>
        <w:t>лікувально-оздоровчий табір</w:t>
      </w:r>
      <w:r w:rsidR="003A0402" w:rsidRPr="00315764">
        <w:rPr>
          <w:sz w:val="28"/>
          <w:szCs w:val="28"/>
          <w:bdr w:val="none" w:sz="0" w:space="0" w:color="auto" w:frame="1"/>
        </w:rPr>
        <w:t>;</w:t>
      </w:r>
    </w:p>
    <w:p w:rsidR="00D57BD9" w:rsidRPr="00315764" w:rsidRDefault="00D57BD9" w:rsidP="003A040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Arial" w:hAnsi="Arial" w:cs="Arial"/>
          <w:sz w:val="21"/>
          <w:szCs w:val="21"/>
        </w:rPr>
      </w:pPr>
      <w:proofErr w:type="spellStart"/>
      <w:r w:rsidRPr="00315764">
        <w:rPr>
          <w:sz w:val="28"/>
          <w:szCs w:val="28"/>
          <w:bdr w:val="none" w:sz="0" w:space="0" w:color="auto" w:frame="1"/>
        </w:rPr>
        <w:t>психолого-медико-педагогічна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консультація</w:t>
      </w:r>
      <w:r w:rsidR="003A0402" w:rsidRPr="00315764">
        <w:rPr>
          <w:sz w:val="28"/>
          <w:szCs w:val="28"/>
          <w:bdr w:val="none" w:sz="0" w:space="0" w:color="auto" w:frame="1"/>
        </w:rPr>
        <w:t>.</w:t>
      </w:r>
    </w:p>
    <w:p w:rsidR="003A0402" w:rsidRPr="00315764" w:rsidRDefault="003A0402" w:rsidP="003A0402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bCs/>
          <w:sz w:val="28"/>
          <w:szCs w:val="28"/>
          <w:shd w:val="clear" w:color="auto" w:fill="FFFFFF"/>
        </w:rPr>
      </w:pPr>
      <w:r w:rsidRPr="00315764">
        <w:rPr>
          <w:rStyle w:val="a6"/>
          <w:b w:val="0"/>
          <w:sz w:val="28"/>
          <w:szCs w:val="28"/>
          <w:shd w:val="clear" w:color="auto" w:fill="FFFFFF"/>
        </w:rPr>
        <w:t>Структурний медичний підрозділ реабілітаційного відділення центру</w:t>
      </w:r>
      <w:r w:rsidRPr="00315764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r w:rsidRPr="00315764">
        <w:rPr>
          <w:sz w:val="28"/>
          <w:szCs w:val="28"/>
          <w:shd w:val="clear" w:color="auto" w:fill="FFFFFF"/>
        </w:rPr>
        <w:t>здійснює медичну реабілітацію постійного і змінного контингенту</w:t>
      </w:r>
      <w:r w:rsidRPr="00315764">
        <w:rPr>
          <w:sz w:val="28"/>
          <w:szCs w:val="28"/>
          <w:shd w:val="clear" w:color="auto" w:fill="FFFFFF"/>
        </w:rPr>
        <w:t>.</w:t>
      </w:r>
    </w:p>
    <w:p w:rsidR="003A0402" w:rsidRPr="00315764" w:rsidRDefault="003A0402" w:rsidP="003A0402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  <w:shd w:val="clear" w:color="auto" w:fill="FFFFFF"/>
        </w:rPr>
      </w:pPr>
      <w:r w:rsidRPr="00315764">
        <w:rPr>
          <w:sz w:val="28"/>
          <w:szCs w:val="28"/>
          <w:shd w:val="clear" w:color="auto" w:fill="FFFFFF"/>
        </w:rPr>
        <w:t>Діяльність структурного медичного підрозділу реабілітаційного відділення Центру спрямована на профілактику та реабілітацію основної патології та супутніх захворювань</w:t>
      </w:r>
      <w:r w:rsidRPr="00315764">
        <w:rPr>
          <w:sz w:val="28"/>
          <w:szCs w:val="28"/>
          <w:shd w:val="clear" w:color="auto" w:fill="FFFFFF"/>
        </w:rPr>
        <w:t>.</w:t>
      </w:r>
    </w:p>
    <w:p w:rsidR="003A0402" w:rsidRPr="00315764" w:rsidRDefault="003A0402" w:rsidP="003A0402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Arial" w:hAnsi="Arial" w:cs="Arial"/>
          <w:sz w:val="21"/>
          <w:szCs w:val="21"/>
        </w:rPr>
      </w:pPr>
      <w:r w:rsidRPr="00315764">
        <w:rPr>
          <w:sz w:val="28"/>
          <w:szCs w:val="28"/>
          <w:bdr w:val="none" w:sz="0" w:space="0" w:color="auto" w:frame="1"/>
        </w:rPr>
        <w:t>Реабілітація в реабілітаційному відділенні центру  носить комплексний характер і забезпечується  медичними (</w:t>
      </w:r>
      <w:proofErr w:type="spellStart"/>
      <w:r w:rsidRPr="00315764">
        <w:rPr>
          <w:sz w:val="28"/>
          <w:szCs w:val="28"/>
          <w:bdr w:val="none" w:sz="0" w:space="0" w:color="auto" w:frame="1"/>
        </w:rPr>
        <w:t>лікувально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– відновлювальними,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лікувально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– профілактичними)  заходами.</w:t>
      </w:r>
    </w:p>
    <w:p w:rsidR="003A0402" w:rsidRPr="00315764" w:rsidRDefault="003A0402" w:rsidP="003A0402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Arial" w:hAnsi="Arial" w:cs="Arial"/>
          <w:sz w:val="21"/>
          <w:szCs w:val="21"/>
        </w:rPr>
      </w:pPr>
      <w:r w:rsidRPr="00315764">
        <w:rPr>
          <w:sz w:val="28"/>
          <w:szCs w:val="28"/>
          <w:bdr w:val="none" w:sz="0" w:space="0" w:color="auto" w:frame="1"/>
        </w:rPr>
        <w:t>Структурний медичний підрозділ організовує свою роботу у режимі цілодобового чергування відповідним медичним персоналом з відповідною оплатою праці, яка передбачена для цього виду роботи.</w:t>
      </w:r>
    </w:p>
    <w:p w:rsidR="003A0402" w:rsidRPr="00315764" w:rsidRDefault="003A0402" w:rsidP="003A0402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Arial" w:hAnsi="Arial" w:cs="Arial"/>
          <w:sz w:val="21"/>
          <w:szCs w:val="21"/>
        </w:rPr>
      </w:pPr>
      <w:r w:rsidRPr="00315764">
        <w:rPr>
          <w:sz w:val="28"/>
          <w:szCs w:val="28"/>
          <w:bdr w:val="none" w:sz="0" w:space="0" w:color="auto" w:frame="1"/>
        </w:rPr>
        <w:t>Структурний медичний підрозділ утворює дорадчий колегіальний орган – медичну раду, членами якої є всі медичні працівник підрозділу, а її головою – начальник медичного структурного підрозділу.</w:t>
      </w:r>
    </w:p>
    <w:p w:rsidR="003A0402" w:rsidRPr="00315764" w:rsidRDefault="003A0402" w:rsidP="003A0402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Arial" w:hAnsi="Arial" w:cs="Arial"/>
          <w:sz w:val="21"/>
          <w:szCs w:val="21"/>
        </w:rPr>
      </w:pPr>
      <w:r w:rsidRPr="00315764">
        <w:rPr>
          <w:sz w:val="28"/>
          <w:szCs w:val="28"/>
          <w:shd w:val="clear" w:color="auto" w:fill="FFFFFF"/>
        </w:rPr>
        <w:t>Система реабілітації у структурному медичному підрозділі реабілітаційного відділення центру  здійснюється шляхом використання  засобів і виробів медичного призначення.</w:t>
      </w:r>
      <w:r w:rsidRPr="00315764">
        <w:rPr>
          <w:sz w:val="28"/>
          <w:szCs w:val="28"/>
          <w:bdr w:val="none" w:sz="0" w:space="0" w:color="auto" w:frame="1"/>
        </w:rPr>
        <w:t xml:space="preserve"> </w:t>
      </w:r>
      <w:r w:rsidRPr="00315764">
        <w:rPr>
          <w:sz w:val="28"/>
          <w:szCs w:val="28"/>
          <w:bdr w:val="none" w:sz="0" w:space="0" w:color="auto" w:frame="1"/>
        </w:rPr>
        <w:t>Комплексна реабілітація проводиться за методиками медико-соціальної реабілітації, рекомендованими МОЗ відповідно до індивідуальної програми реабілітації дитини-інваліда.</w:t>
      </w:r>
    </w:p>
    <w:p w:rsidR="003A0402" w:rsidRPr="00315764" w:rsidRDefault="003A0402" w:rsidP="003A0402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Arial" w:hAnsi="Arial" w:cs="Arial"/>
          <w:sz w:val="21"/>
          <w:szCs w:val="21"/>
        </w:rPr>
      </w:pPr>
      <w:r w:rsidRPr="00315764">
        <w:rPr>
          <w:sz w:val="28"/>
          <w:szCs w:val="28"/>
          <w:bdr w:val="none" w:sz="0" w:space="0" w:color="auto" w:frame="1"/>
        </w:rPr>
        <w:t xml:space="preserve">Медична реабілітація передбачає лікувально-профілактичні заходи. Медична корекція основної вади розвитку передбачає специфічну медикаментозну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фізіокліматотерапію</w:t>
      </w:r>
      <w:proofErr w:type="spellEnd"/>
      <w:r w:rsidRPr="00315764">
        <w:rPr>
          <w:sz w:val="28"/>
          <w:szCs w:val="28"/>
          <w:bdr w:val="none" w:sz="0" w:space="0" w:color="auto" w:frame="1"/>
        </w:rPr>
        <w:t>, застосування відповідного обладнання (оптичного, звукопідсилювального, ортопедичного).</w:t>
      </w:r>
    </w:p>
    <w:p w:rsidR="003A0402" w:rsidRPr="00315764" w:rsidRDefault="003A0402" w:rsidP="003A0402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Arial" w:hAnsi="Arial" w:cs="Arial"/>
          <w:sz w:val="21"/>
          <w:szCs w:val="21"/>
        </w:rPr>
      </w:pPr>
      <w:r w:rsidRPr="00315764">
        <w:rPr>
          <w:sz w:val="28"/>
          <w:szCs w:val="28"/>
          <w:bdr w:val="none" w:sz="0" w:space="0" w:color="auto" w:frame="1"/>
        </w:rPr>
        <w:lastRenderedPageBreak/>
        <w:t xml:space="preserve"> Лікувально-профілактична робота передбачає профілактику соматичних захворювань, створення умов для психічного розвитку,  працездатності, контроль за фізичним розвитком дітей та підготовкою їх до навчання. З цією метою медичними працівниками реабілітаційного відділення центру застосовується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загальнозміцнююча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терапія, надається консул</w:t>
      </w:r>
      <w:r w:rsidRPr="00315764">
        <w:rPr>
          <w:sz w:val="28"/>
          <w:szCs w:val="28"/>
          <w:bdr w:val="none" w:sz="0" w:space="0" w:color="auto" w:frame="1"/>
        </w:rPr>
        <w:t>ьтація.</w:t>
      </w:r>
    </w:p>
    <w:p w:rsidR="003A0402" w:rsidRPr="00315764" w:rsidRDefault="003A0402" w:rsidP="003A0402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Arial" w:hAnsi="Arial" w:cs="Arial"/>
          <w:sz w:val="21"/>
          <w:szCs w:val="21"/>
        </w:rPr>
      </w:pPr>
      <w:r w:rsidRPr="00315764">
        <w:rPr>
          <w:rStyle w:val="a6"/>
          <w:b w:val="0"/>
          <w:sz w:val="28"/>
          <w:szCs w:val="28"/>
          <w:bdr w:val="none" w:sz="0" w:space="0" w:color="auto" w:frame="1"/>
        </w:rPr>
        <w:t> Соціально-психологічна служба центру: практичний психолог і соціальний педагог забезпечують </w:t>
      </w:r>
      <w:r w:rsidRPr="00315764">
        <w:rPr>
          <w:sz w:val="28"/>
          <w:szCs w:val="28"/>
          <w:bdr w:val="none" w:sz="0" w:space="0" w:color="auto" w:frame="1"/>
        </w:rPr>
        <w:t>психолого-педагогічну реабілітацію у Центрі  постійного та змінного контингенту.</w:t>
      </w:r>
    </w:p>
    <w:p w:rsidR="003A0402" w:rsidRPr="00315764" w:rsidRDefault="003A0402" w:rsidP="003A0402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  <w:shd w:val="clear" w:color="auto" w:fill="FFFFFF"/>
        </w:rPr>
      </w:pPr>
      <w:r w:rsidRPr="00315764">
        <w:rPr>
          <w:sz w:val="28"/>
          <w:szCs w:val="28"/>
          <w:bdr w:val="none" w:sz="0" w:space="0" w:color="auto" w:frame="1"/>
        </w:rPr>
        <w:t>Соціально-психологічна служба здійснює психолого-педагогічну корекцію, діагностику, психологічну та педагогічну корекцію емоційно-вольової сфери та розумового розвитку</w:t>
      </w:r>
      <w:r w:rsidRPr="00315764">
        <w:rPr>
          <w:sz w:val="28"/>
          <w:szCs w:val="28"/>
          <w:bdr w:val="none" w:sz="0" w:space="0" w:color="auto" w:frame="1"/>
        </w:rPr>
        <w:t>.</w:t>
      </w:r>
      <w:r w:rsidRPr="00315764">
        <w:rPr>
          <w:sz w:val="28"/>
          <w:szCs w:val="28"/>
          <w:shd w:val="clear" w:color="auto" w:fill="FFFFFF"/>
        </w:rPr>
        <w:t xml:space="preserve"> </w:t>
      </w:r>
      <w:r w:rsidRPr="00315764">
        <w:rPr>
          <w:sz w:val="28"/>
          <w:szCs w:val="28"/>
          <w:shd w:val="clear" w:color="auto" w:fill="FFFFFF"/>
        </w:rPr>
        <w:t>Психолого-педагогічна реабілітація у реабілітаційному відділенні центру – це консультування, психолого-педагогічна діагностика, психологічна та педагогічна корекція, освітні послуги.</w:t>
      </w:r>
    </w:p>
    <w:p w:rsidR="003A0402" w:rsidRPr="00315764" w:rsidRDefault="003A0402" w:rsidP="003A0402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Arial" w:hAnsi="Arial" w:cs="Arial"/>
          <w:sz w:val="21"/>
          <w:szCs w:val="21"/>
        </w:rPr>
      </w:pPr>
      <w:r w:rsidRPr="00315764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Корекційно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– реабілітаційна група реабілітаційного відділення центру – це фахівці – дефектологи, які здійснюють у центрі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корекційно-розвиткові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заняття згідно інваріантної складової робочих навчальних планів та займаються фізичною реабілітацією учнів постійного і змінного контингенту у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позарочний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час ту під час оздоровчого періоду.</w:t>
      </w:r>
    </w:p>
    <w:p w:rsidR="003A0402" w:rsidRPr="00315764" w:rsidRDefault="003A0402" w:rsidP="00CD210E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Arial" w:hAnsi="Arial" w:cs="Arial"/>
          <w:sz w:val="21"/>
          <w:szCs w:val="21"/>
        </w:rPr>
      </w:pPr>
      <w:r w:rsidRPr="00315764">
        <w:rPr>
          <w:sz w:val="28"/>
          <w:szCs w:val="28"/>
          <w:bdr w:val="none" w:sz="0" w:space="0" w:color="auto" w:frame="1"/>
        </w:rPr>
        <w:t xml:space="preserve">Фізична реабілітація передбачає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фізкультурно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– реабілітаційні заходи засобами використання спеціального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корекційного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обладнання, спеціальну лікувальну фізкультуру,яка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проводится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як згідно робочих навчальних планів, так і під час позашкільних заходів та спортивно-оздоровчих годин, роботи гуртків колекційного спрямування.</w:t>
      </w:r>
    </w:p>
    <w:p w:rsidR="003A0402" w:rsidRPr="00315764" w:rsidRDefault="003A0402" w:rsidP="003A0402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spellStart"/>
      <w:r w:rsidRPr="00315764">
        <w:rPr>
          <w:sz w:val="28"/>
          <w:szCs w:val="28"/>
          <w:shd w:val="clear" w:color="auto" w:fill="FFFFFF"/>
        </w:rPr>
        <w:t>Психолого-медико-педагогічна</w:t>
      </w:r>
      <w:proofErr w:type="spellEnd"/>
      <w:r w:rsidRPr="00315764">
        <w:rPr>
          <w:sz w:val="28"/>
          <w:szCs w:val="28"/>
          <w:shd w:val="clear" w:color="auto" w:fill="FFFFFF"/>
        </w:rPr>
        <w:t xml:space="preserve"> комісія центру утворює </w:t>
      </w:r>
      <w:proofErr w:type="spellStart"/>
      <w:r w:rsidRPr="00315764">
        <w:rPr>
          <w:sz w:val="28"/>
          <w:szCs w:val="28"/>
          <w:shd w:val="clear" w:color="auto" w:fill="FFFFFF"/>
        </w:rPr>
        <w:t>консультпункту</w:t>
      </w:r>
      <w:proofErr w:type="spellEnd"/>
      <w:r w:rsidRPr="00315764">
        <w:rPr>
          <w:sz w:val="28"/>
          <w:szCs w:val="28"/>
          <w:shd w:val="clear" w:color="auto" w:fill="FFFFFF"/>
        </w:rPr>
        <w:t>,положення про діяльність якого затверджується директором центру.</w:t>
      </w:r>
      <w:r w:rsidRPr="00315764">
        <w:rPr>
          <w:sz w:val="28"/>
          <w:szCs w:val="28"/>
          <w:bdr w:val="none" w:sz="0" w:space="0" w:color="auto" w:frame="1"/>
        </w:rPr>
        <w:t xml:space="preserve"> </w:t>
      </w:r>
    </w:p>
    <w:p w:rsidR="00CD210E" w:rsidRPr="00315764" w:rsidRDefault="003A0402" w:rsidP="00CD210E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spellStart"/>
      <w:r w:rsidRPr="00315764">
        <w:rPr>
          <w:sz w:val="28"/>
          <w:szCs w:val="28"/>
          <w:bdr w:val="none" w:sz="0" w:space="0" w:color="auto" w:frame="1"/>
        </w:rPr>
        <w:t>Психолого-медико-педагогічна</w:t>
      </w:r>
      <w:proofErr w:type="spellEnd"/>
      <w:r w:rsidRPr="00315764">
        <w:rPr>
          <w:sz w:val="28"/>
          <w:szCs w:val="28"/>
          <w:bdr w:val="none" w:sz="0" w:space="0" w:color="auto" w:frame="1"/>
        </w:rPr>
        <w:t xml:space="preserve"> консультація центру забезпечує </w:t>
      </w:r>
      <w:proofErr w:type="spellStart"/>
      <w:r w:rsidRPr="00315764">
        <w:rPr>
          <w:sz w:val="28"/>
          <w:szCs w:val="28"/>
          <w:bdr w:val="none" w:sz="0" w:space="0" w:color="auto" w:frame="1"/>
        </w:rPr>
        <w:t> </w:t>
      </w:r>
      <w:r w:rsidRPr="00315764">
        <w:rPr>
          <w:bCs/>
          <w:sz w:val="28"/>
          <w:szCs w:val="28"/>
          <w:bdr w:val="none" w:sz="0" w:space="0" w:color="auto" w:frame="1"/>
        </w:rPr>
        <w:t>абілітаційн</w:t>
      </w:r>
      <w:proofErr w:type="spellEnd"/>
      <w:r w:rsidRPr="00315764">
        <w:rPr>
          <w:bCs/>
          <w:sz w:val="28"/>
          <w:szCs w:val="28"/>
          <w:bdr w:val="none" w:sz="0" w:space="0" w:color="auto" w:frame="1"/>
        </w:rPr>
        <w:t>е навчання</w:t>
      </w:r>
      <w:r w:rsidRPr="00315764">
        <w:rPr>
          <w:sz w:val="28"/>
          <w:szCs w:val="28"/>
          <w:bdr w:val="none" w:sz="0" w:space="0" w:color="auto" w:frame="1"/>
        </w:rPr>
        <w:t> під час пропедевтичного періоду, особливо у підготовчому класі (формування навичок охайності, самообслуговування, спілкування, мотивації до праці, оволодіння елементарними трудовими навичками, розвиток емоційно-вольової сфери в комплексі з іншими реабілітаційними заходами).</w:t>
      </w:r>
    </w:p>
    <w:p w:rsidR="003A0402" w:rsidRPr="00315764" w:rsidRDefault="003A0402" w:rsidP="00CD210E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3A0402">
        <w:rPr>
          <w:sz w:val="28"/>
          <w:szCs w:val="28"/>
          <w:bdr w:val="none" w:sz="0" w:space="0" w:color="auto" w:frame="1"/>
        </w:rPr>
        <w:lastRenderedPageBreak/>
        <w:t xml:space="preserve">На основі типових навчальних планів </w:t>
      </w:r>
      <w:proofErr w:type="spellStart"/>
      <w:r w:rsidRPr="003A0402">
        <w:rPr>
          <w:sz w:val="28"/>
          <w:szCs w:val="28"/>
          <w:bdr w:val="none" w:sz="0" w:space="0" w:color="auto" w:frame="1"/>
        </w:rPr>
        <w:t>психолого-медико-педагогічна</w:t>
      </w:r>
      <w:proofErr w:type="spellEnd"/>
      <w:r w:rsidRPr="003A0402">
        <w:rPr>
          <w:sz w:val="28"/>
          <w:szCs w:val="28"/>
          <w:bdr w:val="none" w:sz="0" w:space="0" w:color="auto" w:frame="1"/>
        </w:rPr>
        <w:t xml:space="preserve"> комісія центру складає робочі навчальні плани, у яких конкретизується варіативна складова з урахуванням специфіки організації навчально-виховного процесу відповідно до особливих освітніх потреб учнів (глухих, зі зниженим слухом, сліпих, зі зниженим зором, розумово відсталих, з тяжкими порушеннями мовлення, з порушеннями опорно-рухового апарату, із затримкою психічного розвитку).</w:t>
      </w:r>
    </w:p>
    <w:p w:rsidR="00CD210E" w:rsidRPr="003A0402" w:rsidRDefault="00CD210E" w:rsidP="00CD210E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rFonts w:ascii="Arial" w:hAnsi="Arial" w:cs="Arial"/>
          <w:sz w:val="21"/>
          <w:szCs w:val="21"/>
        </w:rPr>
      </w:pPr>
      <w:proofErr w:type="spellStart"/>
      <w:r w:rsidRPr="00315764">
        <w:rPr>
          <w:sz w:val="28"/>
          <w:szCs w:val="28"/>
          <w:shd w:val="clear" w:color="auto" w:fill="FFFFFF"/>
        </w:rPr>
        <w:t>Психолого-медико-педагогічна</w:t>
      </w:r>
      <w:proofErr w:type="spellEnd"/>
      <w:r w:rsidRPr="00315764">
        <w:rPr>
          <w:sz w:val="28"/>
          <w:szCs w:val="28"/>
          <w:shd w:val="clear" w:color="auto" w:fill="FFFFFF"/>
        </w:rPr>
        <w:t xml:space="preserve"> комісія центру узагальнює </w:t>
      </w:r>
      <w:proofErr w:type="spellStart"/>
      <w:r w:rsidRPr="00315764">
        <w:rPr>
          <w:sz w:val="28"/>
          <w:szCs w:val="28"/>
          <w:shd w:val="clear" w:color="auto" w:fill="FFFFFF"/>
        </w:rPr>
        <w:t>корекційно-реабілітаційно-розвиткову</w:t>
      </w:r>
      <w:proofErr w:type="spellEnd"/>
      <w:r w:rsidRPr="00315764">
        <w:rPr>
          <w:sz w:val="28"/>
          <w:szCs w:val="28"/>
          <w:shd w:val="clear" w:color="auto" w:fill="FFFFFF"/>
        </w:rPr>
        <w:t xml:space="preserve"> роботу, яка проведена учневі постійного чи змінного </w:t>
      </w:r>
      <w:proofErr w:type="spellStart"/>
      <w:r w:rsidRPr="00315764">
        <w:rPr>
          <w:sz w:val="28"/>
          <w:szCs w:val="28"/>
          <w:shd w:val="clear" w:color="auto" w:fill="FFFFFF"/>
        </w:rPr>
        <w:t>контингнту</w:t>
      </w:r>
      <w:proofErr w:type="spellEnd"/>
      <w:r w:rsidRPr="00315764">
        <w:rPr>
          <w:sz w:val="28"/>
          <w:szCs w:val="28"/>
          <w:shd w:val="clear" w:color="auto" w:fill="FFFFFF"/>
        </w:rPr>
        <w:t xml:space="preserve"> та надає інформацію про її проведення батькам, а </w:t>
      </w:r>
      <w:proofErr w:type="spellStart"/>
      <w:r w:rsidRPr="00315764">
        <w:rPr>
          <w:sz w:val="28"/>
          <w:szCs w:val="28"/>
          <w:shd w:val="clear" w:color="auto" w:fill="FFFFFF"/>
        </w:rPr>
        <w:t>дітей-інвалдів</w:t>
      </w:r>
      <w:proofErr w:type="spellEnd"/>
      <w:r w:rsidRPr="00315764">
        <w:rPr>
          <w:sz w:val="28"/>
          <w:szCs w:val="28"/>
          <w:shd w:val="clear" w:color="auto" w:fill="FFFFFF"/>
        </w:rPr>
        <w:t xml:space="preserve"> – лікувальному закладу, який розробляв індивідуальну програму реабілітації у встановленому порядку за згодою батьків дитини.</w:t>
      </w:r>
    </w:p>
    <w:p w:rsidR="00D57BD9" w:rsidRDefault="00D57BD9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Default="00315764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315764" w:rsidRPr="00077F42" w:rsidRDefault="00315764" w:rsidP="00077F42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  <w:szCs w:val="28"/>
        </w:rPr>
      </w:pPr>
      <w:r w:rsidRPr="00077F42">
        <w:rPr>
          <w:sz w:val="28"/>
          <w:szCs w:val="28"/>
        </w:rPr>
        <w:lastRenderedPageBreak/>
        <w:t>Висновки</w:t>
      </w:r>
    </w:p>
    <w:p w:rsidR="00315764" w:rsidRPr="00077F42" w:rsidRDefault="00315764" w:rsidP="00077F42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sz w:val="28"/>
        </w:rPr>
      </w:pPr>
      <w:r w:rsidRPr="00077F42">
        <w:rPr>
          <w:sz w:val="28"/>
        </w:rPr>
        <w:t>Проведений аналіз та узагальнення літературних джерел свідчить, що на державному рівні повинна бути негайно розроблена та імплантована в Україні єдина модель багатопрофільних реабілітаційних центрів з метою підвищення якості реабілітаційних послуг хворим, інвалідам та постраждалим під час бойових дій з активним залученням до процесу реабілітації лікарів, фахівців з фізичної реабілітації, психологів, педагогів, соціальних працівників та інших фахівців.</w:t>
      </w:r>
    </w:p>
    <w:p w:rsidR="00077F42" w:rsidRPr="00077F42" w:rsidRDefault="00077F42" w:rsidP="00077F42">
      <w:pPr>
        <w:pStyle w:val="a4"/>
        <w:shd w:val="clear" w:color="auto" w:fill="FFFFFF"/>
        <w:spacing w:before="0" w:beforeAutospacing="0" w:after="0" w:afterAutospacing="0" w:line="360" w:lineRule="auto"/>
        <w:ind w:firstLine="397"/>
        <w:jc w:val="both"/>
        <w:textAlignment w:val="baseline"/>
        <w:rPr>
          <w:color w:val="000000"/>
          <w:sz w:val="28"/>
          <w:szCs w:val="28"/>
        </w:rPr>
      </w:pPr>
      <w:r w:rsidRPr="00077F42">
        <w:rPr>
          <w:color w:val="000000"/>
          <w:sz w:val="28"/>
          <w:szCs w:val="28"/>
        </w:rPr>
        <w:t>В майбутньому за допомогою державної підтримки </w:t>
      </w:r>
      <w:r>
        <w:rPr>
          <w:color w:val="000000"/>
          <w:sz w:val="28"/>
          <w:szCs w:val="28"/>
        </w:rPr>
        <w:t>д</w:t>
      </w:r>
      <w:r w:rsidRPr="00077F42">
        <w:rPr>
          <w:color w:val="000000"/>
          <w:sz w:val="28"/>
          <w:szCs w:val="28"/>
        </w:rPr>
        <w:t xml:space="preserve">ля </w:t>
      </w:r>
      <w:proofErr w:type="spellStart"/>
      <w:r w:rsidRPr="00077F42">
        <w:rPr>
          <w:color w:val="000000"/>
          <w:sz w:val="28"/>
          <w:szCs w:val="28"/>
        </w:rPr>
        <w:t>роз</w:t>
      </w:r>
      <w:proofErr w:type="spellEnd"/>
      <w:r w:rsidRPr="00077F42">
        <w:rPr>
          <w:color w:val="000000"/>
          <w:sz w:val="28"/>
          <w:szCs w:val="28"/>
        </w:rPr>
        <w:t>витку  та модернізації реабілітації слід вжити таких заходів:</w:t>
      </w:r>
    </w:p>
    <w:p w:rsidR="00077F42" w:rsidRPr="00077F42" w:rsidRDefault="00077F42" w:rsidP="00077F42">
      <w:pPr>
        <w:spacing w:after="0" w:line="360" w:lineRule="auto"/>
        <w:ind w:left="360" w:firstLine="39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</w:t>
      </w:r>
      <w:r w:rsidRPr="00077F42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>        </w:t>
      </w:r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підвищити професійний рівень фахівців з реабілітації;</w:t>
      </w:r>
    </w:p>
    <w:p w:rsidR="00077F42" w:rsidRPr="00077F42" w:rsidRDefault="00077F42" w:rsidP="00077F42">
      <w:pPr>
        <w:spacing w:after="0" w:line="360" w:lineRule="auto"/>
        <w:ind w:left="360" w:firstLine="39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</w:t>
      </w:r>
      <w:r w:rsidRPr="00077F42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>        </w:t>
      </w:r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підвищити якість освіти та перепідготовки фахівців з реабілітації;</w:t>
      </w:r>
    </w:p>
    <w:p w:rsidR="00077F42" w:rsidRPr="00077F42" w:rsidRDefault="00077F42" w:rsidP="00077F42">
      <w:pPr>
        <w:spacing w:after="0" w:line="360" w:lineRule="auto"/>
        <w:ind w:left="360" w:firstLine="39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</w:t>
      </w:r>
      <w:r w:rsidRPr="00077F42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>        </w:t>
      </w:r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законодавчому рівні розробити методику діяльності, за якою здійснюватиметься реабілітація для різних соціально-вікових груп та різних захворювань;</w:t>
      </w:r>
    </w:p>
    <w:p w:rsidR="00077F42" w:rsidRPr="00077F42" w:rsidRDefault="00077F42" w:rsidP="00077F42">
      <w:pPr>
        <w:spacing w:after="0" w:line="360" w:lineRule="auto"/>
        <w:ind w:left="360" w:firstLine="39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</w:t>
      </w:r>
      <w:r w:rsidRPr="00077F42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>        </w:t>
      </w:r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надавати консультації, інші супровідні послуги та запроваджувати комплексну </w:t>
      </w:r>
      <w:proofErr w:type="spellStart"/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</w:t>
      </w:r>
      <w:proofErr w:type="spellEnd"/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абілітацію  в </w:t>
      </w:r>
      <w:proofErr w:type="spellStart"/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освітньо-навчальних</w:t>
      </w:r>
      <w:proofErr w:type="spellEnd"/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медичних та санаторно-курортних закладах;</w:t>
      </w:r>
    </w:p>
    <w:p w:rsidR="00077F42" w:rsidRPr="00077F42" w:rsidRDefault="00077F42" w:rsidP="00077F42">
      <w:pPr>
        <w:spacing w:after="0" w:line="360" w:lineRule="auto"/>
        <w:ind w:left="360" w:firstLine="39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</w:t>
      </w:r>
      <w:r w:rsidRPr="00077F42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>        </w:t>
      </w:r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створити реабілітаційні центри для оздоровлення, лікування організму та профілактики захворювань;</w:t>
      </w:r>
    </w:p>
    <w:p w:rsidR="00077F42" w:rsidRPr="00077F42" w:rsidRDefault="00077F42" w:rsidP="00077F42">
      <w:pPr>
        <w:spacing w:after="0" w:line="360" w:lineRule="auto"/>
        <w:ind w:left="360" w:firstLine="39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·</w:t>
      </w:r>
      <w:r w:rsidRPr="00077F42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>        </w:t>
      </w:r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обмінюватися досвідом з реабілітаційними центрами, медичними закладами та освітніми установами, іншими організаціями в межах держави та за кордоном, а також з окремими спеціалістами.  </w:t>
      </w:r>
    </w:p>
    <w:p w:rsidR="00077F42" w:rsidRPr="00077F42" w:rsidRDefault="00077F42" w:rsidP="00077F42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77F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077F42" w:rsidRDefault="00077F42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32"/>
          <w:szCs w:val="28"/>
        </w:rPr>
      </w:pPr>
    </w:p>
    <w:p w:rsidR="00077F42" w:rsidRDefault="00077F42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32"/>
          <w:szCs w:val="28"/>
        </w:rPr>
      </w:pPr>
    </w:p>
    <w:p w:rsidR="00077F42" w:rsidRDefault="00077F42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32"/>
          <w:szCs w:val="28"/>
        </w:rPr>
      </w:pPr>
    </w:p>
    <w:p w:rsidR="00077F42" w:rsidRDefault="00077F42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32"/>
          <w:szCs w:val="28"/>
        </w:rPr>
      </w:pPr>
    </w:p>
    <w:p w:rsidR="00077F42" w:rsidRDefault="00077F42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32"/>
          <w:szCs w:val="28"/>
        </w:rPr>
      </w:pPr>
    </w:p>
    <w:p w:rsidR="00077F42" w:rsidRDefault="00077F42" w:rsidP="003A0402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32"/>
          <w:szCs w:val="28"/>
        </w:rPr>
      </w:pPr>
    </w:p>
    <w:p w:rsidR="00077F42" w:rsidRPr="00077F42" w:rsidRDefault="00077F42" w:rsidP="00077F42">
      <w:pPr>
        <w:pStyle w:val="a4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077F42">
        <w:rPr>
          <w:sz w:val="28"/>
          <w:szCs w:val="28"/>
        </w:rPr>
        <w:lastRenderedPageBreak/>
        <w:t>Список використаних джерел</w:t>
      </w:r>
    </w:p>
    <w:p w:rsidR="00077F42" w:rsidRPr="00077F42" w:rsidRDefault="00077F42" w:rsidP="00077F42">
      <w:pPr>
        <w:pStyle w:val="a4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426" w:hanging="349"/>
        <w:jc w:val="both"/>
        <w:textAlignment w:val="baseline"/>
        <w:rPr>
          <w:sz w:val="28"/>
          <w:szCs w:val="28"/>
        </w:rPr>
      </w:pPr>
      <w:r w:rsidRPr="00077F42">
        <w:rPr>
          <w:sz w:val="28"/>
          <w:szCs w:val="28"/>
        </w:rPr>
        <w:t xml:space="preserve">Авраменко М.Л. Організація </w:t>
      </w:r>
      <w:proofErr w:type="spellStart"/>
      <w:r w:rsidRPr="00077F42">
        <w:rPr>
          <w:sz w:val="28"/>
          <w:szCs w:val="28"/>
        </w:rPr>
        <w:t>гідрокінезотерапії</w:t>
      </w:r>
      <w:proofErr w:type="spellEnd"/>
      <w:r w:rsidRPr="00077F42">
        <w:rPr>
          <w:sz w:val="28"/>
          <w:szCs w:val="28"/>
        </w:rPr>
        <w:t xml:space="preserve"> в умовах центрів професійної реабілітації інвалідів / М.Л. Авраменко, Д.А. Кузнєцов // Вісник фізіотерапії и курортології. - 2006. - № 4. - С. 62-63.</w:t>
      </w:r>
    </w:p>
    <w:p w:rsidR="00077F42" w:rsidRPr="00077F42" w:rsidRDefault="00077F42" w:rsidP="00077F42">
      <w:pPr>
        <w:pStyle w:val="a4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426"/>
        <w:jc w:val="both"/>
        <w:textAlignment w:val="baseline"/>
        <w:rPr>
          <w:sz w:val="28"/>
          <w:szCs w:val="28"/>
        </w:rPr>
      </w:pPr>
      <w:r w:rsidRPr="00077F42">
        <w:rPr>
          <w:sz w:val="28"/>
          <w:szCs w:val="28"/>
        </w:rPr>
        <w:t>Бражник К.В. Місце фізично</w:t>
      </w:r>
      <w:r w:rsidRPr="00077F42">
        <w:rPr>
          <w:sz w:val="28"/>
          <w:szCs w:val="28"/>
        </w:rPr>
        <w:t xml:space="preserve">ї реабілітації </w:t>
      </w:r>
      <w:r w:rsidRPr="00077F42">
        <w:rPr>
          <w:sz w:val="28"/>
          <w:szCs w:val="28"/>
        </w:rPr>
        <w:t xml:space="preserve">у системі роботи спеціалізованих центрів/ К.В. Бражник //Педагогіка, психологія та </w:t>
      </w:r>
      <w:proofErr w:type="spellStart"/>
      <w:r w:rsidRPr="00077F42">
        <w:rPr>
          <w:sz w:val="28"/>
          <w:szCs w:val="28"/>
        </w:rPr>
        <w:t>медико-біологічні</w:t>
      </w:r>
      <w:proofErr w:type="spellEnd"/>
      <w:r w:rsidRPr="00077F42">
        <w:rPr>
          <w:sz w:val="28"/>
          <w:szCs w:val="28"/>
        </w:rPr>
        <w:t xml:space="preserve"> проблеми фізичного виховання і спорту. - 2006. - № 5. - С. 12-14.</w:t>
      </w:r>
    </w:p>
    <w:p w:rsidR="00077F42" w:rsidRPr="00077F42" w:rsidRDefault="00077F42" w:rsidP="00077F42">
      <w:pPr>
        <w:pStyle w:val="a4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426"/>
        <w:jc w:val="both"/>
        <w:textAlignment w:val="baseline"/>
        <w:rPr>
          <w:sz w:val="28"/>
          <w:szCs w:val="28"/>
        </w:rPr>
      </w:pPr>
      <w:proofErr w:type="spellStart"/>
      <w:r w:rsidRPr="00077F42">
        <w:rPr>
          <w:sz w:val="28"/>
          <w:szCs w:val="28"/>
        </w:rPr>
        <w:t>Заварова</w:t>
      </w:r>
      <w:proofErr w:type="spellEnd"/>
      <w:r w:rsidRPr="00077F42">
        <w:rPr>
          <w:sz w:val="28"/>
          <w:szCs w:val="28"/>
        </w:rPr>
        <w:t xml:space="preserve"> Н.В. Організація діяльності закладів соціальної реабілітації системи освіти України / Н.В. </w:t>
      </w:r>
      <w:proofErr w:type="spellStart"/>
      <w:r w:rsidRPr="00077F42">
        <w:rPr>
          <w:sz w:val="28"/>
          <w:szCs w:val="28"/>
        </w:rPr>
        <w:t>Заварова</w:t>
      </w:r>
      <w:proofErr w:type="spellEnd"/>
      <w:r w:rsidRPr="00077F42">
        <w:rPr>
          <w:sz w:val="28"/>
          <w:szCs w:val="28"/>
        </w:rPr>
        <w:t xml:space="preserve"> //Вісник Луганського національного університету ім.. Т. Шевченка. Педагогічні науки. - 2012. - № 19, ч. 2. - С. 75-81.</w:t>
      </w:r>
    </w:p>
    <w:p w:rsidR="00077F42" w:rsidRPr="00077F42" w:rsidRDefault="00077F42" w:rsidP="00077F42">
      <w:pPr>
        <w:pStyle w:val="a4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426"/>
        <w:jc w:val="both"/>
        <w:textAlignment w:val="baseline"/>
        <w:rPr>
          <w:sz w:val="28"/>
          <w:szCs w:val="28"/>
        </w:rPr>
      </w:pPr>
      <w:proofErr w:type="spellStart"/>
      <w:r w:rsidRPr="00077F42">
        <w:rPr>
          <w:sz w:val="28"/>
          <w:szCs w:val="28"/>
        </w:rPr>
        <w:t>Погонцева</w:t>
      </w:r>
      <w:proofErr w:type="spellEnd"/>
      <w:r w:rsidRPr="00077F42">
        <w:rPr>
          <w:sz w:val="28"/>
          <w:szCs w:val="28"/>
        </w:rPr>
        <w:t xml:space="preserve"> О.В. Формування готовності майбутніх фахівців з фізичної реабілітації до професійної діяльності в оздоровчих центрах: автореф. дис. на здобуття наук. ступеня канд. пед. наук: спец. 13.00.04 «Теорія і методика професійної освіти» / О.В. </w:t>
      </w:r>
      <w:proofErr w:type="spellStart"/>
      <w:r w:rsidRPr="00077F42">
        <w:rPr>
          <w:sz w:val="28"/>
          <w:szCs w:val="28"/>
        </w:rPr>
        <w:t>Погонцева</w:t>
      </w:r>
      <w:proofErr w:type="spellEnd"/>
      <w:r w:rsidRPr="00077F42">
        <w:rPr>
          <w:sz w:val="28"/>
          <w:szCs w:val="28"/>
        </w:rPr>
        <w:t>. - К., 2011. - 22 c.</w:t>
      </w:r>
    </w:p>
    <w:sectPr w:rsidR="00077F42" w:rsidRPr="00077F42" w:rsidSect="00315764">
      <w:footerReference w:type="default" r:id="rId10"/>
      <w:pgSz w:w="11906" w:h="16838"/>
      <w:pgMar w:top="709" w:right="850" w:bottom="850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132" w:rsidRDefault="004D2132" w:rsidP="00CD210E">
      <w:pPr>
        <w:spacing w:after="0" w:line="240" w:lineRule="auto"/>
      </w:pPr>
      <w:r>
        <w:separator/>
      </w:r>
    </w:p>
  </w:endnote>
  <w:endnote w:type="continuationSeparator" w:id="0">
    <w:p w:rsidR="004D2132" w:rsidRDefault="004D2132" w:rsidP="00CD2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5949317"/>
      <w:docPartObj>
        <w:docPartGallery w:val="Page Numbers (Bottom of Page)"/>
        <w:docPartUnique/>
      </w:docPartObj>
    </w:sdtPr>
    <w:sdtContent>
      <w:p w:rsidR="00CD210E" w:rsidRDefault="00CD210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137" w:rsidRPr="00427137">
          <w:rPr>
            <w:noProof/>
            <w:lang w:val="ru-RU"/>
          </w:rPr>
          <w:t>2</w:t>
        </w:r>
        <w:r>
          <w:fldChar w:fldCharType="end"/>
        </w:r>
      </w:p>
    </w:sdtContent>
  </w:sdt>
  <w:p w:rsidR="00CD210E" w:rsidRDefault="00CD210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132" w:rsidRDefault="004D2132" w:rsidP="00CD210E">
      <w:pPr>
        <w:spacing w:after="0" w:line="240" w:lineRule="auto"/>
      </w:pPr>
      <w:r>
        <w:separator/>
      </w:r>
    </w:p>
  </w:footnote>
  <w:footnote w:type="continuationSeparator" w:id="0">
    <w:p w:rsidR="004D2132" w:rsidRDefault="004D2132" w:rsidP="00CD2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82CC7"/>
    <w:multiLevelType w:val="hybridMultilevel"/>
    <w:tmpl w:val="AE4C29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C6DB9"/>
    <w:multiLevelType w:val="hybridMultilevel"/>
    <w:tmpl w:val="6F0481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56676"/>
    <w:multiLevelType w:val="hybridMultilevel"/>
    <w:tmpl w:val="4BECFBBE"/>
    <w:lvl w:ilvl="0" w:tplc="1DFCC9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521269"/>
    <w:multiLevelType w:val="multilevel"/>
    <w:tmpl w:val="DD12A6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183916"/>
    <w:multiLevelType w:val="hybridMultilevel"/>
    <w:tmpl w:val="107843AC"/>
    <w:lvl w:ilvl="0" w:tplc="9CA600D6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44266BB"/>
    <w:multiLevelType w:val="hybridMultilevel"/>
    <w:tmpl w:val="6C0201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84170"/>
    <w:multiLevelType w:val="hybridMultilevel"/>
    <w:tmpl w:val="D8023E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E7256"/>
    <w:multiLevelType w:val="hybridMultilevel"/>
    <w:tmpl w:val="8384C9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F76"/>
    <w:rsid w:val="00077F42"/>
    <w:rsid w:val="000A52F7"/>
    <w:rsid w:val="000B2579"/>
    <w:rsid w:val="00161500"/>
    <w:rsid w:val="001C4CA5"/>
    <w:rsid w:val="00290F76"/>
    <w:rsid w:val="00315764"/>
    <w:rsid w:val="003A0402"/>
    <w:rsid w:val="00427137"/>
    <w:rsid w:val="004D2132"/>
    <w:rsid w:val="007B63AF"/>
    <w:rsid w:val="00C85AE7"/>
    <w:rsid w:val="00CD210E"/>
    <w:rsid w:val="00D5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50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1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161500"/>
    <w:rPr>
      <w:color w:val="0000FF"/>
      <w:u w:val="single"/>
    </w:rPr>
  </w:style>
  <w:style w:type="character" w:styleId="a6">
    <w:name w:val="Strong"/>
    <w:basedOn w:val="a0"/>
    <w:uiPriority w:val="22"/>
    <w:qFormat/>
    <w:rsid w:val="003A0402"/>
    <w:rPr>
      <w:b/>
      <w:bCs/>
    </w:rPr>
  </w:style>
  <w:style w:type="paragraph" w:styleId="a7">
    <w:name w:val="header"/>
    <w:basedOn w:val="a"/>
    <w:link w:val="a8"/>
    <w:uiPriority w:val="99"/>
    <w:unhideWhenUsed/>
    <w:rsid w:val="00CD21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210E"/>
  </w:style>
  <w:style w:type="paragraph" w:styleId="a9">
    <w:name w:val="footer"/>
    <w:basedOn w:val="a"/>
    <w:link w:val="aa"/>
    <w:uiPriority w:val="99"/>
    <w:unhideWhenUsed/>
    <w:rsid w:val="00CD21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210E"/>
  </w:style>
  <w:style w:type="table" w:styleId="ab">
    <w:name w:val="Table Grid"/>
    <w:basedOn w:val="a1"/>
    <w:uiPriority w:val="59"/>
    <w:rsid w:val="00C85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50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1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161500"/>
    <w:rPr>
      <w:color w:val="0000FF"/>
      <w:u w:val="single"/>
    </w:rPr>
  </w:style>
  <w:style w:type="character" w:styleId="a6">
    <w:name w:val="Strong"/>
    <w:basedOn w:val="a0"/>
    <w:uiPriority w:val="22"/>
    <w:qFormat/>
    <w:rsid w:val="003A0402"/>
    <w:rPr>
      <w:b/>
      <w:bCs/>
    </w:rPr>
  </w:style>
  <w:style w:type="paragraph" w:styleId="a7">
    <w:name w:val="header"/>
    <w:basedOn w:val="a"/>
    <w:link w:val="a8"/>
    <w:uiPriority w:val="99"/>
    <w:unhideWhenUsed/>
    <w:rsid w:val="00CD21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210E"/>
  </w:style>
  <w:style w:type="paragraph" w:styleId="a9">
    <w:name w:val="footer"/>
    <w:basedOn w:val="a"/>
    <w:link w:val="aa"/>
    <w:uiPriority w:val="99"/>
    <w:unhideWhenUsed/>
    <w:rsid w:val="00CD21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210E"/>
  </w:style>
  <w:style w:type="table" w:styleId="ab">
    <w:name w:val="Table Grid"/>
    <w:basedOn w:val="a1"/>
    <w:uiPriority w:val="59"/>
    <w:rsid w:val="00C85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zakon2.rada.gov.ua/laws/show/765-97-%D0%BF/paran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476AB-BE5A-4CAB-83CB-6E3036569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12</Pages>
  <Words>9075</Words>
  <Characters>5173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2018-11-19T11:57:00Z</dcterms:created>
  <dcterms:modified xsi:type="dcterms:W3CDTF">2018-11-19T13:47:00Z</dcterms:modified>
</cp:coreProperties>
</file>