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Portfolio – Translation Examples (EN / RU / LV)</w:t>
      </w:r>
    </w:p>
    <w:p>
      <w:pPr>
        <w:pStyle w:val="Heading2"/>
      </w:pPr>
      <w:r>
        <w:t>CASE 1 – TECHNOLOGY / BUSINESS</w:t>
      </w:r>
    </w:p>
    <w:p>
      <w:r>
        <w:t>Original (EN):</w:t>
      </w:r>
    </w:p>
    <w:p>
      <w:r>
        <w:t>The implementation of automated data processing systems allows companies to significantly reduce operational costs, increase accuracy, and optimize internal workflows. However, the success of such digital transformation depends not only on technology itself but also on proper staff training and strategic planning.</w:t>
        <w:br/>
        <w:br/>
        <w:t>Without a clear roadmap and well-defined performance indicators, even the most advanced software solutions may fail to deliver the expected return on investment.</w:t>
      </w:r>
    </w:p>
    <w:p>
      <w:r>
        <w:t>Перевод (RU):</w:t>
      </w:r>
    </w:p>
    <w:p>
      <w:r>
        <w:t>Внедрение автоматизированных систем обработки данных позволяет компаниям значительно сократить операционные издержки, повысить точность и оптимизировать внутренние рабочие процессы. Однако успех такой цифровой трансформации зависит не только от используемых технологий, но и от правильной подготовки персонала и стратегического планирования.</w:t>
        <w:br/>
        <w:br/>
        <w:t>Без чёткого плана внедрения и заранее определённых показателей эффективности даже самые современные программные решения могут не обеспечить ожидаемой окупаемости инвестиций.</w:t>
      </w:r>
    </w:p>
    <w:p>
      <w:r>
        <w:t>Tulkojums (LV):</w:t>
      </w:r>
    </w:p>
    <w:p>
      <w:r>
        <w:t>Automatizētu datu apstrādes sistēmu ieviešana ļauj uzņēmumiem būtiski samazināt darbības izmaksas, palielināt precizitāti un optimizēt iekšējos darba procesus. Tomēr šādas digitālās transformācijas panākumi ir atkarīgi ne tikai no pašām tehnoloģijām, bet arī no pienācīgas personāla apmācības un stratēģiskās plānošanas.</w:t>
        <w:br/>
        <w:br/>
        <w:t>Bez skaidra ieviešanas plāna un iepriekš noteiktiem veiktspējas rādītājiem pat vismodernākie programmatūras risinājumi var nenodrošināt sagaidāmo ieguldījumu atdevi.</w:t>
      </w:r>
    </w:p>
    <w:p>
      <w:pPr>
        <w:pStyle w:val="Heading2"/>
      </w:pPr>
      <w:r>
        <w:t>CASE 2 – MARKETING / WEBSITE</w:t>
      </w:r>
    </w:p>
    <w:p>
      <w:r>
        <w:t>Original (EN):</w:t>
      </w:r>
    </w:p>
    <w:p>
      <w:r>
        <w:t>Choosing the right service provider is not just about price — it is about trust, reliability, and long-term partnership. We focus on building transparent relationships with our clients, offering flexible solutions that grow together with their business.</w:t>
        <w:br/>
        <w:br/>
        <w:t>Our mission is to help companies strengthen their market position through smart digital strategies and consistent brand communication.</w:t>
      </w:r>
    </w:p>
    <w:p>
      <w:r>
        <w:t>Перевод (RU):</w:t>
      </w:r>
    </w:p>
    <w:p>
      <w:r>
        <w:t>Выбор правильного поставщика услуг — это вопрос не только цены, но и доверия, надёжности и долгосрочного партнёрства. Мы делаем акцент на построении прозрачных отношений с клиентами, предлагая гибкие решения, которые развиваются вместе с их бизнесом.</w:t>
        <w:br/>
        <w:br/>
        <w:t>Наша миссия — помогать компаниям укреплять свои позиции на рынке с помощью продуманных цифровых стратегий и последовательной коммуникации бренда.</w:t>
      </w:r>
    </w:p>
    <w:p>
      <w:r>
        <w:t>Tulkojums (LV):</w:t>
      </w:r>
    </w:p>
    <w:p>
      <w:r>
        <w:t>Pareizā pakalpojumu sniedzēja izvēle nav tikai cenas jautājums — tā ir uzticēšanās, uzticamības un ilgtermiņa partnerības pamatā. Mēs koncentrējamies uz caurspīdīgu attiecību veidošanu ar klientiem, piedāvājot elastīgus risinājumus, kas attīstās kopā ar viņu biznesu.</w:t>
        <w:br/>
        <w:br/>
        <w:t>Mūsu misija ir palīdzēt uzņēmumiem stiprināt savas pozīcijas tirgū, izmantojot gudras digitālās stratēģijas un konsekventu zīmola komunikāciju.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