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B16" w:rsidRPr="00C63485" w:rsidRDefault="00AF3B16" w:rsidP="00AF3B16">
      <w:pPr>
        <w:pStyle w:val="a7"/>
        <w:spacing w:before="0" w:beforeAutospacing="0"/>
        <w:rPr>
          <w:b/>
          <w:color w:val="1F4E79" w:themeColor="accent1" w:themeShade="80"/>
          <w:sz w:val="28"/>
          <w:szCs w:val="28"/>
        </w:rPr>
      </w:pPr>
      <w:r w:rsidRPr="00C63485">
        <w:rPr>
          <w:b/>
          <w:color w:val="1F4E79" w:themeColor="accent1" w:themeShade="80"/>
          <w:sz w:val="28"/>
          <w:szCs w:val="28"/>
        </w:rPr>
        <w:t>ПРЕДИСЛОВИЕ</w:t>
      </w:r>
    </w:p>
    <w:p w:rsidR="00AF3B16" w:rsidRPr="00F80E60" w:rsidRDefault="00AF3B16" w:rsidP="00AF3B16">
      <w:pPr>
        <w:pStyle w:val="a7"/>
        <w:rPr>
          <w:sz w:val="28"/>
          <w:szCs w:val="28"/>
        </w:rPr>
      </w:pPr>
      <w:r w:rsidRPr="00F80E60">
        <w:rPr>
          <w:sz w:val="28"/>
          <w:szCs w:val="28"/>
        </w:rPr>
        <w:t>Отдать женскому футболу ту важность и уважение, которые он заслуживает, является одной из важнейших задач этой администрации ФИФА. Это моральный приоритет так же, как и институциональный: в конце концов, слишком долго самый популярный вид спорта на Земле практически игнорировал половину мирового населения.</w:t>
      </w:r>
    </w:p>
    <w:p w:rsidR="00AF3B16" w:rsidRPr="00F80E60" w:rsidRDefault="00AF3B16" w:rsidP="00AF3B16">
      <w:pPr>
        <w:pStyle w:val="a7"/>
        <w:rPr>
          <w:sz w:val="28"/>
          <w:szCs w:val="28"/>
        </w:rPr>
      </w:pPr>
      <w:r w:rsidRPr="00F80E60">
        <w:rPr>
          <w:sz w:val="28"/>
          <w:szCs w:val="28"/>
        </w:rPr>
        <w:t>Это означает установление стандартов для проведения чемпионата мира по футболу среди женщин FIFA™, которые соответствуют нашим ожиданиям от высшего соревнования в женском футболе. И эти ожидания очень высоки после рекордного чемпионата мира по футболу среди женщин FIFA 2019™ во Франции, на котором было множество аншлагов и который смотрело более миллиарда зрителей по всему миру.</w:t>
      </w:r>
    </w:p>
    <w:p w:rsidR="00AF3B16" w:rsidRPr="00F80E60" w:rsidRDefault="00AF3B16" w:rsidP="00AF3B16">
      <w:pPr>
        <w:pStyle w:val="a7"/>
        <w:rPr>
          <w:sz w:val="28"/>
          <w:szCs w:val="28"/>
        </w:rPr>
      </w:pPr>
      <w:r w:rsidRPr="00F80E60">
        <w:rPr>
          <w:sz w:val="28"/>
          <w:szCs w:val="28"/>
        </w:rPr>
        <w:t>На следующем турнире в 2023 году будет больше призовых денег, больший интерес со стороны болельщиков и СМИ, а также большее количество участвующих команд. В 2019 году мы решили увеличить количество участвующих ассоциаций с 24 до 32, что не только увеличивает масштаб соревнования, но и дает десяткам стран шанс мечтать и инвестировать в квалификацию.</w:t>
      </w:r>
    </w:p>
    <w:p w:rsidR="00AF3B16" w:rsidRPr="00F80E60" w:rsidRDefault="00AF3B16" w:rsidP="00AF3B16">
      <w:pPr>
        <w:pStyle w:val="a7"/>
        <w:rPr>
          <w:sz w:val="28"/>
          <w:szCs w:val="28"/>
        </w:rPr>
      </w:pPr>
      <w:r w:rsidRPr="00F80E60">
        <w:rPr>
          <w:sz w:val="28"/>
          <w:szCs w:val="28"/>
        </w:rPr>
        <w:t>Обязательство провести открытый, этичный и тщательный процесс выбора хозяев чемпионата мира по футболу среди женщин FIFA™ является еще одним важным шагом в приверженности этой организации</w:t>
      </w:r>
      <w:r>
        <w:rPr>
          <w:sz w:val="28"/>
          <w:szCs w:val="28"/>
        </w:rPr>
        <w:t xml:space="preserve"> </w:t>
      </w:r>
      <w:r w:rsidRPr="00F80E60">
        <w:rPr>
          <w:sz w:val="28"/>
          <w:szCs w:val="28"/>
        </w:rPr>
        <w:t>FIFA Women's World Cup™. К моменту, когда Совет ФИФА назначит хозяев турнира 2023 года, не должно быть никаких сомнений в том, почему был сделан этот выбор - оценка должна была быть основана на строгих, объективных критериях в прозрачном, четко обозначенном процессе.</w:t>
      </w:r>
    </w:p>
    <w:p w:rsidR="00AF3B16" w:rsidRPr="00F80E60" w:rsidRDefault="00AF3B16" w:rsidP="00AF3B16">
      <w:pPr>
        <w:pStyle w:val="a7"/>
        <w:rPr>
          <w:sz w:val="28"/>
          <w:szCs w:val="28"/>
        </w:rPr>
      </w:pPr>
      <w:r w:rsidRPr="00F80E60">
        <w:rPr>
          <w:sz w:val="28"/>
          <w:szCs w:val="28"/>
        </w:rPr>
        <w:t>В этом отчете вы получите исчерпывающий обзор оценки каждой заявки, объективно изложив факты, на которых будет основано окончательное решение.</w:t>
      </w:r>
    </w:p>
    <w:p w:rsidR="00AF3B16" w:rsidRPr="00F80E60" w:rsidRDefault="00AF3B16" w:rsidP="00AF3B16">
      <w:pPr>
        <w:pStyle w:val="a7"/>
        <w:rPr>
          <w:sz w:val="28"/>
          <w:szCs w:val="28"/>
        </w:rPr>
      </w:pPr>
      <w:r w:rsidRPr="00F80E60">
        <w:rPr>
          <w:sz w:val="28"/>
          <w:szCs w:val="28"/>
        </w:rPr>
        <w:t>Это та прозрачность, которую заслуживает женский футбол в частности и футбол в целом. Когда принимаются важные решения относительно женского футбола, пусть они всегда основываются на таких открытых и объективных оценках, как эта.</w:t>
      </w:r>
    </w:p>
    <w:p w:rsidR="00AF3B16" w:rsidRDefault="00AF3B16" w:rsidP="00AF3B16">
      <w:pPr>
        <w:pStyle w:val="a7"/>
        <w:rPr>
          <w:sz w:val="28"/>
          <w:szCs w:val="28"/>
        </w:rPr>
      </w:pPr>
      <w:r w:rsidRPr="00F80E60">
        <w:rPr>
          <w:sz w:val="28"/>
          <w:szCs w:val="28"/>
        </w:rPr>
        <w:t>С уважением к футболу,</w:t>
      </w:r>
    </w:p>
    <w:p w:rsidR="00AF3B16" w:rsidRDefault="00AF3B16" w:rsidP="00AF3B16">
      <w:pPr>
        <w:pStyle w:val="a7"/>
        <w:rPr>
          <w:sz w:val="28"/>
          <w:szCs w:val="28"/>
        </w:rPr>
      </w:pPr>
      <w:r w:rsidRPr="00A53269">
        <w:rPr>
          <w:sz w:val="28"/>
          <w:szCs w:val="28"/>
        </w:rPr>
        <w:t>Фатма Самура</w:t>
      </w:r>
    </w:p>
    <w:p w:rsidR="00AF3B16" w:rsidRDefault="00AF3B16" w:rsidP="00AF3B16">
      <w:pPr>
        <w:pStyle w:val="a7"/>
        <w:rPr>
          <w:sz w:val="28"/>
          <w:szCs w:val="28"/>
        </w:rPr>
      </w:pPr>
      <w:r w:rsidRPr="00A53269">
        <w:rPr>
          <w:sz w:val="28"/>
          <w:szCs w:val="28"/>
        </w:rPr>
        <w:t>Генеральный секретарь ФИФА</w:t>
      </w:r>
    </w:p>
    <w:p w:rsidR="00AF3B16" w:rsidRPr="00AF3B16" w:rsidRDefault="00AF3B16" w:rsidP="00AF3B16">
      <w:pPr>
        <w:pStyle w:val="a7"/>
        <w:rPr>
          <w:sz w:val="28"/>
          <w:szCs w:val="28"/>
        </w:rPr>
      </w:pPr>
      <w:r w:rsidRPr="00C63485">
        <w:rPr>
          <w:b/>
          <w:sz w:val="28"/>
          <w:szCs w:val="28"/>
        </w:rPr>
        <w:lastRenderedPageBreak/>
        <w:t>Введение</w:t>
      </w:r>
    </w:p>
    <w:p w:rsidR="00AF3B16" w:rsidRPr="00F8367B" w:rsidRDefault="00AF3B16" w:rsidP="00AF3B16">
      <w:pPr>
        <w:pStyle w:val="a7"/>
        <w:spacing w:before="0" w:beforeAutospacing="0" w:after="0" w:afterAutospacing="0"/>
        <w:rPr>
          <w:sz w:val="28"/>
          <w:szCs w:val="28"/>
        </w:rPr>
      </w:pPr>
      <w:r w:rsidRPr="00F8367B">
        <w:rPr>
          <w:sz w:val="28"/>
          <w:szCs w:val="28"/>
        </w:rPr>
        <w:t>Администрация ФИФА подготовила данное резюме основных результатов в соответствии с нормативной базой процесса подачи заявок. Важнейший аспект роли администрации ФИФА - указать, каким образом и в какой степени заявки соответствуют требованиям ФИФА, чтобы обеспечить наилучшие условия проведения в принимающей стране (или принимающих странах) и тем самым еще больше укрепить уникальный статус Кубка мира ФИФА среди женщин™ как крупнейшего женского спортивного соревнования в мире.</w:t>
      </w:r>
    </w:p>
    <w:p w:rsidR="00AF3B16" w:rsidRPr="00F8367B" w:rsidRDefault="00AF3B16" w:rsidP="00AF3B16">
      <w:pPr>
        <w:pStyle w:val="a7"/>
        <w:spacing w:before="0" w:beforeAutospacing="0" w:after="0" w:afterAutospacing="0"/>
        <w:rPr>
          <w:sz w:val="28"/>
          <w:szCs w:val="28"/>
        </w:rPr>
      </w:pPr>
    </w:p>
    <w:p w:rsidR="00AF3B16" w:rsidRPr="00F8367B" w:rsidRDefault="00AF3B16" w:rsidP="00AF3B16">
      <w:pPr>
        <w:pStyle w:val="a7"/>
        <w:spacing w:before="0" w:beforeAutospacing="0" w:after="0" w:afterAutospacing="0"/>
        <w:rPr>
          <w:sz w:val="28"/>
          <w:szCs w:val="28"/>
        </w:rPr>
      </w:pPr>
      <w:r w:rsidRPr="00F8367B">
        <w:rPr>
          <w:sz w:val="28"/>
          <w:szCs w:val="28"/>
        </w:rPr>
        <w:t>Поскольку данный отчет призван помочь членам Совета ФИФА принять взвешенное решение, администрация ФИФА обязана изложить свои основные замечания по оценке заявок, что также будет способствовать всестороннему пониманию каждой заявки. Эти замечания включают в себя не только техническую оценку каждой заявки, но и тщательную оценку предполагаемых рисков, а также потенциальных возможностей и проблем. При оценке каждого из рассмотренных компонентов также учитывалась повышенная сложность требований, связанных с новым форматом, включающим 32 команды, и постепенное повышение качества, которое ожидается от флагманского женского турнира ФИФА от одного издания к другому. Таблицы, представленные на следующих страницах, призваны дать представление о наиболее важных статистических данных, общей оценке рисков и технических баллах (по каждому из компонентов, которые были оценены) по всем трем заявкам. Следует отметить, что заявки представлены в алфавитном порядке (по названию страны) в данном отчете.</w:t>
      </w:r>
    </w:p>
    <w:p w:rsidR="00AF3B16" w:rsidRPr="00F8367B" w:rsidRDefault="00AF3B16" w:rsidP="00AF3B16">
      <w:pPr>
        <w:pStyle w:val="a7"/>
        <w:spacing w:before="0" w:beforeAutospacing="0" w:after="0" w:afterAutospacing="0"/>
        <w:rPr>
          <w:sz w:val="28"/>
          <w:szCs w:val="28"/>
        </w:rPr>
      </w:pPr>
    </w:p>
    <w:p w:rsidR="00AF3B16" w:rsidRPr="00C63485" w:rsidRDefault="00AF3B16" w:rsidP="00AF3B16">
      <w:pPr>
        <w:pStyle w:val="a7"/>
        <w:spacing w:before="0" w:beforeAutospacing="0" w:after="0" w:afterAutospacing="0"/>
        <w:rPr>
          <w:b/>
          <w:sz w:val="28"/>
          <w:szCs w:val="28"/>
        </w:rPr>
      </w:pPr>
      <w:r w:rsidRPr="00C63485">
        <w:rPr>
          <w:b/>
          <w:sz w:val="28"/>
          <w:szCs w:val="28"/>
        </w:rPr>
        <w:t>Основные замечания</w:t>
      </w:r>
    </w:p>
    <w:p w:rsidR="00AF3B16" w:rsidRPr="00F8367B" w:rsidRDefault="00AF3B16" w:rsidP="00AF3B16">
      <w:pPr>
        <w:pStyle w:val="a7"/>
        <w:spacing w:before="0" w:beforeAutospacing="0" w:after="0" w:afterAutospacing="0"/>
        <w:rPr>
          <w:sz w:val="28"/>
          <w:szCs w:val="28"/>
        </w:rPr>
      </w:pPr>
      <w:r w:rsidRPr="00F8367B">
        <w:rPr>
          <w:sz w:val="28"/>
          <w:szCs w:val="28"/>
        </w:rPr>
        <w:t>Каждая из представленных заявок (Австралии/Новой Зеландии, Колумбии и Японии) имеет свои уникальные возможности и проблемы, на которые стоит обратить особое внимание</w:t>
      </w:r>
    </w:p>
    <w:p w:rsidR="00AF3B16" w:rsidRPr="00F8367B" w:rsidRDefault="00AF3B16" w:rsidP="00AF3B16">
      <w:pPr>
        <w:pStyle w:val="a7"/>
        <w:spacing w:before="0" w:beforeAutospacing="0" w:after="0" w:afterAutospacing="0"/>
        <w:rPr>
          <w:sz w:val="28"/>
          <w:szCs w:val="28"/>
        </w:rPr>
      </w:pPr>
    </w:p>
    <w:p w:rsidR="00AF3B16" w:rsidRPr="00F8367B" w:rsidRDefault="00AF3B16" w:rsidP="00AF3B16">
      <w:pPr>
        <w:pStyle w:val="a7"/>
        <w:spacing w:before="0" w:beforeAutospacing="0" w:after="0" w:afterAutospacing="0"/>
        <w:rPr>
          <w:sz w:val="28"/>
          <w:szCs w:val="28"/>
        </w:rPr>
      </w:pPr>
      <w:r w:rsidRPr="00F8367B">
        <w:rPr>
          <w:sz w:val="28"/>
          <w:szCs w:val="28"/>
        </w:rPr>
        <w:t>Заявка Австралии и Новой Зеландии на 2023 год предлагает целый ряд очень хороших вариантов с точки зрения спортивной и общей инфраструктуры Она также представляется наиболее выгодным коммерческим предложением, учитывая финансовые обязательства, взятые правительствами обеих стран в отношении операционных расходов на проведение турнира Будучи первой совместной (и межконфедеральной) заявкой на проведение женского Чемпионата мира по футболу FIFA™, она также предоставляет возможность для единства и сотрудничества с целью ускорения развития женской игры в Азиатско-Тихоокеанском регионе, который будет принимать турнир впервые. Однако совместная заявка может быть и более сложным мероприятием, поскольку она тре</w:t>
      </w:r>
      <w:r>
        <w:rPr>
          <w:sz w:val="28"/>
          <w:szCs w:val="28"/>
        </w:rPr>
        <w:t xml:space="preserve">бует управления трансграничными </w:t>
      </w:r>
      <w:r w:rsidRPr="00F8367B">
        <w:rPr>
          <w:sz w:val="28"/>
          <w:szCs w:val="28"/>
        </w:rPr>
        <w:t>для проведения мероприятия</w:t>
      </w:r>
    </w:p>
    <w:p w:rsidR="00AF3B16" w:rsidRPr="00F8367B" w:rsidRDefault="00AF3B16" w:rsidP="00AF3B16">
      <w:pPr>
        <w:pStyle w:val="a7"/>
        <w:rPr>
          <w:sz w:val="28"/>
          <w:szCs w:val="28"/>
        </w:rPr>
      </w:pPr>
    </w:p>
    <w:p w:rsidR="00AF3B16" w:rsidRPr="00F8367B" w:rsidRDefault="00AF3B16" w:rsidP="00AF3B16">
      <w:pPr>
        <w:rPr>
          <w:rFonts w:ascii="Times New Roman" w:hAnsi="Times New Roman" w:cs="Times New Roman"/>
          <w:sz w:val="28"/>
          <w:szCs w:val="28"/>
        </w:rPr>
      </w:pPr>
      <w:r w:rsidRPr="00F8367B">
        <w:rPr>
          <w:rFonts w:ascii="Times New Roman" w:hAnsi="Times New Roman" w:cs="Times New Roman"/>
          <w:sz w:val="28"/>
          <w:szCs w:val="28"/>
        </w:rPr>
        <w:t>Заявка "Колумбия 2023" обеспечивает уровень инфраструктуры, соответствующий минимальным требованиям, но для того, чтобы поднять организационные условия до уровня двух других заявок, потребуется значительный объем инвестиций и поддержка со стороны местных заинтересованных сторон и ФИФА. Исходя из представленной документации и информации, неясно, будет ли такой уровень инвестиций доступен. Поскольку турнир состоится через три года, есть явный риск, что необходимые улучшения не будут проведены. Тем не менее, Колумбийская футбольная ассоциация и правительство Колумбии продемонстрировали огромную заинтересованность и поддержку в подготовке заявки, и нет никаких сомнений в том, что если турнир пройдет в Колумбии, он окажет огромное влияние на развитие женского футбола на местах и в регионе (который никогда ранее не принимал Чемпионат мира FIFA среди женщин™), как это произошло в мужской молодежной игре после успешного проведения Кубка мира FIFA U-20™ в 2011 году почти десять лет назад. Этому уделяется особое внимание в заявке Колумбии на 2023 год, где признается потенциал турнира для расширения участия девочек в футболе и удержания талантов на протяжении всего пути развития игроков, а также в качестве триггера для более широких культурных и социальных изменений в стране и во всей Южной Америке (в плане укрепления женской футбольной культуры и принципа гендерного равенства).</w:t>
      </w:r>
    </w:p>
    <w:p w:rsidR="00AF3B16" w:rsidRPr="00F8367B" w:rsidRDefault="00AF3B16" w:rsidP="00AF3B16">
      <w:pPr>
        <w:rPr>
          <w:rFonts w:ascii="Times New Roman" w:hAnsi="Times New Roman" w:cs="Times New Roman"/>
          <w:sz w:val="28"/>
          <w:szCs w:val="28"/>
        </w:rPr>
      </w:pPr>
    </w:p>
    <w:p w:rsidR="00AF3B16" w:rsidRPr="00F8367B" w:rsidRDefault="00AF3B16" w:rsidP="00AF3B16">
      <w:pPr>
        <w:rPr>
          <w:rFonts w:ascii="Times New Roman" w:hAnsi="Times New Roman" w:cs="Times New Roman"/>
          <w:sz w:val="28"/>
          <w:szCs w:val="28"/>
        </w:rPr>
      </w:pPr>
      <w:r w:rsidRPr="00F8367B">
        <w:rPr>
          <w:rFonts w:ascii="Times New Roman" w:hAnsi="Times New Roman" w:cs="Times New Roman"/>
          <w:sz w:val="28"/>
          <w:szCs w:val="28"/>
        </w:rPr>
        <w:t xml:space="preserve">Заявка Японии 2023 включает в себя очень хорошие, хорошо обслуживаемые и профессионально управляемые стадионы, которые более чем способны проводить международные спортивные мероприятия элитного уровня. Некоторые из них уже использовались для проведения крупных турниров, включая Кубок мира ФИФА 2002 года в Корее/Японии™ и прошлогодний Кубок мира по регби, а другие предназначены для использования на перенесенных Олимпийских играх в Токио в следующем году. Заявка также предлагает очень компактное место проведения турнира с отличной общей инфраструктурой, включая высокоскоростное междугороднее сообщение и довольно короткие расстояния между предлагаемыми местами проведения соревнований - все это будет воспринято игроками, командами и зрителями в очень позитивном свете. Заявка сильна и с коммерческой точки зрения, поскольку в ней присутствуют надежные местные и международные маркетинговые условия, а единый часовой пояс страны дает дополнительные преимущества для привлечения телеаудитории по всей Азии. Поскольку период с июля по август 2023 года, установленный ФИФА, совпадает с самым жарким и влажным периодом года в Японии, участник торгов предпочел бы провести </w:t>
      </w:r>
      <w:r w:rsidRPr="00F8367B">
        <w:rPr>
          <w:rFonts w:ascii="Times New Roman" w:hAnsi="Times New Roman" w:cs="Times New Roman"/>
          <w:sz w:val="28"/>
          <w:szCs w:val="28"/>
        </w:rPr>
        <w:lastRenderedPageBreak/>
        <w:t>турнир в период с начала июня по начало июля из-за более мягких погодных условий, которые обычно преобладают в это время Несмотря на это предпочтение, участник торгов официально подтвердил, что турнир может быть проведен в установленный ФИФА период.</w:t>
      </w:r>
    </w:p>
    <w:p w:rsidR="00AF3B16" w:rsidRPr="00F8367B"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F8367B">
        <w:rPr>
          <w:rFonts w:ascii="Times New Roman" w:hAnsi="Times New Roman" w:cs="Times New Roman"/>
          <w:sz w:val="28"/>
          <w:szCs w:val="28"/>
        </w:rPr>
        <w:t>Принимая во внимание все аспекты, все три заявки отвечают минимальным требованиям для проведения турнира, а некоторые заявки явно превосходят их и предлагают более сильную платформу для организации мероприятия ФИФА надеется на тесное сотрудничество с назначенным хозяином (хозяевами), чтобы провести первоклассный и вдохновляющий Чемпионат мира по футболу среди женщин™ в 2023 году, первый в расширенном формате с участием 32 команд, в соответствии со стратегией ФИФА в области женского футбола</w:t>
      </w:r>
    </w:p>
    <w:p w:rsidR="00AF3B16" w:rsidRPr="00F8367B" w:rsidRDefault="00AF3B16" w:rsidP="00AF3B16">
      <w:pPr>
        <w:rPr>
          <w:rFonts w:ascii="Times New Roman" w:hAnsi="Times New Roman" w:cs="Times New Roman"/>
          <w:sz w:val="28"/>
          <w:szCs w:val="28"/>
        </w:rPr>
      </w:pPr>
    </w:p>
    <w:p w:rsidR="00AF3B16" w:rsidRPr="00F8367B"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4A4477" w:rsidRDefault="00AF3B16" w:rsidP="00AF3B16">
      <w:pPr>
        <w:rPr>
          <w:rFonts w:ascii="Times New Roman" w:hAnsi="Times New Roman" w:cs="Times New Roman"/>
          <w:sz w:val="28"/>
          <w:szCs w:val="28"/>
        </w:rPr>
      </w:pPr>
    </w:p>
    <w:p w:rsidR="00AF3B16" w:rsidRPr="004A4477" w:rsidRDefault="00AF3B16" w:rsidP="00AF3B16">
      <w:pPr>
        <w:rPr>
          <w:rFonts w:ascii="Times New Roman" w:hAnsi="Times New Roman" w:cs="Times New Roman"/>
          <w:sz w:val="28"/>
          <w:szCs w:val="28"/>
        </w:rPr>
      </w:pPr>
    </w:p>
    <w:p w:rsidR="00AF3B16" w:rsidRPr="004A4477" w:rsidRDefault="00AF3B16" w:rsidP="00AF3B16">
      <w:pPr>
        <w:rPr>
          <w:rFonts w:ascii="Times New Roman" w:hAnsi="Times New Roman" w:cs="Times New Roman"/>
          <w:sz w:val="28"/>
          <w:szCs w:val="28"/>
        </w:rPr>
      </w:pPr>
    </w:p>
    <w:p w:rsidR="00AF3B16" w:rsidRPr="004A4477" w:rsidRDefault="00AF3B16" w:rsidP="00AF3B16">
      <w:pPr>
        <w:rPr>
          <w:rFonts w:ascii="Times New Roman" w:hAnsi="Times New Roman" w:cs="Times New Roman"/>
          <w:sz w:val="28"/>
          <w:szCs w:val="28"/>
        </w:rPr>
      </w:pPr>
    </w:p>
    <w:p w:rsidR="00AF3B16" w:rsidRPr="004A4477" w:rsidRDefault="00AF3B16" w:rsidP="00AF3B16">
      <w:pPr>
        <w:rPr>
          <w:rFonts w:ascii="Times New Roman" w:hAnsi="Times New Roman" w:cs="Times New Roman"/>
          <w:sz w:val="28"/>
          <w:szCs w:val="28"/>
        </w:rPr>
      </w:pPr>
    </w:p>
    <w:p w:rsidR="00AF3B16" w:rsidRPr="004A4477" w:rsidRDefault="00AF3B16" w:rsidP="00AF3B16">
      <w:pPr>
        <w:rPr>
          <w:rFonts w:ascii="Times New Roman" w:hAnsi="Times New Roman" w:cs="Times New Roman"/>
          <w:sz w:val="28"/>
          <w:szCs w:val="28"/>
        </w:rPr>
      </w:pPr>
    </w:p>
    <w:p w:rsidR="00AF3B16" w:rsidRPr="004A4477" w:rsidRDefault="00AF3B16" w:rsidP="00AF3B16">
      <w:pPr>
        <w:rPr>
          <w:rFonts w:ascii="Times New Roman" w:hAnsi="Times New Roman" w:cs="Times New Roman"/>
          <w:sz w:val="28"/>
          <w:szCs w:val="28"/>
        </w:rPr>
      </w:pPr>
    </w:p>
    <w:p w:rsidR="00AF3B16" w:rsidRPr="004A4477" w:rsidRDefault="00AF3B16" w:rsidP="00AF3B16">
      <w:pPr>
        <w:rPr>
          <w:rFonts w:ascii="Times New Roman" w:hAnsi="Times New Roman" w:cs="Times New Roman"/>
          <w:sz w:val="28"/>
          <w:szCs w:val="28"/>
        </w:rPr>
      </w:pPr>
    </w:p>
    <w:p w:rsidR="00AF3B16" w:rsidRPr="004A4477" w:rsidRDefault="00AF3B16" w:rsidP="00AF3B16">
      <w:pPr>
        <w:rPr>
          <w:rFonts w:ascii="Times New Roman" w:hAnsi="Times New Roman" w:cs="Times New Roman"/>
          <w:sz w:val="28"/>
          <w:szCs w:val="28"/>
        </w:rPr>
      </w:pPr>
    </w:p>
    <w:p w:rsidR="00AF3B16" w:rsidRPr="004A4477" w:rsidRDefault="00AF3B16" w:rsidP="00AF3B16">
      <w:pPr>
        <w:rPr>
          <w:rFonts w:ascii="Times New Roman" w:hAnsi="Times New Roman" w:cs="Times New Roman"/>
          <w:sz w:val="28"/>
          <w:szCs w:val="28"/>
        </w:rPr>
      </w:pPr>
    </w:p>
    <w:p w:rsidR="00AF3B16" w:rsidRPr="004A4477" w:rsidRDefault="00AF3B16" w:rsidP="00AF3B16">
      <w:pPr>
        <w:rPr>
          <w:rFonts w:ascii="Times New Roman" w:hAnsi="Times New Roman" w:cs="Times New Roman"/>
          <w:sz w:val="28"/>
          <w:szCs w:val="28"/>
        </w:rPr>
      </w:pPr>
    </w:p>
    <w:p w:rsidR="00AF3B16" w:rsidRPr="004A4477" w:rsidRDefault="00AF3B16" w:rsidP="00AF3B16">
      <w:pPr>
        <w:rPr>
          <w:rFonts w:ascii="Times New Roman" w:hAnsi="Times New Roman" w:cs="Times New Roman"/>
          <w:sz w:val="28"/>
          <w:szCs w:val="28"/>
        </w:rPr>
      </w:pPr>
    </w:p>
    <w:p w:rsidR="00AF3B16" w:rsidRPr="004A4477" w:rsidRDefault="00AF3B16" w:rsidP="00AF3B16">
      <w:pPr>
        <w:rPr>
          <w:rFonts w:ascii="Times New Roman" w:hAnsi="Times New Roman" w:cs="Times New Roman"/>
          <w:sz w:val="28"/>
          <w:szCs w:val="28"/>
        </w:rPr>
      </w:pPr>
    </w:p>
    <w:p w:rsidR="00AF3B16" w:rsidRPr="004A4477" w:rsidRDefault="00AF3B16" w:rsidP="00AF3B16">
      <w:pPr>
        <w:rPr>
          <w:rFonts w:ascii="Times New Roman" w:hAnsi="Times New Roman" w:cs="Times New Roman"/>
          <w:sz w:val="28"/>
          <w:szCs w:val="28"/>
        </w:rPr>
      </w:pPr>
    </w:p>
    <w:p w:rsidR="00AF3B16" w:rsidRPr="004A4477" w:rsidRDefault="00AF3B16" w:rsidP="00AF3B16">
      <w:pPr>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Pr="00AF3B16" w:rsidRDefault="00AF3B16" w:rsidP="00AF3B16">
      <w:pPr>
        <w:tabs>
          <w:tab w:val="left" w:pos="1080"/>
        </w:tabs>
        <w:spacing w:after="0"/>
        <w:rPr>
          <w:rFonts w:ascii="Times New Roman" w:hAnsi="Times New Roman" w:cs="Times New Roman"/>
          <w:b/>
          <w:sz w:val="28"/>
          <w:szCs w:val="28"/>
        </w:rPr>
      </w:pPr>
      <w:r w:rsidRPr="00AF3B16">
        <w:rPr>
          <w:rFonts w:ascii="Times New Roman" w:hAnsi="Times New Roman" w:cs="Times New Roman"/>
          <w:b/>
          <w:sz w:val="28"/>
          <w:szCs w:val="28"/>
        </w:rPr>
        <w:lastRenderedPageBreak/>
        <w:t>Заключение</w:t>
      </w:r>
    </w:p>
    <w:p w:rsidR="00AF3B16" w:rsidRPr="004A4477" w:rsidRDefault="00AF3B16" w:rsidP="00AF3B16">
      <w:pPr>
        <w:tabs>
          <w:tab w:val="left" w:pos="1080"/>
        </w:tabs>
        <w:rPr>
          <w:rFonts w:ascii="Times New Roman" w:hAnsi="Times New Roman" w:cs="Times New Roman"/>
          <w:sz w:val="28"/>
          <w:szCs w:val="28"/>
        </w:rPr>
      </w:pPr>
      <w:r w:rsidRPr="004A4477">
        <w:rPr>
          <w:rFonts w:ascii="Times New Roman" w:hAnsi="Times New Roman" w:cs="Times New Roman"/>
          <w:sz w:val="28"/>
          <w:szCs w:val="28"/>
        </w:rPr>
        <w:t>По результатам технической оценки заявка Австралии/Новой Зеландии на 2023 год получила наивысший общий средний балл - 4,1 из 5, за ней следуют заявка Японии на 2023 год с 3.9 баллами и заявка Колумбии на 2023 год с 2,8 баллами.</w:t>
      </w:r>
    </w:p>
    <w:p w:rsidR="00AF3B16" w:rsidRPr="004A4477"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r w:rsidRPr="004A4477">
        <w:rPr>
          <w:rFonts w:ascii="Times New Roman" w:hAnsi="Times New Roman" w:cs="Times New Roman"/>
          <w:sz w:val="28"/>
          <w:szCs w:val="28"/>
        </w:rPr>
        <w:t>На основании вышеизложенных результатов, а также полной оценки заявок (подробно изложенной в разделах 5-7 данного отчета), администрация ФИФА определила, что все три заявки могут быть рассмотрены Советом ФИФА, поскольку все три заявки соответствуют (или превышают) минимальным требованиям к проведению Чемпионата мира по футболу среди женщин 2023™ по результатам технической оценки. Таким образом, все три заявки могут быть рассмотрены Советом ФИФА при голосовании по выбору хозяина(ов) Чемпионата мира по футболу среди женщин 2023™.</w:t>
      </w: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310ADE" w:rsidRDefault="00310ADE" w:rsidP="00AF3B16">
      <w:pPr>
        <w:tabs>
          <w:tab w:val="left" w:pos="1080"/>
        </w:tabs>
        <w:rPr>
          <w:rFonts w:ascii="Times New Roman" w:hAnsi="Times New Roman" w:cs="Times New Roman"/>
          <w:sz w:val="28"/>
          <w:szCs w:val="28"/>
        </w:rPr>
      </w:pPr>
    </w:p>
    <w:p w:rsidR="00AF3B16" w:rsidRPr="00310ADE" w:rsidRDefault="00AF3B16" w:rsidP="00310ADE">
      <w:pPr>
        <w:tabs>
          <w:tab w:val="left" w:pos="1080"/>
        </w:tabs>
        <w:spacing w:after="0"/>
        <w:rPr>
          <w:rFonts w:ascii="Times New Roman" w:hAnsi="Times New Roman" w:cs="Times New Roman"/>
          <w:b/>
          <w:sz w:val="28"/>
          <w:szCs w:val="28"/>
        </w:rPr>
      </w:pPr>
      <w:r w:rsidRPr="00310ADE">
        <w:rPr>
          <w:rFonts w:ascii="Times New Roman" w:hAnsi="Times New Roman" w:cs="Times New Roman"/>
          <w:b/>
          <w:sz w:val="28"/>
          <w:szCs w:val="28"/>
        </w:rPr>
        <w:lastRenderedPageBreak/>
        <w:t>Сводная информация о технических оценках</w:t>
      </w:r>
    </w:p>
    <w:p w:rsidR="00AF3B16" w:rsidRDefault="00AF3B16" w:rsidP="00AF3B16">
      <w:pPr>
        <w:tabs>
          <w:tab w:val="left" w:pos="1080"/>
        </w:tabs>
        <w:rPr>
          <w:rFonts w:ascii="Times New Roman" w:hAnsi="Times New Roman" w:cs="Times New Roman"/>
          <w:sz w:val="28"/>
          <w:szCs w:val="28"/>
        </w:rPr>
      </w:pPr>
      <w:r w:rsidRPr="00EE1D81">
        <w:rPr>
          <w:rFonts w:ascii="Times New Roman" w:hAnsi="Times New Roman" w:cs="Times New Roman"/>
          <w:sz w:val="28"/>
          <w:szCs w:val="28"/>
        </w:rPr>
        <w:t>На диаграммах ниже представлены общие технические оценки, которые были выставлены каждому из конкурсных предложений (по инфраструктурным и коммерческим компонентам). Каждый компонент оценивается по шкале от "0" до "5" (где "0" означает "не соответствует минимальным требованиям", а "5" - "очень хорошо"), а также указаны весовые коэффициенты для каждого компонента.</w:t>
      </w:r>
    </w:p>
    <w:p w:rsidR="00AF3B16" w:rsidRPr="004A4477" w:rsidRDefault="00AF3B16" w:rsidP="00AF3B16">
      <w:pPr>
        <w:tabs>
          <w:tab w:val="left" w:pos="1080"/>
        </w:tabs>
        <w:rPr>
          <w:rFonts w:ascii="Times New Roman" w:hAnsi="Times New Roman" w:cs="Times New Roman"/>
          <w:sz w:val="28"/>
          <w:szCs w:val="28"/>
        </w:rPr>
      </w:pPr>
    </w:p>
    <w:p w:rsidR="00AF3B16" w:rsidRPr="004A4477" w:rsidRDefault="00AF3B16" w:rsidP="00AF3B16">
      <w:pPr>
        <w:tabs>
          <w:tab w:val="left" w:pos="1080"/>
        </w:tabs>
        <w:rPr>
          <w:rFonts w:ascii="Times New Roman" w:hAnsi="Times New Roman" w:cs="Times New Roman"/>
          <w:sz w:val="28"/>
          <w:szCs w:val="28"/>
        </w:rPr>
      </w:pPr>
    </w:p>
    <w:p w:rsidR="00AF3B16" w:rsidRDefault="00AF3B16" w:rsidP="00AF3B16">
      <w:pPr>
        <w:tabs>
          <w:tab w:val="left" w:pos="1080"/>
        </w:tabs>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Default="00AF3B16" w:rsidP="00AF3B16">
      <w:pPr>
        <w:tabs>
          <w:tab w:val="left" w:pos="915"/>
        </w:tabs>
        <w:rPr>
          <w:rFonts w:ascii="Times New Roman" w:hAnsi="Times New Roman" w:cs="Times New Roman"/>
          <w:sz w:val="28"/>
          <w:szCs w:val="28"/>
        </w:rPr>
      </w:pPr>
      <w:r>
        <w:rPr>
          <w:rFonts w:ascii="Times New Roman" w:hAnsi="Times New Roman" w:cs="Times New Roman"/>
          <w:sz w:val="28"/>
          <w:szCs w:val="28"/>
        </w:rPr>
        <w:tab/>
      </w:r>
    </w:p>
    <w:p w:rsidR="00AF3B16" w:rsidRPr="00310ADE" w:rsidRDefault="00AF3B16" w:rsidP="00310ADE">
      <w:pPr>
        <w:tabs>
          <w:tab w:val="left" w:pos="915"/>
        </w:tabs>
        <w:jc w:val="center"/>
        <w:rPr>
          <w:rFonts w:ascii="Times New Roman" w:hAnsi="Times New Roman" w:cs="Times New Roman"/>
          <w:b/>
          <w:color w:val="1F4E79" w:themeColor="accent1" w:themeShade="80"/>
          <w:sz w:val="28"/>
          <w:szCs w:val="28"/>
        </w:rPr>
      </w:pPr>
      <w:r w:rsidRPr="00310ADE">
        <w:rPr>
          <w:rFonts w:ascii="Times New Roman" w:hAnsi="Times New Roman" w:cs="Times New Roman"/>
          <w:b/>
          <w:color w:val="1F4E79" w:themeColor="accent1" w:themeShade="80"/>
          <w:sz w:val="28"/>
          <w:szCs w:val="28"/>
        </w:rPr>
        <w:lastRenderedPageBreak/>
        <w:t>РЕЗЮМЕ АВСТРАЛИЯ/НОВАЯ ЗЕЛАНДИЯ 2023</w:t>
      </w:r>
    </w:p>
    <w:p w:rsidR="00AF3B16" w:rsidRPr="00EE1D81" w:rsidRDefault="00AF3B16" w:rsidP="00AF3B16">
      <w:pPr>
        <w:tabs>
          <w:tab w:val="left" w:pos="915"/>
        </w:tabs>
        <w:rPr>
          <w:rFonts w:ascii="Times New Roman" w:hAnsi="Times New Roman" w:cs="Times New Roman"/>
          <w:sz w:val="28"/>
          <w:szCs w:val="28"/>
        </w:rPr>
      </w:pPr>
    </w:p>
    <w:p w:rsidR="00AF3B16" w:rsidRPr="00EE1D81" w:rsidRDefault="00AF3B16" w:rsidP="00AF3B16">
      <w:pPr>
        <w:tabs>
          <w:tab w:val="left" w:pos="915"/>
        </w:tabs>
        <w:rPr>
          <w:rFonts w:ascii="Times New Roman" w:hAnsi="Times New Roman" w:cs="Times New Roman"/>
          <w:sz w:val="28"/>
          <w:szCs w:val="28"/>
        </w:rPr>
      </w:pPr>
      <w:r w:rsidRPr="00EE1D81">
        <w:rPr>
          <w:rFonts w:ascii="Times New Roman" w:hAnsi="Times New Roman" w:cs="Times New Roman"/>
          <w:sz w:val="28"/>
          <w:szCs w:val="28"/>
        </w:rPr>
        <w:t>Администрация ФИФА провела всестороннюю оценку заявки Австралии/Новой Зеландии 2023 в рамках оценки трех претендентов на проведение Чемпионата мира по футболу среди женщин 2023™. Результаты полной оценки изложены в разделе 5, а подробный анализ технических элементов заявки приведен в приложении А. Ниже приводится краткое изложение основных выводов</w:t>
      </w:r>
    </w:p>
    <w:p w:rsidR="00AF3B16" w:rsidRPr="00EE1D81" w:rsidRDefault="00AF3B16" w:rsidP="00AF3B16">
      <w:pPr>
        <w:tabs>
          <w:tab w:val="left" w:pos="915"/>
        </w:tabs>
        <w:rPr>
          <w:rFonts w:ascii="Times New Roman" w:hAnsi="Times New Roman" w:cs="Times New Roman"/>
          <w:sz w:val="28"/>
          <w:szCs w:val="28"/>
        </w:rPr>
      </w:pPr>
    </w:p>
    <w:p w:rsidR="00310ADE" w:rsidRPr="00310ADE" w:rsidRDefault="00310ADE" w:rsidP="00310ADE">
      <w:pPr>
        <w:tabs>
          <w:tab w:val="left" w:pos="915"/>
        </w:tabs>
        <w:spacing w:after="0"/>
        <w:rPr>
          <w:rFonts w:ascii="Times New Roman" w:hAnsi="Times New Roman" w:cs="Times New Roman"/>
          <w:b/>
          <w:sz w:val="28"/>
          <w:szCs w:val="28"/>
        </w:rPr>
      </w:pPr>
      <w:r w:rsidRPr="00310ADE">
        <w:rPr>
          <w:rFonts w:ascii="Times New Roman" w:hAnsi="Times New Roman" w:cs="Times New Roman"/>
          <w:b/>
          <w:sz w:val="28"/>
          <w:szCs w:val="28"/>
        </w:rPr>
        <w:t>Видение и стратегия размещения</w:t>
      </w:r>
    </w:p>
    <w:p w:rsidR="00AF3B16" w:rsidRPr="00EE1D81" w:rsidRDefault="00AF3B16" w:rsidP="00AF3B16">
      <w:pPr>
        <w:tabs>
          <w:tab w:val="left" w:pos="915"/>
        </w:tabs>
        <w:rPr>
          <w:rFonts w:ascii="Times New Roman" w:hAnsi="Times New Roman" w:cs="Times New Roman"/>
          <w:sz w:val="28"/>
          <w:szCs w:val="28"/>
        </w:rPr>
      </w:pPr>
      <w:r w:rsidRPr="00EE1D81">
        <w:rPr>
          <w:rFonts w:ascii="Times New Roman" w:hAnsi="Times New Roman" w:cs="Times New Roman"/>
          <w:sz w:val="28"/>
          <w:szCs w:val="28"/>
        </w:rPr>
        <w:t>Заявка Австралии и Новой Зеландии "AsOne" признает и выражает поддержку Стратегии ФИФА в области женского футбола и предлагает развить успех Чемпионата мира по футболу среди женщин 2019™, проведя первый Чемпионат мира по футболу среди женщин™™, который будет организован в Южном полушарии. Участник тендера обязуется провести величайший женский Чемпионат мира по футболу FIFA™ и использовать турнир в качестве платформы для развития футбола в Азиатско-Тихоокеанском регионе, обеспечения нового коммерческого роста и глубокого социального воздействия на женщин и девочек.</w:t>
      </w:r>
    </w:p>
    <w:p w:rsidR="00AF3B16" w:rsidRPr="00EE1D81" w:rsidRDefault="00AF3B16" w:rsidP="00AF3B16">
      <w:pPr>
        <w:tabs>
          <w:tab w:val="left" w:pos="915"/>
        </w:tabs>
        <w:rPr>
          <w:rFonts w:ascii="Times New Roman" w:hAnsi="Times New Roman" w:cs="Times New Roman"/>
          <w:sz w:val="28"/>
          <w:szCs w:val="28"/>
        </w:rPr>
      </w:pPr>
    </w:p>
    <w:p w:rsidR="00AF3B16" w:rsidRPr="00EE1D81" w:rsidRDefault="00AF3B16" w:rsidP="00AF3B16">
      <w:pPr>
        <w:tabs>
          <w:tab w:val="left" w:pos="915"/>
        </w:tabs>
        <w:rPr>
          <w:rFonts w:ascii="Times New Roman" w:hAnsi="Times New Roman" w:cs="Times New Roman"/>
          <w:sz w:val="28"/>
          <w:szCs w:val="28"/>
        </w:rPr>
      </w:pPr>
      <w:r w:rsidRPr="00EE1D81">
        <w:rPr>
          <w:rFonts w:ascii="Times New Roman" w:hAnsi="Times New Roman" w:cs="Times New Roman"/>
          <w:sz w:val="28"/>
          <w:szCs w:val="28"/>
        </w:rPr>
        <w:t>Участник четко и кратко изложил видение и цели проведения турнира (цели и задачи разделены на четыре ключевые области: футбол, женщины и девочки; ФИФА; игроки и болельщики), и это хорошо согласуется со стратегией ФИФА в области женского футбола</w:t>
      </w:r>
    </w:p>
    <w:p w:rsidR="00AF3B16" w:rsidRPr="00EE1D81" w:rsidRDefault="00AF3B16" w:rsidP="00AF3B16">
      <w:pPr>
        <w:tabs>
          <w:tab w:val="left" w:pos="915"/>
        </w:tabs>
        <w:rPr>
          <w:rFonts w:ascii="Times New Roman" w:hAnsi="Times New Roman" w:cs="Times New Roman"/>
          <w:sz w:val="28"/>
          <w:szCs w:val="28"/>
        </w:rPr>
      </w:pPr>
    </w:p>
    <w:p w:rsidR="00AF3B16" w:rsidRPr="00310ADE" w:rsidRDefault="00AF3B16" w:rsidP="00310ADE">
      <w:pPr>
        <w:tabs>
          <w:tab w:val="left" w:pos="915"/>
        </w:tabs>
        <w:spacing w:after="0"/>
        <w:rPr>
          <w:rFonts w:ascii="Times New Roman" w:hAnsi="Times New Roman" w:cs="Times New Roman"/>
          <w:b/>
          <w:sz w:val="28"/>
          <w:szCs w:val="28"/>
        </w:rPr>
      </w:pPr>
      <w:r w:rsidRPr="00310ADE">
        <w:rPr>
          <w:rFonts w:ascii="Times New Roman" w:hAnsi="Times New Roman" w:cs="Times New Roman"/>
          <w:b/>
          <w:sz w:val="28"/>
          <w:szCs w:val="28"/>
        </w:rPr>
        <w:t>Развитие женского футбола и наследие</w:t>
      </w:r>
    </w:p>
    <w:p w:rsidR="00AF3B16" w:rsidRPr="00EE1D81" w:rsidRDefault="00AF3B16" w:rsidP="00AF3B16">
      <w:pPr>
        <w:tabs>
          <w:tab w:val="left" w:pos="915"/>
        </w:tabs>
        <w:rPr>
          <w:rFonts w:ascii="Times New Roman" w:hAnsi="Times New Roman" w:cs="Times New Roman"/>
          <w:sz w:val="28"/>
          <w:szCs w:val="28"/>
        </w:rPr>
      </w:pPr>
      <w:r w:rsidRPr="00EE1D81">
        <w:rPr>
          <w:rFonts w:ascii="Times New Roman" w:hAnsi="Times New Roman" w:cs="Times New Roman"/>
          <w:sz w:val="28"/>
          <w:szCs w:val="28"/>
        </w:rPr>
        <w:t xml:space="preserve">Заявка Австралии/Новой Зеландии разработала стратегию развития футбола и наследия, </w:t>
      </w:r>
      <w:r>
        <w:rPr>
          <w:rFonts w:ascii="Times New Roman" w:hAnsi="Times New Roman" w:cs="Times New Roman"/>
          <w:sz w:val="28"/>
          <w:szCs w:val="28"/>
        </w:rPr>
        <w:t xml:space="preserve">основанную на четырех различных </w:t>
      </w:r>
      <w:r w:rsidRPr="00EE1D81">
        <w:rPr>
          <w:rFonts w:ascii="Times New Roman" w:hAnsi="Times New Roman" w:cs="Times New Roman"/>
          <w:sz w:val="28"/>
          <w:szCs w:val="28"/>
        </w:rPr>
        <w:t>четырех отдельных целей: увеличение числа женщин и девочек, играющих в футбол; улучш</w:t>
      </w:r>
      <w:r>
        <w:rPr>
          <w:rFonts w:ascii="Times New Roman" w:hAnsi="Times New Roman" w:cs="Times New Roman"/>
          <w:sz w:val="28"/>
          <w:szCs w:val="28"/>
        </w:rPr>
        <w:t xml:space="preserve">ение возможностей для развития; </w:t>
      </w:r>
      <w:r w:rsidRPr="00EE1D81">
        <w:rPr>
          <w:rFonts w:ascii="Times New Roman" w:hAnsi="Times New Roman" w:cs="Times New Roman"/>
          <w:sz w:val="28"/>
          <w:szCs w:val="28"/>
        </w:rPr>
        <w:t xml:space="preserve">наращивание потенциала и привлечение инвестиций в объекты Футбольная федерация Австралии (FFA) и Новозеландский футбол (NZF) подробно рассказали о существующих программах женского футбола, которые будут расширены в связи </w:t>
      </w:r>
      <w:r>
        <w:rPr>
          <w:rFonts w:ascii="Times New Roman" w:hAnsi="Times New Roman" w:cs="Times New Roman"/>
          <w:sz w:val="28"/>
          <w:szCs w:val="28"/>
        </w:rPr>
        <w:t xml:space="preserve">с </w:t>
      </w:r>
      <w:r w:rsidRPr="00EE1D81">
        <w:rPr>
          <w:rFonts w:ascii="Times New Roman" w:hAnsi="Times New Roman" w:cs="Times New Roman"/>
          <w:sz w:val="28"/>
          <w:szCs w:val="28"/>
        </w:rPr>
        <w:t>проведением турнира, наряду с общими целями по развитию игры в Азиатско-Тихоокеанском регионе.</w:t>
      </w:r>
    </w:p>
    <w:p w:rsidR="00AF3B16" w:rsidRPr="00EE1D81" w:rsidRDefault="00AF3B16" w:rsidP="00AF3B16">
      <w:pPr>
        <w:tabs>
          <w:tab w:val="left" w:pos="915"/>
        </w:tabs>
        <w:rPr>
          <w:rFonts w:ascii="Times New Roman" w:hAnsi="Times New Roman" w:cs="Times New Roman"/>
          <w:sz w:val="28"/>
          <w:szCs w:val="28"/>
        </w:rPr>
      </w:pPr>
    </w:p>
    <w:p w:rsidR="00AF3B16" w:rsidRDefault="00AF3B16" w:rsidP="00AF3B16">
      <w:pPr>
        <w:tabs>
          <w:tab w:val="left" w:pos="915"/>
        </w:tabs>
        <w:rPr>
          <w:rFonts w:ascii="Times New Roman" w:hAnsi="Times New Roman" w:cs="Times New Roman"/>
          <w:sz w:val="28"/>
          <w:szCs w:val="28"/>
        </w:rPr>
      </w:pPr>
      <w:r w:rsidRPr="00EE1D81">
        <w:rPr>
          <w:rFonts w:ascii="Times New Roman" w:hAnsi="Times New Roman" w:cs="Times New Roman"/>
          <w:sz w:val="28"/>
          <w:szCs w:val="28"/>
        </w:rPr>
        <w:lastRenderedPageBreak/>
        <w:t>Цели развития и наследия, изложенные в заявке, ясны и понятны. Очевидно, что они полностью совпадают с целями и задачами, поставленными в Стратегии ФИФА по женскому футболу, и что проведение турнира в Австралии и Новой Зеландии рассматривается участником как катализатор развития женского футбола во всем регионе.</w:t>
      </w: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ind w:firstLine="708"/>
        <w:rPr>
          <w:rFonts w:ascii="Times New Roman" w:hAnsi="Times New Roman" w:cs="Times New Roman"/>
          <w:sz w:val="28"/>
          <w:szCs w:val="28"/>
        </w:rPr>
      </w:pPr>
    </w:p>
    <w:p w:rsidR="00AF3B16" w:rsidRDefault="00AF3B16" w:rsidP="00AF3B16">
      <w:pPr>
        <w:ind w:firstLine="708"/>
        <w:rPr>
          <w:rFonts w:ascii="Times New Roman" w:hAnsi="Times New Roman" w:cs="Times New Roman"/>
          <w:sz w:val="28"/>
          <w:szCs w:val="28"/>
        </w:rPr>
      </w:pPr>
    </w:p>
    <w:p w:rsidR="00AF3B16" w:rsidRDefault="00AF3B16" w:rsidP="00AF3B16">
      <w:pPr>
        <w:ind w:firstLine="708"/>
        <w:rPr>
          <w:rFonts w:ascii="Times New Roman" w:hAnsi="Times New Roman" w:cs="Times New Roman"/>
          <w:sz w:val="28"/>
          <w:szCs w:val="28"/>
        </w:rPr>
      </w:pPr>
    </w:p>
    <w:p w:rsidR="00AF3B16" w:rsidRDefault="00AF3B16" w:rsidP="00AF3B16">
      <w:pPr>
        <w:ind w:firstLine="708"/>
        <w:rPr>
          <w:rFonts w:ascii="Times New Roman" w:hAnsi="Times New Roman" w:cs="Times New Roman"/>
          <w:sz w:val="28"/>
          <w:szCs w:val="28"/>
        </w:rPr>
      </w:pPr>
    </w:p>
    <w:p w:rsidR="00AF3B16" w:rsidRDefault="00AF3B16" w:rsidP="00AF3B16">
      <w:pPr>
        <w:ind w:firstLine="708"/>
        <w:rPr>
          <w:rFonts w:ascii="Times New Roman" w:hAnsi="Times New Roman" w:cs="Times New Roman"/>
          <w:sz w:val="28"/>
          <w:szCs w:val="28"/>
        </w:rPr>
      </w:pPr>
    </w:p>
    <w:p w:rsidR="00AF3B16" w:rsidRDefault="00AF3B16" w:rsidP="00AF3B16">
      <w:pPr>
        <w:ind w:firstLine="708"/>
        <w:rPr>
          <w:rFonts w:ascii="Times New Roman" w:hAnsi="Times New Roman" w:cs="Times New Roman"/>
          <w:sz w:val="28"/>
          <w:szCs w:val="28"/>
        </w:rPr>
      </w:pPr>
    </w:p>
    <w:p w:rsidR="00AF3B16" w:rsidRDefault="00AF3B16" w:rsidP="00AF3B16">
      <w:pPr>
        <w:ind w:firstLine="708"/>
        <w:rPr>
          <w:rFonts w:ascii="Times New Roman" w:hAnsi="Times New Roman" w:cs="Times New Roman"/>
          <w:sz w:val="28"/>
          <w:szCs w:val="28"/>
        </w:rPr>
      </w:pPr>
    </w:p>
    <w:p w:rsidR="00AF3B16" w:rsidRDefault="00AF3B16" w:rsidP="00AF3B16">
      <w:pPr>
        <w:ind w:firstLine="708"/>
        <w:rPr>
          <w:rFonts w:ascii="Times New Roman" w:hAnsi="Times New Roman" w:cs="Times New Roman"/>
          <w:sz w:val="28"/>
          <w:szCs w:val="28"/>
        </w:rPr>
      </w:pPr>
    </w:p>
    <w:p w:rsidR="00310ADE"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t xml:space="preserve">Коммуникации и продвижение мероприятий </w:t>
      </w:r>
    </w:p>
    <w:p w:rsidR="00AF3B16" w:rsidRPr="00EE1D81" w:rsidRDefault="00AF3B16" w:rsidP="00AF3B16">
      <w:pPr>
        <w:rPr>
          <w:rFonts w:ascii="Times New Roman" w:hAnsi="Times New Roman" w:cs="Times New Roman"/>
          <w:sz w:val="28"/>
          <w:szCs w:val="28"/>
        </w:rPr>
      </w:pPr>
      <w:r w:rsidRPr="00EE1D81">
        <w:rPr>
          <w:rFonts w:ascii="Times New Roman" w:hAnsi="Times New Roman" w:cs="Times New Roman"/>
          <w:sz w:val="28"/>
          <w:szCs w:val="28"/>
        </w:rPr>
        <w:t>План коммуникаций и продвижения мероприятий, предложенный заявкой Австралии/Новой Зеландии на 2023 год, был оценен ФИФА как очень сильный. В плане, рассчитанном на четыре периода (от текущей заявочной кампании до программ наследия после турнира), учтен широкий круг заинтересованных сторон, включая общественные и школьные сети, туристические организации, СМИ, другие ассоциации-члены, послов и волонтеров.</w:t>
      </w: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r w:rsidRPr="00EE1D81">
        <w:rPr>
          <w:rFonts w:ascii="Times New Roman" w:hAnsi="Times New Roman" w:cs="Times New Roman"/>
          <w:sz w:val="28"/>
          <w:szCs w:val="28"/>
        </w:rPr>
        <w:t>План включает в себя ряд конкретных предложений и несколько инновационных программ по сохранению наследия после турнира, а также закладывает прочную основу для дальнейшего развития совместно с ФИФА в случае успеха заявки.</w:t>
      </w:r>
    </w:p>
    <w:p w:rsidR="00AF3B16" w:rsidRPr="00EE1D81" w:rsidRDefault="00AF3B16" w:rsidP="00AF3B16">
      <w:pPr>
        <w:rPr>
          <w:rFonts w:ascii="Times New Roman" w:hAnsi="Times New Roman" w:cs="Times New Roman"/>
          <w:sz w:val="28"/>
          <w:szCs w:val="28"/>
        </w:rPr>
      </w:pP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t>Стадионы</w:t>
      </w:r>
    </w:p>
    <w:p w:rsidR="00AF3B16" w:rsidRDefault="00AF3B16" w:rsidP="00AF3B16">
      <w:pPr>
        <w:rPr>
          <w:rFonts w:ascii="Times New Roman" w:hAnsi="Times New Roman" w:cs="Times New Roman"/>
          <w:sz w:val="28"/>
          <w:szCs w:val="28"/>
        </w:rPr>
      </w:pPr>
      <w:r w:rsidRPr="00EE1D81">
        <w:rPr>
          <w:rFonts w:ascii="Times New Roman" w:hAnsi="Times New Roman" w:cs="Times New Roman"/>
          <w:sz w:val="28"/>
          <w:szCs w:val="28"/>
        </w:rPr>
        <w:t>Заявка Австралии/Новой Зеландии на 2023 год предложила 13 стадионов в 12 городах-кандидатах на проведение турнира, что значительно больше, чем минимальное количество в восемь стадионов, требуемое ФИФА, причем два стадиона будут расположены в Сиднее (Stadium Australia и Sydney Football Stadium). Важно отметить, что, хотя все предложенные стадионы были оценены, выбор и окончательное количество стадионов будет определяться ФИФА в случае успеха заявки.</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r w:rsidRPr="00EE1D81">
        <w:rPr>
          <w:rFonts w:ascii="Times New Roman" w:hAnsi="Times New Roman" w:cs="Times New Roman"/>
          <w:sz w:val="28"/>
          <w:szCs w:val="28"/>
        </w:rPr>
        <w:t>Что касается статуса, то 12 из 13 стадионов уже построены и используются, исключение составляет новый футбольный стадион в Сиднее, строительство которого должно завершиться к середине 2022 года. Большинство стадионов соответствуют требованиям ФИФА по вместимости (а в некоторых случаях значительно превышают их), средняя общая вместимость по 13 стадионам составляет 35 415 человек, однако стадионы в Аделаиде, Окленде, Лонсестоне и Перте в настоящее время не соответствуют минимальным требованиям для проведения соответствующих этапов соревнований. Участник ожидает, что стадион "Йорк Парк" в Лонсестоне и "Прямоугольный стадион" в Перте будут соответствовать требованиям после установки дополнительных временных сидений.</w:t>
      </w: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r w:rsidRPr="00EE1D81">
        <w:rPr>
          <w:rFonts w:ascii="Times New Roman" w:hAnsi="Times New Roman" w:cs="Times New Roman"/>
          <w:sz w:val="28"/>
          <w:szCs w:val="28"/>
        </w:rPr>
        <w:t>Большинство стадионов, предложенных в заявке (11 из 13), являются "прямоугольными" (предназначены в основном для футбола или регби); два других - "овальные" (на них также можно играть в такие виды спорта, как австралийский футбол по правилам и крикет). Прямоугольные стадионы считаются более подходящими для проведения Чемпионата мира по футболу среди женщин™™™.</w:t>
      </w: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r w:rsidRPr="00EE1D81">
        <w:rPr>
          <w:rFonts w:ascii="Times New Roman" w:hAnsi="Times New Roman" w:cs="Times New Roman"/>
          <w:sz w:val="28"/>
          <w:szCs w:val="28"/>
        </w:rPr>
        <w:t>Стандарт фасадов и технического оснащения стадионов был оценен как в целом хороший, хотя на некоторых стадионах необходимо проверить и, возможно, улучшить уровень освещенности, размеры площади поля и наличие сидений с удобным доступом.</w:t>
      </w:r>
    </w:p>
    <w:p w:rsidR="00AF3B16" w:rsidRPr="00EE1D81"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EE1D81">
        <w:rPr>
          <w:rFonts w:ascii="Times New Roman" w:hAnsi="Times New Roman" w:cs="Times New Roman"/>
          <w:sz w:val="28"/>
          <w:szCs w:val="28"/>
        </w:rPr>
        <w:t>В целом, учитывая большое количество стадионов и их общее соответствие требованиям к проведению турнира, можно составить окончательный список высококачественных стадионов, если Австралия и Новая Зеландия будут выбраны для проведения Чемпионата мира по футбол</w:t>
      </w:r>
      <w:r w:rsidR="00310ADE">
        <w:rPr>
          <w:rFonts w:ascii="Times New Roman" w:hAnsi="Times New Roman" w:cs="Times New Roman"/>
          <w:sz w:val="28"/>
          <w:szCs w:val="28"/>
        </w:rPr>
        <w:t>у FIFA среди женщин в 2023 году</w:t>
      </w:r>
      <w:r w:rsidR="00310ADE" w:rsidRPr="00310ADE">
        <w:t xml:space="preserve"> </w:t>
      </w:r>
      <w:r w:rsidR="00310ADE" w:rsidRPr="00310ADE">
        <w:rPr>
          <w:rFonts w:ascii="Times New Roman" w:hAnsi="Times New Roman" w:cs="Times New Roman"/>
          <w:sz w:val="28"/>
          <w:szCs w:val="28"/>
        </w:rPr>
        <w:t>™.</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310ADE" w:rsidRDefault="00310ADE" w:rsidP="00AF3B16">
      <w:pPr>
        <w:rPr>
          <w:rFonts w:ascii="Times New Roman" w:hAnsi="Times New Roman" w:cs="Times New Roman"/>
          <w:sz w:val="28"/>
          <w:szCs w:val="28"/>
        </w:rPr>
      </w:pP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lastRenderedPageBreak/>
        <w:t>Условия для размещения команд и судей</w:t>
      </w: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r w:rsidRPr="00EE1D81">
        <w:rPr>
          <w:rFonts w:ascii="Times New Roman" w:hAnsi="Times New Roman" w:cs="Times New Roman"/>
          <w:sz w:val="28"/>
          <w:szCs w:val="28"/>
        </w:rPr>
        <w:t>Участник конкурса предложил в общей сложности 108 вариантов размещения и тренировочных площадок, из которых 56 вариантов размещения базовых лагерей команд/судей и 52 варианта размещения на конкретных объектах.</w:t>
      </w: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r w:rsidRPr="00EE1D81">
        <w:rPr>
          <w:rFonts w:ascii="Times New Roman" w:hAnsi="Times New Roman" w:cs="Times New Roman"/>
          <w:sz w:val="28"/>
          <w:szCs w:val="28"/>
        </w:rPr>
        <w:t>В целом, предложенные варианты размещения и тренировочных площадок были оценены как соответствующие требованиям, предъявляемым к проведению Чемпионата мира по футболу среди женщин, при этом стандарты размещения были в целом высокими, а тренировочные площадки отвечали большинству требований турнира.</w:t>
      </w: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r w:rsidRPr="00EE1D81">
        <w:rPr>
          <w:rFonts w:ascii="Times New Roman" w:hAnsi="Times New Roman" w:cs="Times New Roman"/>
          <w:sz w:val="28"/>
          <w:szCs w:val="28"/>
        </w:rPr>
        <w:t>Были выявлены некоторые недостатки, связанные со стандартом фитнес-центров на некоторых из предлагаемых тренировочных площадок, а большие размеры некоторых предлагаемых отелей могут потребовать принятия мер для защиты частной жизни команды. В силу географических особенностей заявки, между базовыми лагерями и местами проведения матчей будут значительные расстояния. Тем не менее, никаких серьезных рисков в отношении размещения команд и судей выявлено не было.</w:t>
      </w:r>
    </w:p>
    <w:p w:rsidR="00AF3B16" w:rsidRPr="00EE1D81" w:rsidRDefault="00AF3B16" w:rsidP="00AF3B16">
      <w:pPr>
        <w:rPr>
          <w:rFonts w:ascii="Times New Roman" w:hAnsi="Times New Roman" w:cs="Times New Roman"/>
          <w:sz w:val="28"/>
          <w:szCs w:val="28"/>
        </w:rPr>
      </w:pP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t>Размещение</w:t>
      </w:r>
    </w:p>
    <w:p w:rsidR="00AF3B16" w:rsidRPr="00EE1D81" w:rsidRDefault="00AF3B16" w:rsidP="00AF3B16">
      <w:pPr>
        <w:rPr>
          <w:rFonts w:ascii="Times New Roman" w:hAnsi="Times New Roman" w:cs="Times New Roman"/>
          <w:sz w:val="28"/>
          <w:szCs w:val="28"/>
        </w:rPr>
      </w:pPr>
      <w:r w:rsidRPr="00EE1D81">
        <w:rPr>
          <w:rFonts w:ascii="Times New Roman" w:hAnsi="Times New Roman" w:cs="Times New Roman"/>
          <w:sz w:val="28"/>
          <w:szCs w:val="28"/>
        </w:rPr>
        <w:t>По результатам оценки ФИФА предложений, представленных участниками конкурса, можно сделать вывод, что все города-организаторы смогут удовлетворить требования к размещению основной группы ФИФА (сотрудники ФИФА, VIP-персоны, коммерческие партнеры, сотрудники СМИ и другие ключевые заинтересованные стороны), причем 11 из 12 городов-организаторов явно превышают эти требования. Город Гамильтон, хотя и отвечает минимальным требованиям основной группы ФИФА, указывает на нехватку вариантов размещения в отелях высшего класса.</w:t>
      </w:r>
    </w:p>
    <w:p w:rsidR="00AF3B16" w:rsidRPr="00EE1D81" w:rsidRDefault="00AF3B16" w:rsidP="00AF3B16">
      <w:pPr>
        <w:rPr>
          <w:rFonts w:ascii="Times New Roman" w:hAnsi="Times New Roman" w:cs="Times New Roman"/>
          <w:sz w:val="28"/>
          <w:szCs w:val="28"/>
        </w:rPr>
      </w:pPr>
    </w:p>
    <w:p w:rsidR="00AF3B16" w:rsidRPr="00EE1D81" w:rsidRDefault="00AF3B16" w:rsidP="00AF3B16">
      <w:pPr>
        <w:rPr>
          <w:rFonts w:ascii="Times New Roman" w:hAnsi="Times New Roman" w:cs="Times New Roman"/>
          <w:sz w:val="28"/>
          <w:szCs w:val="28"/>
        </w:rPr>
      </w:pPr>
      <w:r w:rsidRPr="00EE1D81">
        <w:rPr>
          <w:rFonts w:ascii="Times New Roman" w:hAnsi="Times New Roman" w:cs="Times New Roman"/>
          <w:sz w:val="28"/>
          <w:szCs w:val="28"/>
        </w:rPr>
        <w:t>Что касается размещения зрителей, то Данедин - единственный город-кандидат на проведение турнира, который, судя по предоставленной информации, испытывает трудности, поскольку не отвечает минимальным требованиям к инвентарю</w:t>
      </w:r>
    </w:p>
    <w:p w:rsidR="00AF3B16" w:rsidRPr="00EE1D81" w:rsidRDefault="00AF3B16" w:rsidP="00AF3B16">
      <w:pPr>
        <w:rPr>
          <w:rFonts w:ascii="Times New Roman" w:hAnsi="Times New Roman" w:cs="Times New Roman"/>
          <w:sz w:val="28"/>
          <w:szCs w:val="28"/>
        </w:rPr>
      </w:pP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lastRenderedPageBreak/>
        <w:t>Международный вещательный центр (IBC) и места проведения соревнований</w:t>
      </w:r>
    </w:p>
    <w:p w:rsidR="00AF3B16" w:rsidRPr="00EE1D81" w:rsidRDefault="00AF3B16" w:rsidP="00AF3B16">
      <w:pPr>
        <w:rPr>
          <w:rFonts w:ascii="Times New Roman" w:hAnsi="Times New Roman" w:cs="Times New Roman"/>
          <w:sz w:val="28"/>
          <w:szCs w:val="28"/>
        </w:rPr>
      </w:pPr>
      <w:r w:rsidRPr="00EE1D81">
        <w:rPr>
          <w:rFonts w:ascii="Times New Roman" w:hAnsi="Times New Roman" w:cs="Times New Roman"/>
          <w:sz w:val="28"/>
          <w:szCs w:val="28"/>
        </w:rPr>
        <w:t>Участник конкурса предложил два варианта размещения МКБ: один в Сиднее, Австралия, а другой в Окленде, Новая Зеландия. Хотя оба места были признаны очень хорошими вариантами, строительство объекта в Окленде должно быть завершено только в 2021 году. С другой стороны, место в Сиднее - это уже существующий объект, который уже использовался для размещения МКБ во время летних Олимпийских игр 2000 года.</w:t>
      </w:r>
    </w:p>
    <w:p w:rsidR="00AF3B16" w:rsidRPr="00EE1D81"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EE1D81">
        <w:rPr>
          <w:rFonts w:ascii="Times New Roman" w:hAnsi="Times New Roman" w:cs="Times New Roman"/>
          <w:sz w:val="28"/>
          <w:szCs w:val="28"/>
        </w:rPr>
        <w:t>Что касается места проведения жеребьевки женского Чемпионата мира по футболу FIFA™ и семинара для команд, то участник торгов предложил на выбор два объекта, оба из которых расположены в деловом районе Окленда. Первая - это Aotea Centre - место проведения конференций и мероприятий, где находится самый большой в Новой Зеландии современный многоуровневый зрительный зал, а вторая - Новозеландский международный конференц-центр, который станет крупнейшим в стране местом проведения конференций, выставок и развлечений после открытия в 2021 году. По оценке ФИФА, оба объекта будут соответствовать или превосходить требования для проведения соревнований.</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310ADE" w:rsidRDefault="00310ADE" w:rsidP="00AF3B16">
      <w:pPr>
        <w:rPr>
          <w:rFonts w:ascii="Times New Roman" w:hAnsi="Times New Roman" w:cs="Times New Roman"/>
          <w:sz w:val="28"/>
          <w:szCs w:val="28"/>
        </w:rPr>
      </w:pP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lastRenderedPageBreak/>
        <w:t>Коммерческий</w:t>
      </w:r>
    </w:p>
    <w:p w:rsidR="00AF3B16" w:rsidRPr="0057201D" w:rsidRDefault="00AF3B16" w:rsidP="00AF3B16">
      <w:pPr>
        <w:rPr>
          <w:rFonts w:ascii="Times New Roman" w:hAnsi="Times New Roman" w:cs="Times New Roman"/>
          <w:sz w:val="28"/>
          <w:szCs w:val="28"/>
        </w:rPr>
      </w:pPr>
      <w:r w:rsidRPr="0057201D">
        <w:rPr>
          <w:rFonts w:ascii="Times New Roman" w:hAnsi="Times New Roman" w:cs="Times New Roman"/>
          <w:sz w:val="28"/>
          <w:szCs w:val="28"/>
        </w:rPr>
        <w:t>ФИФА подсчитала, что прогнозируемые организационные расходы заявки Австралии/Новой Зеландии на 2023 год будут значительно выше (как для ассоциаций-участниц, так и для ФИФА), чем при проведении предыдущих этапов Чемпионата мира по футболу среди женщин™. Основными факторами, обуславливающими высокие прогнозируемые расходы участника (около 108 миллионов долларов США), являются увеличение расходов на персонал, связанных с совместным проведением турнира, а также значительные суммы, выделенные на охрану и безопасность, технические услуги и маркетинг. Значительные размеры географической зоны проведения турнира (что приведет к увеличению транспортных расходов на 1,7 миллиона долларов США по сравнению с базовым уровнем) являются фактором, способствующим ожидаемому увеличению расходов ФИФА, которые в общей сложности составят около 17,5 миллиона долларов США по сравнению с базовым уровнем.</w:t>
      </w:r>
    </w:p>
    <w:p w:rsidR="00AF3B16" w:rsidRPr="0057201D" w:rsidRDefault="00AF3B16" w:rsidP="00AF3B16">
      <w:pPr>
        <w:rPr>
          <w:rFonts w:ascii="Times New Roman" w:hAnsi="Times New Roman" w:cs="Times New Roman"/>
          <w:sz w:val="28"/>
          <w:szCs w:val="28"/>
        </w:rPr>
      </w:pPr>
    </w:p>
    <w:p w:rsidR="00AF3B16" w:rsidRPr="0057201D" w:rsidRDefault="00AF3B16" w:rsidP="00AF3B16">
      <w:pPr>
        <w:rPr>
          <w:rFonts w:ascii="Times New Roman" w:hAnsi="Times New Roman" w:cs="Times New Roman"/>
          <w:sz w:val="28"/>
          <w:szCs w:val="28"/>
        </w:rPr>
      </w:pPr>
      <w:r w:rsidRPr="0057201D">
        <w:rPr>
          <w:rFonts w:ascii="Times New Roman" w:hAnsi="Times New Roman" w:cs="Times New Roman"/>
          <w:sz w:val="28"/>
          <w:szCs w:val="28"/>
        </w:rPr>
        <w:t>Однако ожидаемое увеличение расходов с лихвой компенсируется высокими прогнозами доходов от заявки. Предполагаемые продажи более 1,5 миллионов билетов (доход от продажи билетов, включая представительские расходы, составит около 41 миллиона долларов США), а также прогнозируемый спонсорский доход на уровне национальных болельщиков в размере около 6,6 миллиона долларов США помогли укрепить финансовый баланс заявки, равно как и значительная поддержка со стороны федеральных и региональных правительств двух стран (которые выделили в общей сложности до 75 миллионов долларов США на финансирование, с учетом условий и корректировок на основе окончательных распределений матчей)".</w:t>
      </w:r>
    </w:p>
    <w:p w:rsidR="00AF3B16" w:rsidRPr="0057201D" w:rsidRDefault="00AF3B16" w:rsidP="00AF3B16">
      <w:pPr>
        <w:rPr>
          <w:rFonts w:ascii="Times New Roman" w:hAnsi="Times New Roman" w:cs="Times New Roman"/>
          <w:sz w:val="28"/>
          <w:szCs w:val="28"/>
        </w:rPr>
      </w:pPr>
    </w:p>
    <w:p w:rsidR="00AF3B16" w:rsidRPr="0057201D" w:rsidRDefault="00AF3B16" w:rsidP="00AF3B16">
      <w:pPr>
        <w:rPr>
          <w:rFonts w:ascii="Times New Roman" w:hAnsi="Times New Roman" w:cs="Times New Roman"/>
          <w:sz w:val="28"/>
          <w:szCs w:val="28"/>
        </w:rPr>
      </w:pPr>
      <w:r w:rsidRPr="0057201D">
        <w:rPr>
          <w:rFonts w:ascii="Times New Roman" w:hAnsi="Times New Roman" w:cs="Times New Roman"/>
          <w:sz w:val="28"/>
          <w:szCs w:val="28"/>
        </w:rPr>
        <w:t>Что касается телевизионного потенциала, то, исходя из проведенного ФИФА анализа часовых поясов, можно предположить, что заявка Австралии и Новой Зеландии будет весьма привлекательна для азиатских рынков, хотя некоторые матчи и не будут показаны в прайм-тайм в Азии. Ожидаются дополнительные возможности для продажи СМИ, однако в Европе может произойти относительное снижение аудитории. Принимая во внимание все эти факторы, а также благоприятные условия, существующие в Австралии и Новой Зеландии для получения доходов от международного маркетинга (например, аудитория, ВВП, привлекательность турнира и спонсорская поддержка), ФИФА пришла к выводу, что это, скорее всего, окажет положительное материальное воздействие на общий доход от телевидения.</w:t>
      </w:r>
    </w:p>
    <w:p w:rsidR="00AF3B16" w:rsidRPr="0057201D" w:rsidRDefault="00AF3B16" w:rsidP="00AF3B16">
      <w:pPr>
        <w:rPr>
          <w:rFonts w:ascii="Times New Roman" w:hAnsi="Times New Roman" w:cs="Times New Roman"/>
          <w:sz w:val="28"/>
          <w:szCs w:val="28"/>
        </w:rPr>
      </w:pPr>
    </w:p>
    <w:p w:rsidR="00AF3B16" w:rsidRPr="0057201D" w:rsidRDefault="00AF3B16" w:rsidP="00AF3B16">
      <w:pPr>
        <w:rPr>
          <w:rFonts w:ascii="Times New Roman" w:hAnsi="Times New Roman" w:cs="Times New Roman"/>
          <w:sz w:val="28"/>
          <w:szCs w:val="28"/>
        </w:rPr>
      </w:pPr>
      <w:r w:rsidRPr="0057201D">
        <w:rPr>
          <w:rFonts w:ascii="Times New Roman" w:hAnsi="Times New Roman" w:cs="Times New Roman"/>
          <w:sz w:val="28"/>
          <w:szCs w:val="28"/>
        </w:rPr>
        <w:t>Принимая во внимание как ожидаемые расходы, так и прогнозируемые доходы/взносы, ФИФА считает, что с коммерческой точки зрения заявка Австралии/Новой Зеландии на проведение ЧМ-2023 имеет хорошие позиции</w:t>
      </w:r>
    </w:p>
    <w:p w:rsidR="00AF3B16" w:rsidRPr="0057201D" w:rsidRDefault="00AF3B16" w:rsidP="00AF3B16">
      <w:pPr>
        <w:rPr>
          <w:rFonts w:ascii="Times New Roman" w:hAnsi="Times New Roman" w:cs="Times New Roman"/>
          <w:sz w:val="28"/>
          <w:szCs w:val="28"/>
        </w:rPr>
      </w:pP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t>Транспорт</w:t>
      </w:r>
    </w:p>
    <w:p w:rsidR="00AF3B16" w:rsidRPr="0057201D" w:rsidRDefault="00AF3B16" w:rsidP="00AF3B16">
      <w:pPr>
        <w:rPr>
          <w:rFonts w:ascii="Times New Roman" w:hAnsi="Times New Roman" w:cs="Times New Roman"/>
          <w:sz w:val="28"/>
          <w:szCs w:val="28"/>
        </w:rPr>
      </w:pPr>
      <w:r w:rsidRPr="0057201D">
        <w:rPr>
          <w:rFonts w:ascii="Times New Roman" w:hAnsi="Times New Roman" w:cs="Times New Roman"/>
          <w:sz w:val="28"/>
          <w:szCs w:val="28"/>
        </w:rPr>
        <w:t>В связи с огромными расстояниями, на которые придется преодолеть заявку Австралии/Новой Зеландии 2023, транспортная концепция заявки в значительной степени опирается на авиасообщение между принимающими городами. Только Ньюкасл и Сидней (в Австралии) и Гамильтон и Окленд (в Новой Зеландии) могут рассматриваться как города, где железнодорожный или автомобильный транспорт может стать альтернативой авиаперелетам.</w:t>
      </w:r>
    </w:p>
    <w:p w:rsidR="00AF3B16" w:rsidRPr="0057201D" w:rsidRDefault="00AF3B16" w:rsidP="00AF3B16">
      <w:pPr>
        <w:rPr>
          <w:rFonts w:ascii="Times New Roman" w:hAnsi="Times New Roman" w:cs="Times New Roman"/>
          <w:sz w:val="28"/>
          <w:szCs w:val="28"/>
        </w:rPr>
      </w:pPr>
    </w:p>
    <w:p w:rsidR="00AF3B16" w:rsidRPr="0057201D" w:rsidRDefault="00AF3B16" w:rsidP="00AF3B16">
      <w:pPr>
        <w:rPr>
          <w:rFonts w:ascii="Times New Roman" w:hAnsi="Times New Roman" w:cs="Times New Roman"/>
          <w:sz w:val="28"/>
          <w:szCs w:val="28"/>
        </w:rPr>
      </w:pPr>
      <w:r w:rsidRPr="0057201D">
        <w:rPr>
          <w:rFonts w:ascii="Times New Roman" w:hAnsi="Times New Roman" w:cs="Times New Roman"/>
          <w:sz w:val="28"/>
          <w:szCs w:val="28"/>
        </w:rPr>
        <w:t>Что касается авиасообщения с Австралией и Новой Зеландией, то в половине из 12 городов-кандидатов имеются крупные международные аэропорты.</w:t>
      </w:r>
    </w:p>
    <w:p w:rsidR="00AF3B16" w:rsidRPr="0057201D" w:rsidRDefault="00AF3B16" w:rsidP="00AF3B16">
      <w:pPr>
        <w:rPr>
          <w:rFonts w:ascii="Times New Roman" w:hAnsi="Times New Roman" w:cs="Times New Roman"/>
          <w:sz w:val="28"/>
          <w:szCs w:val="28"/>
        </w:rPr>
      </w:pPr>
      <w:r w:rsidRPr="0057201D">
        <w:rPr>
          <w:rFonts w:ascii="Times New Roman" w:hAnsi="Times New Roman" w:cs="Times New Roman"/>
          <w:sz w:val="28"/>
          <w:szCs w:val="28"/>
        </w:rPr>
        <w:t>*На окончательные суммы могут повлиять и другие условия. Например, обязательства австралийского правительства ограничиваются 25% операционных расходов Австралии, а обязательства новозеландского правительства зависят от согласования сторонами условий и положений соглашения о финансировании.</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BD2384"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Расстояние между основными местами проведения турнира в принимающих городах составляет менее 15 километров, хотя в городах с интенсивным движением может потребоваться полицейское сопровождение.</w:t>
      </w:r>
    </w:p>
    <w:p w:rsidR="00AF3B16" w:rsidRPr="00BD2384" w:rsidRDefault="00AF3B16" w:rsidP="00AF3B16">
      <w:pPr>
        <w:rPr>
          <w:rFonts w:ascii="Times New Roman" w:hAnsi="Times New Roman" w:cs="Times New Roman"/>
          <w:sz w:val="28"/>
          <w:szCs w:val="28"/>
        </w:rPr>
      </w:pPr>
    </w:p>
    <w:p w:rsidR="00AF3B16" w:rsidRPr="00BD2384"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Хотя время в пути между принимающими городами, безусловно, будет значительным, если Австралия и Новая Зеландия будут выбраны для проведения Чемпионата мира по футболу FIFA среди женщин™, обе страны имеют значительный опыт проведения крупных турниров и мероприятий, и поэтому не ожидается, что транспорт станет серьезной проблемой.</w:t>
      </w:r>
    </w:p>
    <w:p w:rsidR="00AF3B16" w:rsidRPr="00BD2384" w:rsidRDefault="00AF3B16" w:rsidP="00AF3B16">
      <w:pPr>
        <w:rPr>
          <w:rFonts w:ascii="Times New Roman" w:hAnsi="Times New Roman" w:cs="Times New Roman"/>
          <w:sz w:val="28"/>
          <w:szCs w:val="28"/>
        </w:rPr>
      </w:pPr>
    </w:p>
    <w:p w:rsidR="00310ADE"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t>Охрана и безопасность</w:t>
      </w:r>
    </w:p>
    <w:p w:rsidR="00AF3B16" w:rsidRPr="00BD2384"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Участник тендера предоставил подробную информацию о существующих мерах по обеспечению охраны и безопасности в Австралии и Новой Зеландии, а также о тех, которые будут предложены в случае, если обе страны будут выбраны для совместного проведения Чемпионата мира по футболу FIFA среди женщин™. В частности, речь идет о том, как правительства двух стран и органы государственной безопасности будут взаимодействовать при планировании и проведении турнира.</w:t>
      </w:r>
    </w:p>
    <w:p w:rsidR="00AF3B16" w:rsidRPr="00BD2384" w:rsidRDefault="00AF3B16" w:rsidP="00AF3B16">
      <w:pPr>
        <w:rPr>
          <w:rFonts w:ascii="Times New Roman" w:hAnsi="Times New Roman" w:cs="Times New Roman"/>
          <w:sz w:val="28"/>
          <w:szCs w:val="28"/>
        </w:rPr>
      </w:pPr>
    </w:p>
    <w:p w:rsidR="00AF3B16" w:rsidRPr="00BD2384"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В конкурсной документации подробно описывается значительный опыт обеих стран в обеспечении безопасности крупных международных спортивных мероприятий, устанавливаются соответствующие стандарты квалификации и обучения, а также предлагается использовать динамическую оценку рисков для планирования и проведения турнира.</w:t>
      </w:r>
    </w:p>
    <w:p w:rsidR="00AF3B16" w:rsidRPr="00BD2384" w:rsidRDefault="00AF3B16" w:rsidP="00AF3B16">
      <w:pPr>
        <w:rPr>
          <w:rFonts w:ascii="Times New Roman" w:hAnsi="Times New Roman" w:cs="Times New Roman"/>
          <w:sz w:val="28"/>
          <w:szCs w:val="28"/>
        </w:rPr>
      </w:pPr>
    </w:p>
    <w:p w:rsidR="00AF3B16" w:rsidRPr="00BD2384"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По мнению ФИФА, участник конкурса продемонстрировал высокий уровень безопасности, соответствующий стандартам, необходимым для проведения главного женского футбольного турнира в мире.</w:t>
      </w:r>
    </w:p>
    <w:p w:rsidR="00AF3B16" w:rsidRPr="00BD2384" w:rsidRDefault="00AF3B16" w:rsidP="00AF3B16">
      <w:pPr>
        <w:rPr>
          <w:rFonts w:ascii="Times New Roman" w:hAnsi="Times New Roman" w:cs="Times New Roman"/>
          <w:sz w:val="28"/>
          <w:szCs w:val="28"/>
        </w:rPr>
      </w:pPr>
    </w:p>
    <w:p w:rsidR="00310ADE"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t>Здравоохранени</w:t>
      </w:r>
      <w:r w:rsidR="00310ADE" w:rsidRPr="00310ADE">
        <w:rPr>
          <w:rFonts w:ascii="Times New Roman" w:hAnsi="Times New Roman" w:cs="Times New Roman"/>
          <w:b/>
          <w:sz w:val="28"/>
          <w:szCs w:val="28"/>
        </w:rPr>
        <w:t>е, медицина и борьба с допингом</w:t>
      </w:r>
    </w:p>
    <w:p w:rsidR="00AF3B16" w:rsidRPr="00BD2384"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Оценка ФИФА медицинской инфраструктуры и услуг Австралии и Новой Зеландии показала, что в обеих странах имеется ряд очень качественных больниц и клиник, расположенных на разумном расстоянии от предлагаемых объектов команд и мест проведения матчей. Действует отличная</w:t>
      </w:r>
      <w:r w:rsidR="00310ADE">
        <w:rPr>
          <w:rFonts w:ascii="Times New Roman" w:hAnsi="Times New Roman" w:cs="Times New Roman"/>
          <w:sz w:val="28"/>
          <w:szCs w:val="28"/>
        </w:rPr>
        <w:t xml:space="preserve"> </w:t>
      </w:r>
      <w:r w:rsidRPr="00BD2384">
        <w:rPr>
          <w:rFonts w:ascii="Times New Roman" w:hAnsi="Times New Roman" w:cs="Times New Roman"/>
          <w:sz w:val="28"/>
          <w:szCs w:val="28"/>
        </w:rPr>
        <w:lastRenderedPageBreak/>
        <w:t>государственная служба скорой помощи, а в большинстве крупных городов доступны третичные медицинские учреждения международного уровня.</w:t>
      </w:r>
    </w:p>
    <w:p w:rsidR="00AF3B16" w:rsidRPr="00BD2384" w:rsidRDefault="00AF3B16" w:rsidP="00AF3B16">
      <w:pPr>
        <w:rPr>
          <w:rFonts w:ascii="Times New Roman" w:hAnsi="Times New Roman" w:cs="Times New Roman"/>
          <w:sz w:val="28"/>
          <w:szCs w:val="28"/>
        </w:rPr>
      </w:pPr>
    </w:p>
    <w:p w:rsidR="00AF3B16" w:rsidRPr="00BD2384"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Участник подтвердил, что заявка Австралии/Новой Зеландии на ЧМ-2023 соответствует требованиям Всемирного антидопингового агентства.</w:t>
      </w:r>
    </w:p>
    <w:p w:rsidR="00AF3B16" w:rsidRPr="00BD2384" w:rsidRDefault="00AF3B16" w:rsidP="00AF3B16">
      <w:pPr>
        <w:rPr>
          <w:rFonts w:ascii="Times New Roman" w:hAnsi="Times New Roman" w:cs="Times New Roman"/>
          <w:sz w:val="28"/>
          <w:szCs w:val="28"/>
        </w:rPr>
      </w:pPr>
    </w:p>
    <w:p w:rsidR="00AF3B16" w:rsidRPr="00BD2384"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Основываясь на имеющейся информации, ФИФА не предвидит каких-либо значительных рисков для здоровья или медицины при проведении соревнований в Австралии и Новой Зеландии.</w:t>
      </w:r>
    </w:p>
    <w:p w:rsidR="00AF3B16" w:rsidRPr="00310ADE" w:rsidRDefault="00AF3B16" w:rsidP="00AF3B16">
      <w:pPr>
        <w:rPr>
          <w:rFonts w:ascii="Times New Roman" w:hAnsi="Times New Roman" w:cs="Times New Roman"/>
          <w:b/>
          <w:sz w:val="28"/>
          <w:szCs w:val="28"/>
        </w:rPr>
      </w:pPr>
    </w:p>
    <w:p w:rsidR="00AF3B16" w:rsidRPr="00310ADE" w:rsidRDefault="00310ADE" w:rsidP="00AF3B16">
      <w:pPr>
        <w:rPr>
          <w:rFonts w:ascii="Times New Roman" w:hAnsi="Times New Roman" w:cs="Times New Roman"/>
          <w:b/>
          <w:sz w:val="28"/>
          <w:szCs w:val="28"/>
        </w:rPr>
      </w:pPr>
      <w:r w:rsidRPr="00310ADE">
        <w:rPr>
          <w:rFonts w:ascii="Times New Roman" w:hAnsi="Times New Roman" w:cs="Times New Roman"/>
          <w:b/>
          <w:sz w:val="28"/>
          <w:szCs w:val="28"/>
        </w:rPr>
        <w:t>ИТ</w:t>
      </w:r>
      <w:r w:rsidRPr="00310ADE">
        <w:rPr>
          <w:rFonts w:ascii="Times New Roman" w:hAnsi="Times New Roman" w:cs="Times New Roman"/>
          <w:b/>
          <w:sz w:val="28"/>
          <w:szCs w:val="28"/>
          <w:lang w:val="en-US"/>
        </w:rPr>
        <w:t>&amp;</w:t>
      </w:r>
      <w:r w:rsidR="00AF3B16" w:rsidRPr="00310ADE">
        <w:rPr>
          <w:rFonts w:ascii="Times New Roman" w:hAnsi="Times New Roman" w:cs="Times New Roman"/>
          <w:b/>
          <w:sz w:val="28"/>
          <w:szCs w:val="28"/>
        </w:rPr>
        <w:t>Т</w:t>
      </w:r>
    </w:p>
    <w:p w:rsidR="00AF3B16" w:rsidRPr="00BD2384"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Заявка Австралии/Новой Зеландии на проведение чемпионата 2023 года характеризуется хорошим уровнем международной связи, а также городами-организаторами, которые хорошо связаны между собой и имеют современное покрытие мобильной связи. Обе страны, подавшие заявки, имеют документально подтвержденный высокий уровень опыта среди своих поставщиков телекоммуникационных услуг, когда речь идет о прямой трансляции международных спортивных мероприятий высокого уровня.</w:t>
      </w:r>
    </w:p>
    <w:p w:rsidR="00AF3B16" w:rsidRPr="00BD2384"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ИТиТ-инфраструктура стадионов в большинстве своем будет соответствовать требованиям ФИФА, причем некото</w:t>
      </w:r>
      <w:r>
        <w:rPr>
          <w:rFonts w:ascii="Times New Roman" w:hAnsi="Times New Roman" w:cs="Times New Roman"/>
          <w:sz w:val="28"/>
          <w:szCs w:val="28"/>
        </w:rPr>
        <w:t xml:space="preserve">рые стадионы могут похвастаться. </w:t>
      </w:r>
      <w:r w:rsidRPr="00BD2384">
        <w:rPr>
          <w:rFonts w:ascii="Times New Roman" w:hAnsi="Times New Roman" w:cs="Times New Roman"/>
          <w:sz w:val="28"/>
          <w:szCs w:val="28"/>
        </w:rPr>
        <w:t>Другие стадионы, такие как "Хиндмарш Стэдиум" и "Ньюкасл Ст</w:t>
      </w:r>
      <w:r>
        <w:rPr>
          <w:rFonts w:ascii="Times New Roman" w:hAnsi="Times New Roman" w:cs="Times New Roman"/>
          <w:sz w:val="28"/>
          <w:szCs w:val="28"/>
        </w:rPr>
        <w:t xml:space="preserve">эдиум", скорее всего, потребуют </w:t>
      </w:r>
      <w:r w:rsidRPr="00BD2384">
        <w:rPr>
          <w:rFonts w:ascii="Times New Roman" w:hAnsi="Times New Roman" w:cs="Times New Roman"/>
          <w:sz w:val="28"/>
          <w:szCs w:val="28"/>
        </w:rPr>
        <w:t>модернизации магистральной инфраструктуры, аудиовизуальных средств и Wi-Fi на стадионе</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310ADE" w:rsidRDefault="00310ADE" w:rsidP="00AF3B16">
      <w:pPr>
        <w:rPr>
          <w:rFonts w:ascii="Times New Roman" w:hAnsi="Times New Roman" w:cs="Times New Roman"/>
          <w:sz w:val="28"/>
          <w:szCs w:val="28"/>
        </w:rPr>
      </w:pP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lastRenderedPageBreak/>
        <w:t>Сроки проведения мероприятия</w:t>
      </w:r>
    </w:p>
    <w:p w:rsidR="00AF3B16" w:rsidRPr="00BD2384"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Участник тендера заявил, что нет значительных рисков, связанных со сроками проведения Чемпионата мира по футболу FIFA среди женщин 2023™ в Австралии и Новой Зеландии в период, отведенный для соревнований, и официально подтвердил, что турнир может быть проведен в эти сроки.</w:t>
      </w:r>
    </w:p>
    <w:p w:rsidR="00AF3B16" w:rsidRPr="00BD2384" w:rsidRDefault="00AF3B16" w:rsidP="00AF3B16">
      <w:pPr>
        <w:rPr>
          <w:rFonts w:ascii="Times New Roman" w:hAnsi="Times New Roman" w:cs="Times New Roman"/>
          <w:sz w:val="28"/>
          <w:szCs w:val="28"/>
        </w:rPr>
      </w:pPr>
    </w:p>
    <w:p w:rsidR="00AF3B16" w:rsidRPr="00BD2384"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Климатические условия, особенно в нижней части Южного острова Новой Зеландии, могут представлять низкий или средний риск из-за умеренной ветреной погоды, которая часто преобладает в регионе в июле и августе, когда средняя температура ранним вечером в Крайстчерче и Данедине составляет около 8-9°C.</w:t>
      </w:r>
    </w:p>
    <w:p w:rsidR="00AF3B16" w:rsidRPr="00BD2384" w:rsidRDefault="00AF3B16" w:rsidP="00AF3B16">
      <w:pPr>
        <w:rPr>
          <w:rFonts w:ascii="Times New Roman" w:hAnsi="Times New Roman" w:cs="Times New Roman"/>
          <w:sz w:val="28"/>
          <w:szCs w:val="28"/>
        </w:rPr>
      </w:pPr>
    </w:p>
    <w:p w:rsidR="00AF3B16" w:rsidRPr="00BD2384"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В конкурсной документации также указано, что участник заручился поддержкой других спортивных кодексов "для сотрудничества в проведении турнира". Однако, учитывая высокую популярность этих видов спорта в зимние месяцы в Южном полушарии, важно получить подтверждение того, как это будет реализовано на практике.</w:t>
      </w:r>
    </w:p>
    <w:p w:rsidR="00AF3B16" w:rsidRPr="00BD2384" w:rsidRDefault="00AF3B16" w:rsidP="00AF3B16">
      <w:pPr>
        <w:rPr>
          <w:rFonts w:ascii="Times New Roman" w:hAnsi="Times New Roman" w:cs="Times New Roman"/>
          <w:sz w:val="28"/>
          <w:szCs w:val="28"/>
        </w:rPr>
      </w:pP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t>Юридические аспекты и соответствие требованиям</w:t>
      </w:r>
    </w:p>
    <w:p w:rsidR="00AF3B16" w:rsidRPr="00BD2384"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Общая правовая оценка ФИФА заявки Австралии/Новой Зеландии на проведение турнира 2023 года заключается в том, что претендент предоставил исчерпывающую договорную базу для проведения турнира, однако существуют различия в том, насколько документы государственной поддержки, предоставленные двумя ассоциациями-участницами, соответствуют требованиям ФИФА. Однако из-за требований конституционного права, требующих парламентского законодательства на уровне Содружества и/или штата или территории для введения в действие обязательств, предусмотренных этими документами государственной поддержки, их практическая реализация ограничена до принятия такого законодательства. NZF предоставила менее полные письма о государственной поддержке вместо того, чтобы представить документы о государственной поддержке в типовой форме ФИФА.</w:t>
      </w:r>
    </w:p>
    <w:p w:rsidR="00AF3B16" w:rsidRPr="00BD2384" w:rsidRDefault="00AF3B16" w:rsidP="00AF3B16">
      <w:pPr>
        <w:rPr>
          <w:rFonts w:ascii="Times New Roman" w:hAnsi="Times New Roman" w:cs="Times New Roman"/>
          <w:sz w:val="28"/>
          <w:szCs w:val="28"/>
        </w:rPr>
      </w:pPr>
    </w:p>
    <w:p w:rsidR="00AF3B16" w:rsidRPr="00BD2384"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 xml:space="preserve">Что касается соответствия процессу торгов, то участник представил все соответствующие документы в соответствии с применимыми правилами и руководствами, и представитель ФИФА по вопросам соответствия не выявил никаких проблем во время инспекционного визита в две страны, принимавшие участие в торгах. На момент завершения подготовки настоящего отчета в </w:t>
      </w:r>
      <w:r w:rsidRPr="00BD2384">
        <w:rPr>
          <w:rFonts w:ascii="Times New Roman" w:hAnsi="Times New Roman" w:cs="Times New Roman"/>
          <w:sz w:val="28"/>
          <w:szCs w:val="28"/>
        </w:rPr>
        <w:lastRenderedPageBreak/>
        <w:t>отношении Австралии и Новой Зеландии не действовали соответствующие международные санкции.</w:t>
      </w:r>
    </w:p>
    <w:p w:rsidR="00AF3B16" w:rsidRPr="00BD2384" w:rsidRDefault="00AF3B16" w:rsidP="00AF3B16">
      <w:pPr>
        <w:rPr>
          <w:rFonts w:ascii="Times New Roman" w:hAnsi="Times New Roman" w:cs="Times New Roman"/>
          <w:sz w:val="28"/>
          <w:szCs w:val="28"/>
        </w:rPr>
      </w:pP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t>Устойчивое развитие, права человека и защита окружающей среды</w:t>
      </w:r>
    </w:p>
    <w:p w:rsidR="00AF3B16" w:rsidRPr="00BD2384"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BD2384">
        <w:rPr>
          <w:rFonts w:ascii="Times New Roman" w:hAnsi="Times New Roman" w:cs="Times New Roman"/>
          <w:sz w:val="28"/>
          <w:szCs w:val="28"/>
        </w:rPr>
        <w:t>Заявка Австралии и Новой Зеландии на проведение турнира 2023 года была оценена ФИФА как имеющая низкий уровень риска в отношении потенциальных проблем с правами человека, связанных с проведением турнира: заявитель представил документы, обеспечивающие прочную основу для разработки эффективных систем решения подобных проблем, а также свидетельствующие о сильной поддержке правительства в этой области. Низкий уровень риска был также присвоен предложению по устойчивому управлению мероприятиями, поскольку заявка содержит прочную основу для создания устойчивой системы управления мероприятиями и внедрения устойчивой системы закупок. Охрана окружающей среды также была оценена как низкорисковая, поскольку она опирается на лучшие международные практики.</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310ADE" w:rsidRDefault="00AF3B16" w:rsidP="00310ADE">
      <w:pPr>
        <w:jc w:val="center"/>
        <w:rPr>
          <w:rFonts w:ascii="Times New Roman" w:hAnsi="Times New Roman" w:cs="Times New Roman"/>
          <w:b/>
          <w:color w:val="1F4E79" w:themeColor="accent1" w:themeShade="80"/>
          <w:sz w:val="28"/>
          <w:szCs w:val="28"/>
        </w:rPr>
      </w:pPr>
      <w:r w:rsidRPr="00310ADE">
        <w:rPr>
          <w:rFonts w:ascii="Times New Roman" w:hAnsi="Times New Roman" w:cs="Times New Roman"/>
          <w:b/>
          <w:color w:val="1F4E79" w:themeColor="accent1" w:themeShade="80"/>
          <w:sz w:val="28"/>
          <w:szCs w:val="28"/>
        </w:rPr>
        <w:t>РЕЗЮМЕ КОЛУМБИЯ 2023</w:t>
      </w:r>
    </w:p>
    <w:p w:rsidR="00AF3B16" w:rsidRPr="00EF266B" w:rsidRDefault="00AF3B16" w:rsidP="00AF3B16">
      <w:pPr>
        <w:rPr>
          <w:rFonts w:ascii="Times New Roman" w:hAnsi="Times New Roman" w:cs="Times New Roman"/>
          <w:sz w:val="28"/>
          <w:szCs w:val="28"/>
        </w:rPr>
      </w:pPr>
    </w:p>
    <w:p w:rsidR="00AF3B16" w:rsidRPr="00EF266B" w:rsidRDefault="00AF3B16" w:rsidP="00AF3B16">
      <w:pPr>
        <w:rPr>
          <w:rFonts w:ascii="Times New Roman" w:hAnsi="Times New Roman" w:cs="Times New Roman"/>
          <w:sz w:val="28"/>
          <w:szCs w:val="28"/>
        </w:rPr>
      </w:pPr>
      <w:r w:rsidRPr="00EF266B">
        <w:rPr>
          <w:rFonts w:ascii="Times New Roman" w:hAnsi="Times New Roman" w:cs="Times New Roman"/>
          <w:sz w:val="28"/>
          <w:szCs w:val="28"/>
        </w:rPr>
        <w:t>Администрация ФИФА провела всестороннюю оценку заявки Колумбии 2023 в рамках оценки трех претендентов на проведение Чемпионата мира по футболу среди женщин 2023™. Результаты полной оценки изложены в разделе 6, а подробный анализ технических элементов заявки приведен в Приложении B. Ниже приводится краткое изложение основных результатов оценки</w:t>
      </w:r>
    </w:p>
    <w:p w:rsidR="00AF3B16" w:rsidRPr="00EF266B" w:rsidRDefault="00AF3B16" w:rsidP="00AF3B16">
      <w:pPr>
        <w:rPr>
          <w:rFonts w:ascii="Times New Roman" w:hAnsi="Times New Roman" w:cs="Times New Roman"/>
          <w:sz w:val="28"/>
          <w:szCs w:val="28"/>
        </w:rPr>
      </w:pP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t>Видение и стратегия проведения</w:t>
      </w:r>
    </w:p>
    <w:p w:rsidR="00AF3B16" w:rsidRPr="00EF266B" w:rsidRDefault="00AF3B16" w:rsidP="00AF3B16">
      <w:pPr>
        <w:rPr>
          <w:rFonts w:ascii="Times New Roman" w:hAnsi="Times New Roman" w:cs="Times New Roman"/>
          <w:sz w:val="28"/>
          <w:szCs w:val="28"/>
        </w:rPr>
      </w:pPr>
      <w:r w:rsidRPr="00EF266B">
        <w:rPr>
          <w:rFonts w:ascii="Times New Roman" w:hAnsi="Times New Roman" w:cs="Times New Roman"/>
          <w:sz w:val="28"/>
          <w:szCs w:val="28"/>
        </w:rPr>
        <w:t>В заявке Колумбии 2023 говорится, что проведение Чемпионата мира по футболу среди женщин станет самым важным событием в истории страны", и излагается концепция создания культуры женского футбола в Колумбии, расширения участия в игре и мотивации большего числа девушек мечтать о профессиональном занятии футболом. Что касается расширения участия, то участник конкурса обещает привлечь больше девочек к игре в футбол на начальном этапе, удержать больше игроков, подготовить больше тренеров и увеличить количество соревнований для девочек. Однако в заявке не указаны точные целевые показатели по этим направлениям развития.</w:t>
      </w:r>
    </w:p>
    <w:p w:rsidR="00AF3B16" w:rsidRPr="00EF266B" w:rsidRDefault="00AF3B16" w:rsidP="00AF3B16">
      <w:pPr>
        <w:rPr>
          <w:rFonts w:ascii="Times New Roman" w:hAnsi="Times New Roman" w:cs="Times New Roman"/>
          <w:sz w:val="28"/>
          <w:szCs w:val="28"/>
        </w:rPr>
      </w:pPr>
    </w:p>
    <w:p w:rsidR="00AF3B16" w:rsidRPr="00EF266B" w:rsidRDefault="00AF3B16" w:rsidP="00AF3B16">
      <w:pPr>
        <w:rPr>
          <w:rFonts w:ascii="Times New Roman" w:hAnsi="Times New Roman" w:cs="Times New Roman"/>
          <w:sz w:val="28"/>
          <w:szCs w:val="28"/>
        </w:rPr>
      </w:pPr>
      <w:r w:rsidRPr="00EF266B">
        <w:rPr>
          <w:rFonts w:ascii="Times New Roman" w:hAnsi="Times New Roman" w:cs="Times New Roman"/>
          <w:sz w:val="28"/>
          <w:szCs w:val="28"/>
        </w:rPr>
        <w:t>Участник конкурса также обещает поддерживать цели, изложенные в Стратегии ФИФА по развитию женского футбола (включая расширение участия, увеличение коммерческой стоимости и увеличение числа женщин, работающих в футболе), хотя, опять же, подробностей о том, как именно это будет достигнуто, не представлено.</w:t>
      </w:r>
    </w:p>
    <w:p w:rsidR="00AF3B16" w:rsidRPr="00EF266B" w:rsidRDefault="00AF3B16" w:rsidP="00AF3B16">
      <w:pPr>
        <w:rPr>
          <w:rFonts w:ascii="Times New Roman" w:hAnsi="Times New Roman" w:cs="Times New Roman"/>
          <w:sz w:val="28"/>
          <w:szCs w:val="28"/>
        </w:rPr>
      </w:pPr>
    </w:p>
    <w:p w:rsidR="00310ADE"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t>Разви</w:t>
      </w:r>
      <w:r w:rsidR="00310ADE" w:rsidRPr="00310ADE">
        <w:rPr>
          <w:rFonts w:ascii="Times New Roman" w:hAnsi="Times New Roman" w:cs="Times New Roman"/>
          <w:b/>
          <w:sz w:val="28"/>
          <w:szCs w:val="28"/>
        </w:rPr>
        <w:t>тие женского футбола и наследие</w:t>
      </w:r>
    </w:p>
    <w:p w:rsidR="00AF3B16" w:rsidRPr="00EF266B" w:rsidRDefault="00AF3B16" w:rsidP="00AF3B16">
      <w:pPr>
        <w:rPr>
          <w:rFonts w:ascii="Times New Roman" w:hAnsi="Times New Roman" w:cs="Times New Roman"/>
          <w:sz w:val="28"/>
          <w:szCs w:val="28"/>
        </w:rPr>
      </w:pPr>
      <w:r w:rsidRPr="00EF266B">
        <w:rPr>
          <w:rFonts w:ascii="Times New Roman" w:hAnsi="Times New Roman" w:cs="Times New Roman"/>
          <w:sz w:val="28"/>
          <w:szCs w:val="28"/>
        </w:rPr>
        <w:t>В заявке Колумбии говорится, что проведение Чемпионата мира по футболу FIFA среди женщин в Колумбии поможет стране в дальнейшем развитии женского футбола и создании настоящей культуры женского футбола для нынешнего и будущих поколений. Предполагается, что турнир поможет переосмыслить роль женщин в футболе и укрепить статус женского спорта в колумбийском и южноамериканском обществе.</w:t>
      </w:r>
    </w:p>
    <w:p w:rsidR="00AF3B16" w:rsidRPr="00EF266B" w:rsidRDefault="00AF3B16" w:rsidP="00AF3B16">
      <w:pPr>
        <w:rPr>
          <w:rFonts w:ascii="Times New Roman" w:hAnsi="Times New Roman" w:cs="Times New Roman"/>
          <w:sz w:val="28"/>
          <w:szCs w:val="28"/>
        </w:rPr>
      </w:pPr>
    </w:p>
    <w:p w:rsidR="00AF3B16" w:rsidRPr="00EF266B" w:rsidRDefault="00AF3B16" w:rsidP="00AF3B16">
      <w:pPr>
        <w:rPr>
          <w:rFonts w:ascii="Times New Roman" w:hAnsi="Times New Roman" w:cs="Times New Roman"/>
          <w:sz w:val="28"/>
          <w:szCs w:val="28"/>
        </w:rPr>
      </w:pPr>
      <w:r w:rsidRPr="00EF266B">
        <w:rPr>
          <w:rFonts w:ascii="Times New Roman" w:hAnsi="Times New Roman" w:cs="Times New Roman"/>
          <w:sz w:val="28"/>
          <w:szCs w:val="28"/>
        </w:rPr>
        <w:lastRenderedPageBreak/>
        <w:t>Перечисляется ряд конкретных задач по сохранению наследия, в том числе увеличение популяризации и поддержки женского футбола в регионе (больше зрителей, увеличение спонсорской поддержки и улучшение имиджа); увеличение числа женщин, играющих в футбол как на взрослом, так и на молодежном уровне; улучшение инфраструктуры стадионов и повышение соревновательного уровня игроков.</w:t>
      </w:r>
    </w:p>
    <w:p w:rsidR="00AF3B16" w:rsidRPr="00EF266B"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EF266B">
        <w:rPr>
          <w:rFonts w:ascii="Times New Roman" w:hAnsi="Times New Roman" w:cs="Times New Roman"/>
          <w:sz w:val="28"/>
          <w:szCs w:val="28"/>
        </w:rPr>
        <w:t>В заявочной документации четко указано, какое влияние должно оказать проведение турнира в стране, не только в плане повышения престижа женского футбола в Южной Америке, но и в плане содействия повышению роли женщин в обществе в целом. Тем не менее, необходимо уточнить конкретные цели, которые будут использоваться для оценки достижений турнира в области развития и наследия.</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310ADE" w:rsidRDefault="00310ADE" w:rsidP="00AF3B16">
      <w:pPr>
        <w:rPr>
          <w:rFonts w:ascii="Times New Roman" w:hAnsi="Times New Roman" w:cs="Times New Roman"/>
          <w:sz w:val="28"/>
          <w:szCs w:val="28"/>
        </w:rPr>
      </w:pP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lastRenderedPageBreak/>
        <w:t>Коммуникации и продвижение мероприятий</w:t>
      </w: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Участник конкурса разработал обширный план коммуникаций и продвижения мероприятия, который представляется амбициозным, но вполне выполнимым. План содержит широкий спектр предлагаемых мер и мероприятий, в том числе связанный с турниром контент, ориентированный на конкретную целевую аудиторию и распространяемый по широкому спектру каналов связи. Заявка предусматривает тесное сотрудничество с правительством в поддержку усилий по увеличению числа женщин, занимающихся спортом, и предлагает новаторскую идею создания специального медиа-штаба в Боготе, откуда будет координироваться коммуникационная деятельность.</w:t>
      </w:r>
    </w:p>
    <w:p w:rsidR="00AF3B16" w:rsidRPr="0014046C" w:rsidRDefault="00AF3B16" w:rsidP="00AF3B16">
      <w:pPr>
        <w:rPr>
          <w:rFonts w:ascii="Times New Roman" w:hAnsi="Times New Roman" w:cs="Times New Roman"/>
          <w:sz w:val="28"/>
          <w:szCs w:val="28"/>
        </w:rPr>
      </w:pP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В предложениях не указаны подробные сроки проведения запланированных мероприятий и не объясняется, как они будут распределены между основными этапами турнира. Однако в целом заявка "Колумбия 2023" заложила прочный фундамент, на котором можно будет разработать окончательный план коммуникаций и продвижения мероприятия в случае, если Колумбия будет выбрана местом проведения Чемпионата мира по футболу среди женщин 2023™.</w:t>
      </w:r>
    </w:p>
    <w:p w:rsidR="00AF3B16" w:rsidRPr="0014046C" w:rsidRDefault="00AF3B16" w:rsidP="00AF3B16">
      <w:pPr>
        <w:rPr>
          <w:rFonts w:ascii="Times New Roman" w:hAnsi="Times New Roman" w:cs="Times New Roman"/>
          <w:sz w:val="28"/>
          <w:szCs w:val="28"/>
        </w:rPr>
      </w:pPr>
    </w:p>
    <w:p w:rsidR="00310ADE" w:rsidRPr="00310ADE" w:rsidRDefault="00310ADE"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t>Стадионы</w:t>
      </w: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Заявка Колумбии 2023 предложила десять стадионов - по одному для каждого из десяти городов-кандидатов на проведение чемпионата. Количество предлагаемых стадионов на два больше, чем минимальное требование ФИФА - восемь.</w:t>
      </w:r>
    </w:p>
    <w:p w:rsidR="00AF3B16" w:rsidRPr="0014046C"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По состоянию все десять стадионов уже построены, хотя на Estadio General Santander в Кукуте запланированы значительные ремонтные работы.</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310ADE" w:rsidRDefault="00310ADE" w:rsidP="00AF3B16">
      <w:pPr>
        <w:rPr>
          <w:rFonts w:ascii="Times New Roman" w:hAnsi="Times New Roman" w:cs="Times New Roman"/>
          <w:sz w:val="28"/>
          <w:szCs w:val="28"/>
        </w:rPr>
      </w:pP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lastRenderedPageBreak/>
        <w:t>Девять из десяти стадионов были признаны соответствующими минимальным требованиям ФИФА, единственным исключением стал стадион Estadio Olimpico Jaime Morón León в Картахене. Это одна из двух площадок, не отвечающих требованиям ФИФА по вместимости стадиона, - "Эль Кампин" в Боготе, который участник тендера предложил для проведения как матча открытия, так и финала. Однако его вместимость брутто составляет всего 39 512 человек, что значительно меньше 55 000 человек нетто, требуемых ФИФА для проведения матча открытия и финала.</w:t>
      </w:r>
    </w:p>
    <w:p w:rsidR="00AF3B16" w:rsidRPr="0014046C" w:rsidRDefault="00AF3B16" w:rsidP="00AF3B16">
      <w:pPr>
        <w:rPr>
          <w:rFonts w:ascii="Times New Roman" w:hAnsi="Times New Roman" w:cs="Times New Roman"/>
          <w:sz w:val="28"/>
          <w:szCs w:val="28"/>
        </w:rPr>
      </w:pP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Все предлагаемые площадки отвечают требованиям ФИФА по ориентации стадионов. Однако на всех стадионах, которые посетила делегация ФИФА, существуют проблемы с требованиями к площади и распределению пространства для некоторых ключевых зон, таких как зоны гостеприимства, VIP и медиа. Кроме того, оценка потребностей в пространстве на остальных стадионах была затруднена из-за частого отсутствия подробных планов, показывающих распределение помещений, связанных с турниром. В случае успеха заявки ФИФА необходимо будет тесно сотрудничать с руководством стадионов, чтобы лучше понять наличие и конфигурацию этих помещений, а также то, как их можно оптимизировать для проведения турнира.</w:t>
      </w:r>
    </w:p>
    <w:p w:rsidR="00AF3B16" w:rsidRPr="0014046C"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Также необходимо будет внимательно изучить состояние технического оснащения стадионов: на некоторых стадионах системы управления зданием, резервное электропитание и прожекторное освещение не соответствуют требованиям.</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lastRenderedPageBreak/>
        <w:t>В целом, несмотря на то, что стадионы потребуют значительной модернизации и установки оборудования, чтобы обеспечить первоклассную инфраструктуру для проведения турнира, стоит отметить, что участник тендера выразил готовность соответствующих местных властей рассмотреть вопрос о необходимых улучшениях. Необходимо уточнить объем, стоимость и источники финансирования этих работ.</w:t>
      </w:r>
    </w:p>
    <w:p w:rsidR="00AF3B16" w:rsidRPr="0014046C" w:rsidRDefault="00AF3B16" w:rsidP="00AF3B16">
      <w:pPr>
        <w:rPr>
          <w:rFonts w:ascii="Times New Roman" w:hAnsi="Times New Roman" w:cs="Times New Roman"/>
          <w:sz w:val="28"/>
          <w:szCs w:val="28"/>
        </w:rPr>
      </w:pPr>
    </w:p>
    <w:p w:rsidR="00310ADE"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t>Помещения для коман</w:t>
      </w:r>
      <w:r w:rsidR="00310ADE" w:rsidRPr="00310ADE">
        <w:rPr>
          <w:rFonts w:ascii="Times New Roman" w:hAnsi="Times New Roman" w:cs="Times New Roman"/>
          <w:b/>
          <w:sz w:val="28"/>
          <w:szCs w:val="28"/>
        </w:rPr>
        <w:t>д и судей</w:t>
      </w: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Заявитель предложил в общей сложности 71 пару гостиниц и тренировочных площадок, включая 40 пар для конкретных мест проведения соревнований (по четыре для каждого города-кандидата в хозяева) и еще 31 пару для базового лагеря команды/судьи.</w:t>
      </w:r>
    </w:p>
    <w:p w:rsidR="00AF3B16" w:rsidRPr="0014046C" w:rsidRDefault="00AF3B16" w:rsidP="00AF3B16">
      <w:pPr>
        <w:rPr>
          <w:rFonts w:ascii="Times New Roman" w:hAnsi="Times New Roman" w:cs="Times New Roman"/>
          <w:sz w:val="28"/>
          <w:szCs w:val="28"/>
        </w:rPr>
      </w:pP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В целом, предложенные варианты размещения и тренировочных площадок были признаны соответствующими требованиям, предъявляемым к проведению Чемпионата мира по футболу среди женщин, при этом стандарты размещения варьировались от удовлетворительных до хороших, а тренировочные площадки в целом выглядели удовлетворительно.</w:t>
      </w:r>
    </w:p>
    <w:p w:rsidR="00AF3B16" w:rsidRPr="0014046C" w:rsidRDefault="00AF3B16" w:rsidP="00AF3B16">
      <w:pPr>
        <w:rPr>
          <w:rFonts w:ascii="Times New Roman" w:hAnsi="Times New Roman" w:cs="Times New Roman"/>
          <w:sz w:val="28"/>
          <w:szCs w:val="28"/>
        </w:rPr>
      </w:pP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Некоторые недостатки были выявлены в том, что касается досуга и фитнеса в отелях: только шесть из предложенных отелей базового лагеря и около половины отелей, предназначенных для конкретных мест проведения чемпионата, предлагают услуги, которые в настоящее время считаются подходящими. Во многих отелях также наблюдается нехватка функциональных залов и конференц-залов. Что касается тренировочных площадок, то, по мнению ФИФА, большинству из них потребуется значительная реконструкция и модернизация, чтобы достичь желаемых стандартов для проведения Чемпионата мира по футболу среди женщин™, особенно с точки зрения качества поля, установки прожекторов, улучшения раздевалок, фитнес-залов, ограждений, трибун и медиа-зон. Кроме того, некоторые из предложенных тренировочных площадок не представили соглашения, подтверждающие их доступность и/или соответствие условиям проведения турнира. В результате в этой области был определен средний уровень риска.</w:t>
      </w: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t>Размещение</w:t>
      </w: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 xml:space="preserve">На основании оценки ФИФА предложений, представленных участниками конкурса, можно сделать вывод, что девять из десяти городов-кандидатов на проведение турнира смогут удовлетворить требования к размещению основной </w:t>
      </w:r>
      <w:r w:rsidRPr="0014046C">
        <w:rPr>
          <w:rFonts w:ascii="Times New Roman" w:hAnsi="Times New Roman" w:cs="Times New Roman"/>
          <w:sz w:val="28"/>
          <w:szCs w:val="28"/>
        </w:rPr>
        <w:lastRenderedPageBreak/>
        <w:t>группы ФИФА (сотрудников ФИФА, VIP-персон, коммерческих партнеров, представителей СМИ и других ключевых заинтересованных сторон). Исключением является Манисалес, где участник конкурса предложил разместить основную группу ФИФА в одном отеле на 64 номера, тогда как требования ФИФА предусматривают наличие в общей сложности 160 номеров как минимум в двух отелях.</w:t>
      </w:r>
    </w:p>
    <w:p w:rsidR="00AF3B16" w:rsidRPr="0014046C" w:rsidRDefault="00AF3B16" w:rsidP="00AF3B16">
      <w:pPr>
        <w:rPr>
          <w:rFonts w:ascii="Times New Roman" w:hAnsi="Times New Roman" w:cs="Times New Roman"/>
          <w:sz w:val="28"/>
          <w:szCs w:val="28"/>
        </w:rPr>
      </w:pP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Однако, если говорить о стандарте предлагаемого размещения, то, судя по всему, в Манисалесе и Кукуте не хватает отелей высшего класса. Кроме того, отсутствие в Колумбии единой национальной системы оценки звездности отелей означает, что качество некоторых гостиниц может быть ниже (по сравнению с международными стандартами), чем указано, в частности, в Армении, Перере, Манисалесе, Букараманге и Кукуте.</w:t>
      </w:r>
    </w:p>
    <w:p w:rsidR="00AF3B16" w:rsidRPr="0014046C"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Что касается размещения зрителей, то Манисалес снова стал единственным городом-кандидатом на проведение чемпионата, который не соответствует минимальным требованиям ФИФА. В целом, поскольку заявка "Колумбия 2023" документально подтвердила достаточный уровень размещения для обслуживания девяти стадионов (при том, что ФИФА требует минимум восемь), по мнению ФИФА, участник продемонстрировал достаточный уровень операционно жизнеспособного размещения</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lastRenderedPageBreak/>
        <w:t>Международный вещательный центр (IBC) и места проведения мероприятий, связанных с соревнованиями</w:t>
      </w:r>
    </w:p>
    <w:p w:rsidR="00AF3B16" w:rsidRPr="0014046C" w:rsidRDefault="00AF3B16" w:rsidP="00AF3B16">
      <w:pPr>
        <w:rPr>
          <w:rFonts w:ascii="Times New Roman" w:hAnsi="Times New Roman" w:cs="Times New Roman"/>
          <w:sz w:val="28"/>
          <w:szCs w:val="28"/>
        </w:rPr>
      </w:pP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Участник торгов выдвинул только одно предложение по месту расположения IBC: Corferias. Это международный деловой и выставочный центр, расположенный в центре Боготы. Несмотря на то, что расположение, площадь и основные удобства площадки соответствуют стандартам, ее грузоподъемность ниже требуемой. Уровень технического оснащения также еще не подтвержден.</w:t>
      </w:r>
    </w:p>
    <w:p w:rsidR="00AF3B16" w:rsidRPr="0014046C" w:rsidRDefault="00AF3B16" w:rsidP="00AF3B16">
      <w:pPr>
        <w:rPr>
          <w:rFonts w:ascii="Times New Roman" w:hAnsi="Times New Roman" w:cs="Times New Roman"/>
          <w:sz w:val="28"/>
          <w:szCs w:val="28"/>
        </w:rPr>
      </w:pP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Что касается места проведения жеребьевки Чемпионата мира по футболу FIFA среди женщин и семинара для команд, то участник торгов предложил на выбор два места: в Боготе и Барранкилье. Площадка в Боготе находится в конгресс-центре Ágora Bogotá, где в марте 2018 года прошло заседание Совета ФИФА. По оценке ФИФА, обе площадки очень хорошего качества, хотя площадка Puerta de Oro в Барранкилье, по-видимому, потребует значительного изменения конфигурации и установки временных накладок.</w:t>
      </w:r>
    </w:p>
    <w:p w:rsidR="00AF3B16" w:rsidRPr="0014046C" w:rsidRDefault="00AF3B16" w:rsidP="00AF3B16">
      <w:pPr>
        <w:rPr>
          <w:rFonts w:ascii="Times New Roman" w:hAnsi="Times New Roman" w:cs="Times New Roman"/>
          <w:sz w:val="28"/>
          <w:szCs w:val="28"/>
        </w:rPr>
      </w:pP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t>Коммерческий</w:t>
      </w: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ФИФА подсчитала, что прогнозируемые организационные расходы заявки Колумбии 2023 года будут соответствовать прогнозируемым расходам предыдущих турниров. По прогнозам участника, расходы ассоциации-участницы составят около 45 1 миллиона долларов США, в то время как расходы ФИФА будут ниже базового уровня примерно на 12 3 миллиона долларов США. Расходы на персонал ассоциации-члена прогнозируются на сопоставимо низком уровне (2,5 миллиона долларов США) в связи с ожидаемыми местными зарплатами. Ожидаемое снижение расходов ФИФА также частично объясняется снижением расходов на персонал, а также более низкими, чем базовые, расходами на доставку маркетинговых прав и наземный транспорт.</w:t>
      </w:r>
    </w:p>
    <w:p w:rsidR="00AF3B16" w:rsidRPr="0014046C" w:rsidRDefault="00AF3B16" w:rsidP="00AF3B16">
      <w:pPr>
        <w:rPr>
          <w:rFonts w:ascii="Times New Roman" w:hAnsi="Times New Roman" w:cs="Times New Roman"/>
          <w:sz w:val="28"/>
          <w:szCs w:val="28"/>
        </w:rPr>
      </w:pP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 xml:space="preserve">Несмотря на то, что низкая стоимость проведения турнира в Колумбии является положительным моментом заявки, прогнозируемый доход также невысок: продажи билетов составят чуть менее одного миллиона, а низкие цены на билеты приведут к скромному прогнозу дохода от продажи билетов в размере около 22,2 миллиона долларов США. Доходы от продажи билетов в гостиничных комплексах также будут относительно невысокими и составят чуть менее 2 миллионов долларов США. Участником не были подтверждены </w:t>
      </w:r>
      <w:r w:rsidRPr="0014046C">
        <w:rPr>
          <w:rFonts w:ascii="Times New Roman" w:hAnsi="Times New Roman" w:cs="Times New Roman"/>
          <w:sz w:val="28"/>
          <w:szCs w:val="28"/>
        </w:rPr>
        <w:lastRenderedPageBreak/>
        <w:t>государственные взносы или субсидии, что негативно отразилось на финансовом положении заявки.</w:t>
      </w:r>
    </w:p>
    <w:p w:rsidR="00AF3B16" w:rsidRPr="0014046C" w:rsidRDefault="00AF3B16" w:rsidP="00AF3B16">
      <w:pPr>
        <w:rPr>
          <w:rFonts w:ascii="Times New Roman" w:hAnsi="Times New Roman" w:cs="Times New Roman"/>
          <w:sz w:val="28"/>
          <w:szCs w:val="28"/>
        </w:rPr>
      </w:pPr>
    </w:p>
    <w:p w:rsidR="00AF3B16" w:rsidRPr="0014046C"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Что касается телевизионного потенциала, то на основании проведенного ФИФА анализа часовых поясов колумбийская заявка, по прогнозам, будет привлекательна для американского рынка, хотя время начала матчей, как правило, выпадает на вечернее время просмотра в Европе Дополнительные возможности продажи СМИ на внутреннем и континентальном рынках ограничены из-за ряда уже действующих коммерческих соглашений. Несмотря на большой интерес к футболу на местном уровне, преобладающие условия для получения доходов от международного маркетинга (например, аудитория, ВВП, привлекательность турниров и спонсорский ландшафт), по прогнозам, будут ограниченными. В результате при оценке финансового положения заявки Колумбии ФИФА учла лишь минимальное влияние этих категорий доходов.</w:t>
      </w:r>
    </w:p>
    <w:p w:rsidR="00AF3B16" w:rsidRPr="0014046C"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14046C">
        <w:rPr>
          <w:rFonts w:ascii="Times New Roman" w:hAnsi="Times New Roman" w:cs="Times New Roman"/>
          <w:sz w:val="28"/>
          <w:szCs w:val="28"/>
        </w:rPr>
        <w:t>Несмотря на то, что расходы соответствуют прогнозам предыдущих турниров, ФИФА приняла к сведению низкие доходы, прогнозируемые участником. Приняв во внимание Стратегию развития женского футбола и ее цель - оптимизировать коммерческую ценность следующего Чемпионата мира по футболу среди женщин™, ФИФА считает, что заявка Колумбии на 2023 год представляет собой коммерческий риск.</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310ADE" w:rsidRDefault="00310ADE" w:rsidP="00AF3B16">
      <w:pPr>
        <w:rPr>
          <w:rFonts w:ascii="Times New Roman" w:hAnsi="Times New Roman" w:cs="Times New Roman"/>
          <w:sz w:val="28"/>
          <w:szCs w:val="28"/>
        </w:rPr>
      </w:pPr>
    </w:p>
    <w:p w:rsid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lastRenderedPageBreak/>
        <w:t>Транспорт</w:t>
      </w:r>
    </w:p>
    <w:p w:rsidR="00AF3B16" w:rsidRPr="00310ADE" w:rsidRDefault="00AF3B16" w:rsidP="00310ADE">
      <w:pPr>
        <w:spacing w:after="0"/>
        <w:rPr>
          <w:rFonts w:ascii="Times New Roman" w:hAnsi="Times New Roman" w:cs="Times New Roman"/>
          <w:b/>
          <w:sz w:val="28"/>
          <w:szCs w:val="28"/>
        </w:rPr>
      </w:pPr>
      <w:r w:rsidRPr="008664DD">
        <w:rPr>
          <w:rFonts w:ascii="Times New Roman" w:hAnsi="Times New Roman" w:cs="Times New Roman"/>
          <w:sz w:val="28"/>
          <w:szCs w:val="28"/>
        </w:rPr>
        <w:t>Транспортная концепция заявки "Колумбия 2023" в основном опирается на авиасообщение между принимающими городами, поскольку между ними нет железнодорожного сообщения, а автомобильное сообщение, как правило, слишком длинное, чтобы считать его жизнеспособным решением.</w:t>
      </w:r>
    </w:p>
    <w:p w:rsidR="00AF3B16" w:rsidRPr="008664DD" w:rsidRDefault="00AF3B16" w:rsidP="00AF3B16">
      <w:pPr>
        <w:rPr>
          <w:rFonts w:ascii="Times New Roman" w:hAnsi="Times New Roman" w:cs="Times New Roman"/>
          <w:sz w:val="28"/>
          <w:szCs w:val="28"/>
        </w:rPr>
      </w:pP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Богота и Медельин - единственные города, которые связаны прямым авиасообщением со всеми остальными принимающими городами. Около трети маршрутов между различными городами потребуют стыковочных рейсов, в основном продолжительностью от трех до трех с половиной часов, а самый длинный перелет займет почти пять часов. Вероятно, возникнут проблемы с пропускной способностью аэропорта Ла Нубия в Манисалесе, который может принимать только самолеты размером с ближнемагистральные региональные лайнеры. Согласно информации, предоставленной участником конкурса, для соответствия требованиям FIFA потребуется модернизация оборудования и услуг в нескольких других аэропортах принимающего города.</w:t>
      </w:r>
    </w:p>
    <w:p w:rsidR="00AF3B16" w:rsidRPr="008664DD" w:rsidRDefault="00AF3B16" w:rsidP="00AF3B16">
      <w:pPr>
        <w:rPr>
          <w:rFonts w:ascii="Times New Roman" w:hAnsi="Times New Roman" w:cs="Times New Roman"/>
          <w:sz w:val="28"/>
          <w:szCs w:val="28"/>
        </w:rPr>
      </w:pP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Что касается полетов в Колумбию и из Колумбии, то Богота станет главным международным пунктом доступа к мероприятию, а Кали, Медельин и Картахена - второстепенными пунктами доступа.</w:t>
      </w:r>
    </w:p>
    <w:p w:rsidR="00AF3B16" w:rsidRPr="008664DD" w:rsidRDefault="00AF3B16" w:rsidP="00AF3B16">
      <w:pPr>
        <w:rPr>
          <w:rFonts w:ascii="Times New Roman" w:hAnsi="Times New Roman" w:cs="Times New Roman"/>
          <w:sz w:val="28"/>
          <w:szCs w:val="28"/>
        </w:rPr>
      </w:pP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Расстояние до стадионов и обратно в принимающих городах вполне приемлемое, но во избежание задержек из-за большого количества транспорта в некоторых городах может потребоваться полицейское сопровождение.</w:t>
      </w:r>
    </w:p>
    <w:p w:rsidR="00AF3B16" w:rsidRPr="008664DD" w:rsidRDefault="00AF3B16" w:rsidP="00AF3B16">
      <w:pPr>
        <w:rPr>
          <w:rFonts w:ascii="Times New Roman" w:hAnsi="Times New Roman" w:cs="Times New Roman"/>
          <w:sz w:val="28"/>
          <w:szCs w:val="28"/>
        </w:rPr>
      </w:pP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t>Безопасность и охрана</w:t>
      </w: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Участник предоставил достаточно подробную информацию по ключевым вопросам охраны и безопасности, включая план по разработке согласованной и комплексной стратегии охраны и безопасности с участием ключевых заинтересованных сторон и ее реализации на уровне стадиона.</w:t>
      </w:r>
    </w:p>
    <w:p w:rsidR="00AF3B16" w:rsidRPr="008664DD" w:rsidRDefault="00AF3B16" w:rsidP="00AF3B16">
      <w:pPr>
        <w:rPr>
          <w:rFonts w:ascii="Times New Roman" w:hAnsi="Times New Roman" w:cs="Times New Roman"/>
          <w:sz w:val="28"/>
          <w:szCs w:val="28"/>
        </w:rPr>
      </w:pP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Несмотря на то, что в стране уже действует соответствующий режим сертификации безопасности стадионов, понимание рисков, связанных с проведением футбольных матчей элитного уровня (а также процедур планирования и проведения турнира мирового класса), потребует дальнейшего</w:t>
      </w:r>
      <w:r w:rsidR="00310ADE">
        <w:rPr>
          <w:rFonts w:ascii="Times New Roman" w:hAnsi="Times New Roman" w:cs="Times New Roman"/>
          <w:sz w:val="28"/>
          <w:szCs w:val="28"/>
          <w:lang w:val="en-US"/>
        </w:rPr>
        <w:t xml:space="preserve"> </w:t>
      </w:r>
      <w:r w:rsidRPr="008664DD">
        <w:rPr>
          <w:rFonts w:ascii="Times New Roman" w:hAnsi="Times New Roman" w:cs="Times New Roman"/>
          <w:sz w:val="28"/>
          <w:szCs w:val="28"/>
        </w:rPr>
        <w:lastRenderedPageBreak/>
        <w:t>развития, если Колумбия будет выбрана для проведения Чемпионата мира по футболу среди женщин 2023 годаМ</w:t>
      </w:r>
    </w:p>
    <w:p w:rsidR="00AF3B16" w:rsidRPr="008664DD"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Несмотря на значительное сокращение масштабов внутреннего терроризма, сохраняется определенная обеспокоенность в отношении потенциального воздействия преступности на участников турнира.</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310ADE" w:rsidRDefault="00AF3B16" w:rsidP="00310ADE">
      <w:pPr>
        <w:spacing w:after="0"/>
        <w:rPr>
          <w:rFonts w:ascii="Times New Roman" w:hAnsi="Times New Roman" w:cs="Times New Roman"/>
          <w:b/>
          <w:sz w:val="28"/>
          <w:szCs w:val="28"/>
        </w:rPr>
      </w:pPr>
      <w:r w:rsidRPr="00310ADE">
        <w:rPr>
          <w:rFonts w:ascii="Times New Roman" w:hAnsi="Times New Roman" w:cs="Times New Roman"/>
          <w:b/>
          <w:sz w:val="28"/>
          <w:szCs w:val="28"/>
        </w:rPr>
        <w:lastRenderedPageBreak/>
        <w:t>Здравоохранение, медицина и борьба с допингом</w:t>
      </w: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Оценка ФИФА медицинской инфраструктуры и услуг в Колумбии показала, что в стране имеется ряд больниц и клиник хорошего качества, расположенных на разумном расстоянии от предлагаемых объектов команд и мест проведения матчей. Частные службы скорой помощи доступны для оказания неотложной помощи, но для обеспечения достаточного уровня обслуживания при проведении Чемпионата мира по футболу среди женщин необходимо предоставить дополнительные машины скорой помощи.</w:t>
      </w:r>
    </w:p>
    <w:p w:rsidR="00AF3B16" w:rsidRPr="008664DD" w:rsidRDefault="00AF3B16" w:rsidP="00AF3B16">
      <w:pPr>
        <w:rPr>
          <w:rFonts w:ascii="Times New Roman" w:hAnsi="Times New Roman" w:cs="Times New Roman"/>
          <w:sz w:val="28"/>
          <w:szCs w:val="28"/>
        </w:rPr>
      </w:pP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Самый высокий уровень медицинского обслуживания в Колумбии находится в Боготе, где отдельные частные хосписы предоставляют высококачественную помощь при незначительных и умеренных заболеваниях. Однако в колумбийских больницах, как правило, нет отделений неотложной помощи с международным уровнем обслуживания, поэтому при серьезных заболеваниях может потребоваться международная эвакуация.</w:t>
      </w:r>
    </w:p>
    <w:p w:rsidR="00AF3B16" w:rsidRPr="008664DD" w:rsidRDefault="00AF3B16" w:rsidP="00AF3B16">
      <w:pPr>
        <w:rPr>
          <w:rFonts w:ascii="Times New Roman" w:hAnsi="Times New Roman" w:cs="Times New Roman"/>
          <w:sz w:val="28"/>
          <w:szCs w:val="28"/>
        </w:rPr>
      </w:pP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Что касается условий проведения матчей, то необходимо позаботиться о том, чтобы снизить риск проведения матчей в условиях повышенной температуры и влажности, особенно в городах, где дневная температура по влажному термометру регулярно превышает 28°C (например, Барранкилья, Картахена и Кукута). Также необходимо будет выделить дополнительные дни для акклиматизации в Боготе, которая находится на высоте 2 600 метров над уровнем моря.</w:t>
      </w:r>
    </w:p>
    <w:p w:rsidR="00AF3B16" w:rsidRPr="008664DD" w:rsidRDefault="00AF3B16" w:rsidP="00AF3B16">
      <w:pPr>
        <w:rPr>
          <w:rFonts w:ascii="Times New Roman" w:hAnsi="Times New Roman" w:cs="Times New Roman"/>
          <w:sz w:val="28"/>
          <w:szCs w:val="28"/>
        </w:rPr>
      </w:pP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Участник подтвердил, что заявка "Колумбия 2023" соответствует требованиям, установленным Всемирным антидопинговым агентством.</w:t>
      </w:r>
    </w:p>
    <w:p w:rsidR="00AF3B16" w:rsidRPr="008664DD" w:rsidRDefault="00AF3B16" w:rsidP="00AF3B16">
      <w:pPr>
        <w:rPr>
          <w:rFonts w:ascii="Times New Roman" w:hAnsi="Times New Roman" w:cs="Times New Roman"/>
          <w:sz w:val="28"/>
          <w:szCs w:val="28"/>
        </w:rPr>
      </w:pP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В целом, по вышеуказанным причинам, ФИФА определила средний уровень риска в отношении здоровья и медицинских вопросов, если соревнования будут проводиться в Колумбии.</w:t>
      </w:r>
    </w:p>
    <w:p w:rsidR="00AF3B16" w:rsidRPr="008664DD" w:rsidRDefault="00AF3B16" w:rsidP="00AF3B16">
      <w:pPr>
        <w:rPr>
          <w:rFonts w:ascii="Times New Roman" w:hAnsi="Times New Roman" w:cs="Times New Roman"/>
          <w:sz w:val="28"/>
          <w:szCs w:val="28"/>
        </w:rPr>
      </w:pPr>
    </w:p>
    <w:p w:rsidR="00AF3B16" w:rsidRPr="00310ADE" w:rsidRDefault="00310ADE" w:rsidP="00AF3B16">
      <w:pPr>
        <w:rPr>
          <w:rFonts w:ascii="Times New Roman" w:hAnsi="Times New Roman" w:cs="Times New Roman"/>
          <w:b/>
          <w:sz w:val="28"/>
          <w:szCs w:val="28"/>
        </w:rPr>
      </w:pPr>
      <w:r w:rsidRPr="00310ADE">
        <w:rPr>
          <w:rFonts w:ascii="Times New Roman" w:hAnsi="Times New Roman" w:cs="Times New Roman"/>
          <w:b/>
          <w:sz w:val="28"/>
          <w:szCs w:val="28"/>
        </w:rPr>
        <w:t>ИТ&amp;</w:t>
      </w:r>
      <w:r w:rsidR="00AF3B16" w:rsidRPr="00310ADE">
        <w:rPr>
          <w:rFonts w:ascii="Times New Roman" w:hAnsi="Times New Roman" w:cs="Times New Roman"/>
          <w:b/>
          <w:sz w:val="28"/>
          <w:szCs w:val="28"/>
        </w:rPr>
        <w:t>Т</w:t>
      </w: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 xml:space="preserve">В заявке Колумбии 2023 говорится о достаточном уровне международной связи, а также о городах-организаторах с хорошей транспортной развязкой и современным покрытием мобильной связи. Однако участник не предоставил </w:t>
      </w:r>
      <w:r w:rsidRPr="008664DD">
        <w:rPr>
          <w:rFonts w:ascii="Times New Roman" w:hAnsi="Times New Roman" w:cs="Times New Roman"/>
          <w:sz w:val="28"/>
          <w:szCs w:val="28"/>
        </w:rPr>
        <w:lastRenderedPageBreak/>
        <w:t>документального подтверждения предыдущего опыта поставщиков телекоммуникационных услуг Колумбии, когда речь шла о прямой трансляции международных спортивных мероприятий высокого уровня, и потребуется дополнительное исследование, чтобы убедиться, что национальная телекоммуникационная инфраструктура сможет удовлетворить требования турнира.</w:t>
      </w:r>
    </w:p>
    <w:p w:rsidR="00AF3B16" w:rsidRPr="008664DD"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Если Колумбия будет выбрана местом проведения Чемпионата мира по футболу среди женщин 2023 года, то потребуются значительные инвестиции в ИТ-инфраструктуру стадионов. Отсутствие резервирования является основной проблемой на всех предлагаемых стадионах, а услуги проводных и беспроводных сетей необходимо будет модернизировать на всех стадионах, кроме двух.</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310ADE" w:rsidRDefault="00310ADE" w:rsidP="00AF3B16">
      <w:pPr>
        <w:rPr>
          <w:rFonts w:ascii="Times New Roman" w:hAnsi="Times New Roman" w:cs="Times New Roman"/>
          <w:sz w:val="28"/>
          <w:szCs w:val="28"/>
        </w:rPr>
      </w:pPr>
    </w:p>
    <w:p w:rsidR="00AF3B16" w:rsidRPr="00A711A0" w:rsidRDefault="00AF3B16" w:rsidP="00A711A0">
      <w:pPr>
        <w:spacing w:after="0"/>
        <w:rPr>
          <w:rFonts w:ascii="Times New Roman" w:hAnsi="Times New Roman" w:cs="Times New Roman"/>
          <w:b/>
          <w:sz w:val="28"/>
          <w:szCs w:val="28"/>
        </w:rPr>
      </w:pPr>
      <w:r w:rsidRPr="00A711A0">
        <w:rPr>
          <w:rFonts w:ascii="Times New Roman" w:hAnsi="Times New Roman" w:cs="Times New Roman"/>
          <w:b/>
          <w:sz w:val="28"/>
          <w:szCs w:val="28"/>
        </w:rPr>
        <w:lastRenderedPageBreak/>
        <w:t>Сроки проведения мероприятия</w:t>
      </w: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Участник тендера заявил, что организация женского Чемпионата мира по футболу FIFA 2023™ в Колумбии в период, отведенный для проведения соревнований, не сопряжена со значительными временными рисками, и официально подтвердил, что турнир может быть проведен в эти сроки.</w:t>
      </w:r>
    </w:p>
    <w:p w:rsidR="00AF3B16" w:rsidRPr="008664DD" w:rsidRDefault="00AF3B16" w:rsidP="00AF3B16">
      <w:pPr>
        <w:rPr>
          <w:rFonts w:ascii="Times New Roman" w:hAnsi="Times New Roman" w:cs="Times New Roman"/>
          <w:sz w:val="28"/>
          <w:szCs w:val="28"/>
        </w:rPr>
      </w:pP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Благодаря близости к экватору погода в Колумбии не подвержена влиянию сезонов. Однако, как уже отмечалось в разделе "Здоровье, медицина и борьба с допингом", в стране наблюдаются значительные различия в климатических условиях, обусловленные ее разнообразной географией. Поэтому при составлении расписания турнира необходимо позаботиться о том, чтобы матчи не проводились в периоды слишком высокой температуры или влажности.</w:t>
      </w:r>
    </w:p>
    <w:p w:rsidR="00AF3B16" w:rsidRPr="008664DD" w:rsidRDefault="00AF3B16" w:rsidP="00AF3B16">
      <w:pPr>
        <w:rPr>
          <w:rFonts w:ascii="Times New Roman" w:hAnsi="Times New Roman" w:cs="Times New Roman"/>
          <w:sz w:val="28"/>
          <w:szCs w:val="28"/>
        </w:rPr>
      </w:pP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В заявочной документации указано, что в предлагаемые сроки в стране не проводится никаких других крупных соревнований.</w:t>
      </w:r>
    </w:p>
    <w:p w:rsidR="00AF3B16" w:rsidRPr="008664DD" w:rsidRDefault="00AF3B16" w:rsidP="00AF3B16">
      <w:pPr>
        <w:rPr>
          <w:rFonts w:ascii="Times New Roman" w:hAnsi="Times New Roman" w:cs="Times New Roman"/>
          <w:sz w:val="28"/>
          <w:szCs w:val="28"/>
        </w:rPr>
      </w:pP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В целом, по мнению ФИФА, условия для проведения Чемпионата мира по футболу среди женщин в Колумбии в период, отведенный для проведения соревнований, будут в целом благоприятными.</w:t>
      </w:r>
    </w:p>
    <w:p w:rsidR="00AF3B16" w:rsidRPr="008664DD" w:rsidRDefault="00AF3B16" w:rsidP="00AF3B16">
      <w:pPr>
        <w:rPr>
          <w:rFonts w:ascii="Times New Roman" w:hAnsi="Times New Roman" w:cs="Times New Roman"/>
          <w:sz w:val="28"/>
          <w:szCs w:val="28"/>
        </w:rPr>
      </w:pPr>
    </w:p>
    <w:p w:rsidR="00AF3B16" w:rsidRPr="00A711A0" w:rsidRDefault="00AF3B16" w:rsidP="00A711A0">
      <w:pPr>
        <w:spacing w:after="0"/>
        <w:rPr>
          <w:rFonts w:ascii="Times New Roman" w:hAnsi="Times New Roman" w:cs="Times New Roman"/>
          <w:b/>
          <w:sz w:val="28"/>
          <w:szCs w:val="28"/>
        </w:rPr>
      </w:pPr>
      <w:r w:rsidRPr="00A711A0">
        <w:rPr>
          <w:rFonts w:ascii="Times New Roman" w:hAnsi="Times New Roman" w:cs="Times New Roman"/>
          <w:b/>
          <w:sz w:val="28"/>
          <w:szCs w:val="28"/>
        </w:rPr>
        <w:t>Юридические вопросы и соблюдение норм</w:t>
      </w:r>
    </w:p>
    <w:p w:rsidR="00AF3B16" w:rsidRPr="008664DD" w:rsidRDefault="00AF3B16" w:rsidP="00AF3B16">
      <w:pPr>
        <w:rPr>
          <w:rFonts w:ascii="Times New Roman" w:hAnsi="Times New Roman" w:cs="Times New Roman"/>
          <w:sz w:val="28"/>
          <w:szCs w:val="28"/>
        </w:rPr>
      </w:pPr>
      <w:r w:rsidRPr="008664DD">
        <w:rPr>
          <w:rFonts w:ascii="Times New Roman" w:hAnsi="Times New Roman" w:cs="Times New Roman"/>
          <w:sz w:val="28"/>
          <w:szCs w:val="28"/>
        </w:rPr>
        <w:t>Общая юридическая оценка заявки Колумбии 2023 заключается в том, что участник предоставил многие, но не все документы, необходимые для проведения чемпионата мира, а также контрактные документы. В своих материалах участник продемонстрировал твердый уровень поддержки со стороны правительства Колумбии Документы по государственной поддержке и контрактные документы по размещению, представленные в рамках заявки, в целом соответствуют типовым требованиям ФИФА, за исключением некоторых недостатков, которые, по мнению ФИФА, могут быть устранены. Однако из-за отсутствия некоторых документов по государственной поддержке и контрактных документов по размещению, требуемых ФИФА, сохраняется неопределенность в отношении операционных проблем и негативных финансовых последствий, которые могут возникнуть в результате проведения турнира в Колумбии.</w:t>
      </w:r>
    </w:p>
    <w:p w:rsidR="00AF3B16" w:rsidRPr="008664DD"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8664DD">
        <w:rPr>
          <w:rFonts w:ascii="Times New Roman" w:hAnsi="Times New Roman" w:cs="Times New Roman"/>
          <w:sz w:val="28"/>
          <w:szCs w:val="28"/>
        </w:rPr>
        <w:lastRenderedPageBreak/>
        <w:t>Что касается соответствия процессу подачи заявок, то участник подал все соответствующие документы в соответствии с применимыми правилами и руководствами, и представитель ФИФА по вопросам соответствия не выявил никаких проблем во время инспекционного визита в страну проведения турнира. На момент завершения подготовки данного отчета в отношении Колумбии не было введено никаких соответствующих международных санкций.</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711A0" w:rsidRPr="00A711A0" w:rsidRDefault="00AF3B16" w:rsidP="00A711A0">
      <w:pPr>
        <w:spacing w:after="0"/>
        <w:rPr>
          <w:rFonts w:ascii="Times New Roman" w:hAnsi="Times New Roman" w:cs="Times New Roman"/>
          <w:b/>
          <w:sz w:val="28"/>
          <w:szCs w:val="28"/>
        </w:rPr>
      </w:pPr>
      <w:r w:rsidRPr="00A711A0">
        <w:rPr>
          <w:rFonts w:ascii="Times New Roman" w:hAnsi="Times New Roman" w:cs="Times New Roman"/>
          <w:b/>
          <w:sz w:val="28"/>
          <w:szCs w:val="28"/>
        </w:rPr>
        <w:t xml:space="preserve">Устойчивое развитие, права человека и защита окружающей среды </w:t>
      </w:r>
    </w:p>
    <w:p w:rsidR="00AF3B16" w:rsidRDefault="00AF3B16" w:rsidP="00AF3B16">
      <w:pPr>
        <w:rPr>
          <w:rFonts w:ascii="Times New Roman" w:hAnsi="Times New Roman" w:cs="Times New Roman"/>
          <w:sz w:val="28"/>
          <w:szCs w:val="28"/>
        </w:rPr>
      </w:pPr>
      <w:r w:rsidRPr="00235222">
        <w:rPr>
          <w:rFonts w:ascii="Times New Roman" w:hAnsi="Times New Roman" w:cs="Times New Roman"/>
          <w:sz w:val="28"/>
          <w:szCs w:val="28"/>
        </w:rPr>
        <w:t>Заявка Колумбии 2023 была оценена ФИФА как имеющая низкий уровень риска в отношении потенциальных проблем с правами человека, связанных с проведением турнира, поскольку заявитель представил документы, обеспечивающие прочную основу для разработки эффективных систем решения таких проблем и свидетельствующие о сильной государственной поддержке в этой области. Заявка также была оценена как малорискованная с точки зрения экологических проблем, поскольку существующие законы и политика обеспечивают широкую поддержку в области охраны окружающей среды. Однако к предложениям по устойчивому управлению мероприятиями был применен средний уровень риска, так как заявка ограничена в отношении положений по устойчивому управлению мероприятиями и доступности для людей с ограниченной мобильностью.</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A711A0" w:rsidRDefault="00AF3B16" w:rsidP="00A711A0">
      <w:pPr>
        <w:jc w:val="center"/>
        <w:rPr>
          <w:rFonts w:ascii="Times New Roman" w:hAnsi="Times New Roman" w:cs="Times New Roman"/>
          <w:b/>
          <w:color w:val="1F4E79" w:themeColor="accent1" w:themeShade="80"/>
          <w:sz w:val="28"/>
          <w:szCs w:val="28"/>
        </w:rPr>
      </w:pPr>
      <w:r w:rsidRPr="00A711A0">
        <w:rPr>
          <w:rFonts w:ascii="Times New Roman" w:hAnsi="Times New Roman" w:cs="Times New Roman"/>
          <w:b/>
          <w:color w:val="1F4E79" w:themeColor="accent1" w:themeShade="80"/>
          <w:sz w:val="28"/>
          <w:szCs w:val="28"/>
        </w:rPr>
        <w:t>РЕЗЮМЕ ЗАЯВКИ ЯПОНИИ 2023</w:t>
      </w:r>
    </w:p>
    <w:p w:rsidR="00AF3B16" w:rsidRPr="00235222" w:rsidRDefault="00AF3B16" w:rsidP="00AF3B16">
      <w:pPr>
        <w:rPr>
          <w:rFonts w:ascii="Times New Roman" w:hAnsi="Times New Roman" w:cs="Times New Roman"/>
          <w:sz w:val="28"/>
          <w:szCs w:val="28"/>
        </w:rPr>
      </w:pPr>
    </w:p>
    <w:p w:rsidR="00AF3B16" w:rsidRPr="00235222" w:rsidRDefault="00AF3B16" w:rsidP="00AF3B16">
      <w:pPr>
        <w:rPr>
          <w:rFonts w:ascii="Times New Roman" w:hAnsi="Times New Roman" w:cs="Times New Roman"/>
          <w:sz w:val="28"/>
          <w:szCs w:val="28"/>
        </w:rPr>
      </w:pPr>
      <w:r w:rsidRPr="00235222">
        <w:rPr>
          <w:rFonts w:ascii="Times New Roman" w:hAnsi="Times New Roman" w:cs="Times New Roman"/>
          <w:sz w:val="28"/>
          <w:szCs w:val="28"/>
        </w:rPr>
        <w:t>Администрация ФИФА провела всестороннюю оценку заявки Японии 2023 в рамках оценки трех претендентов на проведение Чемпионата мира по футболу среди женщин 2023™. Результаты полной оценки изложены в разделе 7, а подробный анализ технических элементов заявки приведен в Приложении C. Ниже приводится краткое изложение основных выводов.</w:t>
      </w:r>
    </w:p>
    <w:p w:rsidR="00AF3B16" w:rsidRPr="00235222" w:rsidRDefault="00AF3B16" w:rsidP="00AF3B16">
      <w:pPr>
        <w:rPr>
          <w:rFonts w:ascii="Times New Roman" w:hAnsi="Times New Roman" w:cs="Times New Roman"/>
          <w:sz w:val="28"/>
          <w:szCs w:val="28"/>
        </w:rPr>
      </w:pPr>
    </w:p>
    <w:p w:rsidR="00AF3B16" w:rsidRPr="00A711A0" w:rsidRDefault="00AF3B16" w:rsidP="00A711A0">
      <w:pPr>
        <w:spacing w:after="0"/>
        <w:rPr>
          <w:rFonts w:ascii="Times New Roman" w:hAnsi="Times New Roman" w:cs="Times New Roman"/>
          <w:b/>
          <w:sz w:val="28"/>
          <w:szCs w:val="28"/>
        </w:rPr>
      </w:pPr>
      <w:r w:rsidRPr="00A711A0">
        <w:rPr>
          <w:rFonts w:ascii="Times New Roman" w:hAnsi="Times New Roman" w:cs="Times New Roman"/>
          <w:b/>
          <w:sz w:val="28"/>
          <w:szCs w:val="28"/>
        </w:rPr>
        <w:t>Концепция и стратегия проведения</w:t>
      </w:r>
    </w:p>
    <w:p w:rsidR="00AF3B16" w:rsidRPr="00235222" w:rsidRDefault="00AF3B16" w:rsidP="00AF3B16">
      <w:pPr>
        <w:rPr>
          <w:rFonts w:ascii="Times New Roman" w:hAnsi="Times New Roman" w:cs="Times New Roman"/>
          <w:sz w:val="28"/>
          <w:szCs w:val="28"/>
        </w:rPr>
      </w:pPr>
      <w:r w:rsidRPr="00235222">
        <w:rPr>
          <w:rFonts w:ascii="Times New Roman" w:hAnsi="Times New Roman" w:cs="Times New Roman"/>
          <w:sz w:val="28"/>
          <w:szCs w:val="28"/>
        </w:rPr>
        <w:t>Концепция проведения турнира для заявки Японии 2023 года, озаглавленная "Время летать", предусматривает проведение турнира, который будет символизировать разнообразие, привлечет большее количество зрителей со всего мира и будет способствовать дальнейшему развитию женского футбола.</w:t>
      </w:r>
    </w:p>
    <w:p w:rsidR="00AF3B16" w:rsidRPr="00235222" w:rsidRDefault="00AF3B16" w:rsidP="00AF3B16">
      <w:pPr>
        <w:rPr>
          <w:rFonts w:ascii="Times New Roman" w:hAnsi="Times New Roman" w:cs="Times New Roman"/>
          <w:sz w:val="28"/>
          <w:szCs w:val="28"/>
        </w:rPr>
      </w:pPr>
    </w:p>
    <w:p w:rsidR="00AF3B16" w:rsidRPr="00235222" w:rsidRDefault="00AF3B16" w:rsidP="00AF3B16">
      <w:pPr>
        <w:rPr>
          <w:rFonts w:ascii="Times New Roman" w:hAnsi="Times New Roman" w:cs="Times New Roman"/>
          <w:sz w:val="28"/>
          <w:szCs w:val="28"/>
        </w:rPr>
      </w:pPr>
      <w:r w:rsidRPr="00235222">
        <w:rPr>
          <w:rFonts w:ascii="Times New Roman" w:hAnsi="Times New Roman" w:cs="Times New Roman"/>
          <w:sz w:val="28"/>
          <w:szCs w:val="28"/>
        </w:rPr>
        <w:t>В основе заявки будут лежать три потенциала ("производительность", "проведение" и "культура"), которые будут опираться на богатый опыт страны в проведении крупных спортивных мероприятий. Хотя видение изложено очень четко и лаконично, потребуются дополнительные детали в отношении точных целей, которые участник будет использовать для оценки успешной реализации.</w:t>
      </w:r>
    </w:p>
    <w:p w:rsidR="00AF3B16" w:rsidRPr="00235222" w:rsidRDefault="00AF3B16" w:rsidP="00AF3B16">
      <w:pPr>
        <w:rPr>
          <w:rFonts w:ascii="Times New Roman" w:hAnsi="Times New Roman" w:cs="Times New Roman"/>
          <w:sz w:val="28"/>
          <w:szCs w:val="28"/>
        </w:rPr>
      </w:pPr>
    </w:p>
    <w:p w:rsidR="00AF3B16" w:rsidRPr="00A711A0" w:rsidRDefault="00AF3B16" w:rsidP="00A711A0">
      <w:pPr>
        <w:spacing w:after="0"/>
        <w:rPr>
          <w:rFonts w:ascii="Times New Roman" w:hAnsi="Times New Roman" w:cs="Times New Roman"/>
          <w:b/>
          <w:sz w:val="28"/>
          <w:szCs w:val="28"/>
        </w:rPr>
      </w:pPr>
      <w:r w:rsidRPr="00A711A0">
        <w:rPr>
          <w:rFonts w:ascii="Times New Roman" w:hAnsi="Times New Roman" w:cs="Times New Roman"/>
          <w:b/>
          <w:sz w:val="28"/>
          <w:szCs w:val="28"/>
        </w:rPr>
        <w:t>Развитие женского футбола и наследие</w:t>
      </w:r>
    </w:p>
    <w:p w:rsidR="00AF3B16" w:rsidRPr="00235222" w:rsidRDefault="00AF3B16" w:rsidP="00AF3B16">
      <w:pPr>
        <w:rPr>
          <w:rFonts w:ascii="Times New Roman" w:hAnsi="Times New Roman" w:cs="Times New Roman"/>
          <w:sz w:val="28"/>
          <w:szCs w:val="28"/>
        </w:rPr>
      </w:pPr>
      <w:r w:rsidRPr="00235222">
        <w:rPr>
          <w:rFonts w:ascii="Times New Roman" w:hAnsi="Times New Roman" w:cs="Times New Roman"/>
          <w:sz w:val="28"/>
          <w:szCs w:val="28"/>
        </w:rPr>
        <w:t>Заявка Японии на проведение Чемпионата мира по футболу среди женщин 2023 года предполагает двойное наследие: первое - "спортивное наследие для женского футбола в Японии и Азии, а второе - "наследие соревнований для самого Чемпионата мира по футболу среди женщин™".</w:t>
      </w:r>
    </w:p>
    <w:p w:rsidR="00AF3B16" w:rsidRPr="00235222" w:rsidRDefault="00AF3B16" w:rsidP="00AF3B16">
      <w:pPr>
        <w:rPr>
          <w:rFonts w:ascii="Times New Roman" w:hAnsi="Times New Roman" w:cs="Times New Roman"/>
          <w:sz w:val="28"/>
          <w:szCs w:val="28"/>
        </w:rPr>
      </w:pPr>
    </w:p>
    <w:p w:rsidR="00AF3B16" w:rsidRPr="00235222" w:rsidRDefault="00AF3B16" w:rsidP="00AF3B16">
      <w:pPr>
        <w:rPr>
          <w:rFonts w:ascii="Times New Roman" w:hAnsi="Times New Roman" w:cs="Times New Roman"/>
          <w:sz w:val="28"/>
          <w:szCs w:val="28"/>
        </w:rPr>
      </w:pPr>
      <w:r w:rsidRPr="00235222">
        <w:rPr>
          <w:rFonts w:ascii="Times New Roman" w:hAnsi="Times New Roman" w:cs="Times New Roman"/>
          <w:sz w:val="28"/>
          <w:szCs w:val="28"/>
        </w:rPr>
        <w:t xml:space="preserve">В описании спортивного наследия заявка содержит план развития женского футбола с низового уровня до женской профессиональной футбольной лиги (которая должна быть создана в 2021 году) и включает ряд конкретных </w:t>
      </w:r>
      <w:r w:rsidRPr="00235222">
        <w:rPr>
          <w:rFonts w:ascii="Times New Roman" w:hAnsi="Times New Roman" w:cs="Times New Roman"/>
          <w:sz w:val="28"/>
          <w:szCs w:val="28"/>
        </w:rPr>
        <w:lastRenderedPageBreak/>
        <w:t>инициатив, в том числе создание новых фестивалей U-12, фокус на возрастные группы U-13 и U-15 для дальнейшего увеличения числа участников и более широкое использование координаторов женского футбола в каждой префектуре.</w:t>
      </w:r>
    </w:p>
    <w:p w:rsidR="00AF3B16" w:rsidRPr="00235222" w:rsidRDefault="00AF3B16" w:rsidP="00AF3B16">
      <w:pPr>
        <w:rPr>
          <w:rFonts w:ascii="Times New Roman" w:hAnsi="Times New Roman" w:cs="Times New Roman"/>
          <w:sz w:val="28"/>
          <w:szCs w:val="28"/>
        </w:rPr>
      </w:pPr>
    </w:p>
    <w:p w:rsidR="00AF3B16" w:rsidRPr="00235222" w:rsidRDefault="00AF3B16" w:rsidP="00AF3B16">
      <w:pPr>
        <w:rPr>
          <w:rFonts w:ascii="Times New Roman" w:hAnsi="Times New Roman" w:cs="Times New Roman"/>
          <w:sz w:val="28"/>
          <w:szCs w:val="28"/>
        </w:rPr>
      </w:pPr>
      <w:r w:rsidRPr="00235222">
        <w:rPr>
          <w:rFonts w:ascii="Times New Roman" w:hAnsi="Times New Roman" w:cs="Times New Roman"/>
          <w:sz w:val="28"/>
          <w:szCs w:val="28"/>
        </w:rPr>
        <w:t>На азиатском континенте участник предлагает использовать турнир для создания паназиатского движения женского футбола, при этом Япония будет использовать свои навыки и опыт лидерства для развития других членов АФК. Это будет достигнуто путем широкого обмена знаниями, в том числе путем отправки японских лидеров за границу, проведения международных турниров, организации лагерей и предоставления азиатской молодежи возможности посетить Чемпионат мира по футболу среди женщин 2023 года.</w:t>
      </w:r>
    </w:p>
    <w:p w:rsidR="00AF3B16" w:rsidRPr="00235222"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235222">
        <w:rPr>
          <w:rFonts w:ascii="Times New Roman" w:hAnsi="Times New Roman" w:cs="Times New Roman"/>
          <w:sz w:val="28"/>
          <w:szCs w:val="28"/>
        </w:rPr>
        <w:t>Заявка Японии 2023 года представляет свои планы двойного наследия в краткой и лаконичной манере, с четким описанием программ, которые будут реализованы для достижения каждой из предложенных целей В целом, очевидно, что заявитель предполагает ощутимую выгоду от проведения соревнований не только для Японии, но и для всей Азии</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711A0" w:rsidRDefault="00A711A0" w:rsidP="00AF3B16">
      <w:pPr>
        <w:rPr>
          <w:rFonts w:ascii="Times New Roman" w:hAnsi="Times New Roman" w:cs="Times New Roman"/>
          <w:sz w:val="28"/>
          <w:szCs w:val="28"/>
        </w:rPr>
      </w:pPr>
    </w:p>
    <w:p w:rsidR="00AF3B16" w:rsidRPr="00A711A0" w:rsidRDefault="00AF3B16" w:rsidP="00A711A0">
      <w:pPr>
        <w:spacing w:after="0"/>
        <w:rPr>
          <w:rFonts w:ascii="Times New Roman" w:hAnsi="Times New Roman" w:cs="Times New Roman"/>
          <w:b/>
          <w:sz w:val="28"/>
          <w:szCs w:val="28"/>
        </w:rPr>
      </w:pPr>
      <w:r w:rsidRPr="00A711A0">
        <w:rPr>
          <w:rFonts w:ascii="Times New Roman" w:hAnsi="Times New Roman" w:cs="Times New Roman"/>
          <w:b/>
          <w:sz w:val="28"/>
          <w:szCs w:val="28"/>
        </w:rPr>
        <w:lastRenderedPageBreak/>
        <w:t>Коммуникации и продвижение мероприятий</w:t>
      </w:r>
    </w:p>
    <w:p w:rsidR="00AF3B16" w:rsidRPr="00235222" w:rsidRDefault="00AF3B16" w:rsidP="00AF3B16">
      <w:pPr>
        <w:rPr>
          <w:rFonts w:ascii="Times New Roman" w:hAnsi="Times New Roman" w:cs="Times New Roman"/>
          <w:sz w:val="28"/>
          <w:szCs w:val="28"/>
        </w:rPr>
      </w:pPr>
      <w:r w:rsidRPr="00235222">
        <w:rPr>
          <w:rFonts w:ascii="Times New Roman" w:hAnsi="Times New Roman" w:cs="Times New Roman"/>
          <w:sz w:val="28"/>
          <w:szCs w:val="28"/>
        </w:rPr>
        <w:t>План коммуникаций и продвижения мероприятий заявки "Япония 2023" имеет современный и прогрессивный характер и включает в себя оригинальные и инновационные ссылки на планируемое использование аниме-контента, посвященного футболу, и применение новых технологий генерации видео - с использованием преимуществ сверхскоростной передачи данных 5G. Среди других предложений - сотрудничество с миром моды и мерчендайзинга, а также привлечение потенциальных спонсоров из числа японских компаний, проявляющих все больший интерес к женскому спортивному рынку.</w:t>
      </w:r>
    </w:p>
    <w:p w:rsidR="00AF3B16" w:rsidRPr="00235222" w:rsidRDefault="00AF3B16" w:rsidP="00AF3B16">
      <w:pPr>
        <w:rPr>
          <w:rFonts w:ascii="Times New Roman" w:hAnsi="Times New Roman" w:cs="Times New Roman"/>
          <w:sz w:val="28"/>
          <w:szCs w:val="28"/>
        </w:rPr>
      </w:pPr>
    </w:p>
    <w:p w:rsidR="00AF3B16" w:rsidRPr="00235222" w:rsidRDefault="00AF3B16" w:rsidP="00AF3B16">
      <w:pPr>
        <w:rPr>
          <w:rFonts w:ascii="Times New Roman" w:hAnsi="Times New Roman" w:cs="Times New Roman"/>
          <w:sz w:val="28"/>
          <w:szCs w:val="28"/>
        </w:rPr>
      </w:pPr>
      <w:r w:rsidRPr="00235222">
        <w:rPr>
          <w:rFonts w:ascii="Times New Roman" w:hAnsi="Times New Roman" w:cs="Times New Roman"/>
          <w:sz w:val="28"/>
          <w:szCs w:val="28"/>
        </w:rPr>
        <w:t>Несмотря на то, что предложения выглядят инновационными и интригующими, информация об общей коммуникационной стратегии и точном характере планируемых мероприятий ограничена. Если Япония будет назначена хозяйкой Чемпионата мира по футболу среди женщин 2023™, ФИФА будет стремиться работать вместе с Японской футбольной ассоциацией для дальнейшего определения и разработки общей коммуникационной стратегии для турнира в принимающей стране.</w:t>
      </w:r>
    </w:p>
    <w:p w:rsidR="00AF3B16" w:rsidRPr="00235222" w:rsidRDefault="00AF3B16" w:rsidP="00AF3B16">
      <w:pPr>
        <w:rPr>
          <w:rFonts w:ascii="Times New Roman" w:hAnsi="Times New Roman" w:cs="Times New Roman"/>
          <w:sz w:val="28"/>
          <w:szCs w:val="28"/>
        </w:rPr>
      </w:pPr>
    </w:p>
    <w:p w:rsidR="00AF3B16" w:rsidRPr="00A711A0" w:rsidRDefault="00AF3B16" w:rsidP="00A711A0">
      <w:pPr>
        <w:spacing w:after="0"/>
        <w:rPr>
          <w:rFonts w:ascii="Times New Roman" w:hAnsi="Times New Roman" w:cs="Times New Roman"/>
          <w:b/>
          <w:sz w:val="28"/>
          <w:szCs w:val="28"/>
        </w:rPr>
      </w:pPr>
      <w:r w:rsidRPr="00A711A0">
        <w:rPr>
          <w:rFonts w:ascii="Times New Roman" w:hAnsi="Times New Roman" w:cs="Times New Roman"/>
          <w:b/>
          <w:sz w:val="28"/>
          <w:szCs w:val="28"/>
        </w:rPr>
        <w:t>Стадионы</w:t>
      </w:r>
    </w:p>
    <w:p w:rsidR="00AF3B16" w:rsidRPr="00235222" w:rsidRDefault="00AF3B16" w:rsidP="00AF3B16">
      <w:pPr>
        <w:rPr>
          <w:rFonts w:ascii="Times New Roman" w:hAnsi="Times New Roman" w:cs="Times New Roman"/>
          <w:sz w:val="28"/>
          <w:szCs w:val="28"/>
        </w:rPr>
      </w:pPr>
      <w:r w:rsidRPr="00235222">
        <w:rPr>
          <w:rFonts w:ascii="Times New Roman" w:hAnsi="Times New Roman" w:cs="Times New Roman"/>
          <w:sz w:val="28"/>
          <w:szCs w:val="28"/>
        </w:rPr>
        <w:t>Заявка Японии на проведение ЧМ-2023 предложила восемь стадионов, по одному стадиону на каждую из восьми стран-кандидатов, что соответствует минимальному требованию ФИФА о наличии восьми стадионов.</w:t>
      </w:r>
    </w:p>
    <w:p w:rsidR="00AF3B16" w:rsidRPr="00235222"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235222">
        <w:rPr>
          <w:rFonts w:ascii="Times New Roman" w:hAnsi="Times New Roman" w:cs="Times New Roman"/>
          <w:sz w:val="28"/>
          <w:szCs w:val="28"/>
        </w:rPr>
        <w:t>С точки зрения статуса, после недавнего завершения строительства Национального стадиона Японии в Токио и стадиона в Киото все стадионы построены и введены в эксплуатацию Все восемь стадионов являются современными, профессиональными и ухоженными объектами, которые уже способны проводить международные спортивные мероприятия элитного уровня, поэтому они могут быть использованы в качестве стадионов Чемпионата мира по футболу FIFA среди женщин™ без необходимости проведения каких-либо серьезных работ по модернизации сооружений и объектов Следует отметить, что Sapporo Dome является крытым объектом, что может создать различные технические проблемы, включая поддержание качества поля на протяжении всего турнира. В связи с этим необходимо тщательно проработать этот вопрос</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Семь из восьми стадионов были признаны соответствующими требованиям по вместимости для проведения матчей Чемпионата мира по футболу среди женщин™™, причем некоторые стадионы значительно превышают эти требования. Исключением является стадион в Сендае, вместимость брутто которого составляет 19 134 человека, что лишь немного не дотягивает до требования в 20 000 человек нетто для стадионов, которые не будут использоваться после четвертьфиналов. Однако стоит отметить, что участник торгов выразил готовность расширить вместимость стадиона, чтобы он соответствовал требованиям турнира. Средняя вместимость всех восьми стадионов составляет 43 787 человек.</w:t>
      </w:r>
    </w:p>
    <w:p w:rsidR="00AF3B16" w:rsidRPr="007A572D" w:rsidRDefault="00AF3B16" w:rsidP="00AF3B16">
      <w:pPr>
        <w:rPr>
          <w:rFonts w:ascii="Times New Roman" w:hAnsi="Times New Roman" w:cs="Times New Roman"/>
          <w:sz w:val="28"/>
          <w:szCs w:val="28"/>
        </w:rPr>
      </w:pP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Все предлагаемые стадионы в Японии отвечают требованиям турнира с точки зрения ориентации стадиона и пространства. Расположение таких зон, как деревни гостеприимства и парковки для основных заинтересованных сторон, не всегда четко прослеживалось на планах стадионов, предоставленных участниками тендера, но, судя по всему, на большинстве стадионов имеется достаточная свободная площадь для удовлетворения этих требований.</w:t>
      </w:r>
    </w:p>
    <w:p w:rsidR="00AF3B16" w:rsidRPr="007A572D" w:rsidRDefault="00AF3B16" w:rsidP="00AF3B16">
      <w:pPr>
        <w:rPr>
          <w:rFonts w:ascii="Times New Roman" w:hAnsi="Times New Roman" w:cs="Times New Roman"/>
          <w:sz w:val="28"/>
          <w:szCs w:val="28"/>
        </w:rPr>
      </w:pP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Размеры площади поля (которая включает вспомогательное пространство вокруг игрового поля) на некоторых стадионах в настоящее время не соответствуют требованиям (по длине и/или ширине), что может создать проблемы с эксплуатацией, если их не решить</w:t>
      </w:r>
    </w:p>
    <w:p w:rsidR="00AF3B16" w:rsidRPr="007A572D"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Что касается технического оснащения, то подавляющее большинство из восьми стадионов, представленных в заявке, уже соответствуют или превышают требования к освещению прожекторами, исключение, судя по документации, представленной в заявке, составляет "Саппоро Доум". Для удовлетворения потребностей мероприятия на всех стадионах, скорее всего, потребуется некоторая временная "дополнительная" инфраструктура, например, расширенные периметры безопасности и ограждения, помещения для трансляций и резервное электропитание.</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Условия для размещения команд и судей</w:t>
      </w: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Заявитель предложил в общей сложности 72 варианта гостиниц и тренировочных площадок, в том числе 40 вариантов базовых лагерей для команд и судей и еще 32 варианта мест проведения турнира (по четыре для каждого города-кандидата в хозяева).</w:t>
      </w: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В целом, предложения по размещению варьируются от хороших до очень хороших, а предложенные тренировочные площадки в целом отвечают большинству требований турнира.</w:t>
      </w: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Некоторые недостатки были выявлены, когда речь зашла о фитнес-центрах в отелях: только около половины из них предлагают стандарты, подходящие для спортсменов элитного уровня Расстояния между некоторыми гостиницами для команд и их тренировочными площадками также больше, чем в идеале, а два из предложенных судейских базовых лагерей расположены на значительном расстоянии от ближайшего аэропорта. Большие размеры некоторых объектов также могут потребовать принятия мер по защите частной жизни команды. Что касается тренировочных площадок, то, судя по всему, в большинстве из них не предусмотрены спортивные залы. Поэтому, чтобы удовлетворить потребности команд, важно, чтобы места, где нет спортзалов, были совмещены с отелями, в которых они есть.</w:t>
      </w:r>
    </w:p>
    <w:p w:rsidR="00AF3B16" w:rsidRPr="007A572D"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Размещение</w:t>
      </w: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На основании оценки ФИФА предложений, представленных участниками конкурса, можно сделать вывод, что все восемь городов-кандидатов на проведение чемпионата Японии смогут удовлетворить или превысить требования к размещению основной группы ФИФА (в которую входят VIP-персонал ФИФА, коммерческие филиалы, сотрудники СМИ и другие ключевые заинтересованные стороны).</w:t>
      </w: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В заявке предлагается отличный уровень размещения высокого стандарта в пределах разумного расстояния от соответствующих мест проведения матчей, что обеспечивает широкое разнообразие вариантов при распределении гостиничных номеров для различных участников основной группы с точки зрения как требуемой конфигурации номеров, так и наличия подходящих функциональных зон.</w:t>
      </w:r>
    </w:p>
    <w:p w:rsidR="00AF3B16" w:rsidRDefault="00AF3B16" w:rsidP="00AF3B16">
      <w:pPr>
        <w:rPr>
          <w:rFonts w:ascii="Times New Roman" w:hAnsi="Times New Roman" w:cs="Times New Roman"/>
          <w:sz w:val="28"/>
          <w:szCs w:val="28"/>
        </w:rPr>
      </w:pPr>
      <w:r w:rsidRPr="007A572D">
        <w:rPr>
          <w:rFonts w:ascii="Times New Roman" w:hAnsi="Times New Roman" w:cs="Times New Roman"/>
          <w:sz w:val="28"/>
          <w:szCs w:val="28"/>
        </w:rPr>
        <w:lastRenderedPageBreak/>
        <w:t>Что касается размещения зрителей, то все города-кандидаты, включенные в заявку Японии 2023, были оценены как отвечающие минимальным требованиям ФИФА. В целом, по мнению ФИФА, заявка Японии имеет более чем достаточный уровень оперативного размещения для обслуживания всех соответствующих групп.</w:t>
      </w:r>
    </w:p>
    <w:p w:rsidR="00AF3B16" w:rsidRDefault="00AF3B16"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lastRenderedPageBreak/>
        <w:t>Международный вещательный центр (IBC) и места проведения мероприятий, связанных с соревнованиями</w:t>
      </w: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Участник конкурса предложил два места для размещения IBC: G Messe Gunma в Такасаки и Aichi Sky Expo, к югу от Нагои. Оба варианта считаются высококачественными площадками, хотя расположение Aichi Sky Expo в аэропорту может представлять проблему для вещательных операций, поскольку на спутниковые передачи могут повлиять полеты и связь с местным аэропортом.</w:t>
      </w: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Что касается места проведения жеребьевки Чемпионата мира по футболу FIFA среди женщин и семинара для команд, то участник конкурса предложил два места, оба из которых расположены в Токио. Второй вариант - Ryogoku Kokugikan - представляет собой спортивную арену, которая используется в основном для борьбы сумо. Она, безусловно, обеспечит атмосферную обстановку для проведения жеребьевки, но может потребовать изменения конфигурации.</w:t>
      </w:r>
    </w:p>
    <w:p w:rsidR="00AF3B16" w:rsidRPr="007A572D"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Коммерческий</w:t>
      </w: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Прогнозируемые организационные расходы заявки Японии на 2023 год с точки зрения расходов ассоциаций-участниц будут соответствовать прогнозируемым расходам предыдущих турниров и составят около 50,2 млн долларов США, при этом расходы на управление персоналом, охрану и безопасность составят более двух третей от общей суммы расходов. США), если турнир будет проводиться в Японии. При оценке общих организационных расходов ФИФА также учитывала сметную стоимость аренды стадионов и тренировочных площадок, предложенных каждым участником. В случае с заявкой Японии они считаются очень высокими и составляют около 27 4 миллионов долларов США.</w:t>
      </w: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Однако высокие расходы, связанные с заявкой, компенсируются значительными доходами от продажи билетов и представительских билетов (по расчетам ФИФА, они составят около 35 миллионов долларов США) и очень высоким прогнозом доходов (9,3 миллиона долларов США) от спонсорства на национальных стадионах.</w:t>
      </w: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 xml:space="preserve">Что касается телевизионного потенциала, то на основании проведенного ФИФА анализа часовых поясов можно предположить, что заявка Японии будет наиболее привлекательна для азиатских рынков (а также предоставит возможности для дополнительных продаж внутренних СМИ), хотя в Европе, вероятно, произойдет относительное снижение аудитории. Принимая во внимание все это, а также благоприятные условия в Японии для получения доходов от международного маркетинга (например, аудитория, ВВП, </w:t>
      </w:r>
      <w:r w:rsidRPr="007A572D">
        <w:rPr>
          <w:rFonts w:ascii="Times New Roman" w:hAnsi="Times New Roman" w:cs="Times New Roman"/>
          <w:sz w:val="28"/>
          <w:szCs w:val="28"/>
        </w:rPr>
        <w:lastRenderedPageBreak/>
        <w:t>привлекательность турнира и спонсорская поддержка), ФИФА пришла к выводу, что, скорее всего, будет оказано положительное материальное воздействие на общий доход от телевидения.</w:t>
      </w:r>
    </w:p>
    <w:p w:rsidR="00AF3B16"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Принимая во внимание ожидаемые расходы и прогнозируемые доходы, ФИФА считает, что с коммерческой точки зрения заявка Японии 2023 находится в относительно устойчивом финансовом положении</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Транспорт</w:t>
      </w: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Транспортная концепция заявки "Япония 2023" включает в себя сочетание воздушного, железнодорожного и автомобильного транспорта. Все принимающие города связаны прямым авиасообщением, за исключением Тойоты и кластера Кобе/Суита/Киото. В целом, междугороднее сообщение в Японии не является проблемой, поскольку существует множество вариантов.</w:t>
      </w:r>
    </w:p>
    <w:p w:rsidR="00AF3B16" w:rsidRPr="007A572D" w:rsidRDefault="00AF3B16" w:rsidP="00AF3B16">
      <w:pPr>
        <w:rPr>
          <w:rFonts w:ascii="Times New Roman" w:hAnsi="Times New Roman" w:cs="Times New Roman"/>
          <w:sz w:val="28"/>
          <w:szCs w:val="28"/>
        </w:rPr>
      </w:pP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Если говорить о рейсах в страну и из страны, то Токио с его двумя аэропортами будет основным международным пунктом доступа, а международный аэропорт Кансай (обслуживающий Кобе, Суиту и Киото) - второстепенным пунктом въезда.</w:t>
      </w:r>
    </w:p>
    <w:p w:rsidR="00AF3B16" w:rsidRPr="007A572D" w:rsidRDefault="00AF3B16" w:rsidP="00AF3B16">
      <w:pPr>
        <w:rPr>
          <w:rFonts w:ascii="Times New Roman" w:hAnsi="Times New Roman" w:cs="Times New Roman"/>
          <w:sz w:val="28"/>
          <w:szCs w:val="28"/>
        </w:rPr>
      </w:pP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Что касается передвижения по принимающим городам, то время в пути между основными местами проведения турнира часто превышает рекомендуемые 15 километров, а некоторые маршруты (например, в Суиту, Киото и Тойоту) предполагают проезд на расстояние от 40 до 50 километров. Во избежание задержек из-за интенсивного движения может потребоваться полицейское сопровождение.</w:t>
      </w:r>
    </w:p>
    <w:p w:rsidR="00AF3B16" w:rsidRPr="007A572D" w:rsidRDefault="00AF3B16" w:rsidP="00AF3B16">
      <w:pPr>
        <w:rPr>
          <w:rFonts w:ascii="Times New Roman" w:hAnsi="Times New Roman" w:cs="Times New Roman"/>
          <w:sz w:val="28"/>
          <w:szCs w:val="28"/>
        </w:rPr>
      </w:pP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Учитывая значительный опыт Японии в проведении крупных международных спортивных турниров и мировой уровень автомобильных, железнодорожных и воздушных сетей, транспортные предложения для заявки "Япония 2023" считаю</w:t>
      </w:r>
      <w:r>
        <w:rPr>
          <w:rFonts w:ascii="Times New Roman" w:hAnsi="Times New Roman" w:cs="Times New Roman"/>
          <w:sz w:val="28"/>
          <w:szCs w:val="28"/>
        </w:rPr>
        <w:t xml:space="preserve">тся </w:t>
      </w:r>
      <w:r w:rsidRPr="007A572D">
        <w:rPr>
          <w:rFonts w:ascii="Times New Roman" w:hAnsi="Times New Roman" w:cs="Times New Roman"/>
          <w:sz w:val="28"/>
          <w:szCs w:val="28"/>
        </w:rPr>
        <w:t>высочайший стандарт</w:t>
      </w:r>
    </w:p>
    <w:p w:rsidR="00AF3B16" w:rsidRPr="007A572D"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Безопасность и охрана</w:t>
      </w: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Заявитель предоставил подробную информацию о мерах безопасности, которые будут приняты, если страна будет выбрана местом проведения женского Чемпионата мира по футболу™™™ Обязанности основных заинтересованных сторон четко определены в законодательстве Японии, а сотрудничество между государственными и частными охранными агентствами является стандартной практикой.</w:t>
      </w:r>
    </w:p>
    <w:p w:rsidR="00AF3B16" w:rsidRPr="007A572D" w:rsidRDefault="00AF3B16" w:rsidP="00AF3B16">
      <w:pPr>
        <w:rPr>
          <w:rFonts w:ascii="Times New Roman" w:hAnsi="Times New Roman" w:cs="Times New Roman"/>
          <w:sz w:val="28"/>
          <w:szCs w:val="28"/>
        </w:rPr>
      </w:pPr>
    </w:p>
    <w:p w:rsidR="00AF3B16" w:rsidRPr="007A572D" w:rsidRDefault="00AF3B16" w:rsidP="00AF3B16">
      <w:pPr>
        <w:rPr>
          <w:rFonts w:ascii="Times New Roman" w:hAnsi="Times New Roman" w:cs="Times New Roman"/>
          <w:sz w:val="28"/>
          <w:szCs w:val="28"/>
        </w:rPr>
      </w:pPr>
      <w:r w:rsidRPr="007A572D">
        <w:rPr>
          <w:rFonts w:ascii="Times New Roman" w:hAnsi="Times New Roman" w:cs="Times New Roman"/>
          <w:sz w:val="28"/>
          <w:szCs w:val="28"/>
        </w:rPr>
        <w:lastRenderedPageBreak/>
        <w:t>Хотя ключевые элементы планирования охраны и безопасности четко изложены в конкурсной документации, информация больше сосредоточена на вопросах безопасности, чем на общей безопасности. Обучение полицейских, описанное участником тендера, также, как представляется, в большей степени касается управления дорожным движением и антитеррористических процедур, чем охраны и безопасности стадионов. Поэтому в случае выбора Японии в качестве страны-хозяйки турнира необходимо будет получить дополнительную информацию об аспектах, связанных с безопасностью.</w:t>
      </w:r>
    </w:p>
    <w:p w:rsidR="00AF3B16" w:rsidRDefault="00AF3B16" w:rsidP="00AF3B16">
      <w:pPr>
        <w:rPr>
          <w:rFonts w:ascii="Times New Roman" w:hAnsi="Times New Roman" w:cs="Times New Roman"/>
          <w:sz w:val="28"/>
          <w:szCs w:val="28"/>
        </w:rPr>
      </w:pPr>
      <w:r w:rsidRPr="007A572D">
        <w:rPr>
          <w:rFonts w:ascii="Times New Roman" w:hAnsi="Times New Roman" w:cs="Times New Roman"/>
          <w:sz w:val="28"/>
          <w:szCs w:val="28"/>
        </w:rPr>
        <w:t>В Японии низкий уровень преступности, и планируется принять дополнительные меры безопасности на общественном транспорте. Риск срыва турнира в результате стихийного бедствия остается возможным (как это было во время Кубка мира по регби 2019 года), хотя он частично снижается благодаря развитым структурам реагирования на чрезвычайные ситуации и управления стихийными бедствиями в Японии, которые включают системы раннего предупреждения и эвакуации.</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lastRenderedPageBreak/>
        <w:t>Здравоохранение, медицина и борьба с допингом</w:t>
      </w:r>
    </w:p>
    <w:p w:rsidR="00AF3B16" w:rsidRPr="00B10215" w:rsidRDefault="00AF3B16" w:rsidP="00AF3B16">
      <w:pPr>
        <w:rPr>
          <w:rFonts w:ascii="Times New Roman" w:hAnsi="Times New Roman" w:cs="Times New Roman"/>
          <w:sz w:val="28"/>
          <w:szCs w:val="28"/>
        </w:rPr>
      </w:pPr>
      <w:r w:rsidRPr="00B10215">
        <w:rPr>
          <w:rFonts w:ascii="Times New Roman" w:hAnsi="Times New Roman" w:cs="Times New Roman"/>
          <w:sz w:val="28"/>
          <w:szCs w:val="28"/>
        </w:rPr>
        <w:t>По результатам проведенной ФИФА оценки медицинской инфраструктуры и услуг в Японии, в стране имеется ряд очень качественных больниц и клиник, расположенных на разумном расстоянии от предлагаемых объектов команд и мест проведения матчей (с некоторым увеличением расстояния в Сендае, Тойоте и Киото).</w:t>
      </w:r>
    </w:p>
    <w:p w:rsidR="00AF3B16" w:rsidRPr="00B10215" w:rsidRDefault="00AF3B16" w:rsidP="00AF3B16">
      <w:pPr>
        <w:rPr>
          <w:rFonts w:ascii="Times New Roman" w:hAnsi="Times New Roman" w:cs="Times New Roman"/>
          <w:sz w:val="28"/>
          <w:szCs w:val="28"/>
        </w:rPr>
      </w:pPr>
    </w:p>
    <w:p w:rsidR="00AF3B16" w:rsidRPr="00B10215" w:rsidRDefault="00AF3B16" w:rsidP="00AF3B16">
      <w:pPr>
        <w:rPr>
          <w:rFonts w:ascii="Times New Roman" w:hAnsi="Times New Roman" w:cs="Times New Roman"/>
          <w:sz w:val="28"/>
          <w:szCs w:val="28"/>
        </w:rPr>
      </w:pPr>
      <w:r w:rsidRPr="00B10215">
        <w:rPr>
          <w:rFonts w:ascii="Times New Roman" w:hAnsi="Times New Roman" w:cs="Times New Roman"/>
          <w:sz w:val="28"/>
          <w:szCs w:val="28"/>
        </w:rPr>
        <w:t>В Японии отлично развита государственная служба скорой помощи, а больницы предлагают медицинское обслуживание на уровне международных стандартов, оснащенные отличным современным оборудованием.</w:t>
      </w:r>
    </w:p>
    <w:p w:rsidR="00AF3B16" w:rsidRPr="00B10215" w:rsidRDefault="00AF3B16" w:rsidP="00AF3B16">
      <w:pPr>
        <w:rPr>
          <w:rFonts w:ascii="Times New Roman" w:hAnsi="Times New Roman" w:cs="Times New Roman"/>
          <w:sz w:val="28"/>
          <w:szCs w:val="28"/>
        </w:rPr>
      </w:pPr>
    </w:p>
    <w:p w:rsidR="00AF3B16" w:rsidRPr="00B10215" w:rsidRDefault="00AF3B16" w:rsidP="00AF3B16">
      <w:pPr>
        <w:rPr>
          <w:rFonts w:ascii="Times New Roman" w:hAnsi="Times New Roman" w:cs="Times New Roman"/>
          <w:sz w:val="28"/>
          <w:szCs w:val="28"/>
        </w:rPr>
      </w:pPr>
      <w:r w:rsidRPr="00B10215">
        <w:rPr>
          <w:rFonts w:ascii="Times New Roman" w:hAnsi="Times New Roman" w:cs="Times New Roman"/>
          <w:sz w:val="28"/>
          <w:szCs w:val="28"/>
        </w:rPr>
        <w:t>Что касается условий проведения игр, то необходимо позаботиться о том, чтобы свести к минимуму риск проведения матчей при чрезмерно высокой температуре, особенно в городах, где дневная температура по влажному термометру может регулярно превышать 28°C в течение предлагаемого периода проведения турнира. В связи с этим следует отметить, что для уменьшения этого риска участник предложил перенести начало турнира на начало июня. Дополнительную информацию по этому предложению можно найти в разделе "Сроки проведения соревнований" ниже или, более подробно, в разделе 7.3.5 настоящего отчета.</w:t>
      </w:r>
    </w:p>
    <w:p w:rsidR="00AF3B16" w:rsidRPr="00B10215" w:rsidRDefault="00AF3B16" w:rsidP="00AF3B16">
      <w:pPr>
        <w:rPr>
          <w:rFonts w:ascii="Times New Roman" w:hAnsi="Times New Roman" w:cs="Times New Roman"/>
          <w:sz w:val="28"/>
          <w:szCs w:val="28"/>
        </w:rPr>
      </w:pPr>
    </w:p>
    <w:p w:rsidR="00AF3B16" w:rsidRPr="00B10215" w:rsidRDefault="00AF3B16" w:rsidP="00AF3B16">
      <w:pPr>
        <w:rPr>
          <w:rFonts w:ascii="Times New Roman" w:hAnsi="Times New Roman" w:cs="Times New Roman"/>
          <w:sz w:val="28"/>
          <w:szCs w:val="28"/>
        </w:rPr>
      </w:pPr>
      <w:r w:rsidRPr="00B10215">
        <w:rPr>
          <w:rFonts w:ascii="Times New Roman" w:hAnsi="Times New Roman" w:cs="Times New Roman"/>
          <w:sz w:val="28"/>
          <w:szCs w:val="28"/>
        </w:rPr>
        <w:t>Участник подтвердил, что заявка Японии 2023 соответствует требованиям, установленным Всемирным антидопинговым агентством.</w:t>
      </w:r>
    </w:p>
    <w:p w:rsidR="00AF3B16" w:rsidRPr="00B10215" w:rsidRDefault="00AF3B16" w:rsidP="00AF3B16">
      <w:pPr>
        <w:rPr>
          <w:rFonts w:ascii="Times New Roman" w:hAnsi="Times New Roman" w:cs="Times New Roman"/>
          <w:sz w:val="28"/>
          <w:szCs w:val="28"/>
        </w:rPr>
      </w:pPr>
    </w:p>
    <w:p w:rsidR="00AF3B16" w:rsidRPr="00B10215" w:rsidRDefault="00AF3B16" w:rsidP="00AF3B16">
      <w:pPr>
        <w:rPr>
          <w:rFonts w:ascii="Times New Roman" w:hAnsi="Times New Roman" w:cs="Times New Roman"/>
          <w:sz w:val="28"/>
          <w:szCs w:val="28"/>
        </w:rPr>
      </w:pPr>
      <w:r w:rsidRPr="00B10215">
        <w:rPr>
          <w:rFonts w:ascii="Times New Roman" w:hAnsi="Times New Roman" w:cs="Times New Roman"/>
          <w:sz w:val="28"/>
          <w:szCs w:val="28"/>
        </w:rPr>
        <w:t>В целом, при условии принятия мер по снижению риска высокой температуры/влажности, ФИФА прогнозирует низкий уровень риска в отношении здравоохранения и медицинских вопросов, если соревнования будут проводиться в Японии.</w:t>
      </w:r>
    </w:p>
    <w:p w:rsidR="00AF3B16" w:rsidRPr="00B10215"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IT&amp;T</w:t>
      </w:r>
    </w:p>
    <w:p w:rsidR="00AF3B16" w:rsidRPr="00B10215" w:rsidRDefault="00AF3B16" w:rsidP="00AF3B16">
      <w:pPr>
        <w:rPr>
          <w:rFonts w:ascii="Times New Roman" w:hAnsi="Times New Roman" w:cs="Times New Roman"/>
          <w:sz w:val="28"/>
          <w:szCs w:val="28"/>
        </w:rPr>
      </w:pPr>
      <w:r w:rsidRPr="00B10215">
        <w:rPr>
          <w:rFonts w:ascii="Times New Roman" w:hAnsi="Times New Roman" w:cs="Times New Roman"/>
          <w:sz w:val="28"/>
          <w:szCs w:val="28"/>
        </w:rPr>
        <w:t xml:space="preserve">Заявка Японии 2023 описывает отличный уровень международной связи, а также города-организаторы, которые хорошо связаны с телекоммуникационными услугами и имеют современное покрытие мобильной связи. Заявитель также подтвердил высокий уровень опыта своих поставщиков телекоммуникационных услуг в области прямых трансляций международных спортивных мероприятий высокого уровня, в частности, благодаря проведению </w:t>
      </w:r>
      <w:r w:rsidRPr="00B10215">
        <w:rPr>
          <w:rFonts w:ascii="Times New Roman" w:hAnsi="Times New Roman" w:cs="Times New Roman"/>
          <w:sz w:val="28"/>
          <w:szCs w:val="28"/>
        </w:rPr>
        <w:lastRenderedPageBreak/>
        <w:t>в прошлом году Кубка мира по регби и подготовке к перенесенным на следующий год летним Олимпийским играм в Токио.</w:t>
      </w:r>
    </w:p>
    <w:p w:rsidR="00AF3B16" w:rsidRPr="00B10215"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B10215">
        <w:rPr>
          <w:rFonts w:ascii="Times New Roman" w:hAnsi="Times New Roman" w:cs="Times New Roman"/>
          <w:sz w:val="28"/>
          <w:szCs w:val="28"/>
        </w:rPr>
        <w:t xml:space="preserve">Однако, когда речь заходит об IT&amp;T инфраструктуре стадионов, представляется, что если Япония будет выбрана местом проведения Кубка мира FIFA 2023™, потребуются определенные инвестиции. Отсутствие резервирования вызывает озабоченность, и, судя по документации, предоставленной участником тендера, потребуется модернизация проводных </w:t>
      </w:r>
      <w:r>
        <w:rPr>
          <w:rFonts w:ascii="Times New Roman" w:hAnsi="Times New Roman" w:cs="Times New Roman"/>
          <w:sz w:val="28"/>
          <w:szCs w:val="28"/>
        </w:rPr>
        <w:t xml:space="preserve">и беспроводных сетевых сервисов </w:t>
      </w:r>
      <w:r w:rsidRPr="00B10215">
        <w:rPr>
          <w:rFonts w:ascii="Times New Roman" w:hAnsi="Times New Roman" w:cs="Times New Roman"/>
          <w:sz w:val="28"/>
          <w:szCs w:val="28"/>
        </w:rPr>
        <w:t>в большинстве мест проведения матчей</w:t>
      </w:r>
      <w:r>
        <w:rPr>
          <w:rFonts w:ascii="Times New Roman" w:hAnsi="Times New Roman" w:cs="Times New Roman"/>
          <w:sz w:val="28"/>
          <w:szCs w:val="28"/>
        </w:rPr>
        <w:t>.</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Сроки проведения мероприятия</w:t>
      </w:r>
    </w:p>
    <w:p w:rsidR="00AF3B16" w:rsidRPr="00B10215" w:rsidRDefault="00AF3B16" w:rsidP="00AF3B16">
      <w:pPr>
        <w:rPr>
          <w:rFonts w:ascii="Times New Roman" w:hAnsi="Times New Roman" w:cs="Times New Roman"/>
          <w:sz w:val="28"/>
          <w:szCs w:val="28"/>
        </w:rPr>
      </w:pPr>
      <w:r w:rsidRPr="00B10215">
        <w:rPr>
          <w:rFonts w:ascii="Times New Roman" w:hAnsi="Times New Roman" w:cs="Times New Roman"/>
          <w:sz w:val="28"/>
          <w:szCs w:val="28"/>
        </w:rPr>
        <w:t>Заявка Японии 2023 официально подтвердила, что женский Чемпионат мира по футболу FIFA 2023™ может быть проведен в период, отведенный для соревнований (10 июля - 20 августа), но отмечает, что это совпадет с самой жаркой и влажной частью года в Японии, и что необходимо будет принять меры для смягчения возможных условий в это время - например, проводить большинство матчей в вечерние часы.</w:t>
      </w:r>
    </w:p>
    <w:p w:rsidR="00AF3B16" w:rsidRPr="00B10215" w:rsidRDefault="00AF3B16" w:rsidP="00AF3B16">
      <w:pPr>
        <w:rPr>
          <w:rFonts w:ascii="Times New Roman" w:hAnsi="Times New Roman" w:cs="Times New Roman"/>
          <w:sz w:val="28"/>
          <w:szCs w:val="28"/>
        </w:rPr>
      </w:pPr>
    </w:p>
    <w:p w:rsidR="00AF3B16" w:rsidRPr="00B10215" w:rsidRDefault="00AF3B16" w:rsidP="00AF3B16">
      <w:pPr>
        <w:rPr>
          <w:rFonts w:ascii="Times New Roman" w:hAnsi="Times New Roman" w:cs="Times New Roman"/>
          <w:sz w:val="28"/>
          <w:szCs w:val="28"/>
        </w:rPr>
      </w:pPr>
      <w:r w:rsidRPr="00B10215">
        <w:rPr>
          <w:rFonts w:ascii="Times New Roman" w:hAnsi="Times New Roman" w:cs="Times New Roman"/>
          <w:sz w:val="28"/>
          <w:szCs w:val="28"/>
        </w:rPr>
        <w:t>Предпочтительным вариантом для участника торгов было бы проведение соревнований в период с начала июня по начало июля, когда климат будет гораздо более благоприятным для игры (и просмотра) в футбол. Однако стоит отметить, что такой шаг потребует внесения изменений в календарь женских международных матчей, который был составлен с целью содействия профессионализации женского футбола и защиты здоровья и благополучия игроков.</w:t>
      </w:r>
    </w:p>
    <w:p w:rsidR="00AF3B16" w:rsidRPr="00B10215"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Юридические аспекты и соответствие</w:t>
      </w:r>
    </w:p>
    <w:p w:rsidR="00AF3B16" w:rsidRPr="00B10215" w:rsidRDefault="00AF3B16" w:rsidP="00AF3B16">
      <w:pPr>
        <w:rPr>
          <w:rFonts w:ascii="Times New Roman" w:hAnsi="Times New Roman" w:cs="Times New Roman"/>
          <w:sz w:val="28"/>
          <w:szCs w:val="28"/>
        </w:rPr>
      </w:pPr>
      <w:r w:rsidRPr="00B10215">
        <w:rPr>
          <w:rFonts w:ascii="Times New Roman" w:hAnsi="Times New Roman" w:cs="Times New Roman"/>
          <w:sz w:val="28"/>
          <w:szCs w:val="28"/>
        </w:rPr>
        <w:t>Общая юридическая оценка заявки "Япония 2023" со стороны ФИФА заключается в том, что участник предоставил исчерпывающую договорную базу для проведения турнира, но содержание документов, предоставленных правительством, не соответствует ожиданиям ФИФА. Правительство Японии однозначно поддерживает проведение соревнований в Японии, и ФИФА обоснованно уверена, что обсуждение практических мер, связанных с государственной поддержкой, будет продуктивным. Однако из-за отсутствия обязательной государственной поддержки на уровне, описанном в шаблонах государственных гарантий ФИФА, сохраняется неопределенность в отношении операционных проблем и негативных финансовых последствий, которые могут возникнуть в результате проведения турнира в Японии.</w:t>
      </w:r>
    </w:p>
    <w:p w:rsidR="00AF3B16" w:rsidRPr="00B10215"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B10215">
        <w:rPr>
          <w:rFonts w:ascii="Times New Roman" w:hAnsi="Times New Roman" w:cs="Times New Roman"/>
          <w:sz w:val="28"/>
          <w:szCs w:val="28"/>
        </w:rPr>
        <w:t>Что касается соответствия процессу подачи заявок, то участник подал все соответствующие документы в соответствии с действующими правилами и инструкциями, и представитель ФИФА по вопросам соответствия не выявил никаких проблем во время инспекционного визита в страну, подавшую заявку. На момент завершения подготовки данного отчета в отношении Японии не было введено никаких соответствующих международных санкций</w:t>
      </w:r>
    </w:p>
    <w:p w:rsidR="00AF3B16"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lastRenderedPageBreak/>
        <w:t>Устойчивое развитие, права человека и защита окружающей среды</w:t>
      </w:r>
    </w:p>
    <w:p w:rsidR="00AF3B16"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Заявка Японии 2023 считается малорискованной с точки зрения охраны окружающей среды. По мнению FIFA, существующие законы, политика и инфраструктура принимающей страны будут в достаточной степени способствовать защите окружающей среды во время проведения мероприятия. Предложения участника по защите прав человека и трудовых прав также были отнесены к категории низкого риска, поскольку участник предоставил надежную основу для разработки эффективных систем и процедур, обеспечивающих соблюдение прав человека в соответствии с требованиями ФИФА и международными стандартами. Однако предложения по устойчивому управлению мероприятиями были отнесены к категории среднего риска, поскольку необходимо разработать положения по устойчивому управлению мероприятиями, обязательство по соответствию международному стандарту ISO 20121 по устойчивому управлению мероприятиями и применение законодательства по обеспечению доступности на стадионах и в принимающих городах.</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644BE3" w:rsidRDefault="00AF3B16" w:rsidP="00644BE3">
      <w:pPr>
        <w:jc w:val="center"/>
        <w:rPr>
          <w:rFonts w:ascii="Times New Roman" w:hAnsi="Times New Roman" w:cs="Times New Roman"/>
          <w:b/>
          <w:color w:val="1F4E79" w:themeColor="accent1" w:themeShade="80"/>
          <w:sz w:val="28"/>
          <w:szCs w:val="28"/>
        </w:rPr>
      </w:pPr>
      <w:r w:rsidRPr="00644BE3">
        <w:rPr>
          <w:rFonts w:ascii="Times New Roman" w:hAnsi="Times New Roman" w:cs="Times New Roman"/>
          <w:b/>
          <w:color w:val="1F4E79" w:themeColor="accent1" w:themeShade="80"/>
          <w:sz w:val="28"/>
          <w:szCs w:val="28"/>
        </w:rPr>
        <w:t>ИСТОРИЯ</w:t>
      </w:r>
    </w:p>
    <w:p w:rsidR="00AF3B16" w:rsidRPr="000046EB" w:rsidRDefault="00AF3B16" w:rsidP="00AF3B16">
      <w:pPr>
        <w:rPr>
          <w:rFonts w:ascii="Times New Roman" w:hAnsi="Times New Roman" w:cs="Times New Roman"/>
          <w:sz w:val="28"/>
          <w:szCs w:val="28"/>
        </w:rPr>
      </w:pPr>
    </w:p>
    <w:p w:rsidR="00644BE3" w:rsidRPr="00644BE3" w:rsidRDefault="00AF3B16" w:rsidP="00644BE3">
      <w:pPr>
        <w:spacing w:after="0"/>
        <w:rPr>
          <w:rFonts w:ascii="Times New Roman" w:hAnsi="Times New Roman" w:cs="Times New Roman"/>
          <w:b/>
          <w:sz w:val="28"/>
          <w:szCs w:val="28"/>
          <w:lang w:val="en-US"/>
        </w:rPr>
      </w:pPr>
      <w:r w:rsidRPr="00644BE3">
        <w:rPr>
          <w:rFonts w:ascii="Times New Roman" w:hAnsi="Times New Roman" w:cs="Times New Roman"/>
          <w:b/>
          <w:sz w:val="28"/>
          <w:szCs w:val="28"/>
        </w:rPr>
        <w:t xml:space="preserve">Рекордный интерес к крупнейшему в истории </w:t>
      </w:r>
      <w:r w:rsidR="00644BE3" w:rsidRPr="00644BE3">
        <w:rPr>
          <w:rFonts w:ascii="Times New Roman" w:hAnsi="Times New Roman" w:cs="Times New Roman"/>
          <w:b/>
          <w:sz w:val="28"/>
          <w:szCs w:val="28"/>
          <w:lang w:val="en-US"/>
        </w:rPr>
        <w:t>FIFA Women’s World Cup</w:t>
      </w:r>
      <w:r w:rsidR="00644BE3" w:rsidRPr="00644BE3">
        <w:rPr>
          <w:rFonts w:ascii="Times New Roman" w:hAnsi="Times New Roman" w:cs="Times New Roman"/>
          <w:b/>
          <w:sz w:val="28"/>
          <w:szCs w:val="28"/>
        </w:rPr>
        <w:t>™</w:t>
      </w:r>
    </w:p>
    <w:p w:rsidR="00AF3B16" w:rsidRPr="000046EB"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В июне 2020 года Совету ФИФА предстоит выбрать одну из трех потенциальных заявок на проведение Чемпионата мира по футболу среди женщин 2023™, после того как десять ассоциаций-членов ФИФА выразили свою заинтересованность в проведении самого престижного в мире женского футбольного турнира, что является самым большим числом претендентов.</w:t>
      </w:r>
    </w:p>
    <w:p w:rsidR="00AF3B16" w:rsidRPr="000046EB" w:rsidRDefault="00AF3B16" w:rsidP="00AF3B16">
      <w:pPr>
        <w:rPr>
          <w:rFonts w:ascii="Times New Roman" w:hAnsi="Times New Roman" w:cs="Times New Roman"/>
          <w:sz w:val="28"/>
          <w:szCs w:val="28"/>
        </w:rPr>
      </w:pPr>
    </w:p>
    <w:p w:rsidR="00AF3B16" w:rsidRPr="000046EB"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Три заявки представляют собой поистине глобальный спектр ассоциаций-членов ФИФА, представляющих три из шести континентальных конфедераций, и перечислены ниже в алфавитном порядке (по названию страны):</w:t>
      </w:r>
    </w:p>
    <w:p w:rsidR="00AF3B16" w:rsidRPr="000046EB" w:rsidRDefault="00AF3B16" w:rsidP="00AF3B16">
      <w:pPr>
        <w:pStyle w:val="a8"/>
        <w:numPr>
          <w:ilvl w:val="0"/>
          <w:numId w:val="1"/>
        </w:numPr>
        <w:rPr>
          <w:rFonts w:ascii="Times New Roman" w:hAnsi="Times New Roman" w:cs="Times New Roman"/>
          <w:sz w:val="28"/>
          <w:szCs w:val="28"/>
        </w:rPr>
      </w:pPr>
      <w:r w:rsidRPr="000046EB">
        <w:rPr>
          <w:rFonts w:ascii="Times New Roman" w:hAnsi="Times New Roman" w:cs="Times New Roman"/>
          <w:sz w:val="28"/>
          <w:szCs w:val="28"/>
        </w:rPr>
        <w:t>Федерация футбола Австралии/Новой Зеландии</w:t>
      </w:r>
    </w:p>
    <w:p w:rsidR="00AF3B16" w:rsidRPr="000046EB" w:rsidRDefault="00AF3B16" w:rsidP="00AF3B16">
      <w:pPr>
        <w:pStyle w:val="a8"/>
        <w:numPr>
          <w:ilvl w:val="0"/>
          <w:numId w:val="1"/>
        </w:numPr>
        <w:rPr>
          <w:rFonts w:ascii="Times New Roman" w:hAnsi="Times New Roman" w:cs="Times New Roman"/>
          <w:sz w:val="28"/>
          <w:szCs w:val="28"/>
        </w:rPr>
      </w:pPr>
      <w:r w:rsidRPr="000046EB">
        <w:rPr>
          <w:rFonts w:ascii="Times New Roman" w:hAnsi="Times New Roman" w:cs="Times New Roman"/>
          <w:sz w:val="28"/>
          <w:szCs w:val="28"/>
        </w:rPr>
        <w:t>Колумбийская футбольная ассоциация</w:t>
      </w:r>
    </w:p>
    <w:p w:rsidR="00AF3B16" w:rsidRPr="000046EB" w:rsidRDefault="00AF3B16" w:rsidP="00AF3B16">
      <w:pPr>
        <w:pStyle w:val="a8"/>
        <w:numPr>
          <w:ilvl w:val="0"/>
          <w:numId w:val="1"/>
        </w:numPr>
        <w:rPr>
          <w:rFonts w:ascii="Times New Roman" w:hAnsi="Times New Roman" w:cs="Times New Roman"/>
          <w:sz w:val="28"/>
          <w:szCs w:val="28"/>
        </w:rPr>
      </w:pPr>
      <w:r w:rsidRPr="000046EB">
        <w:rPr>
          <w:rFonts w:ascii="Times New Roman" w:hAnsi="Times New Roman" w:cs="Times New Roman"/>
          <w:sz w:val="28"/>
          <w:szCs w:val="28"/>
        </w:rPr>
        <w:t>Японская футбольная ассоциация</w:t>
      </w:r>
    </w:p>
    <w:p w:rsidR="00AF3B16" w:rsidRPr="000046EB" w:rsidRDefault="00AF3B16" w:rsidP="00AF3B16">
      <w:pPr>
        <w:rPr>
          <w:rFonts w:ascii="Times New Roman" w:hAnsi="Times New Roman" w:cs="Times New Roman"/>
          <w:sz w:val="28"/>
          <w:szCs w:val="28"/>
        </w:rPr>
      </w:pPr>
    </w:p>
    <w:p w:rsidR="00AF3B16" w:rsidRPr="000046EB"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Бразильская футбольная ассоциация также подала заявку, но отозвала ее до публикации данного отчета об оценке заявки.</w:t>
      </w:r>
    </w:p>
    <w:p w:rsidR="00AF3B16" w:rsidRPr="000046EB"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Женский чемпионат мира по футболу FIFA 2023™ привлечет как никогда большой интерес со стороны потенциальных хозяев, так и рекордное количество команд-участниц после решения ФИФА о расширении турнира с 24 до 32 национальных команд.</w:t>
      </w:r>
    </w:p>
    <w:p w:rsidR="00AF3B16"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Процесс подачи заявок на проведение женского Чемпионата мира по футболу 2023™ был официально запущен в феврале 2019 года. Первоначально ассоциациям-участницам было предоставлено время до 15 марта 2019 года для подачи заявлений о заинтересованности. Этот срок был продлен до 16 августа 2019 года в связи с расширением турнира до 32 команд Окончательные заявки, подписанные соглашения о проведении и все другие документы должны быть представлены в ФИФА до 13 декабря 2019 года</w:t>
      </w:r>
    </w:p>
    <w:p w:rsidR="00AF3B16" w:rsidRPr="000046EB"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Усовершенствованный процесс подачи заявок</w:t>
      </w:r>
    </w:p>
    <w:p w:rsidR="00AF3B16" w:rsidRPr="000046EB"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 xml:space="preserve">В соответствии со своим статусом ведущего женского футбольного турнира ФИФА и, возможно, крупнейшего женского спортивного события в мире, </w:t>
      </w:r>
      <w:r w:rsidRPr="000046EB">
        <w:rPr>
          <w:rFonts w:ascii="Times New Roman" w:hAnsi="Times New Roman" w:cs="Times New Roman"/>
          <w:sz w:val="28"/>
          <w:szCs w:val="28"/>
        </w:rPr>
        <w:lastRenderedPageBreak/>
        <w:t>ФИФА усовершенствовала процесс подачи заявок на проведение Чемпионата мира по футболу среди женщин 2023 годаМ.</w:t>
      </w:r>
    </w:p>
    <w:p w:rsidR="00AF3B16" w:rsidRPr="000046EB"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В процесс подачи заявок были включены ключевые цели, обозначенные в новой стратегии ФИФА по женскому футболу, в том числе требование оптимизировать спортивную и коммерческую ценность турнира. ФИФА также использовала уроки, извлеченные из обновленного процесса подачи заявок на проведение Чемпионата мира по футболу FIFA™, применяя важные принципы и механизмы, где это необходимо</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0046EB">
        <w:rPr>
          <w:rFonts w:ascii="Times New Roman" w:hAnsi="Times New Roman" w:cs="Times New Roman"/>
          <w:sz w:val="28"/>
          <w:szCs w:val="28"/>
        </w:rPr>
        <w:lastRenderedPageBreak/>
        <w:t>Баллы по каждому отдельному критерию, а также общий технический балл для каждого участника конкурса рассчитываются по шкале от "0" до "5", как показано в таблице ниже.</w:t>
      </w:r>
    </w:p>
    <w:p w:rsidR="00AF3B16" w:rsidRPr="000046EB"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Для того чтобы остаться в процессе, все заявки должны получить минимальный общий взвешенный балл "2", а также минимальный балл "2" по каждому из трех следующих ключевых компонентов инфраструктуры:</w:t>
      </w:r>
    </w:p>
    <w:p w:rsidR="00AF3B16" w:rsidRPr="000046EB" w:rsidRDefault="00AF3B16" w:rsidP="00AF3B16">
      <w:pPr>
        <w:pStyle w:val="a8"/>
        <w:numPr>
          <w:ilvl w:val="0"/>
          <w:numId w:val="2"/>
        </w:numPr>
        <w:rPr>
          <w:rFonts w:ascii="Times New Roman" w:hAnsi="Times New Roman" w:cs="Times New Roman"/>
          <w:sz w:val="28"/>
          <w:szCs w:val="28"/>
        </w:rPr>
      </w:pPr>
      <w:r w:rsidRPr="000046EB">
        <w:rPr>
          <w:rFonts w:ascii="Times New Roman" w:hAnsi="Times New Roman" w:cs="Times New Roman"/>
          <w:sz w:val="28"/>
          <w:szCs w:val="28"/>
        </w:rPr>
        <w:t>стадионы</w:t>
      </w:r>
    </w:p>
    <w:p w:rsidR="00AF3B16" w:rsidRPr="000046EB" w:rsidRDefault="00AF3B16" w:rsidP="00AF3B16">
      <w:pPr>
        <w:pStyle w:val="a8"/>
        <w:numPr>
          <w:ilvl w:val="0"/>
          <w:numId w:val="2"/>
        </w:numPr>
        <w:rPr>
          <w:rFonts w:ascii="Times New Roman" w:hAnsi="Times New Roman" w:cs="Times New Roman"/>
          <w:sz w:val="28"/>
          <w:szCs w:val="28"/>
        </w:rPr>
      </w:pPr>
      <w:r w:rsidRPr="000046EB">
        <w:rPr>
          <w:rFonts w:ascii="Times New Roman" w:hAnsi="Times New Roman" w:cs="Times New Roman"/>
          <w:sz w:val="28"/>
          <w:szCs w:val="28"/>
        </w:rPr>
        <w:t>помещения для команд и судей</w:t>
      </w:r>
    </w:p>
    <w:p w:rsidR="00AF3B16" w:rsidRPr="000046EB" w:rsidRDefault="00AF3B16" w:rsidP="00AF3B16">
      <w:pPr>
        <w:pStyle w:val="a8"/>
        <w:numPr>
          <w:ilvl w:val="0"/>
          <w:numId w:val="2"/>
        </w:numPr>
        <w:rPr>
          <w:rFonts w:ascii="Times New Roman" w:hAnsi="Times New Roman" w:cs="Times New Roman"/>
          <w:sz w:val="28"/>
          <w:szCs w:val="28"/>
        </w:rPr>
      </w:pPr>
      <w:r w:rsidRPr="000046EB">
        <w:rPr>
          <w:rFonts w:ascii="Times New Roman" w:hAnsi="Times New Roman" w:cs="Times New Roman"/>
          <w:sz w:val="28"/>
          <w:szCs w:val="28"/>
        </w:rPr>
        <w:t>размещение .</w:t>
      </w:r>
    </w:p>
    <w:p w:rsidR="00AF3B16" w:rsidRPr="000046EB" w:rsidRDefault="00AF3B16" w:rsidP="00AF3B16">
      <w:pPr>
        <w:rPr>
          <w:rFonts w:ascii="Times New Roman" w:hAnsi="Times New Roman" w:cs="Times New Roman"/>
          <w:sz w:val="28"/>
          <w:szCs w:val="28"/>
        </w:rPr>
      </w:pPr>
    </w:p>
    <w:p w:rsidR="00AF3B16" w:rsidRPr="000046EB"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Неспособность набрать минимально необходимые баллы по любому из вышеперечисленных индивидуальных критериев или в целом означает несоответствие минимальным требованиям к проведению чемпионата. В таких обстоятельствах ФИФА имеет право исключить соответствующую заявку из следующего этапа тендерного процесса.</w:t>
      </w:r>
    </w:p>
    <w:p w:rsidR="00AF3B16"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 xml:space="preserve">Подробное объяснение того, как применяется система начисления баллов по каждому из шести критериев, можно найти в документе </w:t>
      </w:r>
      <w:r w:rsidRPr="00644BE3">
        <w:rPr>
          <w:rFonts w:ascii="Times New Roman" w:hAnsi="Times New Roman" w:cs="Times New Roman"/>
          <w:sz w:val="28"/>
          <w:szCs w:val="28"/>
          <w:u w:val="single"/>
        </w:rPr>
        <w:t xml:space="preserve">"Обзор системы начисления баллов для технической оценки заявок на проведение Чемпионата мира по футболу среди женщин 2023 года", </w:t>
      </w:r>
      <w:r w:rsidRPr="000046EB">
        <w:rPr>
          <w:rFonts w:ascii="Times New Roman" w:hAnsi="Times New Roman" w:cs="Times New Roman"/>
          <w:sz w:val="28"/>
          <w:szCs w:val="28"/>
        </w:rPr>
        <w:t>опубликованном на сайте FIFA.com.</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644BE3" w:rsidRDefault="00AF3B16" w:rsidP="00644BE3">
      <w:pPr>
        <w:jc w:val="center"/>
        <w:rPr>
          <w:rFonts w:ascii="Times New Roman" w:hAnsi="Times New Roman" w:cs="Times New Roman"/>
          <w:b/>
          <w:color w:val="1F4E79" w:themeColor="accent1" w:themeShade="80"/>
          <w:sz w:val="28"/>
          <w:szCs w:val="28"/>
        </w:rPr>
      </w:pPr>
      <w:r w:rsidRPr="00644BE3">
        <w:rPr>
          <w:rFonts w:ascii="Times New Roman" w:hAnsi="Times New Roman" w:cs="Times New Roman"/>
          <w:b/>
          <w:color w:val="1F4E79" w:themeColor="accent1" w:themeShade="80"/>
          <w:sz w:val="28"/>
          <w:szCs w:val="28"/>
        </w:rPr>
        <w:t>ИСТОЧНИКИ ИНФОРМАЦИИ</w:t>
      </w:r>
    </w:p>
    <w:p w:rsidR="00AF3B16" w:rsidRPr="00644BE3" w:rsidRDefault="00AF3B16" w:rsidP="00644BE3">
      <w:pPr>
        <w:jc w:val="center"/>
        <w:rPr>
          <w:rFonts w:ascii="Times New Roman" w:hAnsi="Times New Roman" w:cs="Times New Roman"/>
          <w:b/>
          <w:color w:val="1F4E79" w:themeColor="accent1" w:themeShade="80"/>
          <w:sz w:val="28"/>
          <w:szCs w:val="28"/>
        </w:rPr>
      </w:pPr>
      <w:r w:rsidRPr="00644BE3">
        <w:rPr>
          <w:rFonts w:ascii="Times New Roman" w:hAnsi="Times New Roman" w:cs="Times New Roman"/>
          <w:b/>
          <w:color w:val="1F4E79" w:themeColor="accent1" w:themeShade="80"/>
          <w:sz w:val="28"/>
          <w:szCs w:val="28"/>
        </w:rPr>
        <w:t>Конкурсная документация</w:t>
      </w:r>
    </w:p>
    <w:p w:rsidR="00AF3B16" w:rsidRPr="000046EB"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Анализ и выводы, содержащиеся в настоящем Отчете об оценке конкурсных предложений, основаны на изучении соответствующих полученных конкурсных предложений. Конкурсное предложение состоит из различных документов, запрошенных RFA, включая следующие:</w:t>
      </w:r>
    </w:p>
    <w:p w:rsidR="00AF3B16"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Книга конкурсных предложений</w:t>
      </w:r>
    </w:p>
    <w:p w:rsidR="00AF3B16" w:rsidRPr="000046EB"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Книга конкурсных предложений является основным элементом каждого конкурсного предложения. Ее основная цель - предоставить всестороннее и убедительное изложение конкурсного предложения, которое может быть использовано экспертами по оценке конкурсных предложений 2023 года для поддержки их работы. Заявочные книги также могут быть использованы в качестве справочного материала членами Совета ФИФА, когда они будут голосовать за проведение Чемпионата мира по футболу среди женщин в 2023 году™.</w:t>
      </w:r>
    </w:p>
    <w:p w:rsidR="00AF3B16" w:rsidRPr="000046EB"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Каждая книга заявок была подготовлена в соответствии со строгими требованиями ФИФА к структуре, содержанию и формату. В интересах прозрачности книги заявок были полностью опубликованы на сайте RFA com вскоре после их подачи. Участникам конкурса было предложено представить резюме конкурсной заявки, содержащее полный обзор всех разделов и глав основной части конкурсной заявки с целью предоставления информации из первых рук от ассоциаций-участниц конкурса о своей заявке на всех четырех языках ФИФА (английском, французском, немецком и испанском).</w:t>
      </w:r>
    </w:p>
    <w:p w:rsidR="00AF3B16" w:rsidRPr="000046EB"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Информационные шаблоны заявки</w:t>
      </w:r>
    </w:p>
    <w:p w:rsidR="00AF3B16" w:rsidRPr="000046EB"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Информационные шаблоны заявки являются частью заявки и содержат в стандартной форме определенную оперативную, техническую и другую подробную информацию. Основная цель информационных шаблонов заявки - облегчить оценку заявок экспертами по оценке заявок 2023 года и позволить ФИФА использовать такую оперативную, техническую и другую подробную информацию для оперативного проведения турнира.</w:t>
      </w:r>
    </w:p>
    <w:p w:rsidR="00AF3B16" w:rsidRPr="000046EB"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lastRenderedPageBreak/>
        <w:t>Односторонне исполненные документы по проведению турнира</w:t>
      </w:r>
    </w:p>
    <w:p w:rsidR="00AF3B16" w:rsidRPr="000046EB"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Документы по проведению турнира также являются частью заявки. Они представляют собой обязательную и основополагающую правовую базу между соответствующими заинтересованными сторонами (правительствами, властями стадионов, тренировочных площадок и т. д.) в связи с проведением турнира и подробно определяют соответствующие права и обязанности участвующих сторон.</w:t>
      </w:r>
    </w:p>
    <w:p w:rsidR="00AF3B16" w:rsidRPr="000046EB"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Другие сопутствующие документы и информация, запрашиваемые FIFA</w:t>
      </w:r>
    </w:p>
    <w:p w:rsidR="00AF3B16" w:rsidRPr="000046EB" w:rsidRDefault="00AF3B16" w:rsidP="00AF3B16">
      <w:pPr>
        <w:rPr>
          <w:rFonts w:ascii="Times New Roman" w:hAnsi="Times New Roman" w:cs="Times New Roman"/>
          <w:sz w:val="28"/>
          <w:szCs w:val="28"/>
        </w:rPr>
      </w:pPr>
      <w:r w:rsidRPr="000046EB">
        <w:rPr>
          <w:rFonts w:ascii="Times New Roman" w:hAnsi="Times New Roman" w:cs="Times New Roman"/>
          <w:sz w:val="28"/>
          <w:szCs w:val="28"/>
        </w:rPr>
        <w:t>Помимо вышеупомянутой группы документов, некоторые темы требовали подготовки подробных отчетов. Поэтому ассоциациям-участницам тендера было предложено представить дополнительную документацию по этим темам в виде отдельных дополнительных отчетов. В качестве примера можно привести оценку ситуации с правами человека, проведенную независимыми и компетентными организациями, одобренными ФИФА, а также концепцию устойчивого развития и стратегию в области прав человека, направленную на устранение любых рисков в области прав человека, связа</w:t>
      </w:r>
      <w:r>
        <w:rPr>
          <w:rFonts w:ascii="Times New Roman" w:hAnsi="Times New Roman" w:cs="Times New Roman"/>
          <w:sz w:val="28"/>
          <w:szCs w:val="28"/>
        </w:rPr>
        <w:t xml:space="preserve">нных с проведением мероприятия. </w:t>
      </w:r>
      <w:r w:rsidRPr="000046EB">
        <w:rPr>
          <w:rFonts w:ascii="Times New Roman" w:hAnsi="Times New Roman" w:cs="Times New Roman"/>
          <w:sz w:val="28"/>
          <w:szCs w:val="28"/>
        </w:rPr>
        <w:t xml:space="preserve">В интересах прозрачности эти документы </w:t>
      </w:r>
      <w:r>
        <w:rPr>
          <w:rFonts w:ascii="Times New Roman" w:hAnsi="Times New Roman" w:cs="Times New Roman"/>
          <w:sz w:val="28"/>
          <w:szCs w:val="28"/>
        </w:rPr>
        <w:t>были опубликованы на сайте FIFA.</w:t>
      </w:r>
      <w:r w:rsidRPr="000046EB">
        <w:rPr>
          <w:rFonts w:ascii="Times New Roman" w:hAnsi="Times New Roman" w:cs="Times New Roman"/>
          <w:sz w:val="28"/>
          <w:szCs w:val="28"/>
        </w:rPr>
        <w:t>com вскоре после их представления</w:t>
      </w:r>
    </w:p>
    <w:p w:rsidR="00AF3B16" w:rsidRPr="000046EB"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644BE3" w:rsidRPr="00644BE3" w:rsidRDefault="00644BE3"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lastRenderedPageBreak/>
        <w:t>Другие документы, предоставленные участниками торгов</w:t>
      </w:r>
    </w:p>
    <w:p w:rsidR="00644BE3" w:rsidRPr="00644BE3" w:rsidRDefault="00644BE3" w:rsidP="00644BE3">
      <w:pPr>
        <w:rPr>
          <w:rFonts w:ascii="Times New Roman" w:hAnsi="Times New Roman" w:cs="Times New Roman"/>
          <w:sz w:val="28"/>
          <w:szCs w:val="28"/>
        </w:rPr>
      </w:pPr>
      <w:r w:rsidRPr="00644BE3">
        <w:rPr>
          <w:rFonts w:ascii="Times New Roman" w:hAnsi="Times New Roman" w:cs="Times New Roman"/>
          <w:sz w:val="28"/>
          <w:szCs w:val="28"/>
        </w:rPr>
        <w:t>Помимо предоставления конкретных документов, запрошенных ФИФА в рамках требований к заявкам, участники торгов предоставили дополнительные документы и информацию - либо по собственной инициативе, либо в ответ на прямые запросы ФИФА о разъяснениях.</w:t>
      </w:r>
    </w:p>
    <w:p w:rsidR="00644BE3" w:rsidRPr="00644BE3" w:rsidRDefault="00644BE3" w:rsidP="00644BE3">
      <w:pPr>
        <w:rPr>
          <w:rFonts w:ascii="Times New Roman" w:hAnsi="Times New Roman" w:cs="Times New Roman"/>
          <w:sz w:val="28"/>
          <w:szCs w:val="28"/>
        </w:rPr>
      </w:pPr>
    </w:p>
    <w:p w:rsidR="00644BE3" w:rsidRPr="00644BE3" w:rsidRDefault="00644BE3" w:rsidP="00644BE3">
      <w:pPr>
        <w:rPr>
          <w:rFonts w:ascii="Times New Roman" w:hAnsi="Times New Roman" w:cs="Times New Roman"/>
          <w:sz w:val="28"/>
          <w:szCs w:val="28"/>
        </w:rPr>
      </w:pPr>
      <w:r w:rsidRPr="00644BE3">
        <w:rPr>
          <w:rFonts w:ascii="Times New Roman" w:hAnsi="Times New Roman" w:cs="Times New Roman"/>
          <w:sz w:val="28"/>
          <w:szCs w:val="28"/>
        </w:rPr>
        <w:t>Важно отметить, что в соответствии с соглашениями, заключенными с ассоциациями-участницами торгов в ходе процесса, заявки носят обязательный характер. Другими словами, вся предоставленная информация, сделанные заявления, а также предложенные планы и меры являются юридически обязательными для ассоциаций-участниц торгов.</w:t>
      </w:r>
    </w:p>
    <w:p w:rsidR="00644BE3" w:rsidRPr="00644BE3" w:rsidRDefault="00644BE3" w:rsidP="00644BE3">
      <w:pPr>
        <w:rPr>
          <w:rFonts w:ascii="Times New Roman" w:hAnsi="Times New Roman" w:cs="Times New Roman"/>
          <w:sz w:val="28"/>
          <w:szCs w:val="28"/>
        </w:rPr>
      </w:pPr>
    </w:p>
    <w:p w:rsidR="00644BE3" w:rsidRPr="00644BE3" w:rsidRDefault="00644BE3" w:rsidP="00644BE3">
      <w:pPr>
        <w:rPr>
          <w:rFonts w:ascii="Times New Roman" w:hAnsi="Times New Roman" w:cs="Times New Roman"/>
          <w:b/>
          <w:color w:val="1F4E79" w:themeColor="accent1" w:themeShade="80"/>
          <w:sz w:val="28"/>
          <w:szCs w:val="28"/>
        </w:rPr>
      </w:pPr>
      <w:r w:rsidRPr="00644BE3">
        <w:rPr>
          <w:rFonts w:ascii="Times New Roman" w:hAnsi="Times New Roman" w:cs="Times New Roman"/>
          <w:b/>
          <w:color w:val="1F4E79" w:themeColor="accent1" w:themeShade="80"/>
          <w:sz w:val="28"/>
          <w:szCs w:val="28"/>
        </w:rPr>
        <w:t>4.2.2 Инспекции и проверка информации</w:t>
      </w:r>
    </w:p>
    <w:p w:rsidR="00644BE3" w:rsidRPr="00644BE3" w:rsidRDefault="00644BE3" w:rsidP="00644BE3">
      <w:pPr>
        <w:rPr>
          <w:rFonts w:ascii="Times New Roman" w:hAnsi="Times New Roman" w:cs="Times New Roman"/>
          <w:sz w:val="28"/>
          <w:szCs w:val="28"/>
        </w:rPr>
      </w:pPr>
    </w:p>
    <w:p w:rsidR="00644BE3" w:rsidRPr="00644BE3" w:rsidRDefault="00644BE3"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Официальные инспекционные визиты</w:t>
      </w:r>
    </w:p>
    <w:p w:rsidR="00644BE3" w:rsidRPr="00644BE3" w:rsidRDefault="00644BE3" w:rsidP="00644BE3">
      <w:pPr>
        <w:rPr>
          <w:rFonts w:ascii="Times New Roman" w:hAnsi="Times New Roman" w:cs="Times New Roman"/>
          <w:sz w:val="28"/>
          <w:szCs w:val="28"/>
        </w:rPr>
      </w:pPr>
      <w:r w:rsidRPr="00644BE3">
        <w:rPr>
          <w:rFonts w:ascii="Times New Roman" w:hAnsi="Times New Roman" w:cs="Times New Roman"/>
          <w:sz w:val="28"/>
          <w:szCs w:val="28"/>
        </w:rPr>
        <w:t>В дополнение к информации, содержащейся в заявочной документации, администрация ФИФА провела официальные инспекционные визиты во все страны, подавшие заявки, основной целью которых было посещение предложенных объектов, включенных в каждую заявку, и проведение дискуссий с заявочными комитетами для уточнения ключевых аспектов их заявок.</w:t>
      </w:r>
    </w:p>
    <w:p w:rsidR="00644BE3" w:rsidRPr="00644BE3" w:rsidRDefault="00644BE3" w:rsidP="00644BE3">
      <w:pPr>
        <w:rPr>
          <w:rFonts w:ascii="Times New Roman" w:hAnsi="Times New Roman" w:cs="Times New Roman"/>
          <w:sz w:val="28"/>
          <w:szCs w:val="28"/>
        </w:rPr>
      </w:pPr>
    </w:p>
    <w:p w:rsidR="00644BE3" w:rsidRPr="00644BE3" w:rsidRDefault="00644BE3" w:rsidP="00644BE3">
      <w:pPr>
        <w:rPr>
          <w:rFonts w:ascii="Times New Roman" w:hAnsi="Times New Roman" w:cs="Times New Roman"/>
          <w:sz w:val="28"/>
          <w:szCs w:val="28"/>
        </w:rPr>
      </w:pPr>
      <w:r w:rsidRPr="00644BE3">
        <w:rPr>
          <w:rFonts w:ascii="Times New Roman" w:hAnsi="Times New Roman" w:cs="Times New Roman"/>
          <w:sz w:val="28"/>
          <w:szCs w:val="28"/>
        </w:rPr>
        <w:t>Эти официальные инспекционные визиты состоялись в следующие дни.</w:t>
      </w:r>
    </w:p>
    <w:p w:rsidR="00644BE3" w:rsidRDefault="00644BE3" w:rsidP="00644BE3">
      <w:pPr>
        <w:rPr>
          <w:rFonts w:ascii="Times New Roman" w:hAnsi="Times New Roman" w:cs="Times New Roman"/>
          <w:sz w:val="28"/>
          <w:szCs w:val="28"/>
        </w:rPr>
        <w:sectPr w:rsidR="00644BE3" w:rsidSect="00644BE3">
          <w:headerReference w:type="default" r:id="rId8"/>
          <w:pgSz w:w="11906" w:h="16838"/>
          <w:pgMar w:top="850" w:right="850" w:bottom="850" w:left="1417" w:header="708" w:footer="708" w:gutter="0"/>
          <w:cols w:space="708"/>
          <w:docGrid w:linePitch="360"/>
        </w:sectPr>
      </w:pPr>
    </w:p>
    <w:p w:rsidR="00644BE3" w:rsidRPr="00644BE3" w:rsidRDefault="00644BE3" w:rsidP="00644BE3">
      <w:pPr>
        <w:pStyle w:val="a8"/>
        <w:numPr>
          <w:ilvl w:val="0"/>
          <w:numId w:val="20"/>
        </w:numPr>
        <w:spacing w:after="0"/>
        <w:rPr>
          <w:rFonts w:ascii="Times New Roman" w:hAnsi="Times New Roman" w:cs="Times New Roman"/>
          <w:sz w:val="28"/>
          <w:szCs w:val="28"/>
        </w:rPr>
      </w:pPr>
      <w:r w:rsidRPr="00644BE3">
        <w:rPr>
          <w:rFonts w:ascii="Times New Roman" w:hAnsi="Times New Roman" w:cs="Times New Roman"/>
          <w:sz w:val="28"/>
          <w:szCs w:val="28"/>
        </w:rPr>
        <w:lastRenderedPageBreak/>
        <w:t>29 января - 1 февраля 2020 г.</w:t>
      </w:r>
    </w:p>
    <w:p w:rsidR="00644BE3" w:rsidRPr="00644BE3" w:rsidRDefault="00644BE3" w:rsidP="00644BE3">
      <w:pPr>
        <w:spacing w:after="0"/>
        <w:rPr>
          <w:rFonts w:ascii="Times New Roman" w:hAnsi="Times New Roman" w:cs="Times New Roman"/>
          <w:sz w:val="28"/>
          <w:szCs w:val="28"/>
        </w:rPr>
      </w:pPr>
    </w:p>
    <w:p w:rsidR="00644BE3" w:rsidRPr="00644BE3" w:rsidRDefault="00644BE3" w:rsidP="00644BE3">
      <w:pPr>
        <w:pStyle w:val="a8"/>
        <w:numPr>
          <w:ilvl w:val="0"/>
          <w:numId w:val="20"/>
        </w:numPr>
        <w:spacing w:after="0"/>
        <w:rPr>
          <w:rFonts w:ascii="Times New Roman" w:hAnsi="Times New Roman" w:cs="Times New Roman"/>
          <w:sz w:val="28"/>
          <w:szCs w:val="28"/>
        </w:rPr>
      </w:pPr>
      <w:r w:rsidRPr="00644BE3">
        <w:rPr>
          <w:rFonts w:ascii="Times New Roman" w:hAnsi="Times New Roman" w:cs="Times New Roman"/>
          <w:sz w:val="28"/>
          <w:szCs w:val="28"/>
        </w:rPr>
        <w:t>17 февраля - 22 февраля 2020 г.</w:t>
      </w:r>
    </w:p>
    <w:p w:rsidR="00644BE3" w:rsidRDefault="00644BE3" w:rsidP="00644BE3">
      <w:pPr>
        <w:spacing w:after="0"/>
        <w:rPr>
          <w:rFonts w:ascii="Times New Roman" w:hAnsi="Times New Roman" w:cs="Times New Roman"/>
          <w:sz w:val="28"/>
          <w:szCs w:val="28"/>
        </w:rPr>
      </w:pPr>
    </w:p>
    <w:p w:rsidR="00644BE3" w:rsidRPr="00644BE3" w:rsidRDefault="00644BE3" w:rsidP="00644BE3">
      <w:pPr>
        <w:pStyle w:val="a8"/>
        <w:numPr>
          <w:ilvl w:val="0"/>
          <w:numId w:val="20"/>
        </w:numPr>
        <w:spacing w:after="0"/>
        <w:rPr>
          <w:rFonts w:ascii="Times New Roman" w:hAnsi="Times New Roman" w:cs="Times New Roman"/>
          <w:sz w:val="28"/>
          <w:szCs w:val="28"/>
        </w:rPr>
      </w:pPr>
      <w:r w:rsidRPr="00644BE3">
        <w:rPr>
          <w:rFonts w:ascii="Times New Roman" w:hAnsi="Times New Roman" w:cs="Times New Roman"/>
          <w:sz w:val="28"/>
          <w:szCs w:val="28"/>
        </w:rPr>
        <w:t>24 февраля - 27 февраля 2020 года</w:t>
      </w:r>
    </w:p>
    <w:p w:rsidR="00644BE3" w:rsidRPr="00644BE3" w:rsidRDefault="00644BE3" w:rsidP="00644BE3">
      <w:pPr>
        <w:pStyle w:val="a8"/>
        <w:numPr>
          <w:ilvl w:val="0"/>
          <w:numId w:val="20"/>
        </w:numPr>
        <w:spacing w:after="0"/>
        <w:rPr>
          <w:rFonts w:ascii="Times New Roman" w:hAnsi="Times New Roman" w:cs="Times New Roman"/>
          <w:sz w:val="28"/>
          <w:szCs w:val="28"/>
        </w:rPr>
      </w:pPr>
      <w:r w:rsidRPr="00644BE3">
        <w:rPr>
          <w:rFonts w:ascii="Times New Roman" w:hAnsi="Times New Roman" w:cs="Times New Roman"/>
          <w:sz w:val="28"/>
          <w:szCs w:val="28"/>
        </w:rPr>
        <w:lastRenderedPageBreak/>
        <w:t>Инспекционный визит ФИФА в Колумбию</w:t>
      </w:r>
    </w:p>
    <w:p w:rsidR="00644BE3" w:rsidRPr="00644BE3" w:rsidRDefault="00644BE3" w:rsidP="00644BE3">
      <w:pPr>
        <w:pStyle w:val="a8"/>
        <w:numPr>
          <w:ilvl w:val="0"/>
          <w:numId w:val="20"/>
        </w:numPr>
        <w:spacing w:after="0"/>
        <w:rPr>
          <w:rFonts w:ascii="Times New Roman" w:hAnsi="Times New Roman" w:cs="Times New Roman"/>
          <w:sz w:val="28"/>
          <w:szCs w:val="28"/>
        </w:rPr>
      </w:pPr>
      <w:r w:rsidRPr="00644BE3">
        <w:rPr>
          <w:rFonts w:ascii="Times New Roman" w:hAnsi="Times New Roman" w:cs="Times New Roman"/>
          <w:sz w:val="28"/>
          <w:szCs w:val="28"/>
        </w:rPr>
        <w:t>Инспекционный визит ФИФА в Австралию и Новую Зеландию</w:t>
      </w:r>
    </w:p>
    <w:p w:rsidR="00644BE3" w:rsidRDefault="00644BE3" w:rsidP="00644BE3">
      <w:pPr>
        <w:pStyle w:val="a8"/>
        <w:spacing w:after="0"/>
        <w:rPr>
          <w:rFonts w:ascii="Times New Roman" w:hAnsi="Times New Roman" w:cs="Times New Roman"/>
          <w:sz w:val="28"/>
          <w:szCs w:val="28"/>
        </w:rPr>
      </w:pPr>
    </w:p>
    <w:p w:rsidR="00644BE3" w:rsidRPr="00644BE3" w:rsidRDefault="00644BE3" w:rsidP="00644BE3">
      <w:pPr>
        <w:pStyle w:val="a8"/>
        <w:numPr>
          <w:ilvl w:val="0"/>
          <w:numId w:val="20"/>
        </w:numPr>
        <w:spacing w:after="0"/>
        <w:rPr>
          <w:rFonts w:ascii="Times New Roman" w:hAnsi="Times New Roman" w:cs="Times New Roman"/>
          <w:sz w:val="28"/>
          <w:szCs w:val="28"/>
        </w:rPr>
      </w:pPr>
      <w:r w:rsidRPr="00644BE3">
        <w:rPr>
          <w:rFonts w:ascii="Times New Roman" w:hAnsi="Times New Roman" w:cs="Times New Roman"/>
          <w:sz w:val="28"/>
          <w:szCs w:val="28"/>
        </w:rPr>
        <w:t>Инспекционный визит ФИФА в Японию</w:t>
      </w:r>
    </w:p>
    <w:p w:rsidR="00644BE3" w:rsidRDefault="00644BE3" w:rsidP="00644BE3">
      <w:pPr>
        <w:rPr>
          <w:rFonts w:ascii="Times New Roman" w:hAnsi="Times New Roman" w:cs="Times New Roman"/>
          <w:sz w:val="28"/>
          <w:szCs w:val="28"/>
        </w:rPr>
        <w:sectPr w:rsidR="00644BE3" w:rsidSect="00644BE3">
          <w:type w:val="continuous"/>
          <w:pgSz w:w="11906" w:h="16838"/>
          <w:pgMar w:top="850" w:right="850" w:bottom="850" w:left="1417" w:header="708" w:footer="708" w:gutter="0"/>
          <w:cols w:num="2" w:space="708"/>
          <w:docGrid w:linePitch="360"/>
        </w:sectPr>
      </w:pPr>
    </w:p>
    <w:p w:rsidR="00644BE3" w:rsidRPr="00644BE3" w:rsidRDefault="00644BE3" w:rsidP="00644BE3">
      <w:pPr>
        <w:rPr>
          <w:rFonts w:ascii="Times New Roman" w:hAnsi="Times New Roman" w:cs="Times New Roman"/>
          <w:sz w:val="28"/>
          <w:szCs w:val="28"/>
        </w:rPr>
      </w:pPr>
      <w:r w:rsidRPr="00644BE3">
        <w:rPr>
          <w:rFonts w:ascii="Times New Roman" w:hAnsi="Times New Roman" w:cs="Times New Roman"/>
          <w:sz w:val="28"/>
          <w:szCs w:val="28"/>
        </w:rPr>
        <w:lastRenderedPageBreak/>
        <w:t xml:space="preserve"> </w:t>
      </w:r>
    </w:p>
    <w:p w:rsidR="00644BE3" w:rsidRPr="00644BE3" w:rsidRDefault="00644BE3" w:rsidP="00644BE3">
      <w:pPr>
        <w:rPr>
          <w:rFonts w:ascii="Times New Roman" w:hAnsi="Times New Roman" w:cs="Times New Roman"/>
          <w:sz w:val="28"/>
          <w:szCs w:val="28"/>
        </w:rPr>
      </w:pPr>
    </w:p>
    <w:p w:rsidR="00644BE3" w:rsidRDefault="00644BE3"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Запросы на разъяснения и дополнительную информацию</w:t>
      </w:r>
    </w:p>
    <w:p w:rsidR="00644BE3" w:rsidRPr="00644BE3" w:rsidRDefault="00644BE3" w:rsidP="00644BE3">
      <w:pPr>
        <w:spacing w:after="0"/>
        <w:rPr>
          <w:rFonts w:ascii="Times New Roman" w:hAnsi="Times New Roman" w:cs="Times New Roman"/>
          <w:b/>
          <w:sz w:val="28"/>
          <w:szCs w:val="28"/>
        </w:rPr>
      </w:pPr>
      <w:r w:rsidRPr="00644BE3">
        <w:rPr>
          <w:rFonts w:ascii="Times New Roman" w:hAnsi="Times New Roman" w:cs="Times New Roman"/>
          <w:sz w:val="28"/>
          <w:szCs w:val="28"/>
        </w:rPr>
        <w:lastRenderedPageBreak/>
        <w:t>В период с января по май 2020 года ФИФА тесно взаимодействовала с тремя заявочными комитетами, запрашивая разъяснения и дополнительную информацию в связи с содержанием заявок. Эта информация была принята во внимание администрацией ФИФА при оценке полученных заявок. Там, где это было необходимо, ФИФА также обращалась к независимым источникам для проверки информации, содержащейся в заявках.</w:t>
      </w: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644BE3" w:rsidRDefault="00644BE3" w:rsidP="00644BE3">
      <w:pPr>
        <w:rPr>
          <w:rFonts w:ascii="Times New Roman" w:hAnsi="Times New Roman" w:cs="Times New Roman"/>
          <w:sz w:val="28"/>
          <w:szCs w:val="28"/>
        </w:rPr>
      </w:pPr>
    </w:p>
    <w:p w:rsidR="00AF3B16" w:rsidRPr="00644BE3" w:rsidRDefault="00644BE3" w:rsidP="00644BE3">
      <w:pPr>
        <w:rPr>
          <w:rFonts w:ascii="Times New Roman" w:hAnsi="Times New Roman" w:cs="Times New Roman"/>
          <w:b/>
          <w:color w:val="1F4E79" w:themeColor="accent1" w:themeShade="80"/>
          <w:sz w:val="28"/>
          <w:szCs w:val="28"/>
        </w:rPr>
      </w:pPr>
      <w:r>
        <w:rPr>
          <w:rFonts w:ascii="Times New Roman" w:hAnsi="Times New Roman" w:cs="Times New Roman"/>
          <w:b/>
          <w:color w:val="1F4E79" w:themeColor="accent1" w:themeShade="80"/>
          <w:sz w:val="28"/>
          <w:szCs w:val="28"/>
          <w:lang w:val="en-US"/>
        </w:rPr>
        <w:lastRenderedPageBreak/>
        <w:t xml:space="preserve">         </w:t>
      </w:r>
      <w:r w:rsidR="00AF3B16" w:rsidRPr="00644BE3">
        <w:rPr>
          <w:rFonts w:ascii="Times New Roman" w:hAnsi="Times New Roman" w:cs="Times New Roman"/>
          <w:b/>
          <w:color w:val="1F4E79" w:themeColor="accent1" w:themeShade="80"/>
          <w:sz w:val="28"/>
          <w:szCs w:val="28"/>
        </w:rPr>
        <w:t>ОПИСАНИЕ</w:t>
      </w:r>
    </w:p>
    <w:p w:rsidR="00AF3B16" w:rsidRPr="00644BE3" w:rsidRDefault="00AF3B16" w:rsidP="00AF3B16">
      <w:pPr>
        <w:rPr>
          <w:rFonts w:ascii="Times New Roman" w:hAnsi="Times New Roman" w:cs="Times New Roman"/>
          <w:b/>
          <w:color w:val="1F4E79" w:themeColor="accent1" w:themeShade="80"/>
          <w:sz w:val="28"/>
          <w:szCs w:val="28"/>
        </w:rPr>
      </w:pPr>
      <w:r w:rsidRPr="00644BE3">
        <w:rPr>
          <w:rFonts w:ascii="Times New Roman" w:hAnsi="Times New Roman" w:cs="Times New Roman"/>
          <w:b/>
          <w:color w:val="1F4E79" w:themeColor="accent1" w:themeShade="80"/>
          <w:sz w:val="28"/>
          <w:szCs w:val="28"/>
        </w:rPr>
        <w:t>5.1.1 Общая информация - принимающие страны и принимающие города</w:t>
      </w:r>
    </w:p>
    <w:p w:rsidR="00AF3B16" w:rsidRPr="00337371"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Общая информация о стране - Австралия</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Австралия - богатая мультикультурная страна, почти треть ее 24-миллионного населения родилась за границей. Шестая по площади страна в мире, Австралия расположена на материке, который охватывает три часовых пояса, которые на момент проведения Чемпионата мира по футболу среди женщин 2023™ будут UTC+8, UTC+9:30 и UTC+10. Де-факто государственным языком страны является английский.</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Женская сборная Австралии по футболу, прозванная "Матильдами", семь раз выходила на Чемпионат мира по футболу среди женщин™ (пропустив лишь первый турнир в 1991 году). Лучший результат команды на сегодняшний день был достигнут на Чемпионате мира по футболу среди женщин в Канаде в 2015 году, когда она обыграла Бразилию со счетом 1:0 в раунде 16 и стала первой австралийской командой, как мужской, так и женской, которая выиграла матч нокаут-стадии Чемпионата мира. Спустя четыре года они снова обыграли Бразилию на групповом этапе ЧМ-2019 во Франции, но в раунде 16 проиграли Норвегии по пенальти.</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Австралия - конституционная монархия, национальная конституция которой определяет полномочия и обязанности правительства Австралии, правительств шести штатов и двух территорий. Различные уровни власти тесно сотрудничают друг с другом, взаимодействуя по таким вопросам, как крупные спортивные мероприятия, в основном через Совет австралийских правительств.</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В экономическом плане Австралия переживает десятилетия непрерывного роста. До начала глобальной пандемии COVID-19 страна переживала рекордные 29" лет последовательного экономического роста и была единственной крупной развитой страной, в которой не было ежегодных рецессий с 1991 года Туризм - крупнейший экспорт услуг Австралии, обеспечивающий 39 млрд долларов США в ее ВВП (3,1% от общего национального объема) В год, закончившийся в марте 2019 года, страна приняла более 9,25 млн туристов, что на 2,5% больше, чем годом ранее.</w:t>
      </w:r>
    </w:p>
    <w:p w:rsidR="00AF3B16" w:rsidRPr="00337371"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Общая информация о стране - Новая Зеландия</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 xml:space="preserve">Население Новой Зеландии составляет чуть менее пяти миллионов человек, а уровень мультикультурного разнообразия схож с Австралией. Страна состоит из двух основных материков - Северного и Южного островов, по длине </w:t>
      </w:r>
      <w:r w:rsidRPr="00337371">
        <w:rPr>
          <w:rFonts w:ascii="Times New Roman" w:hAnsi="Times New Roman" w:cs="Times New Roman"/>
          <w:sz w:val="28"/>
          <w:szCs w:val="28"/>
        </w:rPr>
        <w:lastRenderedPageBreak/>
        <w:t>которых расположены города-организаторы женского Кубка мира FIFA. Главные острова имеют единый часовой пояс, который в период проведения Чемпионата мира по футболу среди женщин 2023 года будет UTC+12. Английский язык является основным языком Новой Зеландии, в то время как мяон и новозеландский язык жестов признаны официальными языками.</w:t>
      </w:r>
    </w:p>
    <w:p w:rsidR="00AF3B16"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Женская сборная Новой Зеландии по прозвищу "Папоротники" пять раз квалифицировалась на Чемпионат мира по футболу среди женщин, начиная с самого первого турнира в 1991 году. После того как женская сборная пропустила три следующих турнира, она постоянно участвовала в них с 2007 по 2019 год, но все еще стремится одержать свою первую победу на соревнованиях.</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lastRenderedPageBreak/>
        <w:t>Новая Зеландия - конституционная монархия с парламентской системой правления. Суверенного главу государства в Новой Зеландии представляет генерал-губернатор. Система государственного управления включает в себя три отдельные ветви власти (законодательную, исполнительную и судебную), при этом доктрина разделения властей требует, чтобы три ветви действовали независимо друг от друга.</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Новая Зеландия имеет смешанную экономику, которая функционирует на принципах свободного рынка. В стране развиты обрабатывающая промышленность и сфера услуг, дополняющие высокоэффективный сельскохозяйственный сектор. Международный туризм превратился в крупнейший генератор иностранной валюты, ежегодно приносящий экономике страны около 9,2 миллиарда долларов США. Ежегодно страну посещают более 3,7 миллиона туристов.</w:t>
      </w:r>
    </w:p>
    <w:p w:rsidR="00AF3B16" w:rsidRPr="00337371"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Предлагаемые города-организаторы</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Совместная заявка Австралии и Новой Зеландии на проведение Чемпионата мира по футболу среди женщин 2023™ выдвинула 12 потенциальных городов-организаторов, при этом планируется, что после окончательного отбора будет не менее пяти городов от каждой страны. Важно отметить, что выбор и окончательное количество городов-организаторов будет определяться ФИФА в случае успеха заявки. 12 потенциальных городов включают шесть на материковой части Австралии (Перт, Аделаида, Мельбурн, Сидней, Ньюкасл и Брисбен), один в австралийском штате Тасмания (Лонсестон), два на Южном острове Новой Зеландии (Данедин и Крайстчерч) и три на Северном острове Новой Зеландии (Веллингтон, Гамильтон и Окленд).</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Все города Австралии находятся в двух часах полета от Сиднея, за исключением Перта, до которого нужно лететь четыре с половиной часа. До всех городов Новой Зеландии можно добраться менее чем за два часа на самолете из Окленда, а перелет между Австралией и Новой Зеландией Сидней - Окленд занимает чуть более трех часов.</w:t>
      </w:r>
    </w:p>
    <w:p w:rsidR="00AF3B16"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Если Австралия и Новая Зеландия будут выбраны в качестве соорганизаторов Чемпионата мира по футболу среди женщин 2023 года, то проведение турнира в июле-августе обеспечит проведение матчей в зимние месяцы, когда средняя температура воздуха колеблется от 10°C (в Дунедине) до 23°C (в Брисбене).</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Основные государственные праздники</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Австралия и Новая Зеландия имеют много общих государственных праздников, включая Новый год, Пасху, День Анзака (25 апреля), День рождения королевы (в июне в большинстве штатов) и Рождество/День упаковки. Обе страны отмечают свои национальные дни (День Австралии и День Вайтанги соответственно) в январе/феврале. В период проведения Чемпионата мира по футболу среди женщин в 2023 году нет крупных государственных праздников.</w:t>
      </w:r>
    </w:p>
    <w:p w:rsidR="00AF3B16" w:rsidRPr="00337371"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Предыдущие спортивные события</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Австралия и Новая Зеландия имеют большой опыт проведения крупных спортивных соревнований, включая Летние Олимпийские игры 2000 года в Сиднее и Игры Содружества 2018 года в Голд-Косте (Австралия), Кубок мира по регби 2011 года и Всемирные игры мастеров 2017 года (Новая Зеландия), Кубок мира по крикету ICC 2015 года и Кубок мира по регби-лиге 2017 года (совместно принимали Австралия, Новая Зеландия и Папуа-Новая Гвинея).</w:t>
      </w:r>
    </w:p>
    <w:p w:rsidR="00AF3B16"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Среди ежегодных международных турниров - Открытый чемпионат Австралии по теннису, Гран-при Австралии по автогонкам и Открытый чемпионат Австралии по гольфу. Обе страны также принимали ряд молодежных турниров ФИФА, включая первый Кубок мира ФИФА среди женщин до 17 лет в Новой Зеландии в 2008 году, а среди мужчин - Кубок мира ФИФА среди юношей до 20 лет (1981 и 1993 годы в Австралии, 2015 год в Новой Зеландии) и Кубок мира ФИФА среди юношей до 17 лет (1999 год в Новой Зеландии).</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644BE3" w:rsidRDefault="00AF3B16" w:rsidP="00AF3B16">
      <w:pPr>
        <w:rPr>
          <w:rFonts w:ascii="Times New Roman" w:hAnsi="Times New Roman" w:cs="Times New Roman"/>
          <w:b/>
          <w:color w:val="1F4E79" w:themeColor="accent1" w:themeShade="80"/>
          <w:sz w:val="28"/>
          <w:szCs w:val="28"/>
        </w:rPr>
      </w:pPr>
      <w:r w:rsidRPr="00644BE3">
        <w:rPr>
          <w:rFonts w:ascii="Times New Roman" w:hAnsi="Times New Roman" w:cs="Times New Roman"/>
          <w:b/>
          <w:color w:val="1F4E79" w:themeColor="accent1" w:themeShade="80"/>
          <w:sz w:val="28"/>
          <w:szCs w:val="28"/>
        </w:rPr>
        <w:t>5.1.2 Видение и стратегия хостинга</w:t>
      </w:r>
    </w:p>
    <w:p w:rsidR="00AF3B16" w:rsidRPr="00337371"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Оценка</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Заявка Австралии и Новой Зеландии "AsOne" признает и выражает поддержку Стратегии ФИФА в области женского футбола и предлагает закрепить успех Чемпионата мира по футболу среди женщин 2019™, проведя первый Чемпионат мира по футболу среди женщин™ в Южном полушарии. Участник тендера обязуется провести самый грандиозный Чемпионат мира по футболу среди женщин и использовать турнир в качестве платформы для развития футбола в Азиатско-Тихоокеанском регионе, обеспечения нового коммерческого роста и глубокого социального воздействия на женщин и девочек.</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Для достижения этой цели в концепции проведения турнира определены цели и действия в четырех ключевых областях: футбол, женщины и девочки, FIFA, игроки и болельщики.</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Что касается "футбола", то заявка направлена на поддержку цели ФИФА - к 2026 году во всем мире будет 60 миллионов женщин-футболисток - путем реализации программ, направленных на привлечение женщин в Азиатско-Тихоокеанский регион. Более подробно эти программы изложены в следующем разделе данного отчета (5.13 "Развитие женского футбола и наследие") и включают в себя конкретные цели по достижению соотношения 50/50 регистраций мужских и женских игроков в Австралии и ежегодного 7-процентного роста регистраций женских игроков в Новой Зеландии.</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В заявке говорится, что женский Чемпионат мира по футболу FIFA 2023™ обеспечит беспрецедентные инвестиции со стороны государственного и частного секторов в обеих странах, а также откроет новые инвестиционные возможности во всем Азиатско-Тихоокеанском регионе. Кроме того, в ходе турнира на стадионах соберется рекордное количество зрителей - 1,5 миллиона человек.</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Для достижения этой цели заявка планирует использовать мультикультурные общества Австралии и Новой Зеландии.</w:t>
      </w:r>
    </w:p>
    <w:p w:rsidR="00AF3B16" w:rsidRPr="00337371" w:rsidRDefault="00AF3B16" w:rsidP="00AF3B16">
      <w:pPr>
        <w:rPr>
          <w:rFonts w:ascii="Times New Roman" w:hAnsi="Times New Roman" w:cs="Times New Roman"/>
          <w:sz w:val="28"/>
          <w:szCs w:val="28"/>
        </w:rPr>
      </w:pP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(в состав которых входят люди более чем 200 национальностей), чтобы помочь заполнить стадионы и обеспечить "домашнюю" поддержку всем командам-</w:t>
      </w:r>
      <w:r w:rsidRPr="00337371">
        <w:rPr>
          <w:rFonts w:ascii="Times New Roman" w:hAnsi="Times New Roman" w:cs="Times New Roman"/>
          <w:sz w:val="28"/>
          <w:szCs w:val="28"/>
        </w:rPr>
        <w:lastRenderedPageBreak/>
        <w:t>участницам. Заявка также обязуется обеспечить "справедливые поездки команд" и создать инфраструктуру мирового класса.</w:t>
      </w:r>
    </w:p>
    <w:p w:rsidR="00AF3B16"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В своих предложениях "для женщин и девочек" заявка обязуется использовать футбол для поддержки и оказания "глубокого и длительного социального воздействия" в Азиатско-Тихоокеанском регионе.</w:t>
      </w: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Заключение</w:t>
      </w:r>
    </w:p>
    <w:p w:rsidR="00AF3B16"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 xml:space="preserve">Участник четко и кратко изложил видение </w:t>
      </w:r>
      <w:r>
        <w:rPr>
          <w:rFonts w:ascii="Times New Roman" w:hAnsi="Times New Roman" w:cs="Times New Roman"/>
          <w:sz w:val="28"/>
          <w:szCs w:val="28"/>
        </w:rPr>
        <w:t xml:space="preserve">турнира </w:t>
      </w:r>
      <w:r w:rsidRPr="00337371">
        <w:rPr>
          <w:rFonts w:ascii="Times New Roman" w:hAnsi="Times New Roman" w:cs="Times New Roman"/>
          <w:sz w:val="28"/>
          <w:szCs w:val="28"/>
        </w:rPr>
        <w:t>и цели проведения турнира в четкой и лаконичной манере, которая хорошо согласуется со Стратегией ФИФА по женскому футболу</w:t>
      </w:r>
      <w:r>
        <w:rPr>
          <w:rFonts w:ascii="Times New Roman" w:hAnsi="Times New Roman" w:cs="Times New Roman"/>
          <w:sz w:val="28"/>
          <w:szCs w:val="28"/>
        </w:rPr>
        <w:t>.</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AF3B16" w:rsidRPr="00644BE3" w:rsidRDefault="00AF3B16" w:rsidP="00AF3B16">
      <w:pPr>
        <w:rPr>
          <w:rFonts w:ascii="Times New Roman" w:hAnsi="Times New Roman" w:cs="Times New Roman"/>
          <w:b/>
          <w:color w:val="1F4E79" w:themeColor="accent1" w:themeShade="80"/>
          <w:sz w:val="28"/>
          <w:szCs w:val="28"/>
        </w:rPr>
      </w:pPr>
      <w:r w:rsidRPr="00644BE3">
        <w:rPr>
          <w:rFonts w:ascii="Times New Roman" w:hAnsi="Times New Roman" w:cs="Times New Roman"/>
          <w:b/>
          <w:color w:val="1F4E79" w:themeColor="accent1" w:themeShade="80"/>
          <w:sz w:val="28"/>
          <w:szCs w:val="28"/>
        </w:rPr>
        <w:lastRenderedPageBreak/>
        <w:t>5.1.3 Развитие женского футбола и наследие</w:t>
      </w:r>
    </w:p>
    <w:p w:rsidR="00AF3B16" w:rsidRPr="00337371"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Оценка</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Заявка Австралии/Новой Зеландии разработала стратегию развития футбола и наследия, основанную на четырех отдельных целях: увеличение числа женщин и девочек, играющих в футбол; улучшение возможностей для развития; наращивание потенциала и у</w:t>
      </w:r>
      <w:r>
        <w:rPr>
          <w:rFonts w:ascii="Times New Roman" w:hAnsi="Times New Roman" w:cs="Times New Roman"/>
          <w:sz w:val="28"/>
          <w:szCs w:val="28"/>
        </w:rPr>
        <w:t>величение инвестиций в объекты.</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Федерации футбола Австралии (FFA) и Новой Зеландии (NZF) подробно рассказали о существующих программах женского футбола, которые будут расширены в связи с проведением турнира, а также об общих задачах по развитию игры в Азиатско-Тихоокеанском регионе.</w:t>
      </w:r>
    </w:p>
    <w:p w:rsidR="00AF3B16" w:rsidRPr="00337371" w:rsidRDefault="00AF3B16" w:rsidP="00AF3B16">
      <w:pPr>
        <w:rPr>
          <w:rFonts w:ascii="Times New Roman" w:hAnsi="Times New Roman" w:cs="Times New Roman"/>
          <w:sz w:val="28"/>
          <w:szCs w:val="28"/>
        </w:rPr>
      </w:pP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Более подробная информация о четырех ключевых целях представлена ниже.</w:t>
      </w:r>
    </w:p>
    <w:p w:rsidR="00AF3B16" w:rsidRPr="004B76E1" w:rsidRDefault="00AF3B16" w:rsidP="00644BE3">
      <w:pPr>
        <w:spacing w:after="0"/>
        <w:rPr>
          <w:rFonts w:ascii="Times New Roman" w:hAnsi="Times New Roman" w:cs="Times New Roman"/>
          <w:i/>
          <w:sz w:val="28"/>
          <w:szCs w:val="28"/>
        </w:rPr>
      </w:pPr>
      <w:r w:rsidRPr="004B76E1">
        <w:rPr>
          <w:rFonts w:ascii="Times New Roman" w:hAnsi="Times New Roman" w:cs="Times New Roman"/>
          <w:i/>
          <w:sz w:val="28"/>
          <w:szCs w:val="28"/>
        </w:rPr>
        <w:t>Увеличение числа женщин и девочек, играющих в футбол</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В заявке оценивается текущее положение женского футбола в Австралии и Новой Зеландии и ставятся четкие и конкретные цели для каждой ассоциации-участницы. Австралия поставила цель к 2027 году добиться соотношения 50/50 между зарегистрированными игроками мужского и женского пола, а Новая Зеландия намерена добиться ежегодного роста числа зарегистрированных женщин на семь процентов.</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Обе заявочные ассоциации будут использовать совместное проведение турнира для достижения этих целей, а дополнительная поддержка будет оказываться за счет расширения существующих программ и стратегий, таких как "Football Your Way" FFA или "Map to Success" NZF.</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Помимо расширения участия на своих территориях, совместная заявка будет использовать Женский чемпионат мира ФИФА™ для расширения возможностей в Азии и Океании - путем создания региональной стратегии участия, совместно разработанной Австралией и Новой Зеландией в партнерстве с ФИФА, АФК и ОФК. Это будет включать в себя расширение таких программ, как Football Your Way и Just Play, на весь Азиатско-Тихоокеанский регион.</w:t>
      </w:r>
    </w:p>
    <w:p w:rsidR="00AF3B16" w:rsidRPr="00337371" w:rsidRDefault="00AF3B16" w:rsidP="00AF3B16">
      <w:pPr>
        <w:rPr>
          <w:rFonts w:ascii="Times New Roman" w:hAnsi="Times New Roman" w:cs="Times New Roman"/>
          <w:sz w:val="28"/>
          <w:szCs w:val="28"/>
        </w:rPr>
      </w:pPr>
    </w:p>
    <w:p w:rsidR="00AF3B16" w:rsidRPr="004B76E1" w:rsidRDefault="00AF3B16" w:rsidP="00644BE3">
      <w:pPr>
        <w:spacing w:after="0"/>
        <w:rPr>
          <w:rFonts w:ascii="Times New Roman" w:hAnsi="Times New Roman" w:cs="Times New Roman"/>
          <w:i/>
          <w:sz w:val="28"/>
          <w:szCs w:val="28"/>
        </w:rPr>
      </w:pPr>
      <w:r w:rsidRPr="004B76E1">
        <w:rPr>
          <w:rFonts w:ascii="Times New Roman" w:hAnsi="Times New Roman" w:cs="Times New Roman"/>
          <w:i/>
          <w:sz w:val="28"/>
          <w:szCs w:val="28"/>
        </w:rPr>
        <w:t>Расширение возможностей для продвижения по карьерной лестнице</w:t>
      </w:r>
    </w:p>
    <w:p w:rsidR="00AF3B16" w:rsidRPr="00337371" w:rsidRDefault="00AF3B16" w:rsidP="00AF3B16">
      <w:pPr>
        <w:rPr>
          <w:rFonts w:ascii="Times New Roman" w:hAnsi="Times New Roman" w:cs="Times New Roman"/>
          <w:sz w:val="28"/>
          <w:szCs w:val="28"/>
        </w:rPr>
      </w:pPr>
      <w:r w:rsidRPr="00337371">
        <w:rPr>
          <w:rFonts w:ascii="Times New Roman" w:hAnsi="Times New Roman" w:cs="Times New Roman"/>
          <w:sz w:val="28"/>
          <w:szCs w:val="28"/>
        </w:rPr>
        <w:t xml:space="preserve">Для Австралии проведение турнира поможет быстрее достичь целей, поставленных в Плане действий по обеспечению гендерного равенства: создать академии для девочек, увеличить количество лагерей и матчей национальной </w:t>
      </w:r>
      <w:r w:rsidRPr="00337371">
        <w:rPr>
          <w:rFonts w:ascii="Times New Roman" w:hAnsi="Times New Roman" w:cs="Times New Roman"/>
          <w:sz w:val="28"/>
          <w:szCs w:val="28"/>
        </w:rPr>
        <w:lastRenderedPageBreak/>
        <w:t>сборной для молодых игроков, а также расширить женские национальные премьер-лиги второго уровня, чтобы обеспечить полный охват всей страны. В период до 2023 года ФФА также предлагает внести ряд улучшений, включая расширение высшей лиги W-League и проведение минимум 11 матчей в год для старшей женской сборной.</w:t>
      </w:r>
    </w:p>
    <w:p w:rsidR="00AF3B16" w:rsidRDefault="00AF3B16" w:rsidP="00AF3B16">
      <w:pPr>
        <w:rPr>
          <w:rFonts w:ascii="Times New Roman" w:hAnsi="Times New Roman" w:cs="Times New Roman"/>
          <w:sz w:val="28"/>
          <w:szCs w:val="28"/>
        </w:rPr>
      </w:pPr>
      <w:r w:rsidRPr="004B76E1">
        <w:rPr>
          <w:rFonts w:ascii="Times New Roman" w:hAnsi="Times New Roman" w:cs="Times New Roman"/>
          <w:sz w:val="28"/>
          <w:szCs w:val="28"/>
        </w:rPr>
        <w:t>Новая Зеландия будет использовать Чемпионат мира по футболу среди женщин™ для повышения осведомленности о существующих возможностях для женщин-футболисток и футзалисток, а также для их дальнейшего развития путем расширения соревнований и создания более прочной базы для игроков и официальных лиц</w:t>
      </w:r>
      <w:r>
        <w:rPr>
          <w:rFonts w:ascii="Times New Roman" w:hAnsi="Times New Roman" w:cs="Times New Roman"/>
          <w:sz w:val="28"/>
          <w:szCs w:val="28"/>
        </w:rPr>
        <w:t>.</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644BE3" w:rsidRDefault="00644BE3" w:rsidP="00AF3B16">
      <w:pPr>
        <w:rPr>
          <w:rFonts w:ascii="Times New Roman" w:hAnsi="Times New Roman" w:cs="Times New Roman"/>
          <w:sz w:val="28"/>
          <w:szCs w:val="28"/>
        </w:rPr>
      </w:pPr>
    </w:p>
    <w:p w:rsidR="00AF3B16" w:rsidRPr="006F0DC5" w:rsidRDefault="00AF3B16" w:rsidP="00AF3B16">
      <w:pPr>
        <w:rPr>
          <w:rFonts w:ascii="Times New Roman" w:hAnsi="Times New Roman" w:cs="Times New Roman"/>
          <w:sz w:val="28"/>
          <w:szCs w:val="28"/>
        </w:rPr>
      </w:pPr>
      <w:r w:rsidRPr="006F0DC5">
        <w:rPr>
          <w:rFonts w:ascii="Times New Roman" w:hAnsi="Times New Roman" w:cs="Times New Roman"/>
          <w:sz w:val="28"/>
          <w:szCs w:val="28"/>
        </w:rPr>
        <w:lastRenderedPageBreak/>
        <w:t>Согласно заявочной документации, Австралия и Новая Зеландия будут использовать совместное проведение Чемпионата мира по футболу среди женщин™ для развития женского футбола в Азии и Океании путем организации соревнований и проведения тренерских и технических семинаров.</w:t>
      </w:r>
    </w:p>
    <w:p w:rsidR="00AF3B16" w:rsidRPr="006F0DC5" w:rsidRDefault="00AF3B16" w:rsidP="00AF3B16">
      <w:pPr>
        <w:rPr>
          <w:rFonts w:ascii="Times New Roman" w:hAnsi="Times New Roman" w:cs="Times New Roman"/>
          <w:sz w:val="28"/>
          <w:szCs w:val="28"/>
        </w:rPr>
      </w:pPr>
    </w:p>
    <w:p w:rsidR="00AF3B16" w:rsidRPr="006F0DC5" w:rsidRDefault="00AF3B16" w:rsidP="00644BE3">
      <w:pPr>
        <w:spacing w:after="0"/>
        <w:rPr>
          <w:rFonts w:ascii="Times New Roman" w:hAnsi="Times New Roman" w:cs="Times New Roman"/>
          <w:i/>
          <w:sz w:val="28"/>
          <w:szCs w:val="28"/>
        </w:rPr>
      </w:pPr>
      <w:r w:rsidRPr="006F0DC5">
        <w:rPr>
          <w:rFonts w:ascii="Times New Roman" w:hAnsi="Times New Roman" w:cs="Times New Roman"/>
          <w:i/>
          <w:sz w:val="28"/>
          <w:szCs w:val="28"/>
        </w:rPr>
        <w:t xml:space="preserve">Наращивание потенциала </w:t>
      </w:r>
    </w:p>
    <w:p w:rsidR="00AF3B16" w:rsidRPr="006F0DC5" w:rsidRDefault="00AF3B16" w:rsidP="00AF3B16">
      <w:pPr>
        <w:rPr>
          <w:rFonts w:ascii="Times New Roman" w:hAnsi="Times New Roman" w:cs="Times New Roman"/>
          <w:sz w:val="28"/>
          <w:szCs w:val="28"/>
        </w:rPr>
      </w:pPr>
      <w:r w:rsidRPr="006F0DC5">
        <w:rPr>
          <w:rFonts w:ascii="Times New Roman" w:hAnsi="Times New Roman" w:cs="Times New Roman"/>
          <w:sz w:val="28"/>
          <w:szCs w:val="28"/>
        </w:rPr>
        <w:t>Австралия использует Чемпионат мира по футболу среди женщин™ для поддержки своих амбиций по достижению 40-процентного представительства женщин в органах управления футболом путем реализации постоянной программы наставничества для выявления будущих женщин-лидеров.</w:t>
      </w:r>
    </w:p>
    <w:p w:rsidR="00AF3B16" w:rsidRPr="006F0DC5" w:rsidRDefault="00AF3B16" w:rsidP="00AF3B16">
      <w:pPr>
        <w:rPr>
          <w:rFonts w:ascii="Times New Roman" w:hAnsi="Times New Roman" w:cs="Times New Roman"/>
          <w:sz w:val="28"/>
          <w:szCs w:val="28"/>
        </w:rPr>
      </w:pPr>
      <w:r w:rsidRPr="006F0DC5">
        <w:rPr>
          <w:rFonts w:ascii="Times New Roman" w:hAnsi="Times New Roman" w:cs="Times New Roman"/>
          <w:sz w:val="28"/>
          <w:szCs w:val="28"/>
        </w:rPr>
        <w:t>Новая Зеландия воспользуется турниром для усиления существующих программ по наращиванию потенциала, направленных на тренеров, судей и администраторов, с целью также обеспечить 40-процентное представительство женщин в органах управления футболом.</w:t>
      </w:r>
    </w:p>
    <w:p w:rsidR="00AF3B16" w:rsidRPr="006F0DC5" w:rsidRDefault="00AF3B16" w:rsidP="00AF3B16">
      <w:pPr>
        <w:rPr>
          <w:rFonts w:ascii="Times New Roman" w:hAnsi="Times New Roman" w:cs="Times New Roman"/>
          <w:sz w:val="28"/>
          <w:szCs w:val="28"/>
        </w:rPr>
      </w:pPr>
      <w:r w:rsidRPr="006F0DC5">
        <w:rPr>
          <w:rFonts w:ascii="Times New Roman" w:hAnsi="Times New Roman" w:cs="Times New Roman"/>
          <w:sz w:val="28"/>
          <w:szCs w:val="28"/>
        </w:rPr>
        <w:t>Что касается развития потенциала в Азии и Океании, то две ассоциации-участницы заявки предлагают работать вместе с другими лидерами региона над совместной разработкой программ по сохранению наследия, хотя точный характер этих программ не указан в заявочной документации. Они также будут сотрудничать с ФИФА, чтобы выявить дополнительных женщин-футбольных администраторов для участия в программе ФИФА по развитию женского лидерства.</w:t>
      </w:r>
    </w:p>
    <w:p w:rsidR="00AF3B16" w:rsidRPr="006F0DC5" w:rsidRDefault="00AF3B16" w:rsidP="00AF3B16">
      <w:pPr>
        <w:rPr>
          <w:rFonts w:ascii="Times New Roman" w:hAnsi="Times New Roman" w:cs="Times New Roman"/>
          <w:sz w:val="28"/>
          <w:szCs w:val="28"/>
        </w:rPr>
      </w:pPr>
    </w:p>
    <w:p w:rsidR="00AF3B16" w:rsidRPr="006F0DC5" w:rsidRDefault="00AF3B16" w:rsidP="00644BE3">
      <w:pPr>
        <w:spacing w:after="0"/>
        <w:rPr>
          <w:rFonts w:ascii="Times New Roman" w:hAnsi="Times New Roman" w:cs="Times New Roman"/>
          <w:i/>
          <w:sz w:val="28"/>
          <w:szCs w:val="28"/>
        </w:rPr>
      </w:pPr>
      <w:r w:rsidRPr="006F0DC5">
        <w:rPr>
          <w:rFonts w:ascii="Times New Roman" w:hAnsi="Times New Roman" w:cs="Times New Roman"/>
          <w:i/>
          <w:sz w:val="28"/>
          <w:szCs w:val="28"/>
        </w:rPr>
        <w:t>Инвестиции в объекты</w:t>
      </w:r>
    </w:p>
    <w:p w:rsidR="00AF3B16" w:rsidRPr="006F0DC5" w:rsidRDefault="00AF3B16" w:rsidP="00AF3B16">
      <w:pPr>
        <w:rPr>
          <w:rFonts w:ascii="Times New Roman" w:hAnsi="Times New Roman" w:cs="Times New Roman"/>
          <w:sz w:val="28"/>
          <w:szCs w:val="28"/>
        </w:rPr>
      </w:pPr>
      <w:r w:rsidRPr="006F0DC5">
        <w:rPr>
          <w:rFonts w:ascii="Times New Roman" w:hAnsi="Times New Roman" w:cs="Times New Roman"/>
          <w:sz w:val="28"/>
          <w:szCs w:val="28"/>
        </w:rPr>
        <w:t>Проведение женского Чемпионата мира по футболу FIFA в Австралии и Новой Зеландии приведет к значительным инвестициям в футбольную инфраструктуру около 100 объектов (от улучшения освещения до модернизации удобных для женщин объектов и повышения качества игровых полей). Кроме того, FFA создаст фонд футбольных объектов, направленный на расширение возможностей для участия женщин и девочек. Во время официальных инспекционных визитов в феврале 2020 года NZF также сообщила, что аналогичный фонд существует в Новой Зеландии.</w:t>
      </w:r>
    </w:p>
    <w:p w:rsidR="00AF3B16" w:rsidRPr="006F0DC5" w:rsidRDefault="00AF3B16" w:rsidP="00AF3B16">
      <w:pPr>
        <w:rPr>
          <w:rFonts w:ascii="Times New Roman" w:hAnsi="Times New Roman" w:cs="Times New Roman"/>
          <w:sz w:val="28"/>
          <w:szCs w:val="28"/>
        </w:rPr>
      </w:pPr>
      <w:r w:rsidRPr="006F0DC5">
        <w:rPr>
          <w:rFonts w:ascii="Times New Roman" w:hAnsi="Times New Roman" w:cs="Times New Roman"/>
          <w:sz w:val="28"/>
          <w:szCs w:val="28"/>
        </w:rPr>
        <w:t>В заявке также говорится, что турнир предоставит FFA возможность ускорить развитие международного центра женского футбола в Азиатско-Тихоокеанском</w:t>
      </w:r>
      <w:r>
        <w:rPr>
          <w:rFonts w:ascii="Times New Roman" w:hAnsi="Times New Roman" w:cs="Times New Roman"/>
          <w:sz w:val="28"/>
          <w:szCs w:val="28"/>
        </w:rPr>
        <w:t xml:space="preserve"> </w:t>
      </w:r>
      <w:r w:rsidRPr="006F0DC5">
        <w:rPr>
          <w:rFonts w:ascii="Times New Roman" w:hAnsi="Times New Roman" w:cs="Times New Roman"/>
          <w:sz w:val="28"/>
          <w:szCs w:val="28"/>
        </w:rPr>
        <w:t>регионе. Этот центр будет предоставлять национальным командам возможности для проведения матчей и тренировок, а также предлагать форумы для руководителей и наставников.</w:t>
      </w:r>
    </w:p>
    <w:p w:rsidR="00AF3B16" w:rsidRPr="006F0DC5"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Заключение</w:t>
      </w:r>
    </w:p>
    <w:p w:rsidR="00AF3B16" w:rsidRDefault="00AF3B16" w:rsidP="00AF3B16">
      <w:pPr>
        <w:rPr>
          <w:rFonts w:ascii="Times New Roman" w:hAnsi="Times New Roman" w:cs="Times New Roman"/>
          <w:sz w:val="28"/>
          <w:szCs w:val="28"/>
        </w:rPr>
      </w:pPr>
      <w:r w:rsidRPr="006F0DC5">
        <w:rPr>
          <w:rFonts w:ascii="Times New Roman" w:hAnsi="Times New Roman" w:cs="Times New Roman"/>
          <w:sz w:val="28"/>
          <w:szCs w:val="28"/>
        </w:rPr>
        <w:t>Цели развития футбола и наследия, изложенные в заявке Австралии и Новой Зеландии на 2023 год, ясны и понятны. Очевидно, что они полностью совпадают с целями и задачами, поставленными в Стратегии ФИФА по женскому футболу, и что проведение турнира в Австралии и Новой Зеландии рассматривается участником как катализатор развития женского футбола во всем Азиатско-Тихоокеанском регионе.</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644BE3" w:rsidRDefault="00AF3B16" w:rsidP="00AF3B16">
      <w:pPr>
        <w:rPr>
          <w:rFonts w:ascii="Times New Roman" w:hAnsi="Times New Roman" w:cs="Times New Roman"/>
          <w:b/>
          <w:color w:val="1F4E79" w:themeColor="accent1" w:themeShade="80"/>
          <w:sz w:val="28"/>
          <w:szCs w:val="28"/>
        </w:rPr>
      </w:pPr>
      <w:r w:rsidRPr="00644BE3">
        <w:rPr>
          <w:rFonts w:ascii="Times New Roman" w:hAnsi="Times New Roman" w:cs="Times New Roman"/>
          <w:b/>
          <w:color w:val="1F4E79" w:themeColor="accent1" w:themeShade="80"/>
          <w:sz w:val="28"/>
          <w:szCs w:val="28"/>
        </w:rPr>
        <w:t>5.1.4 Коммуникации и продвижение мероприятий</w:t>
      </w:r>
    </w:p>
    <w:p w:rsidR="00AF3B16" w:rsidRPr="007409A6" w:rsidRDefault="00AF3B16" w:rsidP="00AF3B16">
      <w:pPr>
        <w:rPr>
          <w:rFonts w:ascii="Times New Roman" w:hAnsi="Times New Roman" w:cs="Times New Roman"/>
          <w:sz w:val="28"/>
          <w:szCs w:val="28"/>
        </w:rPr>
      </w:pPr>
    </w:p>
    <w:p w:rsidR="00AF3B16" w:rsidRPr="00644BE3" w:rsidRDefault="00AF3B16" w:rsidP="00644BE3">
      <w:pPr>
        <w:spacing w:after="0"/>
        <w:rPr>
          <w:rFonts w:ascii="Times New Roman" w:hAnsi="Times New Roman" w:cs="Times New Roman"/>
          <w:b/>
          <w:sz w:val="28"/>
          <w:szCs w:val="28"/>
        </w:rPr>
      </w:pPr>
      <w:r w:rsidRPr="00644BE3">
        <w:rPr>
          <w:rFonts w:ascii="Times New Roman" w:hAnsi="Times New Roman" w:cs="Times New Roman"/>
          <w:b/>
          <w:sz w:val="28"/>
          <w:szCs w:val="28"/>
        </w:rPr>
        <w:t>Оценка</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План коммуникаций и продвижения мероприятий, предложенный заявкой Австралии/Новой Зеландии 2023, как представляется, закладывает прочную основу для дальнейшего развития совместно с ФИФА в случае успеха заявки.</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Общий план охватывает четыре периода, начиная с текущей кампании и заканчивая программами по сохранению наследия после турнира, и учитывает широкий круг заинтересованных сторон, включая общественные и школьные сети, туристические организации, СМИ, другие ассоциации-члены, послов и волонтеров.</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В заявке содержится ряд конкретных предложений, в том числе создание наборов инструментов турнира для ключевых заинтересованных сторон, которые будут содержать информацию, сообщения и сведения о подготовке к мероприятию, а также создание образовательной программы на базе школ, в рамках которой футбольная тематика будет использоваться на уроках английского языка, математики, искусства, физической культуры и ценностей.</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По мере приближения начала турнира коммуникационный план предусматривает создание мощного цифрового контента наряду с традиционным брендингом улиц, принимающего города и аэропорта.</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Предложения по устойчивой деятельности после турнира включают в себя развертывание программ по культуре и гендерному равенству во всей Азиатско-Тихоокеанской зоне, а также обмен ключевыми уроками, полученными в ходе маркетинга турнира, с другими профессионалами в области футбольных коммуникаций в регионе. Предложения по наследию являются весьма инновационными и должны подчеркнуть положительное влияние, которое может оказать проведение Чемпионата мира по футболу FIFA среди женщин™ на принимающие страны и за их пределами.</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 xml:space="preserve">Участие двух ассоциаций-членов в совместной заявке от Азиатско-Тихоокеанского региона может рассматриваться как положительный фактор с точки зрения продвижения мероприятия и охвата аудитории. Однако в конкурсной документации практически не упоминаются проблемы (или преимущества), которые могут возникнуть в результате организации </w:t>
      </w:r>
      <w:r w:rsidRPr="007409A6">
        <w:rPr>
          <w:rFonts w:ascii="Times New Roman" w:hAnsi="Times New Roman" w:cs="Times New Roman"/>
          <w:sz w:val="28"/>
          <w:szCs w:val="28"/>
        </w:rPr>
        <w:lastRenderedPageBreak/>
        <w:t>Чемпионата мира по футболу среди женщин™ в двух разных странах, поэтому в случае успеха заявки этот вопрос необходимо будет дополнительно изучить.</w:t>
      </w:r>
    </w:p>
    <w:p w:rsidR="00AF3B16" w:rsidRPr="007409A6" w:rsidRDefault="00AF3B16" w:rsidP="00AF3B16">
      <w:pPr>
        <w:rPr>
          <w:rFonts w:ascii="Times New Roman" w:hAnsi="Times New Roman" w:cs="Times New Roman"/>
          <w:sz w:val="28"/>
          <w:szCs w:val="28"/>
        </w:rPr>
      </w:pPr>
    </w:p>
    <w:p w:rsidR="00AF3B16" w:rsidRPr="00D26D36" w:rsidRDefault="00AF3B16" w:rsidP="00D26D36">
      <w:pPr>
        <w:spacing w:after="0"/>
        <w:rPr>
          <w:rFonts w:ascii="Times New Roman" w:hAnsi="Times New Roman" w:cs="Times New Roman"/>
          <w:b/>
          <w:sz w:val="28"/>
          <w:szCs w:val="28"/>
        </w:rPr>
      </w:pPr>
      <w:r w:rsidRPr="00D26D36">
        <w:rPr>
          <w:rFonts w:ascii="Times New Roman" w:hAnsi="Times New Roman" w:cs="Times New Roman"/>
          <w:b/>
          <w:sz w:val="28"/>
          <w:szCs w:val="28"/>
        </w:rPr>
        <w:t>Заключение</w:t>
      </w:r>
    </w:p>
    <w:p w:rsidR="00AF3B1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Заявка Австралии/Новой Зеландии на 2023 год включает в себя очень сильный план коммуникаций и продвижения мероприятия. Он представляет собой четко определенный, высококачественный комплекс мероприятий, охватывающий различные периоды проведения и охватывающий широкий круг ключевых заинтересованных сторон.</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lastRenderedPageBreak/>
        <w:t>Большинство предложенных стадионов соответствуют требованиям ФИФА по вместимости (а в некоторых случаях значительно превышают их). Средняя общая вместимость всех 13 стадионов составляет 35 415 человек. Исключение составили Аделаида и Окленд, которые не соответствуют требованиям по минимальной вместимости для тех этапов соревнований, для которых они были предложены, а также Лонсестон и Перт, которые, как сообщается, могут соответствовать требованиям после установки дополнительных временных сидений.</w:t>
      </w:r>
    </w:p>
    <w:p w:rsidR="00AF3B16" w:rsidRPr="007409A6" w:rsidRDefault="00AF3B16" w:rsidP="00AF3B16">
      <w:pPr>
        <w:rPr>
          <w:rFonts w:ascii="Times New Roman" w:hAnsi="Times New Roman" w:cs="Times New Roman"/>
          <w:sz w:val="28"/>
          <w:szCs w:val="28"/>
        </w:rPr>
      </w:pP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Все предлагаемые стадионы в Австралии соответствуют требованиям турнира с точки зрения ориентации стадиона и пространства, однако в Новой Зеландии есть некоторые проблемы с ориентацией стадиона, особенно в Окленде и, возможно, в Веллингтоне и Крайстчерче (где зоны VIP-мест и трибуны для СМИ расположены на противоположных трибунах). Однако следует отметить, что ФИФА уже проводила турниры на обоих этих стадионах с минимальным негативным воздействием на операционную деятельность.</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Все стадионы имеют поля с натуральным травяным покрытием и в целом соответствуют техническим требованиям к площади поля.</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Показатели освещенности уже соответствуют уровню, необходимому для проведения Чемпионата мира по футболу среди женщин™, на девяти из 13 стадионов. На четырех стадионах (Аделаида, Окленд, Веллингтон и Крайстчерч) уровень освещенности ниже необходимого, хотя первые три планируют провести необходимую модернизацию до 2023 года На этих и некоторых других стадионах в случае успеха заявки потребуются тщательное исследование и мониторинг.</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Что касается доступности, все стадионы, предложенные в заявке Австралии/Новой Зеландии, в целом соответствуют минимальным требованиям Большинство предложенных стадионов демонстрируют высокие показатели в области устойчивого управления стадионами на основе существующей политики, касающейся переработки, утилизации отходов и т. д. К числу областей, которые могут потребовать решения или дополнительных разъяснений, относятся предоставление мест для инвалидов-колясочников и удобных сидений для отдыха.</w:t>
      </w:r>
    </w:p>
    <w:p w:rsidR="00AF3B1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Что касается кровельного покрытия стадионов, то все 13 предлагаемых стадионов предусматривают либо полное, либо частичное покрытие</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D26D36" w:rsidRDefault="00AF3B16" w:rsidP="00615B39">
      <w:pPr>
        <w:spacing w:after="0"/>
        <w:rPr>
          <w:rFonts w:ascii="Times New Roman" w:hAnsi="Times New Roman" w:cs="Times New Roman"/>
          <w:b/>
          <w:sz w:val="28"/>
          <w:szCs w:val="28"/>
          <w:lang w:val="en-US"/>
        </w:rPr>
      </w:pPr>
      <w:r w:rsidRPr="007409A6">
        <w:rPr>
          <w:rFonts w:ascii="Times New Roman" w:hAnsi="Times New Roman" w:cs="Times New Roman"/>
          <w:b/>
          <w:sz w:val="28"/>
          <w:szCs w:val="28"/>
        </w:rPr>
        <w:lastRenderedPageBreak/>
        <w:t>Сидней: Стадион "Австралия" (финал)</w:t>
      </w:r>
      <w:r w:rsidR="00D26D36">
        <w:rPr>
          <w:rFonts w:ascii="Times New Roman" w:hAnsi="Times New Roman" w:cs="Times New Roman"/>
          <w:b/>
          <w:sz w:val="28"/>
          <w:szCs w:val="28"/>
          <w:lang w:val="en-US"/>
        </w:rPr>
        <w:t xml:space="preserve"> 1</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Стадион "Австралия" стал центральным объектом Олимпийских игр 2000 года в Сиднее, где проходили церемонии открытия и закрытия, а также соревнования по легкой атлетике. Здесь также проходил финал мужского олимпийского футбольного турнира. Рекордное количество зрителей - 104 098 человек - наблюдали за победой сборной Камеруна над Испанией в серии пенальти.</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Участник тендера предложил "Стадион Австралия" для проведения финала Чемпионата мира по футболу FIFA среди женщин, а также первого матча турнира в Австралии (для проведения матча открытия турнира был предложен "Эден Парк" в Окленде, Новая Зеландия). Стадион также был предложен в качестве потенциального места проведения других матчей в рамках турнира, в том числе и матча за третье место в плей-офф.</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По имеющимся данным, стадион должен подвергнуться масштабной реконструкции стоимостью 550 миллионов долларов США, в ходе которой он будет перестроен из нынешнего мультиспортивного дизайна в постоянную прямоугольную конфигурацию, более подходящую для таких видов спорта, как футбол и регби. В ходе реконструкции будут полностью переделаны нижние сидячие зоны и построено совершенно новое поле, длина которого сократится со 170 до 130 метров, что позволит зрителям быть гораздо ближе к месту событий.</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После завершения строительства новый стадион "Австралия" будет вмещать 70 000 зрителей, что значительно превысит требования по вместимости 55 000 зрителей, предъявляемые к стадионам, на которых будет проводиться финальный матч турнира.</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Во время инспекционного визита ФИФА в феврале 2020 года делегации также рассказали о планах по полной реконструкции или перестройке раздевалок для команд и судей, зон для трансляций и СМИ, а также мест для VIP/вип-персон. Согласно представленным планам, все они будут соответствовать требованиям FIFA Women's World Cup™. Также будет установлено новое прожекторное освещение, что также будет соответствовать требованиям ФИФА. Ожидается, что по завершении строительства стадион получит сертификат экологической безопасности Leadership in Energy and Environmental Design (LEED) Gold.</w:t>
      </w:r>
    </w:p>
    <w:p w:rsidR="00AF3B16" w:rsidRPr="007409A6" w:rsidRDefault="00AF3B16" w:rsidP="00AF3B16">
      <w:pPr>
        <w:rPr>
          <w:rFonts w:ascii="Times New Roman" w:hAnsi="Times New Roman" w:cs="Times New Roman"/>
          <w:sz w:val="28"/>
          <w:szCs w:val="28"/>
        </w:rPr>
      </w:pPr>
    </w:p>
    <w:p w:rsidR="00AF3B16" w:rsidRPr="00D26D36" w:rsidRDefault="00AF3B16" w:rsidP="00615B39">
      <w:pPr>
        <w:spacing w:after="0"/>
        <w:rPr>
          <w:rFonts w:ascii="Times New Roman" w:hAnsi="Times New Roman" w:cs="Times New Roman"/>
          <w:b/>
          <w:sz w:val="28"/>
          <w:szCs w:val="28"/>
          <w:lang w:val="en-US"/>
        </w:rPr>
      </w:pPr>
      <w:r w:rsidRPr="007409A6">
        <w:rPr>
          <w:rFonts w:ascii="Times New Roman" w:hAnsi="Times New Roman" w:cs="Times New Roman"/>
          <w:b/>
          <w:sz w:val="28"/>
          <w:szCs w:val="28"/>
        </w:rPr>
        <w:t>Окленд: Эден Парк (матч открытия)</w:t>
      </w:r>
      <w:r w:rsidR="00D26D36">
        <w:rPr>
          <w:rFonts w:ascii="Times New Roman" w:hAnsi="Times New Roman" w:cs="Times New Roman"/>
          <w:b/>
          <w:sz w:val="28"/>
          <w:szCs w:val="28"/>
          <w:lang w:val="en-US"/>
        </w:rPr>
        <w:t xml:space="preserve"> 2</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 xml:space="preserve">Национальный стадион Новой Зеландии принимает спортивные мероприятия уже более века, начав свою работу в 1903 году как площадка для игры в крикет. С тех пор он претерпел несколько расширений и реконструкций, последняя из </w:t>
      </w:r>
      <w:r w:rsidRPr="007409A6">
        <w:rPr>
          <w:rFonts w:ascii="Times New Roman" w:hAnsi="Times New Roman" w:cs="Times New Roman"/>
          <w:sz w:val="28"/>
          <w:szCs w:val="28"/>
        </w:rPr>
        <w:lastRenderedPageBreak/>
        <w:t>которых была проведена перед Кубком мира по регби 2011 года Крупные спортивные события, проведенные на стадионе, включали в себя Кубки мира по регби-юниону, регби-лиге и крикету. Парк", как его называют местные жители, также принимал несколько футбольных матчей А-Лиги с участием команды "Веллингтон Феникс".</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Стадион "Иден Парк" был предложен претендентом на проведение матча открытия Чемпионата мира по футболу среди женщин™. Однако его вместимость брутто 48 276 человек не соответствует требованиям ФИФА о вместимости 55 000 человек нетто для стадиона открытия. Несмотря на то, что стадион был успешно расширен до вместимости 60 000 человек во время Кубка мира по регби 2011 года - после добавления временных сидений, - участник тендера не сообщил о планах повторить это для Кубка</w:t>
      </w:r>
      <w:r>
        <w:rPr>
          <w:rFonts w:ascii="Times New Roman" w:hAnsi="Times New Roman" w:cs="Times New Roman"/>
          <w:sz w:val="28"/>
          <w:szCs w:val="28"/>
        </w:rPr>
        <w:t xml:space="preserve"> мира по футболу среди женщин™.</w:t>
      </w:r>
    </w:p>
    <w:p w:rsidR="00AF3B1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В целом, стадион считается отличным и хорошо оборудованным стадионом, который будет еще более усовершенствован благодаря работам по замене поля (запланированным на конец 2020 года), а также улучшениям на Восточной трибуне стадиона.</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Главная трибуна - Южная трибуна, которая обращена к солнцу во время матчей, начинающихся во второй половине дня, что не является идеальным вариантом, особенно для стадиона, который предлагается для проведения матча открытия. Если "Эден Парк" будет утвержден в качестве места проведения матча открытия турнира, то площадь, предлагаемая для гостеприимства, так</w:t>
      </w:r>
      <w:r>
        <w:rPr>
          <w:rFonts w:ascii="Times New Roman" w:hAnsi="Times New Roman" w:cs="Times New Roman"/>
          <w:sz w:val="28"/>
          <w:szCs w:val="28"/>
        </w:rPr>
        <w:t>же должна быть увеличена вдвое.</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Освещение стадиона в настоящее время не соответствует минимальным требованиям ФИФА и потребует модернизации или замены, если заявка будет успешной и "Иден Парк" будет утвержден в качестве места проведения матча.</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Остальные технические системы стадиона находятся в отличном состоянии и являются подходящей основой для установки временных улучшений, характерных для турнира.</w:t>
      </w:r>
    </w:p>
    <w:p w:rsidR="00AF3B16" w:rsidRPr="007409A6" w:rsidRDefault="00AF3B16" w:rsidP="00AF3B16">
      <w:pPr>
        <w:rPr>
          <w:rFonts w:ascii="Times New Roman" w:hAnsi="Times New Roman" w:cs="Times New Roman"/>
          <w:sz w:val="28"/>
          <w:szCs w:val="28"/>
        </w:rPr>
      </w:pPr>
    </w:p>
    <w:p w:rsidR="00AF3B16" w:rsidRPr="00615B39" w:rsidRDefault="00AF3B16" w:rsidP="00615B39">
      <w:pPr>
        <w:spacing w:after="0"/>
        <w:rPr>
          <w:rFonts w:ascii="Times New Roman" w:hAnsi="Times New Roman" w:cs="Times New Roman"/>
          <w:b/>
          <w:sz w:val="28"/>
          <w:szCs w:val="28"/>
          <w:lang w:val="en-US"/>
        </w:rPr>
      </w:pPr>
      <w:r w:rsidRPr="00B66E0C">
        <w:rPr>
          <w:rFonts w:ascii="Times New Roman" w:hAnsi="Times New Roman" w:cs="Times New Roman"/>
          <w:b/>
          <w:sz w:val="28"/>
          <w:szCs w:val="28"/>
        </w:rPr>
        <w:t xml:space="preserve">Аделаида: Стадион "Хиндмарш" </w:t>
      </w:r>
      <w:r w:rsidR="00D26D36">
        <w:rPr>
          <w:rFonts w:ascii="Times New Roman" w:hAnsi="Times New Roman" w:cs="Times New Roman"/>
          <w:b/>
          <w:sz w:val="28"/>
          <w:szCs w:val="28"/>
          <w:lang w:val="en-US"/>
        </w:rPr>
        <w:t>3</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Стадион "Хиндмарш" был открыт в 1960 году как футбольный стадион, а затем реконструирован для использования на Олимпийских играх 2000 года в Сиднее (тогда на нем было проведено семь мужских футбольных матчей).</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Участник тендера предложил использовать стадион Хиндмарш вплоть до стадии раунда 16 Чемпионата мира по футболу среди женщин™ Даже с учетом запланированной установки более 3000 временных сидений, общая вместимость стадиона 18 435 человек не будет соответствовать требованиям по вместимости 20 000 человек нетто для проведения матчей группового этапа и раунда 16.</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Кроме того, стадион тесно закрыт, поскольку находится в жилом квартале, что может создать дополнительные трудности в организации движения транспорта.</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 xml:space="preserve">Делегация ФИФА посетила стадион "Хиндмарш" в рамках инспекционного визита в феврале 2020 года и пришла к выводу, что он предлагает хороший уровень удобств для команд и судей. Медийные помещения также отвечают требованиям турнира в части трибуны для СМИ (требуется несколько дополнительных столов) и зоны для пресс-конференций Были выявлены некоторые проблемы в части необходимости установки телевизионного оборудования, но в ходе визита был найден ряд возможных решений Временные решения также потребуются для создания медиацентра стадиона, </w:t>
      </w:r>
      <w:r w:rsidRPr="007409A6">
        <w:rPr>
          <w:rFonts w:ascii="Times New Roman" w:hAnsi="Times New Roman" w:cs="Times New Roman"/>
          <w:sz w:val="28"/>
          <w:szCs w:val="28"/>
        </w:rPr>
        <w:lastRenderedPageBreak/>
        <w:t>аккредитационного центра, центра для волонтеров и более просторной VVIP-залы, но, опять же, уже были определены возможные варианты.</w:t>
      </w:r>
    </w:p>
    <w:p w:rsidR="00AF3B16" w:rsidRPr="007409A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Также потребуется модернизация прожекторов стадиона, и участник тендер</w:t>
      </w:r>
      <w:r>
        <w:rPr>
          <w:rFonts w:ascii="Times New Roman" w:hAnsi="Times New Roman" w:cs="Times New Roman"/>
          <w:sz w:val="28"/>
          <w:szCs w:val="28"/>
        </w:rPr>
        <w:t xml:space="preserve">а заявил, что это произойдет до </w:t>
      </w:r>
      <w:r w:rsidRPr="007409A6">
        <w:rPr>
          <w:rFonts w:ascii="Times New Roman" w:hAnsi="Times New Roman" w:cs="Times New Roman"/>
          <w:sz w:val="28"/>
          <w:szCs w:val="28"/>
        </w:rPr>
        <w:t>2023. Гигантский экран не соответствует минимальным требованиям по размеру, но потенциально</w:t>
      </w:r>
      <w:r>
        <w:rPr>
          <w:rFonts w:ascii="Times New Roman" w:hAnsi="Times New Roman" w:cs="Times New Roman"/>
          <w:sz w:val="28"/>
          <w:szCs w:val="28"/>
        </w:rPr>
        <w:t xml:space="preserve"> может быть признан приемлемым, </w:t>
      </w:r>
      <w:r w:rsidRPr="007409A6">
        <w:rPr>
          <w:rFonts w:ascii="Times New Roman" w:hAnsi="Times New Roman" w:cs="Times New Roman"/>
          <w:sz w:val="28"/>
          <w:szCs w:val="28"/>
        </w:rPr>
        <w:t>учитывая небольшой и интимный характер стадиона.</w:t>
      </w:r>
    </w:p>
    <w:p w:rsidR="00AF3B16" w:rsidRDefault="00AF3B16" w:rsidP="00AF3B16">
      <w:pPr>
        <w:rPr>
          <w:rFonts w:ascii="Times New Roman" w:hAnsi="Times New Roman" w:cs="Times New Roman"/>
          <w:sz w:val="28"/>
          <w:szCs w:val="28"/>
        </w:rPr>
      </w:pPr>
      <w:r w:rsidRPr="007409A6">
        <w:rPr>
          <w:rFonts w:ascii="Times New Roman" w:hAnsi="Times New Roman" w:cs="Times New Roman"/>
          <w:sz w:val="28"/>
          <w:szCs w:val="28"/>
        </w:rPr>
        <w:t>Общие размеры поля не соответствуют требованиям ФИФА, хотя при необходимости удовлетворительное решение должно быть найдено. Необходимо дополнительно рассмотреть вопрос о предоставлении мест для зрителей в инвалидных колясках и общих туалетов для зрителей в соответствии с требованиями ФИФА.</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EC5985" w:rsidRDefault="00AF3B16" w:rsidP="00615B39">
      <w:pPr>
        <w:spacing w:after="0"/>
        <w:rPr>
          <w:rFonts w:ascii="Times New Roman" w:hAnsi="Times New Roman" w:cs="Times New Roman"/>
          <w:b/>
          <w:sz w:val="28"/>
          <w:szCs w:val="28"/>
        </w:rPr>
      </w:pPr>
      <w:r w:rsidRPr="00EC5985">
        <w:rPr>
          <w:rFonts w:ascii="Times New Roman" w:hAnsi="Times New Roman" w:cs="Times New Roman"/>
          <w:b/>
          <w:sz w:val="28"/>
          <w:szCs w:val="28"/>
        </w:rPr>
        <w:lastRenderedPageBreak/>
        <w:t>Брисбен: Брисбен Стэдиум</w:t>
      </w:r>
      <w:r w:rsidR="00D26D36">
        <w:rPr>
          <w:rFonts w:ascii="Times New Roman" w:hAnsi="Times New Roman" w:cs="Times New Roman"/>
          <w:b/>
          <w:sz w:val="28"/>
          <w:szCs w:val="28"/>
          <w:lang w:val="en-US"/>
        </w:rPr>
        <w:t xml:space="preserve"> 4</w:t>
      </w:r>
      <w:r w:rsidRPr="00EC5985">
        <w:rPr>
          <w:rFonts w:ascii="Times New Roman" w:hAnsi="Times New Roman" w:cs="Times New Roman"/>
          <w:b/>
          <w:sz w:val="28"/>
          <w:szCs w:val="28"/>
        </w:rPr>
        <w:t xml:space="preserve"> </w:t>
      </w:r>
    </w:p>
    <w:p w:rsidR="00AF3B16" w:rsidRPr="00EC5985" w:rsidRDefault="00AF3B16" w:rsidP="00AF3B16">
      <w:pPr>
        <w:rPr>
          <w:rFonts w:ascii="Times New Roman" w:hAnsi="Times New Roman" w:cs="Times New Roman"/>
          <w:sz w:val="28"/>
          <w:szCs w:val="28"/>
        </w:rPr>
      </w:pPr>
      <w:r w:rsidRPr="00EC5985">
        <w:rPr>
          <w:rFonts w:ascii="Times New Roman" w:hAnsi="Times New Roman" w:cs="Times New Roman"/>
          <w:sz w:val="28"/>
          <w:szCs w:val="28"/>
        </w:rPr>
        <w:t>Стадион "Брисбен", предложенный участником торгов в качестве возможного места проведения полуфинала и/или матча за третье место, считается одним из лучших прямоугольных спортивных сооружений в Австралии. Он использовался для проведения нескольких крупных международных спортивных мероприятий, включая Кубок мира по регби 2003 года, Кубок Азии АФК 2015 года и финал Кубка мира по регби-лиге в 2008 и 2017 годах.</w:t>
      </w:r>
    </w:p>
    <w:p w:rsidR="00AF3B16" w:rsidRPr="00EC5985" w:rsidRDefault="00AF3B16" w:rsidP="00AF3B16">
      <w:pPr>
        <w:rPr>
          <w:rFonts w:ascii="Times New Roman" w:hAnsi="Times New Roman" w:cs="Times New Roman"/>
          <w:sz w:val="28"/>
          <w:szCs w:val="28"/>
        </w:rPr>
      </w:pPr>
      <w:r w:rsidRPr="00EC5985">
        <w:rPr>
          <w:rFonts w:ascii="Times New Roman" w:hAnsi="Times New Roman" w:cs="Times New Roman"/>
          <w:sz w:val="28"/>
          <w:szCs w:val="28"/>
        </w:rPr>
        <w:t>Открытый в 1914 году, стадион был недавно реконструирован в 2003 году и может похвастаться вместимостью 52 263 зрителя, что значительно превышает 35 000 зрителей нетто, требуемых ФИФА для проведения полуфиналов.</w:t>
      </w:r>
    </w:p>
    <w:p w:rsidR="00AF3B16" w:rsidRPr="00EC5985" w:rsidRDefault="00AF3B16" w:rsidP="00AF3B16">
      <w:pPr>
        <w:rPr>
          <w:rFonts w:ascii="Times New Roman" w:hAnsi="Times New Roman" w:cs="Times New Roman"/>
          <w:sz w:val="28"/>
          <w:szCs w:val="28"/>
        </w:rPr>
      </w:pPr>
      <w:r w:rsidRPr="00EC5985">
        <w:rPr>
          <w:rFonts w:ascii="Times New Roman" w:hAnsi="Times New Roman" w:cs="Times New Roman"/>
          <w:sz w:val="28"/>
          <w:szCs w:val="28"/>
        </w:rPr>
        <w:t>Технические системы стадиона находятся в хорошем состоянии, а в некоторых случаях (например, прожекторное освещение и гигантские экраны) были недавно заменены. Учитывая, что к 2023 году пройдет 20 лет с момента последнего крупного строительства стадиона, вероятно, потребуется его модернизация и расширение, возможно, с использованием временных сооружений. Стоит также отметить, что некоторые помещения, отведенные под турнирные операции, находятся на значительном расстоянии от стадиона.</w:t>
      </w:r>
    </w:p>
    <w:p w:rsidR="00AF3B16" w:rsidRPr="00EC5985" w:rsidRDefault="00AF3B16" w:rsidP="00AF3B16">
      <w:pPr>
        <w:rPr>
          <w:rFonts w:ascii="Times New Roman" w:hAnsi="Times New Roman" w:cs="Times New Roman"/>
          <w:sz w:val="28"/>
          <w:szCs w:val="28"/>
        </w:rPr>
      </w:pPr>
      <w:r w:rsidRPr="00EC5985">
        <w:rPr>
          <w:rFonts w:ascii="Times New Roman" w:hAnsi="Times New Roman" w:cs="Times New Roman"/>
          <w:sz w:val="28"/>
          <w:szCs w:val="28"/>
        </w:rPr>
        <w:t>Пригородный характер территории означает, что стадион плотно окружен домами, и поэтому необходимо будет уделить внимание планам по организации движения транспорта и движения толпы.</w:t>
      </w:r>
    </w:p>
    <w:p w:rsidR="00AF3B16" w:rsidRPr="00EC5985" w:rsidRDefault="00AF3B16" w:rsidP="00AF3B16">
      <w:pPr>
        <w:rPr>
          <w:rFonts w:ascii="Times New Roman" w:hAnsi="Times New Roman" w:cs="Times New Roman"/>
          <w:sz w:val="28"/>
          <w:szCs w:val="28"/>
        </w:rPr>
      </w:pPr>
    </w:p>
    <w:p w:rsidR="00AF3B16" w:rsidRPr="00D26D36" w:rsidRDefault="00AF3B16" w:rsidP="00615B39">
      <w:pPr>
        <w:spacing w:after="0"/>
        <w:rPr>
          <w:rFonts w:ascii="Times New Roman" w:hAnsi="Times New Roman" w:cs="Times New Roman"/>
          <w:b/>
          <w:sz w:val="28"/>
          <w:szCs w:val="28"/>
          <w:lang w:val="en-US"/>
        </w:rPr>
      </w:pPr>
      <w:r w:rsidRPr="00EC5985">
        <w:rPr>
          <w:rFonts w:ascii="Times New Roman" w:hAnsi="Times New Roman" w:cs="Times New Roman"/>
          <w:b/>
          <w:sz w:val="28"/>
          <w:szCs w:val="28"/>
        </w:rPr>
        <w:t>Крайстчерч: Стадион в Крайстчерче</w:t>
      </w:r>
      <w:r w:rsidR="00D26D36">
        <w:rPr>
          <w:rFonts w:ascii="Times New Roman" w:hAnsi="Times New Roman" w:cs="Times New Roman"/>
          <w:b/>
          <w:sz w:val="28"/>
          <w:szCs w:val="28"/>
          <w:lang w:val="en-US"/>
        </w:rPr>
        <w:t xml:space="preserve"> 5</w:t>
      </w:r>
    </w:p>
    <w:p w:rsidR="00AF3B16" w:rsidRPr="00EC5985" w:rsidRDefault="00AF3B16" w:rsidP="00AF3B16">
      <w:pPr>
        <w:rPr>
          <w:rFonts w:ascii="Times New Roman" w:hAnsi="Times New Roman" w:cs="Times New Roman"/>
          <w:sz w:val="28"/>
          <w:szCs w:val="28"/>
        </w:rPr>
      </w:pPr>
      <w:r w:rsidRPr="00EC5985">
        <w:rPr>
          <w:rFonts w:ascii="Times New Roman" w:hAnsi="Times New Roman" w:cs="Times New Roman"/>
          <w:sz w:val="28"/>
          <w:szCs w:val="28"/>
        </w:rPr>
        <w:t>Стадион "Крайстчерч" был построен менее чем за 100 дней после землетрясения, потрясшего Крайстчерч в 2011 году и вынудившего закрыть городскую площадку "Ланкастер Парк", и представляет собой инновационный, но простой по структуре объект. Открытый в марте 2012 года, стадион принял девять матчей во время Чемпионата мира по футболу FIFA U-20 2015 года, а также проводил международные матчи по регби-юниону и регби-лиге.</w:t>
      </w:r>
    </w:p>
    <w:p w:rsidR="00AF3B16" w:rsidRPr="00EC5985" w:rsidRDefault="00AF3B16" w:rsidP="00AF3B16">
      <w:pPr>
        <w:rPr>
          <w:rFonts w:ascii="Times New Roman" w:hAnsi="Times New Roman" w:cs="Times New Roman"/>
          <w:sz w:val="28"/>
          <w:szCs w:val="28"/>
        </w:rPr>
      </w:pPr>
      <w:r w:rsidRPr="00EC5985">
        <w:rPr>
          <w:rFonts w:ascii="Times New Roman" w:hAnsi="Times New Roman" w:cs="Times New Roman"/>
          <w:sz w:val="28"/>
          <w:szCs w:val="28"/>
        </w:rPr>
        <w:t>Стадион "Крайстчерч" рассчитан на проведение четвертьфинальных матчей Чемпионата мира по футболу среди женщин™ и имеет вместимость брутто 22 556 мест, что означает, что его вместимость должна соответствовать требованию ФИФА о вместимости нетто 20 000 мест для проведения четвертьфинальных матчей (после учета всех соответствующих ограничений по количеству мест).</w:t>
      </w:r>
    </w:p>
    <w:p w:rsidR="00AF3B16" w:rsidRDefault="00AF3B16" w:rsidP="00AF3B16">
      <w:pPr>
        <w:rPr>
          <w:rFonts w:ascii="Times New Roman" w:hAnsi="Times New Roman" w:cs="Times New Roman"/>
          <w:sz w:val="28"/>
          <w:szCs w:val="28"/>
        </w:rPr>
      </w:pPr>
      <w:r w:rsidRPr="00EC5985">
        <w:rPr>
          <w:rFonts w:ascii="Times New Roman" w:hAnsi="Times New Roman" w:cs="Times New Roman"/>
          <w:sz w:val="28"/>
          <w:szCs w:val="28"/>
        </w:rPr>
        <w:t xml:space="preserve">В связи с тем, что стадион строится как полустационарное сооружение, для его соответствия требованиям турнира потребуется значительное количество временных сооружений и модернизаций, включая резервное электропитание и </w:t>
      </w:r>
      <w:r w:rsidRPr="00EC5985">
        <w:rPr>
          <w:rFonts w:ascii="Times New Roman" w:hAnsi="Times New Roman" w:cs="Times New Roman"/>
          <w:sz w:val="28"/>
          <w:szCs w:val="28"/>
        </w:rPr>
        <w:lastRenderedPageBreak/>
        <w:t>другую техническую инфраструктуру. Участник тендера предложил умеренный бюджет на эти цели, но готовность инвестировать значительные средства в</w:t>
      </w:r>
    </w:p>
    <w:p w:rsidR="00AF3B16" w:rsidRPr="00EC5985" w:rsidRDefault="00AF3B16" w:rsidP="00AF3B16">
      <w:pPr>
        <w:rPr>
          <w:rFonts w:ascii="Times New Roman" w:hAnsi="Times New Roman" w:cs="Times New Roman"/>
          <w:sz w:val="28"/>
          <w:szCs w:val="28"/>
        </w:rPr>
      </w:pPr>
      <w:r w:rsidRPr="00EC5985">
        <w:rPr>
          <w:rFonts w:ascii="Times New Roman" w:hAnsi="Times New Roman" w:cs="Times New Roman"/>
          <w:sz w:val="28"/>
          <w:szCs w:val="28"/>
        </w:rPr>
        <w:t>стадион, как ожидается, будет ослаблена, если власти решат продвигать предложения по выводу стадиона из</w:t>
      </w:r>
      <w:r>
        <w:rPr>
          <w:rFonts w:ascii="Times New Roman" w:hAnsi="Times New Roman" w:cs="Times New Roman"/>
          <w:sz w:val="28"/>
          <w:szCs w:val="28"/>
        </w:rPr>
        <w:t xml:space="preserve"> эксплуатации после 2023 года и </w:t>
      </w:r>
      <w:r w:rsidRPr="00EC5985">
        <w:rPr>
          <w:rFonts w:ascii="Times New Roman" w:hAnsi="Times New Roman" w:cs="Times New Roman"/>
          <w:sz w:val="28"/>
          <w:szCs w:val="28"/>
        </w:rPr>
        <w:t>построить совершенно новый стадион для города</w:t>
      </w:r>
    </w:p>
    <w:p w:rsidR="00AF3B16" w:rsidRDefault="00AF3B16" w:rsidP="00AF3B16">
      <w:pPr>
        <w:rPr>
          <w:rFonts w:ascii="Times New Roman" w:hAnsi="Times New Roman" w:cs="Times New Roman"/>
          <w:sz w:val="28"/>
          <w:szCs w:val="28"/>
        </w:rPr>
      </w:pPr>
      <w:r w:rsidRPr="00EC5985">
        <w:rPr>
          <w:rFonts w:ascii="Times New Roman" w:hAnsi="Times New Roman" w:cs="Times New Roman"/>
          <w:sz w:val="28"/>
          <w:szCs w:val="28"/>
        </w:rPr>
        <w:t>Эффективность прожекторов на стадионе ниже минимальных требований ФИФА, и ее необходимо повысить либо за счет замены существующих светильников, либо путем установки дополнительных вышек или подвесов</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2F0AAC" w:rsidRDefault="00AF3B16" w:rsidP="00AF3B16">
      <w:pPr>
        <w:rPr>
          <w:rFonts w:ascii="Times New Roman" w:hAnsi="Times New Roman" w:cs="Times New Roman"/>
          <w:sz w:val="28"/>
          <w:szCs w:val="28"/>
        </w:rPr>
      </w:pPr>
      <w:r w:rsidRPr="002F0AAC">
        <w:rPr>
          <w:rFonts w:ascii="Times New Roman" w:hAnsi="Times New Roman" w:cs="Times New Roman"/>
          <w:sz w:val="28"/>
          <w:szCs w:val="28"/>
        </w:rPr>
        <w:lastRenderedPageBreak/>
        <w:t>В соответствии с простым дизайном стадиона, его легкая каркасная конструкция крыши из ПВХ опирается на многочисленные вертикальные колонны. Они не идеальны для зрительских условий и частично загораживают обзор Идентификация "главной трибуны" стадиона (для оценки ориентации стадиона) осложняется тем, что места для VVIP и трибуна для СМИ, похоже, расположены на противоположных трибунах.</w:t>
      </w:r>
    </w:p>
    <w:p w:rsidR="00AF3B16" w:rsidRPr="002F0AAC" w:rsidRDefault="00AF3B16" w:rsidP="00AF3B16">
      <w:pPr>
        <w:rPr>
          <w:rFonts w:ascii="Times New Roman" w:hAnsi="Times New Roman" w:cs="Times New Roman"/>
          <w:sz w:val="28"/>
          <w:szCs w:val="28"/>
        </w:rPr>
      </w:pPr>
    </w:p>
    <w:p w:rsidR="00AF3B16" w:rsidRPr="00615B39" w:rsidRDefault="00AF3B16" w:rsidP="00615B39">
      <w:pPr>
        <w:spacing w:after="0"/>
        <w:rPr>
          <w:rFonts w:ascii="Times New Roman" w:hAnsi="Times New Roman" w:cs="Times New Roman"/>
          <w:b/>
          <w:sz w:val="28"/>
          <w:szCs w:val="28"/>
          <w:lang w:val="en-US"/>
        </w:rPr>
      </w:pPr>
      <w:r w:rsidRPr="002F0AAC">
        <w:rPr>
          <w:rFonts w:ascii="Times New Roman" w:hAnsi="Times New Roman" w:cs="Times New Roman"/>
          <w:b/>
          <w:sz w:val="28"/>
          <w:szCs w:val="28"/>
        </w:rPr>
        <w:t xml:space="preserve">Данедин: Стадион "Данедин" </w:t>
      </w:r>
      <w:r w:rsidR="00615B39">
        <w:rPr>
          <w:rFonts w:ascii="Times New Roman" w:hAnsi="Times New Roman" w:cs="Times New Roman"/>
          <w:b/>
          <w:sz w:val="28"/>
          <w:szCs w:val="28"/>
          <w:lang w:val="en-US"/>
        </w:rPr>
        <w:t xml:space="preserve"> 6</w:t>
      </w:r>
    </w:p>
    <w:p w:rsidR="00AF3B16" w:rsidRPr="002F0AAC" w:rsidRDefault="00AF3B16" w:rsidP="00AF3B16">
      <w:pPr>
        <w:rPr>
          <w:rFonts w:ascii="Times New Roman" w:hAnsi="Times New Roman" w:cs="Times New Roman"/>
          <w:sz w:val="28"/>
          <w:szCs w:val="28"/>
        </w:rPr>
      </w:pPr>
      <w:r w:rsidRPr="002F0AAC">
        <w:rPr>
          <w:rFonts w:ascii="Times New Roman" w:hAnsi="Times New Roman" w:cs="Times New Roman"/>
          <w:sz w:val="28"/>
          <w:szCs w:val="28"/>
        </w:rPr>
        <w:t>Стадион "Данедин", открытый в 2011 году, представляет собой высокотехнологичный стадион с полностью раздвижной крышей, покрытый натуральным травяным покровом (гибридная стежка), который описывается участником торгов как крупнейшая и наиболее универсальная крытая спортивная арена Новой Зеландии. Стадион использовался для проведения матчей Чемпионата мира по футболу FIFA U-20 в 2015 году и Кубка мира по регби в 2011 году. На стадионе используются настраиваемые сидения, что позволяет ему достигать максимальной вместимости 30 748 человек для спортивных мероприятий и более 36 000 человек для музыкальных концертов.</w:t>
      </w:r>
    </w:p>
    <w:p w:rsidR="00AF3B16" w:rsidRPr="002F0AAC" w:rsidRDefault="00AF3B16" w:rsidP="00AF3B16">
      <w:pPr>
        <w:rPr>
          <w:rFonts w:ascii="Times New Roman" w:hAnsi="Times New Roman" w:cs="Times New Roman"/>
          <w:sz w:val="28"/>
          <w:szCs w:val="28"/>
        </w:rPr>
      </w:pPr>
      <w:r w:rsidRPr="002F0AAC">
        <w:rPr>
          <w:rFonts w:ascii="Times New Roman" w:hAnsi="Times New Roman" w:cs="Times New Roman"/>
          <w:sz w:val="28"/>
          <w:szCs w:val="28"/>
        </w:rPr>
        <w:t>По прогнозам участника тендера, общая вместимость стадиона для проведения Чемпионата мира по футболу среди женщин составит 28 744 места, и его предлагается использовать вплоть до четвертьфиналов турнира.</w:t>
      </w:r>
    </w:p>
    <w:p w:rsidR="00AF3B16" w:rsidRPr="002F0AAC" w:rsidRDefault="00AF3B16" w:rsidP="00AF3B16">
      <w:pPr>
        <w:rPr>
          <w:rFonts w:ascii="Times New Roman" w:hAnsi="Times New Roman" w:cs="Times New Roman"/>
          <w:sz w:val="28"/>
          <w:szCs w:val="28"/>
        </w:rPr>
      </w:pPr>
      <w:r w:rsidRPr="002F0AAC">
        <w:rPr>
          <w:rFonts w:ascii="Times New Roman" w:hAnsi="Times New Roman" w:cs="Times New Roman"/>
          <w:sz w:val="28"/>
          <w:szCs w:val="28"/>
        </w:rPr>
        <w:t>Хотя стадион не полностью соответствует рекомендациям FIFA по ориентации и может пострадать от солнечного света в начале дня, эта проблема решается за счет снижения бликов, создаваемых фиксированной прозрачной крышей. Погодные условия, очевидно, также снижаются благодаря крыше. Однако во время турнира необходимо будет внимател</w:t>
      </w:r>
      <w:r>
        <w:rPr>
          <w:rFonts w:ascii="Times New Roman" w:hAnsi="Times New Roman" w:cs="Times New Roman"/>
          <w:sz w:val="28"/>
          <w:szCs w:val="28"/>
        </w:rPr>
        <w:t>ьно следить за состоянием поля</w:t>
      </w:r>
      <w:r w:rsidRPr="002F0AAC">
        <w:rPr>
          <w:rFonts w:ascii="Times New Roman" w:hAnsi="Times New Roman" w:cs="Times New Roman"/>
          <w:sz w:val="28"/>
          <w:szCs w:val="28"/>
        </w:rPr>
        <w:t>, так как при использовании крытых площадок риск ухудшения состояния поля, как правило, возрастает.</w:t>
      </w:r>
    </w:p>
    <w:p w:rsidR="00AF3B16" w:rsidRPr="002F0AAC" w:rsidRDefault="00AF3B16" w:rsidP="00AF3B16">
      <w:pPr>
        <w:rPr>
          <w:rFonts w:ascii="Times New Roman" w:hAnsi="Times New Roman" w:cs="Times New Roman"/>
          <w:sz w:val="28"/>
          <w:szCs w:val="28"/>
        </w:rPr>
      </w:pPr>
      <w:r w:rsidRPr="002F0AAC">
        <w:rPr>
          <w:rFonts w:ascii="Times New Roman" w:hAnsi="Times New Roman" w:cs="Times New Roman"/>
          <w:sz w:val="28"/>
          <w:szCs w:val="28"/>
        </w:rPr>
        <w:t>Что касается площадей, отведенных для проведения турнира, то, согласно заявочной документации, они соответствуют требованиям ФИФА для стадионов, используемых до стадии четвертьфинала</w:t>
      </w:r>
    </w:p>
    <w:p w:rsidR="00AF3B16" w:rsidRPr="002F0AAC" w:rsidRDefault="00AF3B16" w:rsidP="00AF3B16">
      <w:pPr>
        <w:rPr>
          <w:rFonts w:ascii="Times New Roman" w:hAnsi="Times New Roman" w:cs="Times New Roman"/>
          <w:b/>
          <w:sz w:val="28"/>
          <w:szCs w:val="28"/>
        </w:rPr>
      </w:pPr>
    </w:p>
    <w:p w:rsidR="00AF3B16" w:rsidRPr="00615B39" w:rsidRDefault="00AF3B16" w:rsidP="00615B39">
      <w:pPr>
        <w:spacing w:after="0"/>
        <w:rPr>
          <w:rFonts w:ascii="Times New Roman" w:hAnsi="Times New Roman" w:cs="Times New Roman"/>
          <w:b/>
          <w:sz w:val="28"/>
          <w:szCs w:val="28"/>
          <w:lang w:val="en-US"/>
        </w:rPr>
      </w:pPr>
      <w:r w:rsidRPr="00615B39">
        <w:rPr>
          <w:rFonts w:ascii="Times New Roman" w:hAnsi="Times New Roman" w:cs="Times New Roman"/>
          <w:b/>
          <w:sz w:val="28"/>
          <w:szCs w:val="28"/>
        </w:rPr>
        <w:t>Гамильтон: Стадион "Вайкато</w:t>
      </w:r>
      <w:r w:rsidR="00615B39">
        <w:rPr>
          <w:rFonts w:ascii="Times New Roman" w:hAnsi="Times New Roman" w:cs="Times New Roman"/>
          <w:b/>
          <w:sz w:val="28"/>
          <w:szCs w:val="28"/>
          <w:lang w:val="en-US"/>
        </w:rPr>
        <w:t xml:space="preserve"> 7</w:t>
      </w:r>
    </w:p>
    <w:p w:rsidR="00AF3B16" w:rsidRPr="002F0AAC" w:rsidRDefault="00AF3B16" w:rsidP="00AF3B16">
      <w:pPr>
        <w:rPr>
          <w:rFonts w:ascii="Times New Roman" w:hAnsi="Times New Roman" w:cs="Times New Roman"/>
          <w:sz w:val="28"/>
          <w:szCs w:val="28"/>
        </w:rPr>
      </w:pPr>
      <w:r w:rsidRPr="002F0AAC">
        <w:rPr>
          <w:rFonts w:ascii="Times New Roman" w:hAnsi="Times New Roman" w:cs="Times New Roman"/>
          <w:sz w:val="28"/>
          <w:szCs w:val="28"/>
        </w:rPr>
        <w:t>Стадион "Вайкато", открытый в 2002 году как мультиспортивная площадка, используемая в основном для игры в регби-юнион и футбол, принимал восемь матчей (включая два четвертьфинала) на первом Кубке мира ФИФА среди женщин до 17 лет в 2008 году и еще восемь матчей на Кубке мира ФИФА среди женщин до 20 лет в 2015 году.</w:t>
      </w:r>
    </w:p>
    <w:p w:rsidR="00AF3B16" w:rsidRPr="002F0AAC" w:rsidRDefault="00AF3B16" w:rsidP="00AF3B16">
      <w:pPr>
        <w:rPr>
          <w:rFonts w:ascii="Times New Roman" w:hAnsi="Times New Roman" w:cs="Times New Roman"/>
          <w:sz w:val="28"/>
          <w:szCs w:val="28"/>
        </w:rPr>
      </w:pPr>
    </w:p>
    <w:p w:rsidR="00AF3B16" w:rsidRPr="002F0AAC" w:rsidRDefault="00AF3B16" w:rsidP="00AF3B16">
      <w:pPr>
        <w:rPr>
          <w:rFonts w:ascii="Times New Roman" w:hAnsi="Times New Roman" w:cs="Times New Roman"/>
          <w:sz w:val="28"/>
          <w:szCs w:val="28"/>
        </w:rPr>
      </w:pPr>
      <w:r w:rsidRPr="002F0AAC">
        <w:rPr>
          <w:rFonts w:ascii="Times New Roman" w:hAnsi="Times New Roman" w:cs="Times New Roman"/>
          <w:sz w:val="28"/>
          <w:szCs w:val="28"/>
        </w:rPr>
        <w:t>Площадка с классическим дизайном, четырьмя трибунами и общей вместимостью 25 111 зрителей предназначена для проведения матчей вплоть до четвертьфиналов Чемпионата</w:t>
      </w:r>
      <w:r>
        <w:rPr>
          <w:rFonts w:ascii="Times New Roman" w:hAnsi="Times New Roman" w:cs="Times New Roman"/>
          <w:sz w:val="28"/>
          <w:szCs w:val="28"/>
        </w:rPr>
        <w:t xml:space="preserve"> мира по футболу среди женщин™.</w:t>
      </w:r>
    </w:p>
    <w:p w:rsidR="00AF3B16" w:rsidRDefault="00AF3B16" w:rsidP="00AF3B16">
      <w:pPr>
        <w:rPr>
          <w:rFonts w:ascii="Times New Roman" w:hAnsi="Times New Roman" w:cs="Times New Roman"/>
          <w:sz w:val="28"/>
          <w:szCs w:val="28"/>
        </w:rPr>
      </w:pPr>
      <w:r w:rsidRPr="002F0AAC">
        <w:rPr>
          <w:rFonts w:ascii="Times New Roman" w:hAnsi="Times New Roman" w:cs="Times New Roman"/>
          <w:sz w:val="28"/>
          <w:szCs w:val="28"/>
        </w:rPr>
        <w:t>В январе 2020 года было отремонтировано игровое покрытие и проведена модернизация дренажной и ирригационной систем стадиона. Также, вероятно, потребуется ряд временных обновлений, если стадион будет выбран в качестве места проведения женского чемпионата мира по футболу™, включая расширение зон, отведе</w:t>
      </w:r>
      <w:r>
        <w:rPr>
          <w:rFonts w:ascii="Times New Roman" w:hAnsi="Times New Roman" w:cs="Times New Roman"/>
          <w:sz w:val="28"/>
          <w:szCs w:val="28"/>
        </w:rPr>
        <w:t xml:space="preserve">нных для парковки и трансляции. </w:t>
      </w:r>
      <w:r w:rsidRPr="002F0AAC">
        <w:rPr>
          <w:rFonts w:ascii="Times New Roman" w:hAnsi="Times New Roman" w:cs="Times New Roman"/>
          <w:sz w:val="28"/>
          <w:szCs w:val="28"/>
        </w:rPr>
        <w:t>Комплекс Предложения по достижению этих обновлений были представлены делегации ФИФА во время инспекционного визита в феврале 2020 года.</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615B39" w:rsidRDefault="00AF3B16" w:rsidP="00615B39">
      <w:pPr>
        <w:spacing w:after="0"/>
        <w:rPr>
          <w:rFonts w:ascii="Times New Roman" w:hAnsi="Times New Roman" w:cs="Times New Roman"/>
          <w:b/>
          <w:sz w:val="28"/>
          <w:szCs w:val="28"/>
          <w:lang w:val="en-US"/>
        </w:rPr>
      </w:pPr>
      <w:r w:rsidRPr="00CA1072">
        <w:rPr>
          <w:rFonts w:ascii="Times New Roman" w:hAnsi="Times New Roman" w:cs="Times New Roman"/>
          <w:b/>
          <w:sz w:val="28"/>
          <w:szCs w:val="28"/>
        </w:rPr>
        <w:t xml:space="preserve">Лонсестон: Йорк Парк </w:t>
      </w:r>
      <w:r w:rsidR="00615B39">
        <w:rPr>
          <w:rFonts w:ascii="Times New Roman" w:hAnsi="Times New Roman" w:cs="Times New Roman"/>
          <w:b/>
          <w:sz w:val="28"/>
          <w:szCs w:val="28"/>
          <w:lang w:val="en-US"/>
        </w:rPr>
        <w:t xml:space="preserve"> 8</w:t>
      </w:r>
    </w:p>
    <w:p w:rsidR="00AF3B16" w:rsidRPr="00CA1072" w:rsidRDefault="00AF3B16" w:rsidP="00AF3B16">
      <w:pPr>
        <w:rPr>
          <w:rFonts w:ascii="Times New Roman" w:hAnsi="Times New Roman" w:cs="Times New Roman"/>
          <w:sz w:val="28"/>
          <w:szCs w:val="28"/>
        </w:rPr>
      </w:pPr>
      <w:r w:rsidRPr="00CA1072">
        <w:rPr>
          <w:rFonts w:ascii="Times New Roman" w:hAnsi="Times New Roman" w:cs="Times New Roman"/>
          <w:sz w:val="28"/>
          <w:szCs w:val="28"/>
        </w:rPr>
        <w:t>Йорк Парк - это овальный стадион с большим покрытием, который в основном используется для игры в футбол по австралийским правилам и крикет. В результате его главная трибуна находится на некотором расстоянии от места, где должно располагаться поле для футбольного матча, а также не параллельна боковым линиям. Участник торгов предложил установить более 8 000 временных сидений, чтобы частично компенсировать эти проблемы.</w:t>
      </w:r>
    </w:p>
    <w:p w:rsidR="00AF3B16" w:rsidRPr="00CA1072" w:rsidRDefault="00AF3B16" w:rsidP="00AF3B16">
      <w:pPr>
        <w:rPr>
          <w:rFonts w:ascii="Times New Roman" w:hAnsi="Times New Roman" w:cs="Times New Roman"/>
          <w:sz w:val="28"/>
          <w:szCs w:val="28"/>
        </w:rPr>
      </w:pPr>
      <w:r w:rsidRPr="00CA1072">
        <w:rPr>
          <w:rFonts w:ascii="Times New Roman" w:hAnsi="Times New Roman" w:cs="Times New Roman"/>
          <w:sz w:val="28"/>
          <w:szCs w:val="28"/>
        </w:rPr>
        <w:t>После установки временных сидений стадион, вероятно, будет соответствовать требованию ФИФА о вместимости 20 000 человек нетто для площадок, которые предлагаются для проведения матчей группового этапа и раунда 16. Установка этих трибун считается сложной задачей, оказывающей комплексное воздействие на другие объекты инфраструктуры и технические системы стадиона Временные планы расширения Йорк Парка должны быть подробно проанализированы в случае, если Австралия и Новая Зеландия будут выбраны местом проведения Чемпионата мира по футболу среди женщин в 2023 году™.</w:t>
      </w:r>
    </w:p>
    <w:p w:rsidR="00AF3B16" w:rsidRPr="00CA1072" w:rsidRDefault="00AF3B16" w:rsidP="00AF3B16">
      <w:pPr>
        <w:rPr>
          <w:rFonts w:ascii="Times New Roman" w:hAnsi="Times New Roman" w:cs="Times New Roman"/>
          <w:sz w:val="28"/>
          <w:szCs w:val="28"/>
        </w:rPr>
      </w:pPr>
      <w:r w:rsidRPr="00CA1072">
        <w:rPr>
          <w:rFonts w:ascii="Times New Roman" w:hAnsi="Times New Roman" w:cs="Times New Roman"/>
          <w:sz w:val="28"/>
          <w:szCs w:val="28"/>
        </w:rPr>
        <w:t>Поскольку общая пригодность технической инфраструктуры и объектов стадиона (включая работу и расположение прожекторов, аудиосистемы, пути доступа зрителей, доступность и наличие туалетов и стоек с едой и напитками) зависит от дизайна и конфигурации временных трибун, все эти аспекты также необходимо будет пересмотреть, если площадка будет утверждена для использования в качестве места проведения Чемпионата мира по футболу FIFA среди женщин™. Вполне вероятно, что после установки временных трибун потребуется внести значительные временные изменения в систему прожекторов и аудиосистемы и системы безопасности, чтобы соответствовать требованиям.</w:t>
      </w:r>
    </w:p>
    <w:p w:rsidR="00AF3B16" w:rsidRPr="00CA1072" w:rsidRDefault="00AF3B16" w:rsidP="00AF3B16">
      <w:pPr>
        <w:rPr>
          <w:rFonts w:ascii="Times New Roman" w:hAnsi="Times New Roman" w:cs="Times New Roman"/>
          <w:sz w:val="28"/>
          <w:szCs w:val="28"/>
        </w:rPr>
      </w:pPr>
    </w:p>
    <w:p w:rsidR="00AF3B16" w:rsidRPr="00615B39" w:rsidRDefault="00AF3B16" w:rsidP="00615B39">
      <w:pPr>
        <w:spacing w:after="0"/>
        <w:rPr>
          <w:rFonts w:ascii="Times New Roman" w:hAnsi="Times New Roman" w:cs="Times New Roman"/>
          <w:b/>
          <w:sz w:val="28"/>
          <w:szCs w:val="28"/>
          <w:lang w:val="en-US"/>
        </w:rPr>
      </w:pPr>
      <w:r w:rsidRPr="00CA1072">
        <w:rPr>
          <w:rFonts w:ascii="Times New Roman" w:hAnsi="Times New Roman" w:cs="Times New Roman"/>
          <w:b/>
          <w:sz w:val="28"/>
          <w:szCs w:val="28"/>
        </w:rPr>
        <w:t xml:space="preserve">Мельбурн: Прямоугольный стадион Мельбурна </w:t>
      </w:r>
      <w:r w:rsidR="00615B39">
        <w:rPr>
          <w:rFonts w:ascii="Times New Roman" w:hAnsi="Times New Roman" w:cs="Times New Roman"/>
          <w:b/>
          <w:sz w:val="28"/>
          <w:szCs w:val="28"/>
          <w:lang w:val="en-US"/>
        </w:rPr>
        <w:t xml:space="preserve"> 9</w:t>
      </w:r>
    </w:p>
    <w:p w:rsidR="00AF3B16" w:rsidRPr="00CA1072" w:rsidRDefault="00AF3B16" w:rsidP="00AF3B16">
      <w:pPr>
        <w:rPr>
          <w:rFonts w:ascii="Times New Roman" w:hAnsi="Times New Roman" w:cs="Times New Roman"/>
          <w:sz w:val="28"/>
          <w:szCs w:val="28"/>
        </w:rPr>
      </w:pPr>
      <w:r w:rsidRPr="00CA1072">
        <w:rPr>
          <w:rFonts w:ascii="Times New Roman" w:hAnsi="Times New Roman" w:cs="Times New Roman"/>
          <w:sz w:val="28"/>
          <w:szCs w:val="28"/>
        </w:rPr>
        <w:t>Прямоугольный стадион Мельбурна общей вместимостью 30 052 человека был открыт в 2010 году как первый большой стадион в городе, спроектированный специально для занятий спортом на прямоугольных полях. На нем регулярно проводятся матчи высшего уровня по футболу, регби-юниону и регби-лиге. В 2015 году на нем состоялся матч открытия Кубка Азии АФК и шесть других матчей, включая один из четвертьфиналов.</w:t>
      </w:r>
    </w:p>
    <w:p w:rsidR="00AF3B16" w:rsidRPr="00CA1072" w:rsidRDefault="00AF3B16" w:rsidP="00AF3B16">
      <w:pPr>
        <w:rPr>
          <w:rFonts w:ascii="Times New Roman" w:hAnsi="Times New Roman" w:cs="Times New Roman"/>
          <w:sz w:val="28"/>
          <w:szCs w:val="28"/>
        </w:rPr>
      </w:pPr>
      <w:r w:rsidRPr="00CA1072">
        <w:rPr>
          <w:rFonts w:ascii="Times New Roman" w:hAnsi="Times New Roman" w:cs="Times New Roman"/>
          <w:sz w:val="28"/>
          <w:szCs w:val="28"/>
        </w:rPr>
        <w:t>Стадион также предлагается для использования до четвертьфинала Чемпионата мира по футболу среди женщин 2023™.</w:t>
      </w:r>
    </w:p>
    <w:p w:rsidR="00AF3B16" w:rsidRPr="00CA1072" w:rsidRDefault="00AF3B16" w:rsidP="00AF3B16">
      <w:pPr>
        <w:rPr>
          <w:rFonts w:ascii="Times New Roman" w:hAnsi="Times New Roman" w:cs="Times New Roman"/>
          <w:sz w:val="28"/>
          <w:szCs w:val="28"/>
        </w:rPr>
      </w:pPr>
      <w:r w:rsidRPr="00CA1072">
        <w:rPr>
          <w:rFonts w:ascii="Times New Roman" w:hAnsi="Times New Roman" w:cs="Times New Roman"/>
          <w:sz w:val="28"/>
          <w:szCs w:val="28"/>
        </w:rPr>
        <w:t>Это визуально привлекательный, высококачественный современный стадион, который соответствует или превосходит большинство требований турнира.</w:t>
      </w:r>
    </w:p>
    <w:p w:rsidR="00AF3B16" w:rsidRPr="00CA1072" w:rsidRDefault="00AF3B16" w:rsidP="00AF3B16">
      <w:pPr>
        <w:rPr>
          <w:rFonts w:ascii="Times New Roman" w:hAnsi="Times New Roman" w:cs="Times New Roman"/>
          <w:sz w:val="28"/>
          <w:szCs w:val="28"/>
        </w:rPr>
      </w:pPr>
    </w:p>
    <w:p w:rsidR="00AF3B16" w:rsidRPr="00CA1072" w:rsidRDefault="00AF3B16" w:rsidP="00AF3B16">
      <w:pPr>
        <w:rPr>
          <w:rFonts w:ascii="Times New Roman" w:hAnsi="Times New Roman" w:cs="Times New Roman"/>
          <w:sz w:val="28"/>
          <w:szCs w:val="28"/>
        </w:rPr>
      </w:pPr>
      <w:r w:rsidRPr="00CA1072">
        <w:rPr>
          <w:rFonts w:ascii="Times New Roman" w:hAnsi="Times New Roman" w:cs="Times New Roman"/>
          <w:sz w:val="28"/>
          <w:szCs w:val="28"/>
        </w:rPr>
        <w:t>Инспекционная группа ФИФА посетила стадион в феврале 2020 года и увидела ряд высококлассных объектов, включая раздевалки команд с общим пользованием 20-метровым бассейном, ледяным бассейном и джакузи Трибуны и залы для VIP и WIP имеют подходящий размер, а также достаточно места для зон гостеприимства Зрителям также будет полезно большое количество киосков с едой и напитками и мерчендайзингом.</w:t>
      </w:r>
    </w:p>
    <w:p w:rsidR="00AF3B16" w:rsidRPr="00CA1072" w:rsidRDefault="00AF3B16" w:rsidP="00AF3B16">
      <w:pPr>
        <w:rPr>
          <w:rFonts w:ascii="Times New Roman" w:hAnsi="Times New Roman" w:cs="Times New Roman"/>
          <w:sz w:val="28"/>
          <w:szCs w:val="28"/>
        </w:rPr>
      </w:pPr>
      <w:r w:rsidRPr="00CA1072">
        <w:rPr>
          <w:rFonts w:ascii="Times New Roman" w:hAnsi="Times New Roman" w:cs="Times New Roman"/>
          <w:sz w:val="28"/>
          <w:szCs w:val="28"/>
        </w:rPr>
        <w:t>На стадионе достаточно места для установки телевизионного комплекса, а конференц-зал для СМИ имеет хорошие размеры Потребуется временная адаптация и/или расширение трибуны для СМИ и медиацентра стадиона Освещение стадиона немного не соответствует требованиям турнира, но к концу этого года должны быть установлены новые светодиодные прожекторы, полностью отвечающие требованиям.</w:t>
      </w:r>
    </w:p>
    <w:p w:rsidR="00AF3B16" w:rsidRDefault="00AF3B16" w:rsidP="00AF3B16">
      <w:pPr>
        <w:rPr>
          <w:rFonts w:ascii="Times New Roman" w:hAnsi="Times New Roman" w:cs="Times New Roman"/>
          <w:sz w:val="28"/>
          <w:szCs w:val="28"/>
        </w:rPr>
      </w:pPr>
      <w:r w:rsidRPr="00CA1072">
        <w:rPr>
          <w:rFonts w:ascii="Times New Roman" w:hAnsi="Times New Roman" w:cs="Times New Roman"/>
          <w:sz w:val="28"/>
          <w:szCs w:val="28"/>
        </w:rPr>
        <w:t>На стадионе уже есть электронная система контроля доступа и хорошо оборудованный операционный центр стадиона</w:t>
      </w:r>
      <w:r>
        <w:rPr>
          <w:rFonts w:ascii="Times New Roman" w:hAnsi="Times New Roman" w:cs="Times New Roman"/>
          <w:sz w:val="28"/>
          <w:szCs w:val="28"/>
        </w:rPr>
        <w:t>.</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615B39" w:rsidRDefault="00615B39" w:rsidP="00AF3B16">
      <w:pPr>
        <w:rPr>
          <w:rFonts w:ascii="Times New Roman" w:hAnsi="Times New Roman" w:cs="Times New Roman"/>
          <w:sz w:val="28"/>
          <w:szCs w:val="28"/>
        </w:rPr>
      </w:pPr>
    </w:p>
    <w:p w:rsidR="00AF3B16" w:rsidRPr="00615B39" w:rsidRDefault="00AF3B16" w:rsidP="00615B39">
      <w:pPr>
        <w:spacing w:after="0"/>
        <w:rPr>
          <w:rFonts w:ascii="Times New Roman" w:hAnsi="Times New Roman" w:cs="Times New Roman"/>
          <w:b/>
          <w:sz w:val="28"/>
          <w:szCs w:val="28"/>
          <w:lang w:val="en-US"/>
        </w:rPr>
      </w:pPr>
      <w:r w:rsidRPr="008B3669">
        <w:rPr>
          <w:rFonts w:ascii="Times New Roman" w:hAnsi="Times New Roman" w:cs="Times New Roman"/>
          <w:b/>
          <w:sz w:val="28"/>
          <w:szCs w:val="28"/>
        </w:rPr>
        <w:lastRenderedPageBreak/>
        <w:t>Ньюкасл: Стадион "Ньюкасл</w:t>
      </w:r>
      <w:r w:rsidR="00615B39">
        <w:rPr>
          <w:rFonts w:ascii="Times New Roman" w:hAnsi="Times New Roman" w:cs="Times New Roman"/>
          <w:b/>
          <w:sz w:val="28"/>
          <w:szCs w:val="28"/>
          <w:lang w:val="en-US"/>
        </w:rPr>
        <w:t xml:space="preserve"> 10</w:t>
      </w:r>
    </w:p>
    <w:p w:rsidR="00AF3B16" w:rsidRPr="008B3669" w:rsidRDefault="00AF3B16" w:rsidP="00AF3B16">
      <w:pPr>
        <w:rPr>
          <w:rFonts w:ascii="Times New Roman" w:hAnsi="Times New Roman" w:cs="Times New Roman"/>
          <w:sz w:val="28"/>
          <w:szCs w:val="28"/>
        </w:rPr>
      </w:pPr>
      <w:r w:rsidRPr="008B3669">
        <w:rPr>
          <w:rFonts w:ascii="Times New Roman" w:hAnsi="Times New Roman" w:cs="Times New Roman"/>
          <w:sz w:val="28"/>
          <w:szCs w:val="28"/>
        </w:rPr>
        <w:t>Стадион "Ньюкасл" был официально открыт королевой Елизаветой Иль в 1970 году как овальная площадка, а в 1980-х годах был перестроен в прямоугольную форму. После этого стадион дважды перестраивался (в 2003-2005 и 2008-2011 годах), в ходе чего были построены новые и реконструированы существующие трибуны, что позволило создать классический четырехтрибунный футбольный стадион.</w:t>
      </w:r>
    </w:p>
    <w:p w:rsidR="00AF3B16" w:rsidRPr="008B3669" w:rsidRDefault="00AF3B16" w:rsidP="00AF3B16">
      <w:pPr>
        <w:rPr>
          <w:rFonts w:ascii="Times New Roman" w:hAnsi="Times New Roman" w:cs="Times New Roman"/>
          <w:sz w:val="28"/>
          <w:szCs w:val="28"/>
        </w:rPr>
      </w:pPr>
      <w:r w:rsidRPr="008B3669">
        <w:rPr>
          <w:rFonts w:ascii="Times New Roman" w:hAnsi="Times New Roman" w:cs="Times New Roman"/>
          <w:sz w:val="28"/>
          <w:szCs w:val="28"/>
        </w:rPr>
        <w:t>Стадион используется в основном для игры в регби и футбол. На нем играют футбольный клуб высшего дивизиона "Ньюкасл Джетс" и команда премьер-лиги по регби "Ньюкасл Найтс". На стадионе также прошли четыре матча в рамках Кубка Азии АФК 2015 года, в том числе победа сборной Австралии в полуфинале со счетом 2:0.</w:t>
      </w:r>
    </w:p>
    <w:p w:rsidR="00AF3B16" w:rsidRPr="008B3669" w:rsidRDefault="00AF3B16" w:rsidP="00AF3B16">
      <w:pPr>
        <w:rPr>
          <w:rFonts w:ascii="Times New Roman" w:hAnsi="Times New Roman" w:cs="Times New Roman"/>
          <w:sz w:val="28"/>
          <w:szCs w:val="28"/>
        </w:rPr>
      </w:pPr>
      <w:r w:rsidRPr="008B3669">
        <w:rPr>
          <w:rFonts w:ascii="Times New Roman" w:hAnsi="Times New Roman" w:cs="Times New Roman"/>
          <w:sz w:val="28"/>
          <w:szCs w:val="28"/>
        </w:rPr>
        <w:t>Судя по документации, предоставленной участником торгов, для того, чтобы сделать стадион в Ньюкасле пригодным для проведения Чемпионата мира по футболу среди женщин, не потребуется никаких серьезных работ по модернизации или перепланировке™ Однако к 2023 году пройдет уже 11 лет с момента последней серьезной перестройки стадиона. Поэтому, скорее всего, потребуется хотя бы поверхностная реконструкция и временные сооружения.</w:t>
      </w:r>
    </w:p>
    <w:p w:rsidR="00AF3B16" w:rsidRPr="008B3669" w:rsidRDefault="00AF3B16" w:rsidP="00AF3B16">
      <w:pPr>
        <w:rPr>
          <w:rFonts w:ascii="Times New Roman" w:hAnsi="Times New Roman" w:cs="Times New Roman"/>
          <w:sz w:val="28"/>
          <w:szCs w:val="28"/>
        </w:rPr>
      </w:pPr>
    </w:p>
    <w:p w:rsidR="00AF3B16" w:rsidRPr="00615B39" w:rsidRDefault="00AF3B16" w:rsidP="00615B39">
      <w:pPr>
        <w:spacing w:after="0"/>
        <w:rPr>
          <w:rFonts w:ascii="Times New Roman" w:hAnsi="Times New Roman" w:cs="Times New Roman"/>
          <w:b/>
          <w:sz w:val="28"/>
          <w:szCs w:val="28"/>
          <w:lang w:val="en-US"/>
        </w:rPr>
      </w:pPr>
      <w:r w:rsidRPr="008B3669">
        <w:rPr>
          <w:rFonts w:ascii="Times New Roman" w:hAnsi="Times New Roman" w:cs="Times New Roman"/>
          <w:b/>
          <w:sz w:val="28"/>
          <w:szCs w:val="28"/>
        </w:rPr>
        <w:t>Перт: Прямоугольный стадион Перта</w:t>
      </w:r>
      <w:r w:rsidR="00615B39">
        <w:rPr>
          <w:rFonts w:ascii="Times New Roman" w:hAnsi="Times New Roman" w:cs="Times New Roman"/>
          <w:b/>
          <w:sz w:val="28"/>
          <w:szCs w:val="28"/>
          <w:lang w:val="en-US"/>
        </w:rPr>
        <w:t xml:space="preserve"> 11</w:t>
      </w:r>
    </w:p>
    <w:p w:rsidR="00AF3B16" w:rsidRPr="008B3669" w:rsidRDefault="00AF3B16" w:rsidP="00AF3B16">
      <w:pPr>
        <w:rPr>
          <w:rFonts w:ascii="Times New Roman" w:hAnsi="Times New Roman" w:cs="Times New Roman"/>
          <w:sz w:val="28"/>
          <w:szCs w:val="28"/>
        </w:rPr>
      </w:pPr>
      <w:r w:rsidRPr="008B3669">
        <w:rPr>
          <w:rFonts w:ascii="Times New Roman" w:hAnsi="Times New Roman" w:cs="Times New Roman"/>
          <w:sz w:val="28"/>
          <w:szCs w:val="28"/>
        </w:rPr>
        <w:t>Еще один бывший овал, который в 2004 году был переделан в прямоугольное игровое поле. Прямоугольный стадион Перта является домом для футбольной команды высшего дивизиона "Перт Глори" и регбийной команды "Вестерн Форс". После реконструкции, проведенной в 2012 году, здесь также проводятся матчи с участием австралийских национальных сборных по футболу (мужской и женской), регби-юниону и регби-лиге, а также крупные музыкальные концерты.</w:t>
      </w:r>
    </w:p>
    <w:p w:rsidR="00AF3B16" w:rsidRPr="008B3669" w:rsidRDefault="00AF3B16" w:rsidP="00AF3B16">
      <w:pPr>
        <w:rPr>
          <w:rFonts w:ascii="Times New Roman" w:hAnsi="Times New Roman" w:cs="Times New Roman"/>
          <w:sz w:val="28"/>
          <w:szCs w:val="28"/>
        </w:rPr>
      </w:pPr>
      <w:r w:rsidRPr="008B3669">
        <w:rPr>
          <w:rFonts w:ascii="Times New Roman" w:hAnsi="Times New Roman" w:cs="Times New Roman"/>
          <w:sz w:val="28"/>
          <w:szCs w:val="28"/>
        </w:rPr>
        <w:t>Предлагается использовать стадион до четвертьфиналов Чемпионата мира по футболу среди женских команд™. В случае победы в конкурсе площадка (прямоугольной формы) будет расширена за счет дополнительных 3 233 временных мест, что позволит увеличить общую вместимость до 22 225 мест и привести ее в соответствие с требованием ФИФА о вместимости 20 000 мест нетто для стадионов, используемых до четвертьфиналов.</w:t>
      </w:r>
    </w:p>
    <w:p w:rsidR="00AF3B16" w:rsidRPr="008B3669" w:rsidRDefault="00AF3B16" w:rsidP="00AF3B16">
      <w:pPr>
        <w:rPr>
          <w:rFonts w:ascii="Times New Roman" w:hAnsi="Times New Roman" w:cs="Times New Roman"/>
          <w:sz w:val="28"/>
          <w:szCs w:val="28"/>
        </w:rPr>
      </w:pPr>
      <w:r w:rsidRPr="008B3669">
        <w:rPr>
          <w:rFonts w:ascii="Times New Roman" w:hAnsi="Times New Roman" w:cs="Times New Roman"/>
          <w:sz w:val="28"/>
          <w:szCs w:val="28"/>
        </w:rPr>
        <w:t>Территория стадиона плотно прилегает к жилому и торговому району, что необходимо учитывать при разработке планов по организации движения транспорта. Также необходимо предусмотреть места для зрителей в инвалидных колясках, поскольку в настоящее время они не соответствуют требованиям турнира ФИФА.</w:t>
      </w:r>
    </w:p>
    <w:p w:rsidR="00AF3B16" w:rsidRPr="008B3669"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8B3669">
        <w:rPr>
          <w:rFonts w:ascii="Times New Roman" w:hAnsi="Times New Roman" w:cs="Times New Roman"/>
          <w:sz w:val="28"/>
          <w:szCs w:val="28"/>
        </w:rPr>
        <w:t>Поскольку стадион не подвергался реконструкции с 2012 года, вероятно, потре</w:t>
      </w:r>
      <w:r>
        <w:rPr>
          <w:rFonts w:ascii="Times New Roman" w:hAnsi="Times New Roman" w:cs="Times New Roman"/>
          <w:sz w:val="28"/>
          <w:szCs w:val="28"/>
        </w:rPr>
        <w:t>буется провести некоторые общие у</w:t>
      </w:r>
      <w:r w:rsidRPr="008B3669">
        <w:rPr>
          <w:rFonts w:ascii="Times New Roman" w:hAnsi="Times New Roman" w:cs="Times New Roman"/>
          <w:sz w:val="28"/>
          <w:szCs w:val="28"/>
        </w:rPr>
        <w:t>лучшения, в дополнение к обычным модернизациям для турниров, чтобы сделать его пригодным д</w:t>
      </w:r>
      <w:r>
        <w:rPr>
          <w:rFonts w:ascii="Times New Roman" w:hAnsi="Times New Roman" w:cs="Times New Roman"/>
          <w:sz w:val="28"/>
          <w:szCs w:val="28"/>
        </w:rPr>
        <w:t>ля соревнований элитного уровня с</w:t>
      </w:r>
      <w:r w:rsidRPr="008B3669">
        <w:rPr>
          <w:rFonts w:ascii="Times New Roman" w:hAnsi="Times New Roman" w:cs="Times New Roman"/>
          <w:sz w:val="28"/>
          <w:szCs w:val="28"/>
        </w:rPr>
        <w:t>оревнований элитного уровня</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C35A3F" w:rsidRDefault="00AF3B16" w:rsidP="00C35A3F">
      <w:pPr>
        <w:spacing w:after="0"/>
        <w:rPr>
          <w:rFonts w:ascii="Times New Roman" w:hAnsi="Times New Roman" w:cs="Times New Roman"/>
          <w:b/>
          <w:sz w:val="28"/>
          <w:szCs w:val="28"/>
          <w:lang w:val="en-US"/>
        </w:rPr>
      </w:pPr>
      <w:r w:rsidRPr="008B3669">
        <w:rPr>
          <w:rFonts w:ascii="Times New Roman" w:hAnsi="Times New Roman" w:cs="Times New Roman"/>
          <w:b/>
          <w:sz w:val="28"/>
          <w:szCs w:val="28"/>
        </w:rPr>
        <w:t>Сидней: Сиднейский футбольный стадион</w:t>
      </w:r>
      <w:r w:rsidR="00C35A3F">
        <w:rPr>
          <w:rFonts w:ascii="Times New Roman" w:hAnsi="Times New Roman" w:cs="Times New Roman"/>
          <w:b/>
          <w:sz w:val="28"/>
          <w:szCs w:val="28"/>
          <w:lang w:val="en-US"/>
        </w:rPr>
        <w:t xml:space="preserve"> 12</w:t>
      </w:r>
    </w:p>
    <w:p w:rsidR="00AF3B16" w:rsidRPr="008B3669" w:rsidRDefault="00AF3B16" w:rsidP="00AF3B16">
      <w:pPr>
        <w:rPr>
          <w:rFonts w:ascii="Times New Roman" w:hAnsi="Times New Roman" w:cs="Times New Roman"/>
          <w:sz w:val="28"/>
          <w:szCs w:val="28"/>
        </w:rPr>
      </w:pPr>
      <w:r w:rsidRPr="008B3669">
        <w:rPr>
          <w:rFonts w:ascii="Times New Roman" w:hAnsi="Times New Roman" w:cs="Times New Roman"/>
          <w:sz w:val="28"/>
          <w:szCs w:val="28"/>
        </w:rPr>
        <w:t>Сиднейский футбольный стадион стоимостью 496 миллионов долларов США, строительство которого планируется завершить к середине 2022 года, строится на месте старого одноименного стадиона. На предыдущем стадионе были проведены такие знаменательные события, как межконтинентальный матч плей-офф Чемпионата мира по футболу FIFA™ между сборными Австралии и Аргентины в 1993 году и финал женского олимпийского футбольного турнира в Сиднее в 2000 году.</w:t>
      </w:r>
    </w:p>
    <w:p w:rsidR="00AF3B16" w:rsidRPr="008B3669" w:rsidRDefault="00AF3B16" w:rsidP="00AF3B16">
      <w:pPr>
        <w:rPr>
          <w:rFonts w:ascii="Times New Roman" w:hAnsi="Times New Roman" w:cs="Times New Roman"/>
          <w:sz w:val="28"/>
          <w:szCs w:val="28"/>
        </w:rPr>
      </w:pPr>
      <w:r w:rsidRPr="008B3669">
        <w:rPr>
          <w:rFonts w:ascii="Times New Roman" w:hAnsi="Times New Roman" w:cs="Times New Roman"/>
          <w:sz w:val="28"/>
          <w:szCs w:val="28"/>
        </w:rPr>
        <w:t>Реконструированный стадион станет частью спортивного, развлекательного и образовательного комплекса самого густонаселенного города Австралии, в который также войдут стадион "Сидней Крикет Граунд" и несколько спортивных штаб-квартир. Ожидается, что после завершения строительства стадион получит сертификат экологичности LEED Gold, и очевидно, что реконструкция обеспечит инфраструктуру и технические системы отличного качества, подходящие для проведения Чемпионата мира по футболу среди женщин 2023 года™.</w:t>
      </w:r>
    </w:p>
    <w:p w:rsidR="00AF3B16" w:rsidRPr="008B3669" w:rsidRDefault="00AF3B16" w:rsidP="00AF3B16">
      <w:pPr>
        <w:rPr>
          <w:rFonts w:ascii="Times New Roman" w:hAnsi="Times New Roman" w:cs="Times New Roman"/>
          <w:sz w:val="28"/>
          <w:szCs w:val="28"/>
        </w:rPr>
      </w:pPr>
      <w:r w:rsidRPr="008B3669">
        <w:rPr>
          <w:rFonts w:ascii="Times New Roman" w:hAnsi="Times New Roman" w:cs="Times New Roman"/>
          <w:sz w:val="28"/>
          <w:szCs w:val="28"/>
        </w:rPr>
        <w:t>Стадион, предлагаемый в качестве возможного места проведения полуфинала Чемпионата мира по футболу среди женщин 2023™, будет вмещать 42 512 зрителей брутто, что вполне соответствует требованию 35 000 зрителей нетто для стадиона полуфинала.</w:t>
      </w:r>
    </w:p>
    <w:p w:rsidR="00AF3B16" w:rsidRPr="008B3669" w:rsidRDefault="00AF3B16" w:rsidP="00AF3B16">
      <w:pPr>
        <w:rPr>
          <w:rFonts w:ascii="Times New Roman" w:hAnsi="Times New Roman" w:cs="Times New Roman"/>
          <w:sz w:val="28"/>
          <w:szCs w:val="28"/>
        </w:rPr>
      </w:pPr>
      <w:r w:rsidRPr="008B3669">
        <w:rPr>
          <w:rFonts w:ascii="Times New Roman" w:hAnsi="Times New Roman" w:cs="Times New Roman"/>
          <w:sz w:val="28"/>
          <w:szCs w:val="28"/>
        </w:rPr>
        <w:t>Как отмечалось выше, стадион еще предстоит построить. На основании предоставленной проектной документации и оценки ФИФА на месте в ходе инспекционного визита в феврале 2020 года эксперты ФИФА признали стадион "несуществующим" для целей оценки, поэтому в соответствии с опубликованной системой оценок ФИФА на него распространяется небольшая скидка (8%) в связи с присущим ему риском сдачи.</w:t>
      </w:r>
    </w:p>
    <w:p w:rsidR="00AF3B16" w:rsidRPr="008B3669" w:rsidRDefault="00AF3B16" w:rsidP="00AF3B16">
      <w:pPr>
        <w:rPr>
          <w:rFonts w:ascii="Times New Roman" w:hAnsi="Times New Roman" w:cs="Times New Roman"/>
          <w:b/>
          <w:sz w:val="28"/>
          <w:szCs w:val="28"/>
        </w:rPr>
      </w:pPr>
    </w:p>
    <w:p w:rsidR="00AF3B16" w:rsidRPr="00C35A3F" w:rsidRDefault="00AF3B16" w:rsidP="00C35A3F">
      <w:pPr>
        <w:spacing w:after="0"/>
        <w:rPr>
          <w:rFonts w:ascii="Times New Roman" w:hAnsi="Times New Roman" w:cs="Times New Roman"/>
          <w:b/>
          <w:sz w:val="28"/>
          <w:szCs w:val="28"/>
          <w:lang w:val="en-US"/>
        </w:rPr>
      </w:pPr>
      <w:r w:rsidRPr="008B3669">
        <w:rPr>
          <w:rFonts w:ascii="Times New Roman" w:hAnsi="Times New Roman" w:cs="Times New Roman"/>
          <w:b/>
          <w:sz w:val="28"/>
          <w:szCs w:val="28"/>
        </w:rPr>
        <w:t>Веллингтон: Региональный стадион Веллингтона</w:t>
      </w:r>
      <w:r w:rsidR="00C35A3F">
        <w:rPr>
          <w:rFonts w:ascii="Times New Roman" w:hAnsi="Times New Roman" w:cs="Times New Roman"/>
          <w:b/>
          <w:sz w:val="28"/>
          <w:szCs w:val="28"/>
          <w:lang w:val="en-US"/>
        </w:rPr>
        <w:t xml:space="preserve"> 13</w:t>
      </w:r>
    </w:p>
    <w:p w:rsidR="00AF3B16" w:rsidRPr="008B3669" w:rsidRDefault="00AF3B16" w:rsidP="00AF3B16">
      <w:pPr>
        <w:rPr>
          <w:rFonts w:ascii="Times New Roman" w:hAnsi="Times New Roman" w:cs="Times New Roman"/>
          <w:sz w:val="28"/>
          <w:szCs w:val="28"/>
        </w:rPr>
      </w:pPr>
      <w:r w:rsidRPr="008B3669">
        <w:rPr>
          <w:rFonts w:ascii="Times New Roman" w:hAnsi="Times New Roman" w:cs="Times New Roman"/>
          <w:sz w:val="28"/>
          <w:szCs w:val="28"/>
        </w:rPr>
        <w:t>Региональный стадион Веллингтона - вторая по величине спортивная площадка Новой Зеландии (после "Иден Парка"), вмещающая 39 000 человек. Многофункциональное сооружение, на котором проводятся матчи по регби (юнион и лига), футболу и крикету, а также концерты; здесь также располагается Новозеландский институт спорта.</w:t>
      </w:r>
    </w:p>
    <w:p w:rsidR="00AF3B16" w:rsidRDefault="00AF3B16" w:rsidP="00AF3B16">
      <w:pPr>
        <w:rPr>
          <w:rFonts w:ascii="Times New Roman" w:hAnsi="Times New Roman" w:cs="Times New Roman"/>
          <w:sz w:val="28"/>
          <w:szCs w:val="28"/>
        </w:rPr>
      </w:pPr>
      <w:r w:rsidRPr="008B3669">
        <w:rPr>
          <w:rFonts w:ascii="Times New Roman" w:hAnsi="Times New Roman" w:cs="Times New Roman"/>
          <w:sz w:val="28"/>
          <w:szCs w:val="28"/>
        </w:rPr>
        <w:lastRenderedPageBreak/>
        <w:t>Стадион является домашней ареной клуба А-Лиги "Веллингтон Феникс", а также местом проведения турн</w:t>
      </w:r>
      <w:r>
        <w:rPr>
          <w:rFonts w:ascii="Times New Roman" w:hAnsi="Times New Roman" w:cs="Times New Roman"/>
          <w:sz w:val="28"/>
          <w:szCs w:val="28"/>
        </w:rPr>
        <w:t xml:space="preserve">иров и инаугурационного турнира. </w:t>
      </w:r>
      <w:r w:rsidRPr="008B3669">
        <w:rPr>
          <w:rFonts w:ascii="Times New Roman" w:hAnsi="Times New Roman" w:cs="Times New Roman"/>
          <w:sz w:val="28"/>
          <w:szCs w:val="28"/>
        </w:rPr>
        <w:t>Он был предложен для использования вплоть до полуфиналов (и, возможно, для плей-офф за третье место) на Чемпионате мира по футболу среди женщин 2023™.</w:t>
      </w:r>
    </w:p>
    <w:p w:rsidR="00AF3B16" w:rsidRPr="008B3669" w:rsidRDefault="00AF3B16" w:rsidP="00AF3B16">
      <w:pPr>
        <w:rPr>
          <w:rFonts w:ascii="Times New Roman" w:hAnsi="Times New Roman" w:cs="Times New Roman"/>
          <w:sz w:val="28"/>
          <w:szCs w:val="28"/>
        </w:rPr>
      </w:pPr>
      <w:r w:rsidRPr="008B3669">
        <w:rPr>
          <w:rFonts w:ascii="Times New Roman" w:hAnsi="Times New Roman" w:cs="Times New Roman"/>
          <w:sz w:val="28"/>
          <w:szCs w:val="28"/>
        </w:rPr>
        <w:t>Стадион построен в форме чаши с овальным игровым полем (для проведения матчей по крикету), поэтому трибуны стадиона находятся довольно далеко от боковых линий, если они предназначены для игры в футбол.</w:t>
      </w:r>
    </w:p>
    <w:p w:rsidR="00AF3B16" w:rsidRPr="008B3669" w:rsidRDefault="00AF3B16" w:rsidP="00AF3B16">
      <w:pPr>
        <w:rPr>
          <w:rFonts w:ascii="Times New Roman" w:hAnsi="Times New Roman" w:cs="Times New Roman"/>
          <w:sz w:val="28"/>
          <w:szCs w:val="28"/>
        </w:rPr>
      </w:pPr>
      <w:r w:rsidRPr="008B3669">
        <w:rPr>
          <w:rFonts w:ascii="Times New Roman" w:hAnsi="Times New Roman" w:cs="Times New Roman"/>
          <w:sz w:val="28"/>
          <w:szCs w:val="28"/>
        </w:rPr>
        <w:t>Как и в случае со стадионом в Крайстчерче, определение "главной трибуны" стадиона осложняется тем, что места для VVIP и VIP-персон расположены на трибуне, противоположной трибуне для СМИ. Это может привести к тому, что во время матчей с дневным началом VVIP и VIP-персоны окажутся под прямыми солнечными лучами.</w:t>
      </w:r>
    </w:p>
    <w:p w:rsidR="00AF3B16" w:rsidRDefault="00AF3B16" w:rsidP="00AF3B16">
      <w:pPr>
        <w:rPr>
          <w:rFonts w:ascii="Times New Roman" w:hAnsi="Times New Roman" w:cs="Times New Roman"/>
          <w:sz w:val="28"/>
          <w:szCs w:val="28"/>
        </w:rPr>
      </w:pPr>
      <w:r w:rsidRPr="008B3669">
        <w:rPr>
          <w:rFonts w:ascii="Times New Roman" w:hAnsi="Times New Roman" w:cs="Times New Roman"/>
          <w:sz w:val="28"/>
          <w:szCs w:val="28"/>
        </w:rPr>
        <w:t>До 2023 года стадион должен пройти частичную реконструкцию. В ходе реконструкции будет обновлен пропускной пункт стадиона и зоны гостеприимства, включая корпоративные ложи, залы ожидания и зоны общественного питания Согласно документации, предоставленной участником торгов, прожекторное освещение на стадионе также необходимо будет заменить или модернизировать на время проведения турнира, поскольку в настоящее время оно не соответствует требованиям турнира</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AF715B" w:rsidRDefault="00AF3B16" w:rsidP="00AF3B16">
      <w:pPr>
        <w:rPr>
          <w:rFonts w:ascii="Times New Roman" w:hAnsi="Times New Roman" w:cs="Times New Roman"/>
          <w:sz w:val="28"/>
          <w:szCs w:val="28"/>
        </w:rPr>
      </w:pPr>
      <w:r w:rsidRPr="00AF715B">
        <w:rPr>
          <w:rFonts w:ascii="Times New Roman" w:hAnsi="Times New Roman" w:cs="Times New Roman"/>
          <w:sz w:val="28"/>
          <w:szCs w:val="28"/>
        </w:rPr>
        <w:lastRenderedPageBreak/>
        <w:t>Как и в случае с предложениями по гостиницам для базовых лагерей команд, размеры командных гостиниц, предназначенных для конкретных мест проведения соревнований, весьма разнообразны. Примерно треть из них достаточно мала, чтобы ими могли пользоваться исключительно команды гостей. Однако примерно половина оставшихся гостиниц слишком велика для такой возможности, поскольку в них более 250 номеров. Большинство вариантов отелей предусматривают достаточное количество функциональных помещений, хотя некоторые (менее десяти) могут потребовать переоборудования гостевых комнат. В большинстве отелей есть бассейны и спа-центры, но в некоторых из них ограничены возможности для занятий фитнесом, и этот вопрос необходимо будет решить, если Австралия и Новая Зеландия будут выбраны местом проведения Чемпионата мира по футболу среди женщин 2023 года™. Следует отметить, что во время официального инспекционного визита в феврале 2020 года ассоциации-участницы тендера сообщили, что они намерены заключить контракты с близлежащими фитнес-центрами, чтобы предоставить командам эксклюзивное пользование ими в определенное время дня.</w:t>
      </w:r>
    </w:p>
    <w:p w:rsidR="00C35A3F" w:rsidRDefault="00C35A3F" w:rsidP="00AF3B16">
      <w:pPr>
        <w:rPr>
          <w:rFonts w:ascii="Times New Roman" w:hAnsi="Times New Roman" w:cs="Times New Roman"/>
          <w:sz w:val="28"/>
          <w:szCs w:val="28"/>
        </w:rPr>
      </w:pPr>
    </w:p>
    <w:p w:rsidR="00AF3B16" w:rsidRPr="00AF715B" w:rsidRDefault="00AF3B16" w:rsidP="00AF3B16">
      <w:pPr>
        <w:rPr>
          <w:rFonts w:ascii="Times New Roman" w:hAnsi="Times New Roman" w:cs="Times New Roman"/>
          <w:sz w:val="28"/>
          <w:szCs w:val="28"/>
        </w:rPr>
      </w:pPr>
      <w:r w:rsidRPr="00AF715B">
        <w:rPr>
          <w:rFonts w:ascii="Times New Roman" w:hAnsi="Times New Roman" w:cs="Times New Roman"/>
          <w:sz w:val="28"/>
          <w:szCs w:val="28"/>
        </w:rPr>
        <w:t>Инспекционный визит ФИФА подтвердил мнение о том, что в случае успеха заявки на проведение Чемпионата мира по футболу среди женщин 2023 года™ во всех проверенных отелях было достаточно номеров, хотя в целом большой размер объектов (от 126 до 377 номеров) означал, что вряд ли какой-либо из них может быть предложен командам на полностью эксклюзивной основе Номера для гостей, как правило, были хорошего размера, и все проверенные отели, кроме одного, имели опыт размещения профессиональных футбольных команд. Все посещенные отели отвечали требованиям ФИФА в отношении конференц-залов, а фитнес-залы имелись более чем в половине проверенных объектов.</w:t>
      </w:r>
    </w:p>
    <w:p w:rsidR="00AF3B16" w:rsidRPr="00AF715B" w:rsidRDefault="00AF3B16" w:rsidP="00AF3B16">
      <w:pPr>
        <w:rPr>
          <w:rFonts w:ascii="Times New Roman" w:hAnsi="Times New Roman" w:cs="Times New Roman"/>
          <w:sz w:val="28"/>
          <w:szCs w:val="28"/>
        </w:rPr>
      </w:pPr>
    </w:p>
    <w:p w:rsidR="00AF3B16" w:rsidRPr="00AF715B" w:rsidRDefault="00AF3B16" w:rsidP="00C35A3F">
      <w:pPr>
        <w:spacing w:after="0"/>
        <w:rPr>
          <w:rFonts w:ascii="Times New Roman" w:hAnsi="Times New Roman" w:cs="Times New Roman"/>
          <w:i/>
          <w:sz w:val="28"/>
          <w:szCs w:val="28"/>
        </w:rPr>
      </w:pPr>
      <w:r w:rsidRPr="00AF715B">
        <w:rPr>
          <w:rFonts w:ascii="Times New Roman" w:hAnsi="Times New Roman" w:cs="Times New Roman"/>
          <w:i/>
          <w:sz w:val="28"/>
          <w:szCs w:val="28"/>
        </w:rPr>
        <w:t>Тренировочные площадки</w:t>
      </w:r>
    </w:p>
    <w:p w:rsidR="00AF3B16" w:rsidRPr="00AF715B" w:rsidRDefault="00AF3B16" w:rsidP="00AF3B16">
      <w:pPr>
        <w:rPr>
          <w:rFonts w:ascii="Times New Roman" w:hAnsi="Times New Roman" w:cs="Times New Roman"/>
          <w:sz w:val="28"/>
          <w:szCs w:val="28"/>
        </w:rPr>
      </w:pPr>
      <w:r w:rsidRPr="00AF715B">
        <w:rPr>
          <w:rFonts w:ascii="Times New Roman" w:hAnsi="Times New Roman" w:cs="Times New Roman"/>
          <w:sz w:val="28"/>
          <w:szCs w:val="28"/>
        </w:rPr>
        <w:t xml:space="preserve">Все тренировочные площадки, представленные в заявке Австралии/Новой Зеландии на 2023 год (как базовые лагеря команд, так и площадки для конкретных матчей), соответствуют требованиям ФИФА, а во многих случаях и превосходят их. Все тренировочные поля, перечисленные в заявочной документации, имеют натуральное травяное покрытие и размеры не менее 105x68 м. На подавляющем большинстве площадок имеется более одного поля. Все они отвечают минимальным требованиям к зрительским трибунам (включая некоторые запланированные временные сооружения) - вместимостью от сотни мест до почти 50 000 в одном случае, а также имеют достаточно места </w:t>
      </w:r>
      <w:r w:rsidRPr="00AF715B">
        <w:rPr>
          <w:rFonts w:ascii="Times New Roman" w:hAnsi="Times New Roman" w:cs="Times New Roman"/>
          <w:sz w:val="28"/>
          <w:szCs w:val="28"/>
        </w:rPr>
        <w:lastRenderedPageBreak/>
        <w:t>для зон прессы. Согласно заявочной документации, необходимый уровень освещенности тренировочных полей (500 люкс) будет обеспечен на всех, кроме пяти из 108 площадок к моменту проведения турнира. Стоит отметить, что тренажерные залы не являются обычным явлением на тренировочных площадках Австралии и Новой Зеландии, так как менее половины предложенных площадок предлагают их. В связи с этим необходимо либо ввести фитнес-центры, либо обеспечить соответствующее сочетание отелей, предоставляющих такие услуги.</w:t>
      </w:r>
    </w:p>
    <w:p w:rsidR="00C35A3F" w:rsidRDefault="00C35A3F"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AF715B">
        <w:rPr>
          <w:rFonts w:ascii="Times New Roman" w:hAnsi="Times New Roman" w:cs="Times New Roman"/>
          <w:sz w:val="28"/>
          <w:szCs w:val="28"/>
        </w:rPr>
        <w:t>Результаты инспекционного визита ФИФА в феврале 2020 года подтвердили первоначальную оценку, согласно которой тренировочные площадки, предложенные участником конкурса, в целом будут соответствовать стандартам от хорошего до очень хорошего - особенно после того, как будут проведены запланированные временные работы по модернизации прожекторов и трибун. Большинство осмотренных площадок использовались для проведения Кубка Азии АФК 2015 года (в Австралии) или Кубка мира ФИФА U-20 2015 года (в Новой Зеландии), поэтому они имеют опыт проведения международных турниров. Все осмотренные игровые покрытия были хорошего или очень хорошего стандарта, на каждой площадке были установлены дренажные и автоматические системы полива. Площадки также были окружены паром и/или густой растительностью, что способствует сохранению конфиденциальности тренировок, хотя в некоторых местах потреб</w:t>
      </w:r>
      <w:r>
        <w:rPr>
          <w:rFonts w:ascii="Times New Roman" w:hAnsi="Times New Roman" w:cs="Times New Roman"/>
          <w:sz w:val="28"/>
          <w:szCs w:val="28"/>
        </w:rPr>
        <w:t>уются дополнительные ограждения.</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AF715B">
        <w:rPr>
          <w:rFonts w:ascii="Times New Roman" w:hAnsi="Times New Roman" w:cs="Times New Roman"/>
          <w:sz w:val="28"/>
          <w:szCs w:val="28"/>
        </w:rPr>
        <w:lastRenderedPageBreak/>
        <w:t>Согласно расчетам, расходы ФИФА также превысят базовый уровень (примерно на 17,5 млн долларов США), если турнир будет проводиться в Австралии и Новой Зеландии. Частично это объясняется более высокими расходами на персонал (более чем на 4 миллиона долларов США выше базового уровня). Значительный географический охват турнира также является фактором, способствующим увеличению транспортных расходов (на 1,7 миллиона долларов США выше базового уровня) и расходов на международные поездки команд-участниц (+ 1,6 миллиона долларов США). Другие расходы связаны с предоставлением маркетинговых прав (+USD 1,8 млн), специальными мероприятиями (+USD 1,6 млн) и управлением гостями (+USD 1,4 млн).</w:t>
      </w:r>
    </w:p>
    <w:p w:rsidR="00C35A3F" w:rsidRPr="00AF715B" w:rsidRDefault="00C35A3F"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AF715B">
        <w:rPr>
          <w:rFonts w:ascii="Times New Roman" w:hAnsi="Times New Roman" w:cs="Times New Roman"/>
          <w:sz w:val="28"/>
          <w:szCs w:val="28"/>
        </w:rPr>
        <w:t>При оценке общих организационных расходов FIFA также учитывает потенциальные расходы на аренду основных спортивных объектов, используемых для проведения турнира, при этом предлагаемые стадионы и тренировочные площадки должны предоставить первоначальные предложения по арендной плате. В случае с заявкой Австралии/Новой Зеландии на 2023 год предполагаемая плата (с учетом сроков эксклюзивного использования различных объектов) составила около 12,8 миллиона долларов США.</w:t>
      </w:r>
    </w:p>
    <w:p w:rsidR="00C35A3F" w:rsidRPr="00AF715B" w:rsidRDefault="00C35A3F"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AF715B">
        <w:rPr>
          <w:rFonts w:ascii="Times New Roman" w:hAnsi="Times New Roman" w:cs="Times New Roman"/>
          <w:sz w:val="28"/>
          <w:szCs w:val="28"/>
        </w:rPr>
        <w:t>Наконец, FIFA рассмотрела потенциальные налоговые расходы, связанные с организацией турнира. Для этой оценки важно, представил ли участник тендера запрашиваемую государственную гарантию. В случае с Австралией и Новой Зеландией, несмотря на то, что представленные документы отражали определенную степень заинтересованности и/или поддержки со стороны соответствующих органов власти, заявка была оценена (с использованием рекомендаций внешних экспертов по налогообложению) на основании отсутствия официальных государственных гарантий в отношении освобождения от налогов. Это привело к незначительному увеличению общих организационных расходов.</w:t>
      </w:r>
    </w:p>
    <w:p w:rsidR="00C35A3F" w:rsidRPr="00AF715B" w:rsidRDefault="00C35A3F" w:rsidP="00AF3B16">
      <w:pPr>
        <w:rPr>
          <w:rFonts w:ascii="Times New Roman" w:hAnsi="Times New Roman" w:cs="Times New Roman"/>
          <w:sz w:val="28"/>
          <w:szCs w:val="28"/>
        </w:rPr>
      </w:pPr>
    </w:p>
    <w:p w:rsidR="00AF3B16" w:rsidRPr="00AF715B" w:rsidRDefault="00AF3B16" w:rsidP="00AF3B16">
      <w:pPr>
        <w:rPr>
          <w:rFonts w:ascii="Times New Roman" w:hAnsi="Times New Roman" w:cs="Times New Roman"/>
          <w:sz w:val="28"/>
          <w:szCs w:val="28"/>
        </w:rPr>
      </w:pPr>
    </w:p>
    <w:p w:rsidR="00AF3B16" w:rsidRPr="00AF715B" w:rsidRDefault="00AF3B16" w:rsidP="00C35A3F">
      <w:pPr>
        <w:spacing w:after="0"/>
        <w:rPr>
          <w:rFonts w:ascii="Times New Roman" w:hAnsi="Times New Roman" w:cs="Times New Roman"/>
          <w:i/>
          <w:sz w:val="28"/>
          <w:szCs w:val="28"/>
        </w:rPr>
      </w:pPr>
      <w:r w:rsidRPr="00AF715B">
        <w:rPr>
          <w:rFonts w:ascii="Times New Roman" w:hAnsi="Times New Roman" w:cs="Times New Roman"/>
          <w:i/>
          <w:sz w:val="28"/>
          <w:szCs w:val="28"/>
        </w:rPr>
        <w:t>Доходы</w:t>
      </w:r>
    </w:p>
    <w:p w:rsidR="00AF3B16" w:rsidRDefault="00AF3B16" w:rsidP="00AF3B16">
      <w:pPr>
        <w:rPr>
          <w:rFonts w:ascii="Times New Roman" w:hAnsi="Times New Roman" w:cs="Times New Roman"/>
          <w:sz w:val="28"/>
          <w:szCs w:val="28"/>
        </w:rPr>
      </w:pPr>
      <w:r w:rsidRPr="00AF715B">
        <w:rPr>
          <w:rFonts w:ascii="Times New Roman" w:hAnsi="Times New Roman" w:cs="Times New Roman"/>
          <w:sz w:val="28"/>
          <w:szCs w:val="28"/>
        </w:rPr>
        <w:t xml:space="preserve">В рамках подготовки заявки участникам было предложено представить прогнозы по некоторым местным доходам, ожидаемым от проведения турнира. После первоначального анализа этих данных ФИФА имела право по своему усмотрению вносить коррективы в потоки доходов, если прогнозы участников </w:t>
      </w:r>
      <w:r w:rsidRPr="00AF715B">
        <w:rPr>
          <w:rFonts w:ascii="Times New Roman" w:hAnsi="Times New Roman" w:cs="Times New Roman"/>
          <w:sz w:val="28"/>
          <w:szCs w:val="28"/>
        </w:rPr>
        <w:lastRenderedPageBreak/>
        <w:t>значительно (более чем на 10 %) отклонялись от собственных оценок ФИФА для конкретной заявки,</w:t>
      </w:r>
    </w:p>
    <w:p w:rsidR="00C35A3F" w:rsidRPr="00AF715B" w:rsidRDefault="00C35A3F"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AF715B">
        <w:rPr>
          <w:rFonts w:ascii="Times New Roman" w:hAnsi="Times New Roman" w:cs="Times New Roman"/>
          <w:sz w:val="28"/>
          <w:szCs w:val="28"/>
        </w:rPr>
        <w:t>Что касается заявки Австралии и Новой Зеландии на 2023 год, то высокие прогнозы продаж билетов (по оценкам, более 1,5 миллиона билетов на турнир в целом) будут способствовать росту общих доходов на местах. Ожидается, что участие в турнире двух команд-хозяек, которые проведут большинство матчей в своих странах, повысит показатели посещаемости. Предложение о проведении "инаугурационного матча" в Австралии (первый матч турнира будет проведен в Австралии после официального матча открытия в Новой Зеландии) также открывает возможности для получения дополнительных доходов от посещаемости.</w:t>
      </w:r>
    </w:p>
    <w:p w:rsidR="00C35A3F" w:rsidRPr="00AF715B" w:rsidRDefault="00C35A3F"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AF715B">
        <w:rPr>
          <w:rFonts w:ascii="Times New Roman" w:hAnsi="Times New Roman" w:cs="Times New Roman"/>
          <w:sz w:val="28"/>
          <w:szCs w:val="28"/>
        </w:rPr>
        <w:t>В целом, прогноз доходов от продажи билетов (включая гостевые билеты) для заявки Австралии/Новой Зеландии очень высок и составляет более 41 миллиона долларов США Другие традиционные доходы в день матча (такие как концессии на еду и напитки и доходы от мерчендайзинга) также ожидаются высокими Спонсоры на уровне национальных болельщиков, по прогнозам, принесут еще 6,6 миллиона долларов США в виде доходов, связанных с турниром</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C35A3F" w:rsidRDefault="00C35A3F" w:rsidP="00AF3B16">
      <w:pPr>
        <w:rPr>
          <w:rFonts w:ascii="Times New Roman" w:hAnsi="Times New Roman" w:cs="Times New Roman"/>
          <w:sz w:val="28"/>
          <w:szCs w:val="28"/>
        </w:rPr>
      </w:pPr>
    </w:p>
    <w:p w:rsidR="00AF3B16" w:rsidRPr="00C35A3F" w:rsidRDefault="00AF3B16" w:rsidP="00AF3B16">
      <w:pPr>
        <w:rPr>
          <w:rFonts w:ascii="Times New Roman" w:hAnsi="Times New Roman" w:cs="Times New Roman"/>
          <w:b/>
          <w:color w:val="1F4E79" w:themeColor="accent1" w:themeShade="80"/>
          <w:sz w:val="28"/>
          <w:szCs w:val="28"/>
        </w:rPr>
      </w:pPr>
      <w:r w:rsidRPr="00C35A3F">
        <w:rPr>
          <w:rFonts w:ascii="Times New Roman" w:hAnsi="Times New Roman" w:cs="Times New Roman"/>
          <w:b/>
          <w:color w:val="1F4E79" w:themeColor="accent1" w:themeShade="80"/>
          <w:sz w:val="28"/>
          <w:szCs w:val="28"/>
        </w:rPr>
        <w:lastRenderedPageBreak/>
        <w:t>5.3.2 Охрана и безопасность</w:t>
      </w:r>
    </w:p>
    <w:p w:rsidR="00AF3B16" w:rsidRPr="00D84D64" w:rsidRDefault="00AF3B16" w:rsidP="00AF3B16">
      <w:pPr>
        <w:rPr>
          <w:rFonts w:ascii="Times New Roman" w:hAnsi="Times New Roman" w:cs="Times New Roman"/>
          <w:sz w:val="28"/>
          <w:szCs w:val="28"/>
        </w:rPr>
      </w:pPr>
    </w:p>
    <w:p w:rsidR="00AF3B16" w:rsidRPr="00D84D64" w:rsidRDefault="00AF3B16" w:rsidP="00AF3B16">
      <w:pPr>
        <w:rPr>
          <w:rFonts w:ascii="Times New Roman" w:hAnsi="Times New Roman" w:cs="Times New Roman"/>
          <w:b/>
          <w:sz w:val="28"/>
          <w:szCs w:val="28"/>
        </w:rPr>
      </w:pPr>
      <w:r w:rsidRPr="00D84D64">
        <w:rPr>
          <w:rFonts w:ascii="Times New Roman" w:hAnsi="Times New Roman" w:cs="Times New Roman"/>
          <w:b/>
          <w:sz w:val="28"/>
          <w:szCs w:val="28"/>
        </w:rPr>
        <w:t>Оценка</w:t>
      </w: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Участник тендера предоставил подробную информацию о существующих мерах по обеспечению безопасности в Австралии и Новой Зеландии, а также о тех, которые будут предложены в случае, если обе страны будут выбраны для совместного проведения Чемпионата мира по футболу FIFA среди женщин™. В частности, речь идет о том, как правительства двух стран и органы государственной безопасности будут сотрудничать при планировании и проведении турнира.</w:t>
      </w:r>
    </w:p>
    <w:p w:rsidR="00C35A3F" w:rsidRPr="00D84D64" w:rsidRDefault="00C35A3F"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Обе страны имеют значительный опыт в обеспечении безопасности крупных международных спортивных мероприятий (включая совместное проведение Кубка мира по крикету ICC 2015). Существуют соответствующие стандарты квалификации и обучения для обеспечения компетентности сотрудников служб безопасности и охраны, хотя в Австралии они, по-видимому, более развиты, чем в Новой Зеландии.</w:t>
      </w:r>
    </w:p>
    <w:p w:rsidR="00C35A3F" w:rsidRPr="00D84D64" w:rsidRDefault="00C35A3F"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Существует четкое распределение ролей и обязанностей между соответствующими ведомствами в обеих странах. Представленная информация в большей степени посвящена вопросам безопасности, чем общей безопасности. Тем не менее, обе страны, как представляется, имеют необходимые механизмы обеспечения безопасности на стадионах, включая режимы сертификации стадионов и законодательство по охране труда и технике безопасности.</w:t>
      </w:r>
    </w:p>
    <w:p w:rsidR="00C35A3F" w:rsidRPr="00D84D64" w:rsidRDefault="00C35A3F" w:rsidP="00AF3B16">
      <w:pPr>
        <w:rPr>
          <w:rFonts w:ascii="Times New Roman" w:hAnsi="Times New Roman" w:cs="Times New Roman"/>
          <w:sz w:val="28"/>
          <w:szCs w:val="28"/>
        </w:rPr>
      </w:pP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В заявочных предложениях активно используются динамические оценки рисков для обоснования планирования и проведения турнира. Участник также понимает важность привлечения всех заинтересованных сторон как в период планирования, так и в период подготовки к турниру. Кроме того, будут разработаны надежные меры по ликвидации последствий чрезвычайных ситуаций и стихийных бедствий. Заявка предусматривает последовательный подход к обеспечению безопасности на протяжении всего турнира, включая центральный операционный центр для контроля за операциями на всех объектах.</w:t>
      </w: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lastRenderedPageBreak/>
        <w:t>Следует отметить, что государственная гарантия, касающаяся охраны и безопасности в Новой Зеландии, не была представлена в форме соответствующего шаблона ФИФА. Вместо этого участник предоставил краткое сопроводительное письмо и два приложения (в первом из них излагается подход к обеспечению безопасности в Новой Зеландии, а во втором объясняются роли соответствующих государственных департаментов и агентств). Государственная гарантия, касающаяся охраны и безопасности в Австралии, была представлена в форме соответствующего шаблона ФИФА (хотя, пожалуйста, обратитесь к разделу 536 "Юридические вопросы" для объяснения ограничений, которые могут применяться к этой гарантии).</w:t>
      </w:r>
    </w:p>
    <w:p w:rsidR="00AF3B16" w:rsidRPr="00D84D64" w:rsidRDefault="00AF3B16" w:rsidP="00AF3B16">
      <w:pPr>
        <w:rPr>
          <w:rFonts w:ascii="Times New Roman" w:hAnsi="Times New Roman" w:cs="Times New Roman"/>
          <w:b/>
          <w:sz w:val="28"/>
          <w:szCs w:val="28"/>
        </w:rPr>
      </w:pPr>
    </w:p>
    <w:p w:rsidR="00AF3B16" w:rsidRDefault="00AF3B16" w:rsidP="00C35A3F">
      <w:pPr>
        <w:spacing w:after="0"/>
        <w:rPr>
          <w:rFonts w:ascii="Times New Roman" w:hAnsi="Times New Roman" w:cs="Times New Roman"/>
          <w:b/>
          <w:sz w:val="28"/>
          <w:szCs w:val="28"/>
        </w:rPr>
      </w:pPr>
      <w:r>
        <w:rPr>
          <w:rFonts w:ascii="Times New Roman" w:hAnsi="Times New Roman" w:cs="Times New Roman"/>
          <w:b/>
          <w:sz w:val="28"/>
          <w:szCs w:val="28"/>
        </w:rPr>
        <w:t>Заключение</w:t>
      </w:r>
    </w:p>
    <w:p w:rsidR="00AF3B16" w:rsidRPr="00D84D64" w:rsidRDefault="00AF3B16" w:rsidP="00AF3B16">
      <w:pPr>
        <w:rPr>
          <w:rFonts w:ascii="Times New Roman" w:hAnsi="Times New Roman" w:cs="Times New Roman"/>
          <w:b/>
          <w:sz w:val="28"/>
          <w:szCs w:val="28"/>
        </w:rPr>
      </w:pPr>
      <w:r w:rsidRPr="00D84D64">
        <w:rPr>
          <w:rFonts w:ascii="Times New Roman" w:hAnsi="Times New Roman" w:cs="Times New Roman"/>
          <w:sz w:val="28"/>
          <w:szCs w:val="28"/>
        </w:rPr>
        <w:t>Заявка Австралии/Новой Зеландии на 2023 год содержит четкий обзор планов обеспечения безопасности в связи с проведением Чемпионата мира по футболу среди женщин FIFA™, как с точки зрения того, что и как будет сделано. Участник продемонстрировал высокий уровень безопасности, соответствующий стандартам, необходимым для проведения главного женского футбольного турнира в мире.</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C35A3F" w:rsidRDefault="00C35A3F" w:rsidP="00AF3B16">
      <w:pPr>
        <w:rPr>
          <w:rFonts w:ascii="Times New Roman" w:hAnsi="Times New Roman" w:cs="Times New Roman"/>
          <w:sz w:val="28"/>
          <w:szCs w:val="28"/>
        </w:rPr>
      </w:pPr>
    </w:p>
    <w:p w:rsidR="00AF3B16" w:rsidRPr="00C35A3F" w:rsidRDefault="00AF3B16" w:rsidP="00AF3B16">
      <w:pPr>
        <w:rPr>
          <w:rFonts w:ascii="Times New Roman" w:hAnsi="Times New Roman" w:cs="Times New Roman"/>
          <w:b/>
          <w:color w:val="1F4E79" w:themeColor="accent1" w:themeShade="80"/>
          <w:sz w:val="28"/>
          <w:szCs w:val="28"/>
        </w:rPr>
      </w:pPr>
      <w:r w:rsidRPr="00C35A3F">
        <w:rPr>
          <w:rFonts w:ascii="Times New Roman" w:hAnsi="Times New Roman" w:cs="Times New Roman"/>
          <w:b/>
          <w:color w:val="1F4E79" w:themeColor="accent1" w:themeShade="80"/>
          <w:sz w:val="28"/>
          <w:szCs w:val="28"/>
        </w:rPr>
        <w:lastRenderedPageBreak/>
        <w:t>5.3.4 IT&amp;T</w:t>
      </w:r>
    </w:p>
    <w:p w:rsidR="00AF3B16" w:rsidRPr="00D84D64" w:rsidRDefault="00AF3B16" w:rsidP="00CC2F66">
      <w:pPr>
        <w:spacing w:after="0"/>
        <w:rPr>
          <w:rFonts w:ascii="Times New Roman" w:hAnsi="Times New Roman" w:cs="Times New Roman"/>
          <w:sz w:val="28"/>
          <w:szCs w:val="28"/>
        </w:rPr>
      </w:pPr>
    </w:p>
    <w:p w:rsidR="00AF3B16" w:rsidRPr="00D84D64" w:rsidRDefault="00AF3B16" w:rsidP="00CC2F66">
      <w:pPr>
        <w:spacing w:after="0"/>
        <w:rPr>
          <w:rFonts w:ascii="Times New Roman" w:hAnsi="Times New Roman" w:cs="Times New Roman"/>
          <w:b/>
          <w:sz w:val="28"/>
          <w:szCs w:val="28"/>
        </w:rPr>
      </w:pPr>
      <w:r w:rsidRPr="00D84D64">
        <w:rPr>
          <w:rFonts w:ascii="Times New Roman" w:hAnsi="Times New Roman" w:cs="Times New Roman"/>
          <w:b/>
          <w:sz w:val="28"/>
          <w:szCs w:val="28"/>
        </w:rPr>
        <w:t>Оценка</w:t>
      </w:r>
    </w:p>
    <w:p w:rsidR="00AF3B16" w:rsidRDefault="00AF3B16" w:rsidP="00CC2F66">
      <w:pPr>
        <w:spacing w:after="0"/>
        <w:rPr>
          <w:rFonts w:ascii="Times New Roman" w:hAnsi="Times New Roman" w:cs="Times New Roman"/>
          <w:i/>
          <w:sz w:val="28"/>
          <w:szCs w:val="28"/>
        </w:rPr>
      </w:pPr>
      <w:r>
        <w:rPr>
          <w:rFonts w:ascii="Times New Roman" w:hAnsi="Times New Roman" w:cs="Times New Roman"/>
          <w:i/>
          <w:sz w:val="28"/>
          <w:szCs w:val="28"/>
        </w:rPr>
        <w:t>Телекоммуникации</w:t>
      </w: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Заявка Австралии/Новой Зеландии 2023 описывает хороший уровень международной связи, а также принимающие города, которые хорошо связаны и имеют современное покрытие мобильной связи.</w:t>
      </w:r>
    </w:p>
    <w:p w:rsidR="00CC2F66" w:rsidRPr="00D84D64" w:rsidRDefault="00CC2F66" w:rsidP="00AF3B16">
      <w:pPr>
        <w:rPr>
          <w:rFonts w:ascii="Times New Roman" w:hAnsi="Times New Roman" w:cs="Times New Roman"/>
          <w:i/>
          <w:sz w:val="28"/>
          <w:szCs w:val="28"/>
        </w:rPr>
      </w:pP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Однако существуют потенциальные различия в услугах мобильной связи, которые будут доступны в каждой из стран-участниц. В Австралии работы по модернизации уже ведутся, и развертывание значительных мобильных услуг 5G должно быть завершено задолго до начала Чемпионата мира по футболу среди женщин 2023™. Что касается Новой Зеландии, то в конкурсной документации нет четких планов по внедрению услуг 5G в указанные сроки.</w:t>
      </w:r>
    </w:p>
    <w:p w:rsidR="00CC2F66" w:rsidRPr="00D84D64" w:rsidRDefault="00CC2F6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Обе страны подтвердили высокий уровень опыта своих поставщиков телекоммуникационных услуг, когда речь идет о прямых трансляциях громких международных спортивных событий.</w:t>
      </w:r>
    </w:p>
    <w:p w:rsidR="00CC2F66" w:rsidRPr="00D84D64" w:rsidRDefault="00CC2F6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В целом требования к телекоммуникациям для проведения Чемпионата мира по футболу среди женщин будут удовлетворены в Австралии и Новой Зеландии, однако существует определенная обеспокоенность по поводу того, будет ли предоставляться одинаковый набор телекоммуникационных услуг в обеих принимающих странах.</w:t>
      </w:r>
    </w:p>
    <w:p w:rsidR="00CC2F66" w:rsidRPr="00D84D64" w:rsidRDefault="00CC2F66" w:rsidP="00AF3B16">
      <w:pPr>
        <w:rPr>
          <w:rFonts w:ascii="Times New Roman" w:hAnsi="Times New Roman" w:cs="Times New Roman"/>
          <w:sz w:val="28"/>
          <w:szCs w:val="28"/>
        </w:rPr>
      </w:pP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 xml:space="preserve">Следует отметить, что на момент завершения работы над данным отчетом правительственная гарантия, касающаяся IT&amp;T (правительственная гарантия № 6), представленная Федерацией футбола Австралии, сопровождалась оговоркой о том, что она подлежит парламентскому суверенитету, что означает, по сути, что практическая реализация гарантии должна пройти парламентский процесс для того, чтобы иметь полную силу. Новозеландский футбол не предоставил никаких правительственных гарантий, но Министерство бизнеса, инноваций и занятости Новой Зеландии направило краткое письмо, в котором говорится, что "Новая Зеландия обладает коммуникационной (стационарной и мобильной), информационно-технологической, вещательной и энергетической инфраструктурой мирового класса, а также всеми соответствующими </w:t>
      </w:r>
      <w:r w:rsidRPr="00D84D64">
        <w:rPr>
          <w:rFonts w:ascii="Times New Roman" w:hAnsi="Times New Roman" w:cs="Times New Roman"/>
          <w:sz w:val="28"/>
          <w:szCs w:val="28"/>
        </w:rPr>
        <w:lastRenderedPageBreak/>
        <w:t>продуктами и услугами. В нынешнем виде эти документы от обоих правительств не охватывают весь объем требований FIFA к информационным технологиям, и поэтому существует определенный риск в отношении управления и финансирования любых необходимых модернизаций.</w:t>
      </w:r>
    </w:p>
    <w:p w:rsidR="00AF3B16" w:rsidRPr="00D84D64" w:rsidRDefault="00AF3B16" w:rsidP="00AF3B16">
      <w:pPr>
        <w:rPr>
          <w:rFonts w:ascii="Times New Roman" w:hAnsi="Times New Roman" w:cs="Times New Roman"/>
          <w:sz w:val="28"/>
          <w:szCs w:val="28"/>
        </w:rPr>
      </w:pPr>
    </w:p>
    <w:p w:rsidR="00AF3B16" w:rsidRPr="00D84D64" w:rsidRDefault="00AF3B16" w:rsidP="00CC2F66">
      <w:pPr>
        <w:spacing w:after="0"/>
        <w:rPr>
          <w:rFonts w:ascii="Times New Roman" w:hAnsi="Times New Roman" w:cs="Times New Roman"/>
          <w:i/>
          <w:sz w:val="28"/>
          <w:szCs w:val="28"/>
        </w:rPr>
      </w:pPr>
      <w:r w:rsidRPr="00D84D64">
        <w:rPr>
          <w:rFonts w:ascii="Times New Roman" w:hAnsi="Times New Roman" w:cs="Times New Roman"/>
          <w:i/>
          <w:sz w:val="28"/>
          <w:szCs w:val="28"/>
        </w:rPr>
        <w:t>Инфраструктура стадионов</w:t>
      </w: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 xml:space="preserve">По большей части инфраструктура стадионов, представленная в заявке Австралии/Новой Зеландии на 2023 год, соответствует требованиям ФИФА Такие стадионы, как "Стадион Австралия" и Сиднейский футбольный стадион (который находится в стадии строительства), будут располагать сооружениями, которые превышают требования ФИФА Другие стадионы, такие как "Стадион Хиндмарш" и "Стадион Ньюкасл", скорее всего, будут соответствовать </w:t>
      </w:r>
      <w:r>
        <w:rPr>
          <w:rFonts w:ascii="Times New Roman" w:hAnsi="Times New Roman" w:cs="Times New Roman"/>
          <w:sz w:val="28"/>
          <w:szCs w:val="28"/>
        </w:rPr>
        <w:t xml:space="preserve">требованиям ФИФА. </w:t>
      </w:r>
      <w:r w:rsidRPr="00D84D64">
        <w:rPr>
          <w:rFonts w:ascii="Times New Roman" w:hAnsi="Times New Roman" w:cs="Times New Roman"/>
          <w:sz w:val="28"/>
          <w:szCs w:val="28"/>
        </w:rPr>
        <w:t>Стадион "Хиндмарш" и стадион "Ньюкасл", скорее всего, потребуют модернизации магистральной инфраструктуры, аудиовизуальных средств и Wi-Fi на стадионе</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CC2F66" w:rsidRDefault="00AF3B16" w:rsidP="00AF3B16">
      <w:pPr>
        <w:rPr>
          <w:rFonts w:ascii="Times New Roman" w:hAnsi="Times New Roman" w:cs="Times New Roman"/>
          <w:b/>
          <w:color w:val="1F4E79" w:themeColor="accent1" w:themeShade="80"/>
          <w:sz w:val="28"/>
          <w:szCs w:val="28"/>
        </w:rPr>
      </w:pPr>
      <w:r w:rsidRPr="00CC2F66">
        <w:rPr>
          <w:rFonts w:ascii="Times New Roman" w:hAnsi="Times New Roman" w:cs="Times New Roman"/>
          <w:b/>
          <w:color w:val="1F4E79" w:themeColor="accent1" w:themeShade="80"/>
          <w:sz w:val="28"/>
          <w:szCs w:val="28"/>
        </w:rPr>
        <w:lastRenderedPageBreak/>
        <w:t>5.3.5 Время проведения мероприятия</w:t>
      </w:r>
    </w:p>
    <w:p w:rsidR="00AF3B16" w:rsidRPr="00D84D64" w:rsidRDefault="00AF3B16" w:rsidP="00AF3B16">
      <w:pPr>
        <w:rPr>
          <w:rFonts w:ascii="Times New Roman" w:hAnsi="Times New Roman" w:cs="Times New Roman"/>
          <w:sz w:val="28"/>
          <w:szCs w:val="28"/>
        </w:rPr>
      </w:pPr>
    </w:p>
    <w:p w:rsidR="00AF3B16" w:rsidRPr="00D84D64" w:rsidRDefault="00AF3B16" w:rsidP="00CC2F66">
      <w:pPr>
        <w:spacing w:after="0"/>
        <w:rPr>
          <w:rFonts w:ascii="Times New Roman" w:hAnsi="Times New Roman" w:cs="Times New Roman"/>
          <w:b/>
          <w:sz w:val="28"/>
          <w:szCs w:val="28"/>
        </w:rPr>
      </w:pPr>
      <w:r w:rsidRPr="00D84D64">
        <w:rPr>
          <w:rFonts w:ascii="Times New Roman" w:hAnsi="Times New Roman" w:cs="Times New Roman"/>
          <w:b/>
          <w:sz w:val="28"/>
          <w:szCs w:val="28"/>
        </w:rPr>
        <w:t>Оценка</w:t>
      </w: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Участник тендера заявил, что нет никаких существенных рисков, связанных со сроками проведения Чемпионата мира по футболу FIFA среди женщин 2023™ в Австралии и Новой Зеландии в период, который был отведен для соревнований (10 июля - 20 августа 2023 года), и официально подтвердил, что турнир может быть проведен в эти сроки.</w:t>
      </w:r>
    </w:p>
    <w:p w:rsidR="00CC2F66" w:rsidRPr="00D84D64" w:rsidRDefault="00CC2F6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В заявочной документации говорится, что климатические условия в целом должны быть идеальными для игроков и зрителей в это время года, но также признается, что условия в нижней части Южного острова Новой Зеландии могут нести низкий или средний риск, поскольку в этом регионе в июле и августе может наблюдаться умеренная ветреная погода. Это совпадает с опытом ФИФА во время Чемпионата мира по футболу FIFA U-20 в 2015 году, который проходил примерно в то же время года. В целом более прохладные условия и более короткие периоды солнечного света зимой в Южном полушарии могут быть приняты во внимание при назначении времени начала матчей и расписании тренировок команд. В качестве смягчающего фактора стоит отметить, что самый южный стадион заявки (Dunedin Stadium) является крытым объектом.</w:t>
      </w:r>
    </w:p>
    <w:p w:rsidR="00CC2F66" w:rsidRPr="00D84D64" w:rsidRDefault="00CC2F6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В своей заявочной книге Федерация футбола Австралии и Новой Зеландии заявила, что они "заручились поддержкой и обязательствами других видов спорта по сотрудничеству в проведении [Чемпионата мира по футболу среди женщин 2023 года]". Если заявка будет успешной, важно иметь более полное представление о том, как это обязательство будет выполняться основными спортивными кодами обеих стран (включая регби-юнион, регби-лигу и австралийский футбол по правилам), в частности, с точки зрения приоритетности турнира в период "окна".</w:t>
      </w:r>
    </w:p>
    <w:p w:rsidR="00CC2F66" w:rsidRPr="00D84D64" w:rsidRDefault="00CC2F66" w:rsidP="00AF3B16">
      <w:pPr>
        <w:rPr>
          <w:rFonts w:ascii="Times New Roman" w:hAnsi="Times New Roman" w:cs="Times New Roman"/>
          <w:sz w:val="28"/>
          <w:szCs w:val="28"/>
        </w:rPr>
      </w:pP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Участник торгов подтвердил, что предлагаемый период не столкнется ни с одной из ведущих футбольных лиг Австралии или Новой Зеландии. С другой стороны, пик низового сезона приходится на июль и август, что, по мнению участников торгов, является идеальной возможностью для оптимального привлечения молодых игроков.</w:t>
      </w: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lastRenderedPageBreak/>
        <w:t>В заявке упоминается, что предлагаемые даты проведения соревнований также совпадают с июльскими школьными каникулами в обеих странах и что они будут использовать эту возможность для привлечения молодежи и семей на матчи</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CC2F66" w:rsidRDefault="00CC2F66" w:rsidP="00AF3B16">
      <w:pPr>
        <w:rPr>
          <w:rFonts w:ascii="Times New Roman" w:hAnsi="Times New Roman" w:cs="Times New Roman"/>
          <w:sz w:val="28"/>
          <w:szCs w:val="28"/>
        </w:rPr>
      </w:pPr>
    </w:p>
    <w:p w:rsidR="00AF3B16" w:rsidRPr="00CC2F66" w:rsidRDefault="00AF3B16" w:rsidP="00AF3B16">
      <w:pPr>
        <w:rPr>
          <w:rFonts w:ascii="Times New Roman" w:hAnsi="Times New Roman" w:cs="Times New Roman"/>
          <w:b/>
          <w:color w:val="1F4E79" w:themeColor="accent1" w:themeShade="80"/>
          <w:sz w:val="28"/>
          <w:szCs w:val="28"/>
        </w:rPr>
      </w:pPr>
      <w:r w:rsidRPr="00CC2F66">
        <w:rPr>
          <w:rFonts w:ascii="Times New Roman" w:hAnsi="Times New Roman" w:cs="Times New Roman"/>
          <w:b/>
          <w:color w:val="1F4E79" w:themeColor="accent1" w:themeShade="80"/>
          <w:sz w:val="28"/>
          <w:szCs w:val="28"/>
        </w:rPr>
        <w:lastRenderedPageBreak/>
        <w:t>5.3.6 Юридическая</w:t>
      </w:r>
    </w:p>
    <w:p w:rsidR="00AF3B16" w:rsidRPr="00D84D64" w:rsidRDefault="00AF3B16" w:rsidP="00AF3B16">
      <w:pPr>
        <w:rPr>
          <w:rFonts w:ascii="Times New Roman" w:hAnsi="Times New Roman" w:cs="Times New Roman"/>
          <w:sz w:val="28"/>
          <w:szCs w:val="28"/>
        </w:rPr>
      </w:pPr>
    </w:p>
    <w:p w:rsidR="00AF3B16" w:rsidRPr="00D84D64" w:rsidRDefault="00AF3B16" w:rsidP="00CC2F66">
      <w:pPr>
        <w:spacing w:after="0"/>
        <w:rPr>
          <w:rFonts w:ascii="Times New Roman" w:hAnsi="Times New Roman" w:cs="Times New Roman"/>
          <w:b/>
          <w:sz w:val="28"/>
          <w:szCs w:val="28"/>
        </w:rPr>
      </w:pPr>
      <w:r w:rsidRPr="00D84D64">
        <w:rPr>
          <w:rFonts w:ascii="Times New Roman" w:hAnsi="Times New Roman" w:cs="Times New Roman"/>
          <w:b/>
          <w:sz w:val="28"/>
          <w:szCs w:val="28"/>
        </w:rPr>
        <w:t>Оценка</w:t>
      </w: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Оценка ФИФА юридических рисков, связанных с заявкой Австралии/Новой Зеландии на проведение ЧМ-2023, включает в себя оценку следующих двух компонентов:</w:t>
      </w:r>
    </w:p>
    <w:p w:rsidR="00AF3B16" w:rsidRPr="00D84D64" w:rsidRDefault="00AF3B16" w:rsidP="00AF3B16">
      <w:pPr>
        <w:rPr>
          <w:rFonts w:ascii="Times New Roman" w:hAnsi="Times New Roman" w:cs="Times New Roman"/>
          <w:sz w:val="28"/>
          <w:szCs w:val="28"/>
        </w:rPr>
      </w:pPr>
    </w:p>
    <w:p w:rsidR="00AF3B16" w:rsidRPr="00D84D64" w:rsidRDefault="00AF3B16" w:rsidP="00CC2F66">
      <w:pPr>
        <w:pStyle w:val="a8"/>
        <w:numPr>
          <w:ilvl w:val="0"/>
          <w:numId w:val="4"/>
        </w:numPr>
        <w:spacing w:after="0"/>
        <w:rPr>
          <w:rFonts w:ascii="Times New Roman" w:hAnsi="Times New Roman" w:cs="Times New Roman"/>
          <w:sz w:val="28"/>
          <w:szCs w:val="28"/>
        </w:rPr>
      </w:pPr>
      <w:r w:rsidRPr="00D84D64">
        <w:rPr>
          <w:rFonts w:ascii="Times New Roman" w:hAnsi="Times New Roman" w:cs="Times New Roman"/>
          <w:sz w:val="28"/>
          <w:szCs w:val="28"/>
        </w:rPr>
        <w:t>документы государственной поддержки</w:t>
      </w:r>
    </w:p>
    <w:p w:rsidR="00AF3B16" w:rsidRPr="00CC2F66" w:rsidRDefault="00AF3B16" w:rsidP="00CC2F66">
      <w:pPr>
        <w:pStyle w:val="a8"/>
        <w:numPr>
          <w:ilvl w:val="0"/>
          <w:numId w:val="4"/>
        </w:numPr>
        <w:spacing w:after="0"/>
        <w:rPr>
          <w:rFonts w:ascii="Times New Roman" w:hAnsi="Times New Roman" w:cs="Times New Roman"/>
          <w:sz w:val="28"/>
          <w:szCs w:val="28"/>
        </w:rPr>
      </w:pPr>
      <w:r w:rsidRPr="00CC2F66">
        <w:rPr>
          <w:rFonts w:ascii="Times New Roman" w:hAnsi="Times New Roman" w:cs="Times New Roman"/>
          <w:sz w:val="28"/>
          <w:szCs w:val="28"/>
        </w:rPr>
        <w:t>договорно-правовая база</w:t>
      </w:r>
    </w:p>
    <w:p w:rsidR="00AF3B16" w:rsidRPr="00D84D64" w:rsidRDefault="00AF3B16" w:rsidP="00AF3B16">
      <w:pPr>
        <w:rPr>
          <w:rFonts w:ascii="Times New Roman" w:hAnsi="Times New Roman" w:cs="Times New Roman"/>
          <w:sz w:val="28"/>
          <w:szCs w:val="28"/>
        </w:rPr>
      </w:pP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и была проведена в соответствии с методологией, описанной в Приложении D к настоящему отчету.</w:t>
      </w: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Поскольку заявка является совместной, в ней участвуют две ассоциации-члена (Федерация футбола Австралии (FFA) и Федерация футбола Новой Зеландии (NZF)), для каждой из них были проведены отдельные юридические оценки. Ниже приводятся основные результаты этих оценок, а затем дается общая оценка рисков для заявки в целом.</w:t>
      </w:r>
    </w:p>
    <w:p w:rsidR="00AF3B16" w:rsidRPr="00D84D64" w:rsidRDefault="00AF3B16" w:rsidP="00CC2F66">
      <w:pPr>
        <w:spacing w:after="0"/>
        <w:rPr>
          <w:rFonts w:ascii="Times New Roman" w:hAnsi="Times New Roman" w:cs="Times New Roman"/>
          <w:sz w:val="28"/>
          <w:szCs w:val="28"/>
        </w:rPr>
      </w:pPr>
    </w:p>
    <w:p w:rsidR="00AF3B16" w:rsidRPr="00D84D64" w:rsidRDefault="00AF3B16" w:rsidP="00CC2F66">
      <w:pPr>
        <w:spacing w:after="0"/>
        <w:rPr>
          <w:rFonts w:ascii="Times New Roman" w:hAnsi="Times New Roman" w:cs="Times New Roman"/>
          <w:b/>
          <w:sz w:val="28"/>
          <w:szCs w:val="28"/>
        </w:rPr>
      </w:pPr>
      <w:r w:rsidRPr="00D84D64">
        <w:rPr>
          <w:rFonts w:ascii="Times New Roman" w:hAnsi="Times New Roman" w:cs="Times New Roman"/>
          <w:b/>
          <w:sz w:val="28"/>
          <w:szCs w:val="28"/>
        </w:rPr>
        <w:t>Оценка - Австралия</w:t>
      </w:r>
    </w:p>
    <w:p w:rsidR="00AF3B16" w:rsidRPr="00D84D64" w:rsidRDefault="00AF3B16" w:rsidP="00CC2F66">
      <w:pPr>
        <w:spacing w:after="0"/>
        <w:rPr>
          <w:rFonts w:ascii="Times New Roman" w:hAnsi="Times New Roman" w:cs="Times New Roman"/>
          <w:i/>
          <w:sz w:val="28"/>
          <w:szCs w:val="28"/>
        </w:rPr>
      </w:pPr>
      <w:r w:rsidRPr="00D84D64">
        <w:rPr>
          <w:rFonts w:ascii="Times New Roman" w:hAnsi="Times New Roman" w:cs="Times New Roman"/>
          <w:i/>
          <w:sz w:val="28"/>
          <w:szCs w:val="28"/>
        </w:rPr>
        <w:t>Документы государственной поддержки</w:t>
      </w: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ФФА представила декларацию правительства и все семь необходимых правительственных гарантий - все они были исполнены и соответствуют типовым требованиям ФИФА. ФФА также представила семь деклараций принимающих городов, семь соглашений с принимающими городами и юридическое заключение в соответствии с требованиями ФИФА, которое подтверждает действительность и возможность исполнения этих документов государственной поддержки.</w:t>
      </w:r>
    </w:p>
    <w:p w:rsidR="00CC2F66" w:rsidRPr="00D84D64" w:rsidRDefault="00CC2F66" w:rsidP="00AF3B16">
      <w:pPr>
        <w:rPr>
          <w:rFonts w:ascii="Times New Roman" w:hAnsi="Times New Roman" w:cs="Times New Roman"/>
          <w:sz w:val="28"/>
          <w:szCs w:val="28"/>
        </w:rPr>
      </w:pP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Ассоциация-член также предоставила юридическое заключение правительства, представленное генеральным прокурором, и сопроводительное письмо, сопровождающее документы государственной поддержки, представленные представителем правительства Австралии. В этих документах изложены ограничения на практическую реализацию правительственной декларации и правительственных гарантий, обусловленные основополагающим принципом парламентского суверенитета в соответствии с конституционным правом Австралии.</w:t>
      </w: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lastRenderedPageBreak/>
        <w:t>В соответствии с этим принципом правительство Австралии заявляет, что парламентам содружества и/или штатов или территорий может потребоваться принять законодательство или нормативные акты для введения в действие обязательств по правительственной декларации и правительственным гарантиям в той степени, в которой соответствующее законодательство еще не вступило в силу Несмотря на это, правительство Австралии подтвердило свои ожидания, что такие законодательные действия будут предприняты, и ФИФА признает приверженность правительства Австралии заполнению документов государственной поддержки в соответствии с требованиями ФИФА</w:t>
      </w:r>
    </w:p>
    <w:p w:rsidR="00CC2F66" w:rsidRPr="00D84D64" w:rsidRDefault="00CC2F6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Однако тот факт, что практическая реализация правительственной декларации и правительственных гарантий зависит от парламентских процессов, создает для FIFA неопределенность, которую трудно оценить в количественном выражении на данном этапе. Риски, связанные с этими неопределенностями, могут быть снижены благодаря заявленному правительством Австралии желанию оперативно обсудить реализацию правительственных гарантий с ФИФА и ФФА в случае успеха заявки Австралии/Новой Зеландии на проведение ЧМ-2023</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AF3B16" w:rsidRPr="00D84D64" w:rsidRDefault="00AF3B16" w:rsidP="00310D89">
      <w:pPr>
        <w:spacing w:after="0"/>
        <w:rPr>
          <w:rFonts w:ascii="Times New Roman" w:hAnsi="Times New Roman" w:cs="Times New Roman"/>
          <w:i/>
          <w:sz w:val="28"/>
          <w:szCs w:val="28"/>
        </w:rPr>
      </w:pPr>
      <w:r w:rsidRPr="00D84D64">
        <w:rPr>
          <w:rFonts w:ascii="Times New Roman" w:hAnsi="Times New Roman" w:cs="Times New Roman"/>
          <w:i/>
          <w:sz w:val="28"/>
          <w:szCs w:val="28"/>
        </w:rPr>
        <w:lastRenderedPageBreak/>
        <w:t>Договорно-правовая база</w:t>
      </w: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FFA представила полный пакет контрактов, которые обеспечивают FIFA хорошую правовую базу для проведения Чемпионата мира по футболу среди женщин 2023™.</w:t>
      </w:r>
    </w:p>
    <w:p w:rsidR="00AF3B16" w:rsidRPr="00D84D64" w:rsidRDefault="00AF3B16" w:rsidP="00AF3B16">
      <w:pPr>
        <w:rPr>
          <w:rFonts w:ascii="Times New Roman" w:hAnsi="Times New Roman" w:cs="Times New Roman"/>
          <w:sz w:val="28"/>
          <w:szCs w:val="28"/>
        </w:rPr>
      </w:pP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Ассоциация п</w:t>
      </w:r>
      <w:r>
        <w:rPr>
          <w:rFonts w:ascii="Times New Roman" w:hAnsi="Times New Roman" w:cs="Times New Roman"/>
          <w:sz w:val="28"/>
          <w:szCs w:val="28"/>
        </w:rPr>
        <w:t>редставила следующие документы:</w:t>
      </w:r>
    </w:p>
    <w:p w:rsidR="00AF3B16" w:rsidRPr="00D84D64" w:rsidRDefault="00AF3B16" w:rsidP="00AF3B16">
      <w:pPr>
        <w:pStyle w:val="a8"/>
        <w:numPr>
          <w:ilvl w:val="0"/>
          <w:numId w:val="5"/>
        </w:numPr>
        <w:spacing w:after="0" w:line="240" w:lineRule="auto"/>
        <w:rPr>
          <w:rFonts w:ascii="Times New Roman" w:hAnsi="Times New Roman" w:cs="Times New Roman"/>
          <w:sz w:val="28"/>
          <w:szCs w:val="28"/>
        </w:rPr>
      </w:pPr>
      <w:r w:rsidRPr="00D84D64">
        <w:rPr>
          <w:rFonts w:ascii="Times New Roman" w:hAnsi="Times New Roman" w:cs="Times New Roman"/>
          <w:sz w:val="28"/>
          <w:szCs w:val="28"/>
        </w:rPr>
        <w:t>соглашение о проведении чемпионата в одностороннем порядке в соответствии с типовыми требованиями ФИФА, представленное в качестве дополнения к совместной заявке с NZF;</w:t>
      </w:r>
    </w:p>
    <w:p w:rsidR="00AF3B16" w:rsidRPr="00D84D64" w:rsidRDefault="00AF3B16" w:rsidP="00AF3B16">
      <w:pPr>
        <w:spacing w:after="0" w:line="240" w:lineRule="auto"/>
        <w:rPr>
          <w:rFonts w:ascii="Times New Roman" w:hAnsi="Times New Roman" w:cs="Times New Roman"/>
          <w:sz w:val="28"/>
          <w:szCs w:val="28"/>
        </w:rPr>
      </w:pPr>
    </w:p>
    <w:p w:rsidR="00AF3B16" w:rsidRPr="00D84D64" w:rsidRDefault="00AF3B16" w:rsidP="00AF3B16">
      <w:pPr>
        <w:pStyle w:val="a8"/>
        <w:numPr>
          <w:ilvl w:val="0"/>
          <w:numId w:val="5"/>
        </w:numPr>
        <w:spacing w:after="0" w:line="240" w:lineRule="auto"/>
        <w:rPr>
          <w:rFonts w:ascii="Times New Roman" w:hAnsi="Times New Roman" w:cs="Times New Roman"/>
          <w:sz w:val="28"/>
          <w:szCs w:val="28"/>
        </w:rPr>
      </w:pPr>
      <w:r w:rsidRPr="00D84D64">
        <w:rPr>
          <w:rFonts w:ascii="Times New Roman" w:hAnsi="Times New Roman" w:cs="Times New Roman"/>
          <w:sz w:val="28"/>
          <w:szCs w:val="28"/>
        </w:rPr>
        <w:t>семь соглашений с принимающими городами, оформленных в одностороннем порядке в соответствии с типовыми требованиями ФИФА;</w:t>
      </w:r>
    </w:p>
    <w:p w:rsidR="00AF3B16" w:rsidRPr="00D84D64" w:rsidRDefault="00AF3B16" w:rsidP="00AF3B16">
      <w:pPr>
        <w:spacing w:after="0" w:line="240" w:lineRule="auto"/>
        <w:rPr>
          <w:rFonts w:ascii="Times New Roman" w:hAnsi="Times New Roman" w:cs="Times New Roman"/>
          <w:sz w:val="28"/>
          <w:szCs w:val="28"/>
        </w:rPr>
      </w:pPr>
    </w:p>
    <w:p w:rsidR="00AF3B16" w:rsidRPr="00D84D64" w:rsidRDefault="00AF3B16" w:rsidP="00AF3B16">
      <w:pPr>
        <w:pStyle w:val="a8"/>
        <w:numPr>
          <w:ilvl w:val="0"/>
          <w:numId w:val="5"/>
        </w:numPr>
        <w:spacing w:after="0" w:line="240" w:lineRule="auto"/>
        <w:rPr>
          <w:rFonts w:ascii="Times New Roman" w:hAnsi="Times New Roman" w:cs="Times New Roman"/>
          <w:sz w:val="28"/>
          <w:szCs w:val="28"/>
        </w:rPr>
      </w:pPr>
      <w:r w:rsidRPr="00D84D64">
        <w:rPr>
          <w:rFonts w:ascii="Times New Roman" w:hAnsi="Times New Roman" w:cs="Times New Roman"/>
          <w:sz w:val="28"/>
          <w:szCs w:val="28"/>
        </w:rPr>
        <w:t>семь деклараций принимающего города в соответствии с типовыми требованиями ФИФА;</w:t>
      </w:r>
    </w:p>
    <w:p w:rsidR="00AF3B16" w:rsidRPr="00D84D64" w:rsidRDefault="00AF3B16" w:rsidP="00AF3B16">
      <w:pPr>
        <w:spacing w:after="0" w:line="240" w:lineRule="auto"/>
        <w:rPr>
          <w:rFonts w:ascii="Times New Roman" w:hAnsi="Times New Roman" w:cs="Times New Roman"/>
          <w:sz w:val="28"/>
          <w:szCs w:val="28"/>
        </w:rPr>
      </w:pPr>
    </w:p>
    <w:p w:rsidR="00AF3B16" w:rsidRPr="00D84D64" w:rsidRDefault="00AF3B16" w:rsidP="00AF3B16">
      <w:pPr>
        <w:pStyle w:val="a8"/>
        <w:numPr>
          <w:ilvl w:val="0"/>
          <w:numId w:val="5"/>
        </w:numPr>
        <w:spacing w:after="0" w:line="240" w:lineRule="auto"/>
        <w:rPr>
          <w:rFonts w:ascii="Times New Roman" w:hAnsi="Times New Roman" w:cs="Times New Roman"/>
          <w:sz w:val="28"/>
          <w:szCs w:val="28"/>
        </w:rPr>
      </w:pPr>
      <w:r w:rsidRPr="00D84D64">
        <w:rPr>
          <w:rFonts w:ascii="Times New Roman" w:hAnsi="Times New Roman" w:cs="Times New Roman"/>
          <w:sz w:val="28"/>
          <w:szCs w:val="28"/>
        </w:rPr>
        <w:t>шесть соглашений о стадионах, подписанных в одностороннем порядке в соответствии с типовыми требованиями ФИФА;</w:t>
      </w:r>
    </w:p>
    <w:p w:rsidR="00AF3B16" w:rsidRPr="00D84D64" w:rsidRDefault="00AF3B16" w:rsidP="00AF3B16">
      <w:pPr>
        <w:spacing w:after="0" w:line="240" w:lineRule="auto"/>
        <w:rPr>
          <w:rFonts w:ascii="Times New Roman" w:hAnsi="Times New Roman" w:cs="Times New Roman"/>
          <w:sz w:val="28"/>
          <w:szCs w:val="28"/>
        </w:rPr>
      </w:pPr>
    </w:p>
    <w:p w:rsidR="00AF3B16" w:rsidRPr="00D84D64" w:rsidRDefault="00AF3B16" w:rsidP="00AF3B16">
      <w:pPr>
        <w:pStyle w:val="a8"/>
        <w:numPr>
          <w:ilvl w:val="0"/>
          <w:numId w:val="5"/>
        </w:numPr>
        <w:spacing w:after="0" w:line="240" w:lineRule="auto"/>
        <w:rPr>
          <w:rFonts w:ascii="Times New Roman" w:hAnsi="Times New Roman" w:cs="Times New Roman"/>
          <w:sz w:val="28"/>
          <w:szCs w:val="28"/>
        </w:rPr>
      </w:pPr>
      <w:r w:rsidRPr="00D84D64">
        <w:rPr>
          <w:rFonts w:ascii="Times New Roman" w:hAnsi="Times New Roman" w:cs="Times New Roman"/>
          <w:sz w:val="28"/>
          <w:szCs w:val="28"/>
        </w:rPr>
        <w:t>одно соглашение о стадионе, исполненное в одностороннем порядке, в котором указаны изменения в сроках реконструкции стадиона</w:t>
      </w:r>
      <w:r>
        <w:rPr>
          <w:rFonts w:ascii="Times New Roman" w:hAnsi="Times New Roman" w:cs="Times New Roman"/>
          <w:sz w:val="28"/>
          <w:szCs w:val="28"/>
        </w:rPr>
        <w:t>;</w:t>
      </w:r>
    </w:p>
    <w:p w:rsidR="00AF3B16" w:rsidRPr="00D84D64" w:rsidRDefault="00AF3B16" w:rsidP="00AF3B16">
      <w:pPr>
        <w:spacing w:after="0" w:line="240" w:lineRule="auto"/>
        <w:rPr>
          <w:rFonts w:ascii="Times New Roman" w:hAnsi="Times New Roman" w:cs="Times New Roman"/>
          <w:sz w:val="28"/>
          <w:szCs w:val="28"/>
        </w:rPr>
      </w:pPr>
    </w:p>
    <w:p w:rsidR="00AF3B16" w:rsidRPr="00D84D64" w:rsidRDefault="00AF3B16" w:rsidP="00AF3B16">
      <w:pPr>
        <w:pStyle w:val="a8"/>
        <w:numPr>
          <w:ilvl w:val="0"/>
          <w:numId w:val="5"/>
        </w:numPr>
        <w:spacing w:after="0" w:line="240" w:lineRule="auto"/>
        <w:rPr>
          <w:rFonts w:ascii="Times New Roman" w:hAnsi="Times New Roman" w:cs="Times New Roman"/>
          <w:sz w:val="28"/>
          <w:szCs w:val="28"/>
        </w:rPr>
      </w:pPr>
      <w:r w:rsidRPr="00D84D64">
        <w:rPr>
          <w:rFonts w:ascii="Times New Roman" w:hAnsi="Times New Roman" w:cs="Times New Roman"/>
          <w:sz w:val="28"/>
          <w:szCs w:val="28"/>
        </w:rPr>
        <w:t>по сравнению с типовыми требованиями ФИФА:</w:t>
      </w:r>
    </w:p>
    <w:p w:rsidR="00AF3B16" w:rsidRPr="00D84D64" w:rsidRDefault="00AF3B16" w:rsidP="00AF3B16">
      <w:pPr>
        <w:spacing w:after="0" w:line="240" w:lineRule="auto"/>
        <w:rPr>
          <w:rFonts w:ascii="Times New Roman" w:hAnsi="Times New Roman" w:cs="Times New Roman"/>
          <w:sz w:val="28"/>
          <w:szCs w:val="28"/>
        </w:rPr>
      </w:pPr>
    </w:p>
    <w:p w:rsidR="00AF3B16" w:rsidRPr="00D84D64" w:rsidRDefault="00AF3B16" w:rsidP="00AF3B16">
      <w:pPr>
        <w:pStyle w:val="a8"/>
        <w:numPr>
          <w:ilvl w:val="0"/>
          <w:numId w:val="5"/>
        </w:numPr>
        <w:spacing w:after="0" w:line="240" w:lineRule="auto"/>
        <w:rPr>
          <w:rFonts w:ascii="Times New Roman" w:hAnsi="Times New Roman" w:cs="Times New Roman"/>
          <w:sz w:val="28"/>
          <w:szCs w:val="28"/>
        </w:rPr>
      </w:pPr>
      <w:r w:rsidRPr="00D84D64">
        <w:rPr>
          <w:rFonts w:ascii="Times New Roman" w:hAnsi="Times New Roman" w:cs="Times New Roman"/>
          <w:sz w:val="28"/>
          <w:szCs w:val="28"/>
        </w:rPr>
        <w:t>одно соглашение о стадионе, заключенное в одностороннем порядке, в котором указаны изменения в спецификации мест для сидения в соответствии с шаблонными требованиями ФИФА;</w:t>
      </w:r>
    </w:p>
    <w:p w:rsidR="00AF3B16" w:rsidRPr="00D84D64" w:rsidRDefault="00AF3B16" w:rsidP="00AF3B16">
      <w:pPr>
        <w:spacing w:after="0" w:line="240" w:lineRule="auto"/>
        <w:rPr>
          <w:rFonts w:ascii="Times New Roman" w:hAnsi="Times New Roman" w:cs="Times New Roman"/>
          <w:sz w:val="28"/>
          <w:szCs w:val="28"/>
        </w:rPr>
      </w:pPr>
    </w:p>
    <w:p w:rsidR="00AF3B16" w:rsidRPr="00D84D64" w:rsidRDefault="00AF3B16" w:rsidP="00AF3B16">
      <w:pPr>
        <w:pStyle w:val="a8"/>
        <w:numPr>
          <w:ilvl w:val="0"/>
          <w:numId w:val="5"/>
        </w:numPr>
        <w:spacing w:after="0" w:line="240" w:lineRule="auto"/>
        <w:rPr>
          <w:rFonts w:ascii="Times New Roman" w:hAnsi="Times New Roman" w:cs="Times New Roman"/>
          <w:sz w:val="28"/>
          <w:szCs w:val="28"/>
        </w:rPr>
      </w:pPr>
      <w:r w:rsidRPr="00D84D64">
        <w:rPr>
          <w:rFonts w:ascii="Times New Roman" w:hAnsi="Times New Roman" w:cs="Times New Roman"/>
          <w:sz w:val="28"/>
          <w:szCs w:val="28"/>
        </w:rPr>
        <w:t>семь соглашений об аэропорте, соответствующих типовым требованиям ФИФА</w:t>
      </w:r>
      <w:r>
        <w:rPr>
          <w:rFonts w:ascii="Times New Roman" w:hAnsi="Times New Roman" w:cs="Times New Roman"/>
          <w:sz w:val="28"/>
          <w:szCs w:val="28"/>
        </w:rPr>
        <w:t>; и</w:t>
      </w:r>
    </w:p>
    <w:p w:rsidR="00AF3B16" w:rsidRDefault="00AF3B16" w:rsidP="00AF3B16">
      <w:pPr>
        <w:spacing w:after="0" w:line="240" w:lineRule="auto"/>
        <w:ind w:firstLine="75"/>
        <w:rPr>
          <w:rFonts w:ascii="Times New Roman" w:hAnsi="Times New Roman" w:cs="Times New Roman"/>
          <w:sz w:val="28"/>
          <w:szCs w:val="28"/>
        </w:rPr>
      </w:pPr>
    </w:p>
    <w:p w:rsidR="00AF3B16" w:rsidRPr="00D84D64" w:rsidRDefault="00AF3B16" w:rsidP="00AF3B16">
      <w:pPr>
        <w:pStyle w:val="a8"/>
        <w:numPr>
          <w:ilvl w:val="0"/>
          <w:numId w:val="5"/>
        </w:numPr>
        <w:spacing w:after="0" w:line="240" w:lineRule="auto"/>
        <w:rPr>
          <w:rFonts w:ascii="Times New Roman" w:hAnsi="Times New Roman" w:cs="Times New Roman"/>
          <w:sz w:val="28"/>
          <w:szCs w:val="28"/>
        </w:rPr>
      </w:pPr>
      <w:r w:rsidRPr="00D84D64">
        <w:rPr>
          <w:rFonts w:ascii="Times New Roman" w:hAnsi="Times New Roman" w:cs="Times New Roman"/>
          <w:sz w:val="28"/>
          <w:szCs w:val="28"/>
        </w:rPr>
        <w:t>шестьдесят пять соглашений о тренировочных площадках, исполненных в одностороннем порядке и не содержащих выявленных недостатков.</w:t>
      </w:r>
    </w:p>
    <w:p w:rsidR="00AF3B16" w:rsidRPr="00D84D64" w:rsidRDefault="00AF3B16" w:rsidP="00AF3B16">
      <w:pPr>
        <w:rPr>
          <w:rFonts w:ascii="Times New Roman" w:hAnsi="Times New Roman" w:cs="Times New Roman"/>
          <w:sz w:val="28"/>
          <w:szCs w:val="28"/>
        </w:rPr>
      </w:pP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Хотя недостатки, выявленные в соглашениях по стадионам, могут привести к операционным рискам для ФИФА, эти риски можно разумно смягчить. Поэтому в целом контрактные документы ФФА считаются удовлетворительными.</w:t>
      </w:r>
    </w:p>
    <w:p w:rsidR="00AF3B16" w:rsidRPr="00D84D64"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b/>
          <w:sz w:val="28"/>
          <w:szCs w:val="28"/>
        </w:rPr>
      </w:pPr>
    </w:p>
    <w:p w:rsidR="00AF3B16" w:rsidRPr="00D84D64" w:rsidRDefault="00AF3B16" w:rsidP="00310D89">
      <w:pPr>
        <w:spacing w:after="0"/>
        <w:rPr>
          <w:rFonts w:ascii="Times New Roman" w:hAnsi="Times New Roman" w:cs="Times New Roman"/>
          <w:b/>
          <w:sz w:val="28"/>
          <w:szCs w:val="28"/>
        </w:rPr>
      </w:pPr>
      <w:r w:rsidRPr="00D84D64">
        <w:rPr>
          <w:rFonts w:ascii="Times New Roman" w:hAnsi="Times New Roman" w:cs="Times New Roman"/>
          <w:b/>
          <w:sz w:val="28"/>
          <w:szCs w:val="28"/>
        </w:rPr>
        <w:t>Заключение - Австралия</w:t>
      </w: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Согласно общей правовой оценке ФИФА, FFA предоставила комплексную договорную базу для проведения Чемпионата мира по футболу среди женщин 2023™, а также правительственную декларацию и гарантии, которые соответствуют требованиям ФИФА. Однако ассоциация также предоставила дополнительные материалы, в которых указаны ограничения, препятствующие практической реализации правительственной декларации и правительственных гарантий в связи с принципами конституционного права Австралии.</w:t>
      </w: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В результате этих ограничений парламентам Австралийского содружества и/или штатов или территорий может потребоваться принять законодательство, чтобы ввести в действие эти документы государственной поддержки FIFA обоснованно уверена, что будет принято законодательство для реализации некоторых требований, содержащихся в правительственной декларации и правительственных гарантиях Однако существует неопределенность в отношении того, сколько из этих требований в конечном итоге будет принято в виде законодательства. Таким образом, на данный момент существует операционная неопределенность в отношении проведения Чемпионата мира по футболу среди женщин 2023 года в Австралии</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310D89" w:rsidRDefault="00AF3B16" w:rsidP="00AF3B16">
      <w:pPr>
        <w:rPr>
          <w:rFonts w:ascii="Times New Roman" w:hAnsi="Times New Roman" w:cs="Times New Roman"/>
          <w:b/>
          <w:color w:val="1F4E79" w:themeColor="accent1" w:themeShade="80"/>
          <w:sz w:val="28"/>
          <w:szCs w:val="28"/>
        </w:rPr>
      </w:pPr>
      <w:r w:rsidRPr="00310D89">
        <w:rPr>
          <w:rFonts w:ascii="Times New Roman" w:hAnsi="Times New Roman" w:cs="Times New Roman"/>
          <w:b/>
          <w:color w:val="1F4E79" w:themeColor="accent1" w:themeShade="80"/>
          <w:sz w:val="28"/>
          <w:szCs w:val="28"/>
        </w:rPr>
        <w:t>5.3.7 Соответствие требованиям</w:t>
      </w:r>
    </w:p>
    <w:p w:rsidR="00AF3B16" w:rsidRPr="00D84D64" w:rsidRDefault="00AF3B16" w:rsidP="00AF3B16">
      <w:pPr>
        <w:rPr>
          <w:rFonts w:ascii="Times New Roman" w:hAnsi="Times New Roman" w:cs="Times New Roman"/>
          <w:sz w:val="28"/>
          <w:szCs w:val="28"/>
        </w:rPr>
      </w:pPr>
    </w:p>
    <w:p w:rsidR="00AF3B16" w:rsidRPr="007F3D1B" w:rsidRDefault="00AF3B16" w:rsidP="00AF3B16">
      <w:pPr>
        <w:rPr>
          <w:rFonts w:ascii="Times New Roman" w:hAnsi="Times New Roman" w:cs="Times New Roman"/>
          <w:b/>
          <w:sz w:val="28"/>
          <w:szCs w:val="28"/>
        </w:rPr>
      </w:pPr>
      <w:r w:rsidRPr="007F3D1B">
        <w:rPr>
          <w:rFonts w:ascii="Times New Roman" w:hAnsi="Times New Roman" w:cs="Times New Roman"/>
          <w:b/>
          <w:sz w:val="28"/>
          <w:szCs w:val="28"/>
        </w:rPr>
        <w:t>Оценка</w:t>
      </w: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В качестве введения следует отметить, что оценка соответствия включает в себя два компонента: первый - оценка соблюдения участником процесса подачи заявки, второй - оценка потенциальных рисков, связанных с проведением тур</w:t>
      </w:r>
      <w:r>
        <w:rPr>
          <w:rFonts w:ascii="Times New Roman" w:hAnsi="Times New Roman" w:cs="Times New Roman"/>
          <w:sz w:val="28"/>
          <w:szCs w:val="28"/>
        </w:rPr>
        <w:t>нира в стране, подавшей заявку.</w:t>
      </w: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Что касается первого компонента, то в рамках процесса подачи заявок ФИФА потребовала (в соответствии с формальными требованиями и другими условиями регистрации заявок), чтобы каждый участник предоставил различные документы, включая книгу заявок, информационные шаблоны заявок и документы по организации женского Чемпионата мира по футболу 2023™.</w:t>
      </w: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Заявка Австралии/Новой Зеландии на проведение ЧМ-2023 представила необходимые документы до 13 декабря 2019 года в надлежащей форме в соответствии с действу</w:t>
      </w:r>
      <w:r>
        <w:rPr>
          <w:rFonts w:ascii="Times New Roman" w:hAnsi="Times New Roman" w:cs="Times New Roman"/>
          <w:sz w:val="28"/>
          <w:szCs w:val="28"/>
        </w:rPr>
        <w:t>ющими правилами и инструкциями:</w:t>
      </w:r>
    </w:p>
    <w:p w:rsidR="00AF3B16" w:rsidRPr="007F3D1B" w:rsidRDefault="00AF3B16" w:rsidP="00AF3B16">
      <w:pPr>
        <w:pStyle w:val="a8"/>
        <w:numPr>
          <w:ilvl w:val="0"/>
          <w:numId w:val="7"/>
        </w:numPr>
        <w:spacing w:after="0"/>
        <w:rPr>
          <w:rFonts w:ascii="Times New Roman" w:hAnsi="Times New Roman" w:cs="Times New Roman"/>
          <w:sz w:val="28"/>
          <w:szCs w:val="28"/>
        </w:rPr>
      </w:pPr>
      <w:r w:rsidRPr="007F3D1B">
        <w:rPr>
          <w:rFonts w:ascii="Times New Roman" w:hAnsi="Times New Roman" w:cs="Times New Roman"/>
          <w:sz w:val="28"/>
          <w:szCs w:val="28"/>
        </w:rPr>
        <w:t>Оригиналы документов были доставлены лично в офис ФИФА в Цюрихе.</w:t>
      </w:r>
    </w:p>
    <w:p w:rsidR="00AF3B16" w:rsidRPr="00310D89" w:rsidRDefault="00AF3B16" w:rsidP="00310D89">
      <w:pPr>
        <w:pStyle w:val="a8"/>
        <w:numPr>
          <w:ilvl w:val="0"/>
          <w:numId w:val="7"/>
        </w:numPr>
        <w:spacing w:after="0"/>
        <w:rPr>
          <w:rFonts w:ascii="Times New Roman" w:hAnsi="Times New Roman" w:cs="Times New Roman"/>
          <w:sz w:val="28"/>
          <w:szCs w:val="28"/>
        </w:rPr>
      </w:pPr>
      <w:r w:rsidRPr="00310D89">
        <w:rPr>
          <w:rFonts w:ascii="Times New Roman" w:hAnsi="Times New Roman" w:cs="Times New Roman"/>
          <w:sz w:val="28"/>
          <w:szCs w:val="28"/>
        </w:rPr>
        <w:t>Мягкие копии были получены на устройствах массового хранения данных и загружены в экстранет.</w:t>
      </w:r>
    </w:p>
    <w:p w:rsidR="00AF3B16" w:rsidRPr="00D84D64" w:rsidRDefault="00AF3B16" w:rsidP="00AF3B16">
      <w:pPr>
        <w:rPr>
          <w:rFonts w:ascii="Times New Roman" w:hAnsi="Times New Roman" w:cs="Times New Roman"/>
          <w:sz w:val="28"/>
          <w:szCs w:val="28"/>
        </w:rPr>
      </w:pP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Дополнительные документы были также получены в рамках процесса разъяснений, который проходил на этапе оценки конкурсной документации. Более подробную информацию см. в разделе 5.3.6 "Юридические вопросы".</w:t>
      </w:r>
    </w:p>
    <w:p w:rsidR="00AF3B16" w:rsidRPr="00D84D64" w:rsidRDefault="00AF3B16" w:rsidP="00AF3B16">
      <w:pPr>
        <w:rPr>
          <w:rFonts w:ascii="Times New Roman" w:hAnsi="Times New Roman" w:cs="Times New Roman"/>
          <w:sz w:val="28"/>
          <w:szCs w:val="28"/>
        </w:rPr>
      </w:pPr>
    </w:p>
    <w:p w:rsidR="00AF3B16" w:rsidRPr="00D84D64"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Наряду с конкурсной документацией биллер своевременно и в надлежащей форме представил другие нео</w:t>
      </w:r>
      <w:r>
        <w:rPr>
          <w:rFonts w:ascii="Times New Roman" w:hAnsi="Times New Roman" w:cs="Times New Roman"/>
          <w:sz w:val="28"/>
          <w:szCs w:val="28"/>
        </w:rPr>
        <w:t>бходимые документы, в том числе</w:t>
      </w:r>
    </w:p>
    <w:p w:rsidR="00AF3B16" w:rsidRPr="007F3D1B" w:rsidRDefault="00AF3B16" w:rsidP="00AF3B16">
      <w:pPr>
        <w:pStyle w:val="a8"/>
        <w:numPr>
          <w:ilvl w:val="0"/>
          <w:numId w:val="6"/>
        </w:numPr>
        <w:spacing w:after="0"/>
        <w:rPr>
          <w:rFonts w:ascii="Times New Roman" w:hAnsi="Times New Roman" w:cs="Times New Roman"/>
          <w:sz w:val="28"/>
          <w:szCs w:val="28"/>
        </w:rPr>
      </w:pPr>
      <w:r w:rsidRPr="007F3D1B">
        <w:rPr>
          <w:rFonts w:ascii="Times New Roman" w:hAnsi="Times New Roman" w:cs="Times New Roman"/>
          <w:sz w:val="28"/>
          <w:szCs w:val="28"/>
        </w:rPr>
        <w:t>декларацию о заинтересованности 12 марта 2019 года (Федерация футбола Австралии (ФФА)) и 14 марта 2019 года (Новозеландский футбол (НЗФ));</w:t>
      </w:r>
    </w:p>
    <w:p w:rsidR="00AF3B16" w:rsidRPr="00D84D64" w:rsidRDefault="00AF3B16" w:rsidP="00AF3B16">
      <w:pPr>
        <w:spacing w:after="0"/>
        <w:rPr>
          <w:rFonts w:ascii="Times New Roman" w:hAnsi="Times New Roman" w:cs="Times New Roman"/>
          <w:sz w:val="28"/>
          <w:szCs w:val="28"/>
        </w:rPr>
      </w:pPr>
    </w:p>
    <w:p w:rsidR="00AF3B16" w:rsidRPr="007F3D1B" w:rsidRDefault="00AF3B16" w:rsidP="00AF3B16">
      <w:pPr>
        <w:pStyle w:val="a8"/>
        <w:numPr>
          <w:ilvl w:val="0"/>
          <w:numId w:val="6"/>
        </w:numPr>
        <w:spacing w:after="0"/>
        <w:rPr>
          <w:rFonts w:ascii="Times New Roman" w:hAnsi="Times New Roman" w:cs="Times New Roman"/>
          <w:sz w:val="28"/>
          <w:szCs w:val="28"/>
        </w:rPr>
      </w:pPr>
      <w:r w:rsidRPr="007F3D1B">
        <w:rPr>
          <w:rFonts w:ascii="Times New Roman" w:hAnsi="Times New Roman" w:cs="Times New Roman"/>
          <w:sz w:val="28"/>
          <w:szCs w:val="28"/>
        </w:rPr>
        <w:t>регистрация заявки (включая любые вспомогательные документы), обе - 10 апреля 2019 года;</w:t>
      </w:r>
    </w:p>
    <w:p w:rsidR="00AF3B16" w:rsidRPr="00D84D64" w:rsidRDefault="00AF3B16" w:rsidP="00AF3B16">
      <w:pPr>
        <w:spacing w:after="0"/>
        <w:rPr>
          <w:rFonts w:ascii="Times New Roman" w:hAnsi="Times New Roman" w:cs="Times New Roman"/>
          <w:sz w:val="28"/>
          <w:szCs w:val="28"/>
        </w:rPr>
      </w:pPr>
    </w:p>
    <w:p w:rsidR="00AF3B16" w:rsidRPr="007F3D1B" w:rsidRDefault="00AF3B16" w:rsidP="00AF3B16">
      <w:pPr>
        <w:pStyle w:val="a8"/>
        <w:numPr>
          <w:ilvl w:val="0"/>
          <w:numId w:val="6"/>
        </w:numPr>
        <w:spacing w:after="0"/>
        <w:rPr>
          <w:rFonts w:ascii="Times New Roman" w:hAnsi="Times New Roman" w:cs="Times New Roman"/>
          <w:sz w:val="28"/>
          <w:szCs w:val="28"/>
        </w:rPr>
      </w:pPr>
      <w:r w:rsidRPr="007F3D1B">
        <w:rPr>
          <w:rFonts w:ascii="Times New Roman" w:hAnsi="Times New Roman" w:cs="Times New Roman"/>
          <w:sz w:val="28"/>
          <w:szCs w:val="28"/>
        </w:rPr>
        <w:lastRenderedPageBreak/>
        <w:t>повторное подтверждение участия в тендерном процессе (после расширения женского чемпионата мира ФИФА™) - 21 августа 2019 года (ФФА) и 2 сентября 2019 года (НЗФ),</w:t>
      </w:r>
    </w:p>
    <w:p w:rsidR="00AF3B16" w:rsidRPr="00D84D64" w:rsidRDefault="00AF3B16" w:rsidP="00AF3B16">
      <w:pPr>
        <w:spacing w:after="0"/>
        <w:rPr>
          <w:rFonts w:ascii="Times New Roman" w:hAnsi="Times New Roman" w:cs="Times New Roman"/>
          <w:sz w:val="28"/>
          <w:szCs w:val="28"/>
        </w:rPr>
      </w:pPr>
    </w:p>
    <w:p w:rsidR="00AF3B16" w:rsidRPr="007F3D1B" w:rsidRDefault="00AF3B16" w:rsidP="00AF3B16">
      <w:pPr>
        <w:pStyle w:val="a8"/>
        <w:numPr>
          <w:ilvl w:val="0"/>
          <w:numId w:val="6"/>
        </w:numPr>
        <w:spacing w:after="0"/>
        <w:rPr>
          <w:rFonts w:ascii="Times New Roman" w:hAnsi="Times New Roman" w:cs="Times New Roman"/>
          <w:sz w:val="28"/>
          <w:szCs w:val="28"/>
        </w:rPr>
      </w:pPr>
      <w:r w:rsidRPr="007F3D1B">
        <w:rPr>
          <w:rFonts w:ascii="Times New Roman" w:hAnsi="Times New Roman" w:cs="Times New Roman"/>
          <w:sz w:val="28"/>
          <w:szCs w:val="28"/>
        </w:rPr>
        <w:t>другие документы (включая знак заявки, лицензию на клип и контактный центр)</w:t>
      </w:r>
    </w:p>
    <w:p w:rsidR="00AF3B16" w:rsidRPr="00D84D64" w:rsidRDefault="00AF3B16" w:rsidP="00AF3B16">
      <w:pPr>
        <w:rPr>
          <w:rFonts w:ascii="Times New Roman" w:hAnsi="Times New Roman" w:cs="Times New Roman"/>
          <w:sz w:val="28"/>
          <w:szCs w:val="28"/>
        </w:rPr>
      </w:pPr>
    </w:p>
    <w:p w:rsidR="00AF3B16" w:rsidRPr="00310D89" w:rsidRDefault="00AF3B16" w:rsidP="00AF3B16">
      <w:pPr>
        <w:rPr>
          <w:rFonts w:ascii="Times New Roman" w:hAnsi="Times New Roman" w:cs="Times New Roman"/>
          <w:sz w:val="28"/>
          <w:szCs w:val="28"/>
          <w:lang w:val="en-US"/>
        </w:rPr>
      </w:pPr>
      <w:r w:rsidRPr="00D84D64">
        <w:rPr>
          <w:rFonts w:ascii="Times New Roman" w:hAnsi="Times New Roman" w:cs="Times New Roman"/>
          <w:sz w:val="28"/>
          <w:szCs w:val="28"/>
        </w:rPr>
        <w:t>В ФИФА также были представлены декларации о соответствии в отношении персонала участника торгов, вовлеченного в любую деятельность, связанную с процессом торгов</w:t>
      </w:r>
      <w:r w:rsidR="00310D89">
        <w:rPr>
          <w:rFonts w:ascii="Times New Roman" w:hAnsi="Times New Roman" w:cs="Times New Roman"/>
          <w:sz w:val="28"/>
          <w:szCs w:val="28"/>
          <w:lang w:val="en-US"/>
        </w:rPr>
        <w:t>.</w:t>
      </w:r>
    </w:p>
    <w:p w:rsidR="00310D89" w:rsidRPr="00D84D64" w:rsidRDefault="00310D89"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D84D64">
        <w:rPr>
          <w:rFonts w:ascii="Times New Roman" w:hAnsi="Times New Roman" w:cs="Times New Roman"/>
          <w:sz w:val="28"/>
          <w:szCs w:val="28"/>
        </w:rPr>
        <w:t>ФИФА получала отчеты, касающиеся рекламной деятельности участника торгов, что требовалось для предотвращения любого неправомерного влияния на процесс торгов в нарушение правил поведения на торгах. Как правило, отчеты представлялись своевременно</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7F3D1B" w:rsidRDefault="00AF3B16" w:rsidP="00AF3B16">
      <w:pPr>
        <w:rPr>
          <w:rFonts w:ascii="Times New Roman" w:hAnsi="Times New Roman" w:cs="Times New Roman"/>
          <w:sz w:val="28"/>
          <w:szCs w:val="28"/>
        </w:rPr>
      </w:pPr>
    </w:p>
    <w:p w:rsidR="00AF3B16" w:rsidRPr="007F3D1B" w:rsidRDefault="00AF3B16" w:rsidP="00AF3B16">
      <w:pPr>
        <w:rPr>
          <w:rFonts w:ascii="Times New Roman" w:hAnsi="Times New Roman" w:cs="Times New Roman"/>
          <w:sz w:val="28"/>
          <w:szCs w:val="28"/>
        </w:rPr>
      </w:pPr>
    </w:p>
    <w:p w:rsidR="00AF3B16" w:rsidRPr="007F3D1B" w:rsidRDefault="00AF3B16" w:rsidP="00AF3B16">
      <w:pPr>
        <w:rPr>
          <w:rFonts w:ascii="Times New Roman" w:hAnsi="Times New Roman" w:cs="Times New Roman"/>
          <w:sz w:val="28"/>
          <w:szCs w:val="28"/>
        </w:rPr>
      </w:pPr>
    </w:p>
    <w:p w:rsidR="00AF3B16" w:rsidRPr="007F3D1B" w:rsidRDefault="00AF3B16" w:rsidP="00AF3B16">
      <w:pPr>
        <w:rPr>
          <w:rFonts w:ascii="Times New Roman" w:hAnsi="Times New Roman" w:cs="Times New Roman"/>
          <w:sz w:val="28"/>
          <w:szCs w:val="28"/>
        </w:rPr>
      </w:pPr>
    </w:p>
    <w:p w:rsidR="00AF3B16" w:rsidRPr="00310D89" w:rsidRDefault="00AF3B16" w:rsidP="00AF3B16">
      <w:pPr>
        <w:tabs>
          <w:tab w:val="left" w:pos="1695"/>
        </w:tabs>
        <w:rPr>
          <w:rFonts w:ascii="Times New Roman" w:hAnsi="Times New Roman" w:cs="Times New Roman"/>
          <w:b/>
          <w:color w:val="1F4E79" w:themeColor="accent1" w:themeShade="80"/>
          <w:sz w:val="28"/>
          <w:szCs w:val="28"/>
        </w:rPr>
      </w:pPr>
      <w:r w:rsidRPr="00310D89">
        <w:rPr>
          <w:rFonts w:ascii="Times New Roman" w:hAnsi="Times New Roman" w:cs="Times New Roman"/>
          <w:b/>
          <w:color w:val="1F4E79" w:themeColor="accent1" w:themeShade="80"/>
          <w:sz w:val="28"/>
          <w:szCs w:val="28"/>
        </w:rPr>
        <w:lastRenderedPageBreak/>
        <w:t>5.3.8 Устойчивое развитие, права человека и защита окружающей среды</w:t>
      </w:r>
    </w:p>
    <w:p w:rsidR="00AF3B16" w:rsidRPr="00BF11EA" w:rsidRDefault="00AF3B16" w:rsidP="00AF3B16">
      <w:pPr>
        <w:tabs>
          <w:tab w:val="left" w:pos="1695"/>
        </w:tabs>
        <w:rPr>
          <w:rFonts w:ascii="Times New Roman" w:hAnsi="Times New Roman" w:cs="Times New Roman"/>
          <w:sz w:val="28"/>
          <w:szCs w:val="28"/>
        </w:rPr>
      </w:pPr>
    </w:p>
    <w:p w:rsidR="00AF3B16" w:rsidRPr="00BF11EA" w:rsidRDefault="00AF3B16" w:rsidP="00AF3B16">
      <w:pPr>
        <w:tabs>
          <w:tab w:val="left" w:pos="1695"/>
        </w:tabs>
        <w:spacing w:after="0"/>
        <w:rPr>
          <w:rFonts w:ascii="Times New Roman" w:hAnsi="Times New Roman" w:cs="Times New Roman"/>
          <w:b/>
          <w:sz w:val="28"/>
          <w:szCs w:val="28"/>
        </w:rPr>
      </w:pPr>
      <w:r w:rsidRPr="00BF11EA">
        <w:rPr>
          <w:rFonts w:ascii="Times New Roman" w:hAnsi="Times New Roman" w:cs="Times New Roman"/>
          <w:b/>
          <w:sz w:val="28"/>
          <w:szCs w:val="28"/>
        </w:rPr>
        <w:t>Оценка</w:t>
      </w:r>
    </w:p>
    <w:p w:rsidR="00AF3B16" w:rsidRPr="00BF11EA" w:rsidRDefault="00AF3B16" w:rsidP="00AF3B16">
      <w:pPr>
        <w:tabs>
          <w:tab w:val="left" w:pos="1695"/>
        </w:tabs>
        <w:spacing w:after="0"/>
        <w:rPr>
          <w:rFonts w:ascii="Times New Roman" w:hAnsi="Times New Roman" w:cs="Times New Roman"/>
          <w:i/>
          <w:sz w:val="28"/>
          <w:szCs w:val="28"/>
        </w:rPr>
      </w:pPr>
      <w:r w:rsidRPr="00BF11EA">
        <w:rPr>
          <w:rFonts w:ascii="Times New Roman" w:hAnsi="Times New Roman" w:cs="Times New Roman"/>
          <w:i/>
          <w:sz w:val="28"/>
          <w:szCs w:val="28"/>
        </w:rPr>
        <w:t>Устойчивое управление мероприятиями</w:t>
      </w:r>
    </w:p>
    <w:p w:rsidR="00AF3B16" w:rsidRDefault="00AF3B16" w:rsidP="00AF3B16">
      <w:pPr>
        <w:tabs>
          <w:tab w:val="left" w:pos="1695"/>
        </w:tabs>
        <w:rPr>
          <w:rFonts w:ascii="Times New Roman" w:hAnsi="Times New Roman" w:cs="Times New Roman"/>
          <w:sz w:val="28"/>
          <w:szCs w:val="28"/>
        </w:rPr>
      </w:pPr>
    </w:p>
    <w:p w:rsidR="00AF3B16" w:rsidRPr="00BF11EA" w:rsidRDefault="00AF3B16" w:rsidP="00AF3B16">
      <w:pPr>
        <w:tabs>
          <w:tab w:val="left" w:pos="1695"/>
        </w:tabs>
        <w:rPr>
          <w:rFonts w:ascii="Times New Roman" w:hAnsi="Times New Roman" w:cs="Times New Roman"/>
          <w:sz w:val="28"/>
          <w:szCs w:val="28"/>
        </w:rPr>
      </w:pPr>
      <w:r w:rsidRPr="00BF11EA">
        <w:rPr>
          <w:rFonts w:ascii="Times New Roman" w:hAnsi="Times New Roman" w:cs="Times New Roman"/>
          <w:sz w:val="28"/>
          <w:szCs w:val="28"/>
        </w:rPr>
        <w:t>Заявка Австралии/Новой Зеландии на проведение Игр 2023 года демонстрирует хорошее понимание принципов устойчивого управления мероприятиями и намерена использовать опыт Игр Содружества в Голд-Косте 2018 года, где применялись такие международные передовые методы, как: ISO 20121 (Системы управления устойчивым развитием мероприятий); стандарты отчетности Глобальной инициативы по отчетности; и Руководящие принципы Организации Объединенных Наций по вопросам бизнеса и прав человека, чтобы обосновать свою структуру и подход к устойчивому развитию.</w:t>
      </w:r>
    </w:p>
    <w:p w:rsidR="00AF3B16" w:rsidRPr="00BF11EA" w:rsidRDefault="00AF3B16" w:rsidP="00AF3B16">
      <w:pPr>
        <w:tabs>
          <w:tab w:val="left" w:pos="1695"/>
        </w:tabs>
        <w:rPr>
          <w:rFonts w:ascii="Times New Roman" w:hAnsi="Times New Roman" w:cs="Times New Roman"/>
          <w:sz w:val="28"/>
          <w:szCs w:val="28"/>
        </w:rPr>
      </w:pPr>
      <w:r w:rsidRPr="00BF11EA">
        <w:rPr>
          <w:rFonts w:ascii="Times New Roman" w:hAnsi="Times New Roman" w:cs="Times New Roman"/>
          <w:sz w:val="28"/>
          <w:szCs w:val="28"/>
        </w:rPr>
        <w:t>Кроме того, заявка содержит публичное обязательство по устойчивым закупкам, которое включает подробный анализ расходов по категориям закупок для выявления высоких рисков в области устойчивого развития. Участник конкурса также разработает кодекс устойчивого сорсинга, устанавливающий минимальные требования ко всем поставляемым товарам или услугам.</w:t>
      </w:r>
    </w:p>
    <w:p w:rsidR="00AF3B16" w:rsidRPr="00BF11EA" w:rsidRDefault="00AF3B16" w:rsidP="00AF3B16">
      <w:pPr>
        <w:tabs>
          <w:tab w:val="left" w:pos="1695"/>
        </w:tabs>
        <w:rPr>
          <w:rFonts w:ascii="Times New Roman" w:hAnsi="Times New Roman" w:cs="Times New Roman"/>
          <w:sz w:val="28"/>
          <w:szCs w:val="28"/>
        </w:rPr>
      </w:pPr>
      <w:r w:rsidRPr="00BF11EA">
        <w:rPr>
          <w:rFonts w:ascii="Times New Roman" w:hAnsi="Times New Roman" w:cs="Times New Roman"/>
          <w:sz w:val="28"/>
          <w:szCs w:val="28"/>
        </w:rPr>
        <w:t>Участник конкурса сообщил, что законодательство о запрете курения в Австралии и Новой Зеландии обеспечивает одни из самых высоких мировых стандартов, превышающих требования ФИФА о запрете курения.</w:t>
      </w:r>
    </w:p>
    <w:p w:rsidR="00AF3B16" w:rsidRPr="00BF11EA" w:rsidRDefault="00AF3B16" w:rsidP="00AF3B16">
      <w:pPr>
        <w:tabs>
          <w:tab w:val="left" w:pos="1695"/>
        </w:tabs>
        <w:rPr>
          <w:rFonts w:ascii="Times New Roman" w:hAnsi="Times New Roman" w:cs="Times New Roman"/>
          <w:sz w:val="28"/>
          <w:szCs w:val="28"/>
        </w:rPr>
      </w:pPr>
      <w:r w:rsidRPr="00BF11EA">
        <w:rPr>
          <w:rFonts w:ascii="Times New Roman" w:hAnsi="Times New Roman" w:cs="Times New Roman"/>
          <w:sz w:val="28"/>
          <w:szCs w:val="28"/>
        </w:rPr>
        <w:t>Законодательство о доступности для инвалидов и людей с ограниченной подвижностью в Австралии и Новой Зеландии соответствует требованиям ФИФА или даже превосходит их. Если Австралия и Новая Зеландия будут выбраны для проведения Чемпионата мира по футболу FIFA среди женщин™, необходимо будет получить более подробную информацию о том, как это законодательство применяется в принимающих городах (в том числе на стадионах, в аэропортах и других крупных транспортных узлах, в гостиницах и ресторанах).</w:t>
      </w:r>
    </w:p>
    <w:p w:rsidR="00AF3B16" w:rsidRPr="00BF11EA" w:rsidRDefault="00AF3B16" w:rsidP="00AF3B16">
      <w:pPr>
        <w:tabs>
          <w:tab w:val="left" w:pos="1695"/>
        </w:tabs>
        <w:rPr>
          <w:rFonts w:ascii="Times New Roman" w:hAnsi="Times New Roman" w:cs="Times New Roman"/>
          <w:sz w:val="28"/>
          <w:szCs w:val="28"/>
        </w:rPr>
      </w:pPr>
    </w:p>
    <w:p w:rsidR="00AF3B16" w:rsidRPr="00BF11EA" w:rsidRDefault="00AF3B16" w:rsidP="00310D89">
      <w:pPr>
        <w:tabs>
          <w:tab w:val="left" w:pos="1695"/>
        </w:tabs>
        <w:spacing w:after="0"/>
        <w:rPr>
          <w:rFonts w:ascii="Times New Roman" w:hAnsi="Times New Roman" w:cs="Times New Roman"/>
          <w:i/>
          <w:sz w:val="28"/>
          <w:szCs w:val="28"/>
        </w:rPr>
      </w:pPr>
      <w:r w:rsidRPr="00BF11EA">
        <w:rPr>
          <w:rFonts w:ascii="Times New Roman" w:hAnsi="Times New Roman" w:cs="Times New Roman"/>
          <w:i/>
          <w:sz w:val="28"/>
          <w:szCs w:val="28"/>
        </w:rPr>
        <w:t>Права человека</w:t>
      </w:r>
    </w:p>
    <w:p w:rsidR="00AF3B16" w:rsidRPr="00BF11EA" w:rsidRDefault="00AF3B16" w:rsidP="00AF3B16">
      <w:pPr>
        <w:tabs>
          <w:tab w:val="left" w:pos="1695"/>
        </w:tabs>
        <w:rPr>
          <w:rFonts w:ascii="Times New Roman" w:hAnsi="Times New Roman" w:cs="Times New Roman"/>
          <w:sz w:val="28"/>
          <w:szCs w:val="28"/>
        </w:rPr>
      </w:pPr>
      <w:r w:rsidRPr="00BF11EA">
        <w:rPr>
          <w:rFonts w:ascii="Times New Roman" w:hAnsi="Times New Roman" w:cs="Times New Roman"/>
          <w:sz w:val="28"/>
          <w:szCs w:val="28"/>
        </w:rPr>
        <w:t>Участник демонстрирует осведомленность о потенциальных рисках в области прав человека, связанных с проведением турнира. Собственная оценка рисков участника подкреплена независимой оценкой ситуации с правами человека, при этом риски, выявленные участником, в основном совпадают с оценками независимого эксперта.</w:t>
      </w:r>
    </w:p>
    <w:p w:rsidR="00AF3B16" w:rsidRPr="00BF11EA" w:rsidRDefault="00AF3B16" w:rsidP="00AF3B16">
      <w:pPr>
        <w:tabs>
          <w:tab w:val="left" w:pos="1695"/>
        </w:tabs>
        <w:rPr>
          <w:rFonts w:ascii="Times New Roman" w:hAnsi="Times New Roman" w:cs="Times New Roman"/>
          <w:sz w:val="28"/>
          <w:szCs w:val="28"/>
        </w:rPr>
      </w:pPr>
      <w:r w:rsidRPr="00BF11EA">
        <w:rPr>
          <w:rFonts w:ascii="Times New Roman" w:hAnsi="Times New Roman" w:cs="Times New Roman"/>
          <w:sz w:val="28"/>
          <w:szCs w:val="28"/>
        </w:rPr>
        <w:lastRenderedPageBreak/>
        <w:t>Наиболее существенные риски в области прав человека, вероятно, связаны с международными цепочками поставок, строительством временной инфраструктуры и, в меньшей степени, с дискриминацией.</w:t>
      </w:r>
    </w:p>
    <w:p w:rsidR="00AF3B16" w:rsidRDefault="00AF3B16" w:rsidP="00AF3B16">
      <w:pPr>
        <w:tabs>
          <w:tab w:val="left" w:pos="1695"/>
        </w:tabs>
        <w:rPr>
          <w:rFonts w:ascii="Times New Roman" w:hAnsi="Times New Roman" w:cs="Times New Roman"/>
          <w:sz w:val="28"/>
          <w:szCs w:val="28"/>
        </w:rPr>
      </w:pPr>
      <w:r w:rsidRPr="00BF11EA">
        <w:rPr>
          <w:rFonts w:ascii="Times New Roman" w:hAnsi="Times New Roman" w:cs="Times New Roman"/>
          <w:sz w:val="28"/>
          <w:szCs w:val="28"/>
        </w:rPr>
        <w:t>Заявка демонстрирует относительно сильную приверженность правам человека и содержит первоначальный набор мер по устранению выявленных рисков в соответствии с требованиями FIFA, в частности, участник обязуется сотрудничать с национальными институтами по правам человека обеих стран для проведения более глубокой оценки рисков, внедрения должной осмотрительности в цепочке поставок и реализации программы по защите детей</w:t>
      </w: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AF3B16" w:rsidRDefault="00AF3B16" w:rsidP="00AF3B16">
      <w:pPr>
        <w:tabs>
          <w:tab w:val="left" w:pos="1695"/>
        </w:tabs>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AF3B16" w:rsidRPr="00BF11EA" w:rsidRDefault="00AF3B16" w:rsidP="00AF3B16">
      <w:pPr>
        <w:rPr>
          <w:rFonts w:ascii="Times New Roman" w:hAnsi="Times New Roman" w:cs="Times New Roman"/>
          <w:sz w:val="28"/>
          <w:szCs w:val="28"/>
        </w:rPr>
      </w:pPr>
      <w:r w:rsidRPr="00BF11EA">
        <w:rPr>
          <w:rFonts w:ascii="Times New Roman" w:hAnsi="Times New Roman" w:cs="Times New Roman"/>
          <w:sz w:val="28"/>
          <w:szCs w:val="28"/>
        </w:rPr>
        <w:lastRenderedPageBreak/>
        <w:t>Представленные государственные гарантии, касающиеся прав человека и трудовых прав, соответствуют требованиям ФИФА, равно как и пункты, касающиеся прав человека и трудовых прав, включенные в контракты с администрацией стадионов, тренировочных площадок и гостиниц. Судя по представленным документам, уровень взаимодействия с внешними заинтересованными сторонами при подготовке заявки был значительным.</w:t>
      </w:r>
    </w:p>
    <w:p w:rsidR="00AF3B16" w:rsidRPr="00BF11EA" w:rsidRDefault="00AF3B16" w:rsidP="00AF3B16">
      <w:pPr>
        <w:rPr>
          <w:rFonts w:ascii="Times New Roman" w:hAnsi="Times New Roman" w:cs="Times New Roman"/>
          <w:sz w:val="28"/>
          <w:szCs w:val="28"/>
        </w:rPr>
      </w:pPr>
    </w:p>
    <w:p w:rsidR="00AF3B16" w:rsidRPr="00BF11EA" w:rsidRDefault="00AF3B16" w:rsidP="00AF3B16">
      <w:pPr>
        <w:rPr>
          <w:rFonts w:ascii="Times New Roman" w:hAnsi="Times New Roman" w:cs="Times New Roman"/>
          <w:sz w:val="28"/>
          <w:szCs w:val="28"/>
        </w:rPr>
      </w:pPr>
      <w:r w:rsidRPr="00BF11EA">
        <w:rPr>
          <w:rFonts w:ascii="Times New Roman" w:hAnsi="Times New Roman" w:cs="Times New Roman"/>
          <w:sz w:val="28"/>
          <w:szCs w:val="28"/>
        </w:rPr>
        <w:t>В целом, стратегия и обязательства, представленные участником конкурса, обеспечивают прочную основу для разработки эффективных систем и процедур, обеспечивающих соблюдение прав человека в соответствии с требованиями ФИФА и международными стандартами.</w:t>
      </w:r>
    </w:p>
    <w:p w:rsidR="00AF3B16" w:rsidRPr="00BF11EA" w:rsidRDefault="00AF3B16" w:rsidP="00AF3B16">
      <w:pPr>
        <w:rPr>
          <w:rFonts w:ascii="Times New Roman" w:hAnsi="Times New Roman" w:cs="Times New Roman"/>
          <w:sz w:val="28"/>
          <w:szCs w:val="28"/>
        </w:rPr>
      </w:pPr>
    </w:p>
    <w:p w:rsidR="00AF3B16" w:rsidRPr="00BF11EA" w:rsidRDefault="00AF3B16" w:rsidP="00AF3B16">
      <w:pPr>
        <w:spacing w:after="0"/>
        <w:rPr>
          <w:rFonts w:ascii="Times New Roman" w:hAnsi="Times New Roman" w:cs="Times New Roman"/>
          <w:i/>
          <w:sz w:val="28"/>
          <w:szCs w:val="28"/>
        </w:rPr>
      </w:pPr>
      <w:r w:rsidRPr="00BF11EA">
        <w:rPr>
          <w:rFonts w:ascii="Times New Roman" w:hAnsi="Times New Roman" w:cs="Times New Roman"/>
          <w:i/>
          <w:sz w:val="28"/>
          <w:szCs w:val="28"/>
        </w:rPr>
        <w:t>Охрана окружающей среды</w:t>
      </w:r>
    </w:p>
    <w:p w:rsidR="00AF3B16" w:rsidRPr="00BF11EA" w:rsidRDefault="00AF3B16" w:rsidP="00AF3B16">
      <w:pPr>
        <w:rPr>
          <w:rFonts w:ascii="Times New Roman" w:hAnsi="Times New Roman" w:cs="Times New Roman"/>
          <w:sz w:val="28"/>
          <w:szCs w:val="28"/>
        </w:rPr>
      </w:pPr>
      <w:r w:rsidRPr="00BF11EA">
        <w:rPr>
          <w:rFonts w:ascii="Times New Roman" w:hAnsi="Times New Roman" w:cs="Times New Roman"/>
          <w:sz w:val="28"/>
          <w:szCs w:val="28"/>
        </w:rPr>
        <w:t>Подход участника к охране окружающей среды будет основан на передовом международном опыте, основанном на других глобальных спортивных мероприятиях, экологических правилах и рекомендациях принимающего города, требованиях ФИФА, международных стандартах и протоколах, а также на мнении заинтересованных сторон. Полный анализ основных экологических последствий и возможностей для улучшения охраны окружающей среды будет проведен в случае, если Австралия и Новая Зеландия будут выбраны в качестве принимающей стороны.</w:t>
      </w:r>
    </w:p>
    <w:p w:rsidR="00AF3B16" w:rsidRPr="00BF11EA" w:rsidRDefault="00AF3B16" w:rsidP="00AF3B16">
      <w:pPr>
        <w:rPr>
          <w:rFonts w:ascii="Times New Roman" w:hAnsi="Times New Roman" w:cs="Times New Roman"/>
          <w:sz w:val="28"/>
          <w:szCs w:val="28"/>
        </w:rPr>
      </w:pPr>
      <w:r w:rsidRPr="00BF11EA">
        <w:rPr>
          <w:rFonts w:ascii="Times New Roman" w:hAnsi="Times New Roman" w:cs="Times New Roman"/>
          <w:sz w:val="28"/>
          <w:szCs w:val="28"/>
        </w:rPr>
        <w:t>Заявитель сообщает, что меры по защите климата будут включать измерение, сокращение и компенсацию выбросов в соответствии с австралийскими и новозеландскими стандартами, и ссылается на наличие в обеих странах транспортных систем с низким уровнем воздействия на окружающую среду. Если Австралия и Новая Зеландия будут выбраны в качестве принимающей стороны турнира, потребуется оценка "горячих точек" выбросов углекислого газа.</w:t>
      </w:r>
    </w:p>
    <w:p w:rsidR="00AF3B16" w:rsidRPr="00BF11EA" w:rsidRDefault="00AF3B16" w:rsidP="00AF3B16">
      <w:pPr>
        <w:rPr>
          <w:rFonts w:ascii="Times New Roman" w:hAnsi="Times New Roman" w:cs="Times New Roman"/>
          <w:sz w:val="28"/>
          <w:szCs w:val="28"/>
        </w:rPr>
      </w:pPr>
      <w:r w:rsidRPr="00BF11EA">
        <w:rPr>
          <w:rFonts w:ascii="Times New Roman" w:hAnsi="Times New Roman" w:cs="Times New Roman"/>
          <w:sz w:val="28"/>
          <w:szCs w:val="28"/>
        </w:rPr>
        <w:t>Что касается стадионов, то участник тендера обязался сотрудничать с Советом по экологическому строительству Австралии для сертификации стадионов и других объектов, связанных с турниром. Ожидается, что оба стадиона в Сиднее, один из которых реконструируется (Stadium Australia), а другой перестраивается (Sydney Football Stadium), получат сертификат LEED Gold для устойчивых зданий.</w:t>
      </w:r>
    </w:p>
    <w:p w:rsidR="00AF3B16" w:rsidRDefault="00AF3B16" w:rsidP="00AF3B16">
      <w:pPr>
        <w:rPr>
          <w:rFonts w:ascii="Times New Roman" w:hAnsi="Times New Roman" w:cs="Times New Roman"/>
          <w:sz w:val="28"/>
          <w:szCs w:val="28"/>
        </w:rPr>
      </w:pPr>
      <w:r w:rsidRPr="00BF11EA">
        <w:rPr>
          <w:rFonts w:ascii="Times New Roman" w:hAnsi="Times New Roman" w:cs="Times New Roman"/>
          <w:sz w:val="28"/>
          <w:szCs w:val="28"/>
        </w:rPr>
        <w:t xml:space="preserve">Что касается утилизации отходов, то участник конкурса располагает необходимой правовой базой, системами переработки и оборудованием для сокращения количества отходов, идущих на свалку. Что касается </w:t>
      </w:r>
      <w:r w:rsidRPr="00BF11EA">
        <w:rPr>
          <w:rFonts w:ascii="Times New Roman" w:hAnsi="Times New Roman" w:cs="Times New Roman"/>
          <w:sz w:val="28"/>
          <w:szCs w:val="28"/>
        </w:rPr>
        <w:lastRenderedPageBreak/>
        <w:t>потенциального воздействия строительных работ на биоразнообразие, то участник конкурса представил передовой опыт Олимпийского парка в Сиднее.</w:t>
      </w: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AF3B16" w:rsidRPr="00310D89" w:rsidRDefault="00AF3B16" w:rsidP="00AF3B16">
      <w:pPr>
        <w:rPr>
          <w:rFonts w:ascii="Times New Roman" w:hAnsi="Times New Roman" w:cs="Times New Roman"/>
          <w:b/>
          <w:color w:val="1F4E79" w:themeColor="accent1" w:themeShade="80"/>
          <w:sz w:val="28"/>
          <w:szCs w:val="28"/>
        </w:rPr>
      </w:pPr>
      <w:r w:rsidRPr="00310D89">
        <w:rPr>
          <w:rFonts w:ascii="Times New Roman" w:hAnsi="Times New Roman" w:cs="Times New Roman"/>
          <w:b/>
          <w:color w:val="1F4E79" w:themeColor="accent1" w:themeShade="80"/>
          <w:sz w:val="28"/>
          <w:szCs w:val="28"/>
        </w:rPr>
        <w:lastRenderedPageBreak/>
        <w:t>6.1 ОПИСАНИЕ</w:t>
      </w:r>
    </w:p>
    <w:p w:rsidR="00AF3B16" w:rsidRPr="00310D89" w:rsidRDefault="00AF3B16" w:rsidP="00AF3B16">
      <w:pPr>
        <w:rPr>
          <w:rFonts w:ascii="Times New Roman" w:hAnsi="Times New Roman" w:cs="Times New Roman"/>
          <w:b/>
          <w:color w:val="1F4E79" w:themeColor="accent1" w:themeShade="80"/>
          <w:sz w:val="28"/>
          <w:szCs w:val="28"/>
        </w:rPr>
      </w:pPr>
      <w:r w:rsidRPr="00310D89">
        <w:rPr>
          <w:rFonts w:ascii="Times New Roman" w:hAnsi="Times New Roman" w:cs="Times New Roman"/>
          <w:b/>
          <w:color w:val="1F4E79" w:themeColor="accent1" w:themeShade="80"/>
          <w:sz w:val="28"/>
          <w:szCs w:val="28"/>
        </w:rPr>
        <w:t>6.1.1 Общая информация - принимающая страна и принимающие города</w:t>
      </w:r>
    </w:p>
    <w:p w:rsidR="00AF3B16" w:rsidRDefault="00AF3B16" w:rsidP="00AF3B16">
      <w:pPr>
        <w:spacing w:after="0"/>
        <w:rPr>
          <w:rFonts w:ascii="Times New Roman" w:hAnsi="Times New Roman" w:cs="Times New Roman"/>
          <w:sz w:val="28"/>
          <w:szCs w:val="28"/>
        </w:rPr>
      </w:pPr>
    </w:p>
    <w:p w:rsidR="00AF3B16" w:rsidRPr="00A85E61" w:rsidRDefault="00AF3B16" w:rsidP="00AF3B16">
      <w:pPr>
        <w:spacing w:after="0"/>
        <w:rPr>
          <w:rFonts w:ascii="Times New Roman" w:hAnsi="Times New Roman" w:cs="Times New Roman"/>
          <w:b/>
          <w:sz w:val="28"/>
          <w:szCs w:val="28"/>
        </w:rPr>
      </w:pPr>
      <w:r w:rsidRPr="00A85E61">
        <w:rPr>
          <w:rFonts w:ascii="Times New Roman" w:hAnsi="Times New Roman" w:cs="Times New Roman"/>
          <w:b/>
          <w:sz w:val="28"/>
          <w:szCs w:val="28"/>
        </w:rPr>
        <w:t>Общая информация о стране</w:t>
      </w:r>
    </w:p>
    <w:p w:rsidR="00AF3B16" w:rsidRPr="00A85E61" w:rsidRDefault="00AF3B16" w:rsidP="00AF3B16">
      <w:pPr>
        <w:rPr>
          <w:rFonts w:ascii="Times New Roman" w:hAnsi="Times New Roman" w:cs="Times New Roman"/>
          <w:sz w:val="28"/>
          <w:szCs w:val="28"/>
        </w:rPr>
      </w:pPr>
      <w:r w:rsidRPr="00A85E61">
        <w:rPr>
          <w:rFonts w:ascii="Times New Roman" w:hAnsi="Times New Roman" w:cs="Times New Roman"/>
          <w:sz w:val="28"/>
          <w:szCs w:val="28"/>
        </w:rPr>
        <w:t>Колумбия расположена на северо-западной оконечности Южной Америки, омываемая Карибским морем и Тихим океаном. Общая площадь страны составляет 1 141 748 км², что делает ее 25-й по величине страной в мире, а население, насчитывающее более 48 миллионов человек, является одним из самых этнически и лингвистически разнообразных на планете. В Колумбии используется единый часовой пояс (UTC-5). Официальным языком страны является испанский, но есть и официальные региональные языки, многие из которых относятся к 84 коренным племенам Колумбии.</w:t>
      </w:r>
    </w:p>
    <w:p w:rsidR="00AF3B16" w:rsidRPr="00A85E61" w:rsidRDefault="00AF3B16" w:rsidP="00AF3B16">
      <w:pPr>
        <w:rPr>
          <w:rFonts w:ascii="Times New Roman" w:hAnsi="Times New Roman" w:cs="Times New Roman"/>
          <w:sz w:val="28"/>
          <w:szCs w:val="28"/>
        </w:rPr>
      </w:pPr>
      <w:r w:rsidRPr="00A85E61">
        <w:rPr>
          <w:rFonts w:ascii="Times New Roman" w:hAnsi="Times New Roman" w:cs="Times New Roman"/>
          <w:sz w:val="28"/>
          <w:szCs w:val="28"/>
        </w:rPr>
        <w:t>Колумбия - президентская республика, состоящая из 32 децентрализованных областей и одного столичного округа (Богота).</w:t>
      </w:r>
    </w:p>
    <w:p w:rsidR="00AF3B16" w:rsidRPr="00A85E61" w:rsidRDefault="00AF3B16" w:rsidP="00AF3B16">
      <w:pPr>
        <w:rPr>
          <w:rFonts w:ascii="Times New Roman" w:hAnsi="Times New Roman" w:cs="Times New Roman"/>
          <w:sz w:val="28"/>
          <w:szCs w:val="28"/>
        </w:rPr>
      </w:pPr>
      <w:r w:rsidRPr="00A85E61">
        <w:rPr>
          <w:rFonts w:ascii="Times New Roman" w:hAnsi="Times New Roman" w:cs="Times New Roman"/>
          <w:sz w:val="28"/>
          <w:szCs w:val="28"/>
        </w:rPr>
        <w:t>По номинальному объему ВВП экономика Колумбии занимает четвертое место в Южной Америке. В течение последнего десятилетия в стране наблюдался сильный экономический рост, в ходе которого экономика также диверсифицировалась, хотя она по-прежнему сильно зависит от экспорта энергоносителей и горнодобывающей промышленности. Туризм играет все более важную роль в экономике Колумбии: по данным Министерства торговли, промышленности и туризма Колумбии, в 2018 году страну посетили 6,9 миллиона международных туристов. Это на 10 % больше, чем в 2017 году, а доходы от туризма в настоящее время вдвое превышают сумму, полученную в 2010 году.</w:t>
      </w:r>
    </w:p>
    <w:p w:rsidR="00AF3B16" w:rsidRPr="00A85E61" w:rsidRDefault="00AF3B16" w:rsidP="00AF3B16">
      <w:pPr>
        <w:spacing w:after="0"/>
        <w:rPr>
          <w:rFonts w:ascii="Times New Roman" w:hAnsi="Times New Roman" w:cs="Times New Roman"/>
          <w:sz w:val="28"/>
          <w:szCs w:val="28"/>
        </w:rPr>
      </w:pPr>
    </w:p>
    <w:p w:rsidR="00AF3B16" w:rsidRPr="00310D89" w:rsidRDefault="00AF3B16" w:rsidP="00AF3B16">
      <w:pPr>
        <w:spacing w:after="0"/>
        <w:rPr>
          <w:rFonts w:ascii="Times New Roman" w:hAnsi="Times New Roman" w:cs="Times New Roman"/>
          <w:b/>
          <w:sz w:val="28"/>
          <w:szCs w:val="28"/>
        </w:rPr>
      </w:pPr>
      <w:r w:rsidRPr="00310D89">
        <w:rPr>
          <w:rFonts w:ascii="Times New Roman" w:hAnsi="Times New Roman" w:cs="Times New Roman"/>
          <w:b/>
          <w:sz w:val="28"/>
          <w:szCs w:val="28"/>
        </w:rPr>
        <w:t>Предлагаемые города-организаторы</w:t>
      </w:r>
    </w:p>
    <w:p w:rsidR="00AF3B16" w:rsidRPr="00A85E61" w:rsidRDefault="00AF3B16" w:rsidP="00AF3B16">
      <w:pPr>
        <w:rPr>
          <w:rFonts w:ascii="Times New Roman" w:hAnsi="Times New Roman" w:cs="Times New Roman"/>
          <w:sz w:val="28"/>
          <w:szCs w:val="28"/>
        </w:rPr>
      </w:pPr>
      <w:r w:rsidRPr="00A85E61">
        <w:rPr>
          <w:rFonts w:ascii="Times New Roman" w:hAnsi="Times New Roman" w:cs="Times New Roman"/>
          <w:sz w:val="28"/>
          <w:szCs w:val="28"/>
        </w:rPr>
        <w:t>Колумбия включила в свою заявку десять городов-кандидатов на проведение чемпионата, от Кали на юге до Барранкильи на севере. Девять из этих городов были местом проведения Чемпионата мира по футболу FIFA U-20 2011 и/или Чемпионата мира по футзалу FIFA 2016.</w:t>
      </w:r>
    </w:p>
    <w:p w:rsidR="00AF3B16" w:rsidRPr="00A85E61" w:rsidRDefault="00AF3B16" w:rsidP="00AF3B16">
      <w:pPr>
        <w:rPr>
          <w:rFonts w:ascii="Times New Roman" w:hAnsi="Times New Roman" w:cs="Times New Roman"/>
          <w:sz w:val="28"/>
          <w:szCs w:val="28"/>
        </w:rPr>
      </w:pPr>
      <w:r w:rsidRPr="00A85E61">
        <w:rPr>
          <w:rFonts w:ascii="Times New Roman" w:hAnsi="Times New Roman" w:cs="Times New Roman"/>
          <w:sz w:val="28"/>
          <w:szCs w:val="28"/>
        </w:rPr>
        <w:t>Большинство городов-организаторов находятся в часе полета от столицы, Боготы, а самый северный город (Барранкилья) - в 90 минутах езды.</w:t>
      </w:r>
    </w:p>
    <w:p w:rsidR="00AF3B16" w:rsidRDefault="00AF3B16" w:rsidP="00AF3B16">
      <w:pPr>
        <w:rPr>
          <w:rFonts w:ascii="Times New Roman" w:hAnsi="Times New Roman" w:cs="Times New Roman"/>
          <w:sz w:val="28"/>
          <w:szCs w:val="28"/>
        </w:rPr>
      </w:pPr>
      <w:r w:rsidRPr="00A85E61">
        <w:rPr>
          <w:rFonts w:ascii="Times New Roman" w:hAnsi="Times New Roman" w:cs="Times New Roman"/>
          <w:sz w:val="28"/>
          <w:szCs w:val="28"/>
        </w:rPr>
        <w:t xml:space="preserve">Относительно большие размеры Колумбии в сочетании со значительными перепадами высот означают, что климатические условия в различных предполагаемых местах проведения чемпионата будут существенно отличаться. Ожидается, что в июле и августе средняя дневная/вечерняя температура будет варьироваться от 10°C в Боготе до 32°C в Кукуте. Высота над уровнем моря в </w:t>
      </w:r>
      <w:r w:rsidRPr="00A85E61">
        <w:rPr>
          <w:rFonts w:ascii="Times New Roman" w:hAnsi="Times New Roman" w:cs="Times New Roman"/>
          <w:sz w:val="28"/>
          <w:szCs w:val="28"/>
        </w:rPr>
        <w:lastRenderedPageBreak/>
        <w:t>предлагаемых городах-организаторах варьируется от близкого к уровню моря (в Картахене и Барранкилье) до более чем 2 500 метров над уровнем моря (в Боготе).</w:t>
      </w: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310D89" w:rsidRDefault="00310D89" w:rsidP="00AF3B16">
      <w:pPr>
        <w:rPr>
          <w:rFonts w:ascii="Times New Roman" w:hAnsi="Times New Roman" w:cs="Times New Roman"/>
          <w:sz w:val="28"/>
          <w:szCs w:val="28"/>
        </w:rPr>
      </w:pPr>
    </w:p>
    <w:p w:rsidR="00AF3B16" w:rsidRPr="00A85E61" w:rsidRDefault="00AF3B16" w:rsidP="00AF3B16">
      <w:pPr>
        <w:spacing w:after="0"/>
        <w:rPr>
          <w:rFonts w:ascii="Times New Roman" w:hAnsi="Times New Roman" w:cs="Times New Roman"/>
          <w:b/>
          <w:sz w:val="28"/>
          <w:szCs w:val="28"/>
        </w:rPr>
      </w:pPr>
      <w:r w:rsidRPr="00A85E61">
        <w:rPr>
          <w:rFonts w:ascii="Times New Roman" w:hAnsi="Times New Roman" w:cs="Times New Roman"/>
          <w:b/>
          <w:sz w:val="28"/>
          <w:szCs w:val="28"/>
        </w:rPr>
        <w:lastRenderedPageBreak/>
        <w:t>Национальная сборная</w:t>
      </w:r>
    </w:p>
    <w:p w:rsidR="00AF3B16" w:rsidRPr="00A85E61" w:rsidRDefault="00AF3B16" w:rsidP="00AF3B16">
      <w:pPr>
        <w:rPr>
          <w:rFonts w:ascii="Times New Roman" w:hAnsi="Times New Roman" w:cs="Times New Roman"/>
          <w:sz w:val="28"/>
          <w:szCs w:val="28"/>
        </w:rPr>
      </w:pPr>
      <w:r w:rsidRPr="00A85E61">
        <w:rPr>
          <w:rFonts w:ascii="Times New Roman" w:hAnsi="Times New Roman" w:cs="Times New Roman"/>
          <w:sz w:val="28"/>
          <w:szCs w:val="28"/>
        </w:rPr>
        <w:t>Женская сборная Колумбии по футболу дважды квалифицировалась на Чемпионат мира по футболу среди женщин (в 2011 и 2015 годах). Если первое участие закончилось выходом из группового этапа (единственное очко было набрано в безголевой ничьей с КНДР), то в 2015 году Колумбия добилась большего, сыграв вничью 1:1 с Мексикой, а затем одержав неожиданную победу 2:0 над Францией, вышла в раунд 16, но была отсеяна конечными чемпионами, США. Колумбия вышла в финальную стадию южноамериканского отборочного турнира к Чемпионату мира по футболу среди женщин во Франции 2019™, но уступила Бразилии и Чили.</w:t>
      </w:r>
    </w:p>
    <w:p w:rsidR="00AF3B16" w:rsidRPr="00A85E61" w:rsidRDefault="00AF3B16" w:rsidP="00AF3B16">
      <w:pPr>
        <w:rPr>
          <w:rFonts w:ascii="Times New Roman" w:hAnsi="Times New Roman" w:cs="Times New Roman"/>
          <w:sz w:val="28"/>
          <w:szCs w:val="28"/>
        </w:rPr>
      </w:pPr>
    </w:p>
    <w:p w:rsidR="00AF3B16" w:rsidRPr="00A85E61" w:rsidRDefault="00AF3B16" w:rsidP="00AF3B16">
      <w:pPr>
        <w:spacing w:after="0"/>
        <w:rPr>
          <w:rFonts w:ascii="Times New Roman" w:hAnsi="Times New Roman" w:cs="Times New Roman"/>
          <w:b/>
          <w:sz w:val="28"/>
          <w:szCs w:val="28"/>
        </w:rPr>
      </w:pPr>
      <w:r w:rsidRPr="00A85E61">
        <w:rPr>
          <w:rFonts w:ascii="Times New Roman" w:hAnsi="Times New Roman" w:cs="Times New Roman"/>
          <w:b/>
          <w:sz w:val="28"/>
          <w:szCs w:val="28"/>
        </w:rPr>
        <w:t>Основные государственные праздники</w:t>
      </w:r>
    </w:p>
    <w:p w:rsidR="00AF3B16" w:rsidRPr="00A85E61" w:rsidRDefault="00AF3B16" w:rsidP="00AF3B16">
      <w:pPr>
        <w:rPr>
          <w:rFonts w:ascii="Times New Roman" w:hAnsi="Times New Roman" w:cs="Times New Roman"/>
          <w:sz w:val="28"/>
          <w:szCs w:val="28"/>
        </w:rPr>
      </w:pPr>
      <w:r w:rsidRPr="00A85E61">
        <w:rPr>
          <w:rFonts w:ascii="Times New Roman" w:hAnsi="Times New Roman" w:cs="Times New Roman"/>
          <w:sz w:val="28"/>
          <w:szCs w:val="28"/>
        </w:rPr>
        <w:t>В заявочной книге "Колумбия 2023" перечислены 15 основных ежегодных государственных праздников, два из которых совпадают с датами проведения женского Чемпионата мира по футболу 2023™: День независимости (20 июля) и День битвы при Бояке (7 августа).</w:t>
      </w:r>
    </w:p>
    <w:p w:rsidR="00AF3B16" w:rsidRPr="00A85E61" w:rsidRDefault="00AF3B16" w:rsidP="00AF3B16">
      <w:pPr>
        <w:rPr>
          <w:rFonts w:ascii="Times New Roman" w:hAnsi="Times New Roman" w:cs="Times New Roman"/>
          <w:sz w:val="28"/>
          <w:szCs w:val="28"/>
        </w:rPr>
      </w:pPr>
    </w:p>
    <w:p w:rsidR="00AF3B16" w:rsidRPr="00A85E61" w:rsidRDefault="00AF3B16" w:rsidP="00AF3B16">
      <w:pPr>
        <w:spacing w:after="0"/>
        <w:rPr>
          <w:rFonts w:ascii="Times New Roman" w:hAnsi="Times New Roman" w:cs="Times New Roman"/>
          <w:b/>
          <w:sz w:val="28"/>
          <w:szCs w:val="28"/>
        </w:rPr>
      </w:pPr>
      <w:r w:rsidRPr="00A85E61">
        <w:rPr>
          <w:rFonts w:ascii="Times New Roman" w:hAnsi="Times New Roman" w:cs="Times New Roman"/>
          <w:b/>
          <w:sz w:val="28"/>
          <w:szCs w:val="28"/>
        </w:rPr>
        <w:t>Предыдущие спортивные события</w:t>
      </w:r>
    </w:p>
    <w:p w:rsidR="00AF3B16" w:rsidRDefault="00AF3B16" w:rsidP="00AF3B16">
      <w:pPr>
        <w:rPr>
          <w:rFonts w:ascii="Times New Roman" w:hAnsi="Times New Roman" w:cs="Times New Roman"/>
          <w:sz w:val="28"/>
          <w:szCs w:val="28"/>
        </w:rPr>
      </w:pPr>
      <w:r w:rsidRPr="00A85E61">
        <w:rPr>
          <w:rFonts w:ascii="Times New Roman" w:hAnsi="Times New Roman" w:cs="Times New Roman"/>
          <w:sz w:val="28"/>
          <w:szCs w:val="28"/>
        </w:rPr>
        <w:t>В последние годы в Колумбии проводились такие крупные спортивные мероприятия, как Игры Центральной Америки и Карибского бассейна (Барранкилья в 2018 году и Картахена в 2006 году), Боливарианские игры (Санта-Марта в 2017 году) и Копа Америка 2001 года. В следующем году Копа Америка вернется в Колумбию, и страна будет принимать турнир совместно с Аргентиной. Что касается соревнований ФИФА, то Колумбия принимала у себя Чемпионат мира ФИФА U-20™ (в 2011 году) и Чемпионат мира ФИФА по футзалу (в 2016 году).</w:t>
      </w:r>
    </w:p>
    <w:p w:rsidR="00AF3B16" w:rsidRPr="00A85E61" w:rsidRDefault="00AF3B16" w:rsidP="00AF3B16">
      <w:pPr>
        <w:rPr>
          <w:rFonts w:ascii="Times New Roman" w:hAnsi="Times New Roman" w:cs="Times New Roman"/>
          <w:sz w:val="28"/>
          <w:szCs w:val="28"/>
        </w:rPr>
      </w:pPr>
    </w:p>
    <w:p w:rsidR="00AF3B16" w:rsidRPr="00A85E61" w:rsidRDefault="00AF3B16" w:rsidP="00AF3B16">
      <w:pPr>
        <w:rPr>
          <w:rFonts w:ascii="Times New Roman" w:hAnsi="Times New Roman" w:cs="Times New Roman"/>
          <w:sz w:val="28"/>
          <w:szCs w:val="28"/>
        </w:rPr>
      </w:pPr>
    </w:p>
    <w:p w:rsidR="00AF3B16" w:rsidRPr="00A85E61" w:rsidRDefault="00AF3B16" w:rsidP="00AF3B16">
      <w:pPr>
        <w:rPr>
          <w:rFonts w:ascii="Times New Roman" w:hAnsi="Times New Roman" w:cs="Times New Roman"/>
          <w:sz w:val="28"/>
          <w:szCs w:val="28"/>
        </w:rPr>
      </w:pPr>
    </w:p>
    <w:p w:rsidR="00AF3B16" w:rsidRPr="00A85E61" w:rsidRDefault="00AF3B16" w:rsidP="00AF3B16">
      <w:pPr>
        <w:rPr>
          <w:rFonts w:ascii="Times New Roman" w:hAnsi="Times New Roman" w:cs="Times New Roman"/>
          <w:sz w:val="28"/>
          <w:szCs w:val="28"/>
        </w:rPr>
      </w:pPr>
    </w:p>
    <w:p w:rsidR="00AF3B16" w:rsidRPr="00A85E61" w:rsidRDefault="00AF3B16" w:rsidP="00AF3B16">
      <w:pPr>
        <w:rPr>
          <w:rFonts w:ascii="Times New Roman" w:hAnsi="Times New Roman" w:cs="Times New Roman"/>
          <w:sz w:val="28"/>
          <w:szCs w:val="28"/>
        </w:rPr>
      </w:pPr>
    </w:p>
    <w:p w:rsidR="00AF3B16" w:rsidRPr="00A85E61" w:rsidRDefault="00AF3B16" w:rsidP="00AF3B16">
      <w:pPr>
        <w:rPr>
          <w:rFonts w:ascii="Times New Roman" w:hAnsi="Times New Roman" w:cs="Times New Roman"/>
          <w:sz w:val="28"/>
          <w:szCs w:val="28"/>
        </w:rPr>
      </w:pPr>
    </w:p>
    <w:p w:rsidR="00AF3B16" w:rsidRPr="00A85E61"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310D89" w:rsidRDefault="00AF3B16" w:rsidP="00AF3B16">
      <w:pPr>
        <w:rPr>
          <w:rFonts w:ascii="Times New Roman" w:hAnsi="Times New Roman" w:cs="Times New Roman"/>
          <w:b/>
          <w:color w:val="1F4E79" w:themeColor="accent1" w:themeShade="80"/>
          <w:sz w:val="28"/>
          <w:szCs w:val="28"/>
        </w:rPr>
      </w:pPr>
      <w:r w:rsidRPr="00310D89">
        <w:rPr>
          <w:rFonts w:ascii="Times New Roman" w:hAnsi="Times New Roman" w:cs="Times New Roman"/>
          <w:b/>
          <w:color w:val="1F4E79" w:themeColor="accent1" w:themeShade="80"/>
          <w:sz w:val="28"/>
          <w:szCs w:val="28"/>
        </w:rPr>
        <w:t>6.1.2 Видение и стратегия хостинга</w:t>
      </w:r>
    </w:p>
    <w:p w:rsidR="00AF3B16" w:rsidRPr="000B6E8C" w:rsidRDefault="00AF3B16" w:rsidP="00AF3B16">
      <w:pPr>
        <w:rPr>
          <w:rFonts w:ascii="Times New Roman" w:hAnsi="Times New Roman" w:cs="Times New Roman"/>
          <w:sz w:val="28"/>
          <w:szCs w:val="28"/>
        </w:rPr>
      </w:pPr>
    </w:p>
    <w:p w:rsidR="00AF3B16" w:rsidRPr="000B6E8C" w:rsidRDefault="00AF3B16" w:rsidP="00AF3B16">
      <w:pPr>
        <w:spacing w:after="0"/>
        <w:rPr>
          <w:rFonts w:ascii="Times New Roman" w:hAnsi="Times New Roman" w:cs="Times New Roman"/>
          <w:b/>
          <w:sz w:val="28"/>
          <w:szCs w:val="28"/>
        </w:rPr>
      </w:pPr>
      <w:r w:rsidRPr="000B6E8C">
        <w:rPr>
          <w:rFonts w:ascii="Times New Roman" w:hAnsi="Times New Roman" w:cs="Times New Roman"/>
          <w:b/>
          <w:sz w:val="28"/>
          <w:szCs w:val="28"/>
        </w:rPr>
        <w:t>Оценка</w:t>
      </w:r>
    </w:p>
    <w:p w:rsidR="00AF3B16" w:rsidRDefault="00AF3B16" w:rsidP="00AF3B16">
      <w:pPr>
        <w:rPr>
          <w:rFonts w:ascii="Times New Roman" w:hAnsi="Times New Roman" w:cs="Times New Roman"/>
          <w:sz w:val="28"/>
          <w:szCs w:val="28"/>
        </w:rPr>
      </w:pPr>
      <w:r w:rsidRPr="000B6E8C">
        <w:rPr>
          <w:rFonts w:ascii="Times New Roman" w:hAnsi="Times New Roman" w:cs="Times New Roman"/>
          <w:sz w:val="28"/>
          <w:szCs w:val="28"/>
        </w:rPr>
        <w:t>В заявке Колумбии 2023 говорится, что проведение Чемпионата мира по футболу среди женщин станет "самым важным событием в истории страны" и даст толчок развитию женского футбола как в стране, так и во всей Южной Америке.</w:t>
      </w:r>
    </w:p>
    <w:p w:rsidR="00310D89" w:rsidRPr="000B6E8C" w:rsidRDefault="00310D89"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0B6E8C">
        <w:rPr>
          <w:rFonts w:ascii="Times New Roman" w:hAnsi="Times New Roman" w:cs="Times New Roman"/>
          <w:sz w:val="28"/>
          <w:szCs w:val="28"/>
        </w:rPr>
        <w:t>По замыслу организаторов, турнир должен способствовать формированию культуры женского футбола и повышению осведомленности об игре, что впоследствии может быть использовано для расширения участия в женском футболе, что в конечном итоге приведет к повышению качества игры на всех уровнях. Турнир также будет использоваться для привлечения большего числа семей на матчи и для мотивации большего числа девушек мечтать о профессиональном занятии футболом.</w:t>
      </w:r>
    </w:p>
    <w:p w:rsidR="00310D89" w:rsidRPr="000B6E8C" w:rsidRDefault="00310D89"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0B6E8C">
        <w:rPr>
          <w:rFonts w:ascii="Times New Roman" w:hAnsi="Times New Roman" w:cs="Times New Roman"/>
          <w:sz w:val="28"/>
          <w:szCs w:val="28"/>
        </w:rPr>
        <w:t>Основные задачи, поставленные участником конкурса, включают увеличение числа девочек на начальном уровне, а также удержание большего числа игроков в процессе развития. Это будет достигнуто за счет подготовки большего числа тренеров для низового футбола и увеличения количества соревнований для девочек. Однако в заявке не указаны точные целевые показатели по этим направлениям развития.</w:t>
      </w:r>
    </w:p>
    <w:p w:rsidR="00310D89" w:rsidRPr="000B6E8C" w:rsidRDefault="00310D89"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0B6E8C">
        <w:rPr>
          <w:rFonts w:ascii="Times New Roman" w:hAnsi="Times New Roman" w:cs="Times New Roman"/>
          <w:sz w:val="28"/>
          <w:szCs w:val="28"/>
        </w:rPr>
        <w:t>Сотрудничая с властями принимающих городов, участник обещает создать гостеприимный конкурс для посетителей, опираясь на 20 000 волонтеров, привлечение которых также будет использовано для активизации общественных действий по всей Колумбии.</w:t>
      </w:r>
    </w:p>
    <w:p w:rsidR="00310D89" w:rsidRPr="000B6E8C" w:rsidRDefault="00310D89" w:rsidP="00AF3B16">
      <w:pPr>
        <w:rPr>
          <w:rFonts w:ascii="Times New Roman" w:hAnsi="Times New Roman" w:cs="Times New Roman"/>
          <w:sz w:val="28"/>
          <w:szCs w:val="28"/>
        </w:rPr>
      </w:pPr>
    </w:p>
    <w:p w:rsidR="00AF3B16" w:rsidRPr="000B6E8C" w:rsidRDefault="00AF3B16" w:rsidP="00AF3B16">
      <w:pPr>
        <w:rPr>
          <w:rFonts w:ascii="Times New Roman" w:hAnsi="Times New Roman" w:cs="Times New Roman"/>
          <w:sz w:val="28"/>
          <w:szCs w:val="28"/>
        </w:rPr>
      </w:pPr>
      <w:r w:rsidRPr="000B6E8C">
        <w:rPr>
          <w:rFonts w:ascii="Times New Roman" w:hAnsi="Times New Roman" w:cs="Times New Roman"/>
          <w:sz w:val="28"/>
          <w:szCs w:val="28"/>
        </w:rPr>
        <w:t>Участник конкурса заявил о поддержке всех целей, изложенных в Стратегии ФИФА по женскому футболу, включая три основные цели: расширение участия, увеличение коммерческой стоимости и увеличение числа женщин, работающих в футболе, в том числе на высших должностях Однако хотелось бы получить более подробную информацию о том, как участник будет использовать проведение турнира для достижения этих целей.</w:t>
      </w:r>
    </w:p>
    <w:p w:rsidR="00AF3B16" w:rsidRPr="000B6E8C" w:rsidRDefault="00AF3B16" w:rsidP="00AF3B16">
      <w:pPr>
        <w:rPr>
          <w:rFonts w:ascii="Times New Roman" w:hAnsi="Times New Roman" w:cs="Times New Roman"/>
          <w:sz w:val="28"/>
          <w:szCs w:val="28"/>
        </w:rPr>
      </w:pPr>
      <w:r w:rsidRPr="000B6E8C">
        <w:rPr>
          <w:rFonts w:ascii="Times New Roman" w:hAnsi="Times New Roman" w:cs="Times New Roman"/>
          <w:sz w:val="28"/>
          <w:szCs w:val="28"/>
        </w:rPr>
        <w:lastRenderedPageBreak/>
        <w:t>Помимо поддержки целей Стратегии ФИФА по женскому футболу, участник конкурса заявляет, что Чемпионат мира по футболу среди женщин™ будет использован в Колумбии в качестве триггера для культурных и социальных изменений, формируя женскую футбольную культуру и создавая понимание спорта независимо от пола, с перспективой сделать женскую игру прибыльной и самодостаточной во всей Южной Америке.</w:t>
      </w:r>
    </w:p>
    <w:p w:rsidR="00AF3B16" w:rsidRPr="000B6E8C" w:rsidRDefault="00AF3B16" w:rsidP="00AF3B16">
      <w:pPr>
        <w:rPr>
          <w:rFonts w:ascii="Times New Roman" w:hAnsi="Times New Roman" w:cs="Times New Roman"/>
          <w:sz w:val="28"/>
          <w:szCs w:val="28"/>
        </w:rPr>
      </w:pPr>
    </w:p>
    <w:p w:rsidR="00AF3B16" w:rsidRPr="000B6E8C" w:rsidRDefault="00AF3B16" w:rsidP="00AF3B16">
      <w:pPr>
        <w:spacing w:after="0"/>
        <w:rPr>
          <w:rFonts w:ascii="Times New Roman" w:hAnsi="Times New Roman" w:cs="Times New Roman"/>
          <w:b/>
          <w:sz w:val="28"/>
          <w:szCs w:val="28"/>
        </w:rPr>
      </w:pPr>
      <w:r w:rsidRPr="000B6E8C">
        <w:rPr>
          <w:rFonts w:ascii="Times New Roman" w:hAnsi="Times New Roman" w:cs="Times New Roman"/>
          <w:b/>
          <w:sz w:val="28"/>
          <w:szCs w:val="28"/>
        </w:rPr>
        <w:t>Заключение</w:t>
      </w:r>
    </w:p>
    <w:p w:rsidR="00AF3B16" w:rsidRDefault="00AF3B16" w:rsidP="00AF3B16">
      <w:pPr>
        <w:rPr>
          <w:rFonts w:ascii="Times New Roman" w:hAnsi="Times New Roman" w:cs="Times New Roman"/>
          <w:sz w:val="28"/>
          <w:szCs w:val="28"/>
        </w:rPr>
      </w:pPr>
      <w:r w:rsidRPr="000B6E8C">
        <w:rPr>
          <w:rFonts w:ascii="Times New Roman" w:hAnsi="Times New Roman" w:cs="Times New Roman"/>
          <w:sz w:val="28"/>
          <w:szCs w:val="28"/>
        </w:rPr>
        <w:t>Заявка четко подчеркивает важность проведения первого женского Чемпионата мира по футболу FIFA™ в Южной Америке и позиционирует его как катализатор для повышения осведомленности о женской игре в Колумбии и на всем континенте. В заявке указаны основные цели турнира, в том числе положительное</w:t>
      </w:r>
      <w:r>
        <w:rPr>
          <w:rFonts w:ascii="Times New Roman" w:hAnsi="Times New Roman" w:cs="Times New Roman"/>
          <w:sz w:val="28"/>
          <w:szCs w:val="28"/>
        </w:rPr>
        <w:t xml:space="preserve"> социальное влияние. Кроме того </w:t>
      </w:r>
      <w:r w:rsidRPr="000B6E8C">
        <w:rPr>
          <w:rFonts w:ascii="Times New Roman" w:hAnsi="Times New Roman" w:cs="Times New Roman"/>
          <w:sz w:val="28"/>
          <w:szCs w:val="28"/>
        </w:rPr>
        <w:t xml:space="preserve">обязуется поддерживать общие цели Стратегии ФИФА по женскому футболу, но </w:t>
      </w:r>
      <w:r>
        <w:rPr>
          <w:rFonts w:ascii="Times New Roman" w:hAnsi="Times New Roman" w:cs="Times New Roman"/>
          <w:sz w:val="28"/>
          <w:szCs w:val="28"/>
        </w:rPr>
        <w:t xml:space="preserve">не устанавливает количественных </w:t>
      </w:r>
      <w:r w:rsidRPr="000B6E8C">
        <w:rPr>
          <w:rFonts w:ascii="Times New Roman" w:hAnsi="Times New Roman" w:cs="Times New Roman"/>
          <w:sz w:val="28"/>
          <w:szCs w:val="28"/>
        </w:rPr>
        <w:t>показателей, направленных на достижение этой цели</w:t>
      </w: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310D89" w:rsidRDefault="00AF3B16" w:rsidP="00AF3B16">
      <w:pPr>
        <w:tabs>
          <w:tab w:val="left" w:pos="1845"/>
        </w:tabs>
        <w:rPr>
          <w:rFonts w:ascii="Times New Roman" w:hAnsi="Times New Roman" w:cs="Times New Roman"/>
          <w:b/>
          <w:color w:val="1F4E79" w:themeColor="accent1" w:themeShade="80"/>
          <w:sz w:val="28"/>
          <w:szCs w:val="28"/>
        </w:rPr>
      </w:pPr>
      <w:r w:rsidRPr="00310D89">
        <w:rPr>
          <w:rFonts w:ascii="Times New Roman" w:hAnsi="Times New Roman" w:cs="Times New Roman"/>
          <w:b/>
          <w:color w:val="1F4E79" w:themeColor="accent1" w:themeShade="80"/>
          <w:sz w:val="28"/>
          <w:szCs w:val="28"/>
        </w:rPr>
        <w:lastRenderedPageBreak/>
        <w:t>6.1.3 Развитие женского футбола и наследие</w:t>
      </w:r>
    </w:p>
    <w:p w:rsidR="00AF3B16" w:rsidRPr="00EF1D68" w:rsidRDefault="00AF3B16" w:rsidP="00AF3B16">
      <w:pPr>
        <w:tabs>
          <w:tab w:val="left" w:pos="1845"/>
        </w:tabs>
        <w:rPr>
          <w:rFonts w:ascii="Times New Roman" w:hAnsi="Times New Roman" w:cs="Times New Roman"/>
          <w:sz w:val="28"/>
          <w:szCs w:val="28"/>
        </w:rPr>
      </w:pPr>
    </w:p>
    <w:p w:rsidR="00AF3B16" w:rsidRPr="00EF1D68" w:rsidRDefault="00AF3B16" w:rsidP="00AF3B16">
      <w:pPr>
        <w:tabs>
          <w:tab w:val="left" w:pos="1845"/>
        </w:tabs>
        <w:spacing w:after="0"/>
        <w:rPr>
          <w:rFonts w:ascii="Times New Roman" w:hAnsi="Times New Roman" w:cs="Times New Roman"/>
          <w:b/>
          <w:sz w:val="28"/>
          <w:szCs w:val="28"/>
        </w:rPr>
      </w:pPr>
      <w:r w:rsidRPr="00EF1D68">
        <w:rPr>
          <w:rFonts w:ascii="Times New Roman" w:hAnsi="Times New Roman" w:cs="Times New Roman"/>
          <w:b/>
          <w:sz w:val="28"/>
          <w:szCs w:val="28"/>
        </w:rPr>
        <w:t>Оценка</w:t>
      </w:r>
    </w:p>
    <w:p w:rsidR="00AF3B16" w:rsidRDefault="00AF3B16" w:rsidP="00AF3B16">
      <w:pPr>
        <w:tabs>
          <w:tab w:val="left" w:pos="1845"/>
        </w:tabs>
        <w:rPr>
          <w:rFonts w:ascii="Times New Roman" w:hAnsi="Times New Roman" w:cs="Times New Roman"/>
          <w:sz w:val="28"/>
          <w:szCs w:val="28"/>
        </w:rPr>
      </w:pPr>
      <w:r w:rsidRPr="00EF1D68">
        <w:rPr>
          <w:rFonts w:ascii="Times New Roman" w:hAnsi="Times New Roman" w:cs="Times New Roman"/>
          <w:sz w:val="28"/>
          <w:szCs w:val="28"/>
        </w:rPr>
        <w:t>В заявке "Колумбия 2023" говорится о развитии женского футбола в стране за последние несколько лет. В частности, в ней говорится о создании Женской профессиональной лиги в 2017 году как о важном шаге на пути к достижению равенства для женщин-футболисток как в Колумбии, так и во всем регионе. Также отмечаются различные улучшения в структуре соревнований.</w:t>
      </w:r>
    </w:p>
    <w:p w:rsidR="00310D89" w:rsidRPr="00EF1D68" w:rsidRDefault="00310D89" w:rsidP="00AF3B16">
      <w:pPr>
        <w:tabs>
          <w:tab w:val="left" w:pos="1845"/>
        </w:tabs>
        <w:rPr>
          <w:rFonts w:ascii="Times New Roman" w:hAnsi="Times New Roman" w:cs="Times New Roman"/>
          <w:sz w:val="28"/>
          <w:szCs w:val="28"/>
        </w:rPr>
      </w:pPr>
    </w:p>
    <w:p w:rsidR="00AF3B16" w:rsidRDefault="00AF3B16" w:rsidP="00AF3B16">
      <w:pPr>
        <w:tabs>
          <w:tab w:val="left" w:pos="1845"/>
        </w:tabs>
        <w:rPr>
          <w:rFonts w:ascii="Times New Roman" w:hAnsi="Times New Roman" w:cs="Times New Roman"/>
          <w:sz w:val="28"/>
          <w:szCs w:val="28"/>
        </w:rPr>
      </w:pPr>
      <w:r w:rsidRPr="00EF1D68">
        <w:rPr>
          <w:rFonts w:ascii="Times New Roman" w:hAnsi="Times New Roman" w:cs="Times New Roman"/>
          <w:sz w:val="28"/>
          <w:szCs w:val="28"/>
        </w:rPr>
        <w:t>Согласно конкурсной документации, создание лиги привело к значительному росту числа зарегистрированных футболисток - на данный момент их число составляет 20 645, причем чуть более половины из них находятся в возрасте от 16 до 20 лет. Следует отметить, что эта профессиональная лига была создана при поддержке программы FIFA Forward. Участник торгов признает, что впереди еще долгий путь, но отмечает успех лиги, которая побудила больше молодых девушек заниматься спортом и даже рассматривать футбол в качестве возможного варианта карьеры.</w:t>
      </w:r>
    </w:p>
    <w:p w:rsidR="00310D89" w:rsidRPr="00EF1D68" w:rsidRDefault="00310D89" w:rsidP="00AF3B16">
      <w:pPr>
        <w:tabs>
          <w:tab w:val="left" w:pos="1845"/>
        </w:tabs>
        <w:rPr>
          <w:rFonts w:ascii="Times New Roman" w:hAnsi="Times New Roman" w:cs="Times New Roman"/>
          <w:sz w:val="28"/>
          <w:szCs w:val="28"/>
        </w:rPr>
      </w:pPr>
    </w:p>
    <w:p w:rsidR="00AF3B16" w:rsidRDefault="00AF3B16" w:rsidP="00AF3B16">
      <w:pPr>
        <w:tabs>
          <w:tab w:val="left" w:pos="1845"/>
        </w:tabs>
        <w:rPr>
          <w:rFonts w:ascii="Times New Roman" w:hAnsi="Times New Roman" w:cs="Times New Roman"/>
          <w:sz w:val="28"/>
          <w:szCs w:val="28"/>
        </w:rPr>
      </w:pPr>
      <w:r w:rsidRPr="00EF1D68">
        <w:rPr>
          <w:rFonts w:ascii="Times New Roman" w:hAnsi="Times New Roman" w:cs="Times New Roman"/>
          <w:sz w:val="28"/>
          <w:szCs w:val="28"/>
        </w:rPr>
        <w:t>Участник тендера считает, что проведение Чемпионата мира по футболу среди женщин в Колумбии поможет стране в дальнейшем развитии женской игры и создании настоящей культуры женского футбола для нынешнего и будущих поколений. Предполагается, что турнир поможет переосмыслить роль женщин в футболе и укрепить статус женского спорта в колумбийском и южноамериканском обществе.</w:t>
      </w:r>
    </w:p>
    <w:p w:rsidR="00310D89" w:rsidRPr="00EF1D68" w:rsidRDefault="00310D89" w:rsidP="00AF3B16">
      <w:pPr>
        <w:tabs>
          <w:tab w:val="left" w:pos="1845"/>
        </w:tabs>
        <w:rPr>
          <w:rFonts w:ascii="Times New Roman" w:hAnsi="Times New Roman" w:cs="Times New Roman"/>
          <w:sz w:val="28"/>
          <w:szCs w:val="28"/>
        </w:rPr>
      </w:pPr>
    </w:p>
    <w:p w:rsidR="00AF3B16" w:rsidRDefault="00AF3B16" w:rsidP="00AF3B16">
      <w:pPr>
        <w:tabs>
          <w:tab w:val="left" w:pos="1845"/>
        </w:tabs>
        <w:rPr>
          <w:rFonts w:ascii="Times New Roman" w:hAnsi="Times New Roman" w:cs="Times New Roman"/>
          <w:sz w:val="28"/>
          <w:szCs w:val="28"/>
        </w:rPr>
      </w:pPr>
      <w:r w:rsidRPr="00EF1D68">
        <w:rPr>
          <w:rFonts w:ascii="Times New Roman" w:hAnsi="Times New Roman" w:cs="Times New Roman"/>
          <w:sz w:val="28"/>
          <w:szCs w:val="28"/>
        </w:rPr>
        <w:t>В заявке перечисляется ряд конкретных целей по сохранению наследия, которые могут быть реализованы благодаря проведению турнира в Колумбии. К ним относятся: рост популяризации и поддержки женского футбола в регионе (больше зрителей, увеличение спонсорской поддержки и улучшение имиджа), увеличение числа женщин, играющих в футбол как на взрослом, так и на молодежном уровне, улучшение инфраструктуры стадионов и повышение соревновательного уровня игроков.</w:t>
      </w:r>
    </w:p>
    <w:p w:rsidR="00310D89" w:rsidRPr="00EF1D68" w:rsidRDefault="00310D89" w:rsidP="00AF3B16">
      <w:pPr>
        <w:tabs>
          <w:tab w:val="left" w:pos="1845"/>
        </w:tabs>
        <w:rPr>
          <w:rFonts w:ascii="Times New Roman" w:hAnsi="Times New Roman" w:cs="Times New Roman"/>
          <w:sz w:val="28"/>
          <w:szCs w:val="28"/>
        </w:rPr>
      </w:pPr>
    </w:p>
    <w:p w:rsidR="00AF3B16" w:rsidRPr="00EF1D68" w:rsidRDefault="00AF3B16" w:rsidP="00AF3B16">
      <w:pPr>
        <w:tabs>
          <w:tab w:val="left" w:pos="1845"/>
        </w:tabs>
        <w:rPr>
          <w:rFonts w:ascii="Times New Roman" w:hAnsi="Times New Roman" w:cs="Times New Roman"/>
          <w:sz w:val="28"/>
          <w:szCs w:val="28"/>
        </w:rPr>
      </w:pPr>
      <w:r w:rsidRPr="00EF1D68">
        <w:rPr>
          <w:rFonts w:ascii="Times New Roman" w:hAnsi="Times New Roman" w:cs="Times New Roman"/>
          <w:sz w:val="28"/>
          <w:szCs w:val="28"/>
        </w:rPr>
        <w:t xml:space="preserve">Кроме того, организаторы ожидают, что проведение турнира окажет три фундаментальных воздействия, выходящих за рамки футбола: расширение прав и возможностей женщин и обеспечение гендерного равенства, развитие </w:t>
      </w:r>
      <w:r w:rsidRPr="00EF1D68">
        <w:rPr>
          <w:rFonts w:ascii="Times New Roman" w:hAnsi="Times New Roman" w:cs="Times New Roman"/>
          <w:sz w:val="28"/>
          <w:szCs w:val="28"/>
        </w:rPr>
        <w:lastRenderedPageBreak/>
        <w:t>культурной и творческой индустрии страны ("оранжевая экономика") и социальное примирение.</w:t>
      </w:r>
    </w:p>
    <w:p w:rsidR="00AF3B16" w:rsidRPr="00EF1D68" w:rsidRDefault="00AF3B16" w:rsidP="00AF3B16">
      <w:pPr>
        <w:tabs>
          <w:tab w:val="left" w:pos="1845"/>
        </w:tabs>
        <w:rPr>
          <w:rFonts w:ascii="Times New Roman" w:hAnsi="Times New Roman" w:cs="Times New Roman"/>
          <w:sz w:val="28"/>
          <w:szCs w:val="28"/>
        </w:rPr>
      </w:pPr>
      <w:r w:rsidRPr="00EF1D68">
        <w:rPr>
          <w:rFonts w:ascii="Times New Roman" w:hAnsi="Times New Roman" w:cs="Times New Roman"/>
          <w:sz w:val="28"/>
          <w:szCs w:val="28"/>
        </w:rPr>
        <w:t>Что касается расширения прав и возможностей женщин, то в заявочной книге говорится, что турнир будет использоваться как средство продвижения поддерживаемых правительством целей гендерного равенства и социального развития. В ней добавляется, что</w:t>
      </w:r>
      <w:r>
        <w:rPr>
          <w:rFonts w:ascii="Times New Roman" w:hAnsi="Times New Roman" w:cs="Times New Roman"/>
          <w:sz w:val="28"/>
          <w:szCs w:val="28"/>
        </w:rPr>
        <w:t xml:space="preserve"> </w:t>
      </w:r>
      <w:r w:rsidRPr="00EF1D68">
        <w:rPr>
          <w:rFonts w:ascii="Times New Roman" w:hAnsi="Times New Roman" w:cs="Times New Roman"/>
          <w:sz w:val="28"/>
          <w:szCs w:val="28"/>
        </w:rPr>
        <w:t>Колумбийское правительство уже заявило о своей приверженности в этой области, хотя конкретные действия пока не перечислены.</w:t>
      </w:r>
    </w:p>
    <w:p w:rsidR="00AF3B16" w:rsidRPr="00EF1D68" w:rsidRDefault="00AF3B16" w:rsidP="00AF3B16">
      <w:pPr>
        <w:tabs>
          <w:tab w:val="left" w:pos="1845"/>
        </w:tabs>
        <w:rPr>
          <w:rFonts w:ascii="Times New Roman" w:hAnsi="Times New Roman" w:cs="Times New Roman"/>
          <w:sz w:val="28"/>
          <w:szCs w:val="28"/>
        </w:rPr>
      </w:pPr>
    </w:p>
    <w:p w:rsidR="00AF3B16" w:rsidRDefault="00AF3B16" w:rsidP="00AF3B16">
      <w:pPr>
        <w:tabs>
          <w:tab w:val="left" w:pos="1845"/>
        </w:tabs>
        <w:rPr>
          <w:rFonts w:ascii="Times New Roman" w:hAnsi="Times New Roman" w:cs="Times New Roman"/>
          <w:sz w:val="28"/>
          <w:szCs w:val="28"/>
        </w:rPr>
      </w:pPr>
      <w:r w:rsidRPr="00EF1D68">
        <w:rPr>
          <w:rFonts w:ascii="Times New Roman" w:hAnsi="Times New Roman" w:cs="Times New Roman"/>
          <w:sz w:val="28"/>
          <w:szCs w:val="28"/>
        </w:rPr>
        <w:t>Также хотелось бы получить более подробную информацию о предложениях по поддержке развития творческой экономики Колумбии. В заявке говорится о стремлении повысить устойчивость культурных организаций страны, но не уточняется, какие именно организации будут укреплены.</w:t>
      </w: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tabs>
          <w:tab w:val="left" w:pos="1590"/>
        </w:tabs>
        <w:rPr>
          <w:rFonts w:ascii="Times New Roman" w:hAnsi="Times New Roman" w:cs="Times New Roman"/>
          <w:sz w:val="28"/>
          <w:szCs w:val="28"/>
        </w:rPr>
      </w:pPr>
      <w:r>
        <w:rPr>
          <w:rFonts w:ascii="Times New Roman" w:hAnsi="Times New Roman" w:cs="Times New Roman"/>
          <w:sz w:val="28"/>
          <w:szCs w:val="28"/>
        </w:rPr>
        <w:tab/>
      </w:r>
    </w:p>
    <w:p w:rsidR="00AF3B16" w:rsidRPr="00EF1D68" w:rsidRDefault="00AF3B16" w:rsidP="00AF3B16">
      <w:pPr>
        <w:tabs>
          <w:tab w:val="left" w:pos="1590"/>
        </w:tabs>
        <w:rPr>
          <w:rFonts w:ascii="Times New Roman" w:hAnsi="Times New Roman" w:cs="Times New Roman"/>
          <w:sz w:val="28"/>
          <w:szCs w:val="28"/>
        </w:rPr>
      </w:pPr>
      <w:r w:rsidRPr="00EF1D68">
        <w:rPr>
          <w:rFonts w:ascii="Times New Roman" w:hAnsi="Times New Roman" w:cs="Times New Roman"/>
          <w:sz w:val="28"/>
          <w:szCs w:val="28"/>
        </w:rPr>
        <w:lastRenderedPageBreak/>
        <w:t>В разделе "Социальное примирение" заявочной книги говорится, что женский Чемпионат мира по футболу FIFA в Колумбии будет использоваться для укрепления мира, а успешное проведение турнира продемонстрирует прогресс, которого добилась Колумбия после полувекового периода насилия и неопределенности.</w:t>
      </w:r>
    </w:p>
    <w:p w:rsidR="00AF3B16" w:rsidRPr="00EF1D68" w:rsidRDefault="00AF3B16" w:rsidP="00AF3B16">
      <w:pPr>
        <w:tabs>
          <w:tab w:val="left" w:pos="1590"/>
        </w:tabs>
        <w:rPr>
          <w:rFonts w:ascii="Times New Roman" w:hAnsi="Times New Roman" w:cs="Times New Roman"/>
          <w:sz w:val="28"/>
          <w:szCs w:val="28"/>
        </w:rPr>
      </w:pPr>
    </w:p>
    <w:p w:rsidR="00AF3B16" w:rsidRPr="00EF1D68" w:rsidRDefault="00AF3B16" w:rsidP="00AF3B16">
      <w:pPr>
        <w:tabs>
          <w:tab w:val="left" w:pos="1590"/>
        </w:tabs>
        <w:spacing w:after="0"/>
        <w:rPr>
          <w:rFonts w:ascii="Times New Roman" w:hAnsi="Times New Roman" w:cs="Times New Roman"/>
          <w:b/>
          <w:sz w:val="28"/>
          <w:szCs w:val="28"/>
        </w:rPr>
      </w:pPr>
      <w:r w:rsidRPr="00EF1D68">
        <w:rPr>
          <w:rFonts w:ascii="Times New Roman" w:hAnsi="Times New Roman" w:cs="Times New Roman"/>
          <w:b/>
          <w:sz w:val="28"/>
          <w:szCs w:val="28"/>
        </w:rPr>
        <w:t>Заключение</w:t>
      </w:r>
    </w:p>
    <w:p w:rsidR="00AF3B16" w:rsidRDefault="00AF3B16" w:rsidP="00AF3B16">
      <w:pPr>
        <w:tabs>
          <w:tab w:val="left" w:pos="1590"/>
        </w:tabs>
        <w:rPr>
          <w:rFonts w:ascii="Times New Roman" w:hAnsi="Times New Roman" w:cs="Times New Roman"/>
          <w:sz w:val="28"/>
          <w:szCs w:val="28"/>
        </w:rPr>
      </w:pPr>
      <w:r w:rsidRPr="00EF1D68">
        <w:rPr>
          <w:rFonts w:ascii="Times New Roman" w:hAnsi="Times New Roman" w:cs="Times New Roman"/>
          <w:sz w:val="28"/>
          <w:szCs w:val="28"/>
        </w:rPr>
        <w:t>В заявке "Колумбия 2023" четко обозначено влияние, которое окажет проведение турнира в этой стране - не только на повышение престижа женского футбола в Южной Америке, но и на улучшение роли женщин в обществе в целом. Потребуется дополнительное разъяснение конкретных целей, которые будут использоваться для оценки достижений турнира в области развития и наследия.</w:t>
      </w: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Pr="00EF1D68"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tabs>
          <w:tab w:val="left" w:pos="1590"/>
        </w:tabs>
        <w:rPr>
          <w:rFonts w:ascii="Times New Roman" w:hAnsi="Times New Roman" w:cs="Times New Roman"/>
          <w:sz w:val="28"/>
          <w:szCs w:val="28"/>
        </w:rPr>
      </w:pPr>
      <w:r>
        <w:rPr>
          <w:rFonts w:ascii="Times New Roman" w:hAnsi="Times New Roman" w:cs="Times New Roman"/>
          <w:sz w:val="28"/>
          <w:szCs w:val="28"/>
        </w:rPr>
        <w:tab/>
      </w:r>
    </w:p>
    <w:p w:rsidR="00AF3B16" w:rsidRDefault="00AF3B16" w:rsidP="00AF3B16">
      <w:pPr>
        <w:tabs>
          <w:tab w:val="left" w:pos="1590"/>
        </w:tabs>
        <w:rPr>
          <w:rFonts w:ascii="Times New Roman" w:hAnsi="Times New Roman" w:cs="Times New Roman"/>
          <w:sz w:val="28"/>
          <w:szCs w:val="28"/>
        </w:rPr>
      </w:pPr>
    </w:p>
    <w:p w:rsidR="00AF3B16" w:rsidRDefault="00AF3B16" w:rsidP="00AF3B16">
      <w:pPr>
        <w:tabs>
          <w:tab w:val="left" w:pos="1590"/>
        </w:tabs>
        <w:rPr>
          <w:rFonts w:ascii="Times New Roman" w:hAnsi="Times New Roman" w:cs="Times New Roman"/>
          <w:sz w:val="28"/>
          <w:szCs w:val="28"/>
        </w:rPr>
      </w:pPr>
    </w:p>
    <w:p w:rsidR="00AF3B16" w:rsidRDefault="00AF3B16" w:rsidP="00AF3B16">
      <w:pPr>
        <w:tabs>
          <w:tab w:val="left" w:pos="1590"/>
        </w:tabs>
        <w:rPr>
          <w:rFonts w:ascii="Times New Roman" w:hAnsi="Times New Roman" w:cs="Times New Roman"/>
          <w:sz w:val="28"/>
          <w:szCs w:val="28"/>
        </w:rPr>
      </w:pPr>
    </w:p>
    <w:p w:rsidR="00AF3B16" w:rsidRPr="00310D89" w:rsidRDefault="00AF3B16" w:rsidP="00AF3B16">
      <w:pPr>
        <w:tabs>
          <w:tab w:val="left" w:pos="1590"/>
        </w:tabs>
        <w:rPr>
          <w:rFonts w:ascii="Times New Roman" w:hAnsi="Times New Roman" w:cs="Times New Roman"/>
          <w:b/>
          <w:color w:val="1F4E79" w:themeColor="accent1" w:themeShade="80"/>
          <w:sz w:val="28"/>
          <w:szCs w:val="28"/>
        </w:rPr>
      </w:pPr>
      <w:r w:rsidRPr="00310D89">
        <w:rPr>
          <w:rFonts w:ascii="Times New Roman" w:hAnsi="Times New Roman" w:cs="Times New Roman"/>
          <w:b/>
          <w:color w:val="1F4E79" w:themeColor="accent1" w:themeShade="80"/>
          <w:sz w:val="28"/>
          <w:szCs w:val="28"/>
        </w:rPr>
        <w:t>6.1.4 Коммуникации и продвижение мероприятий</w:t>
      </w:r>
    </w:p>
    <w:p w:rsidR="00AF3B16" w:rsidRPr="00EF1D68" w:rsidRDefault="00AF3B16" w:rsidP="00AF3B16">
      <w:pPr>
        <w:tabs>
          <w:tab w:val="left" w:pos="1590"/>
        </w:tabs>
        <w:rPr>
          <w:rFonts w:ascii="Times New Roman" w:hAnsi="Times New Roman" w:cs="Times New Roman"/>
          <w:sz w:val="28"/>
          <w:szCs w:val="28"/>
        </w:rPr>
      </w:pPr>
    </w:p>
    <w:p w:rsidR="00AF3B16" w:rsidRPr="00EF1D68" w:rsidRDefault="00AF3B16" w:rsidP="00AF3B16">
      <w:pPr>
        <w:tabs>
          <w:tab w:val="left" w:pos="1590"/>
        </w:tabs>
        <w:spacing w:after="0"/>
        <w:rPr>
          <w:rFonts w:ascii="Times New Roman" w:hAnsi="Times New Roman" w:cs="Times New Roman"/>
          <w:b/>
          <w:sz w:val="28"/>
          <w:szCs w:val="28"/>
        </w:rPr>
      </w:pPr>
      <w:r w:rsidRPr="00EF1D68">
        <w:rPr>
          <w:rFonts w:ascii="Times New Roman" w:hAnsi="Times New Roman" w:cs="Times New Roman"/>
          <w:b/>
          <w:sz w:val="28"/>
          <w:szCs w:val="28"/>
        </w:rPr>
        <w:t>Оценка</w:t>
      </w:r>
    </w:p>
    <w:p w:rsidR="00AF3B16" w:rsidRPr="00EF1D68" w:rsidRDefault="00AF3B16" w:rsidP="00AF3B16">
      <w:pPr>
        <w:tabs>
          <w:tab w:val="left" w:pos="1590"/>
        </w:tabs>
        <w:rPr>
          <w:rFonts w:ascii="Times New Roman" w:hAnsi="Times New Roman" w:cs="Times New Roman"/>
          <w:sz w:val="28"/>
          <w:szCs w:val="28"/>
        </w:rPr>
      </w:pPr>
      <w:r w:rsidRPr="00EF1D68">
        <w:rPr>
          <w:rFonts w:ascii="Times New Roman" w:hAnsi="Times New Roman" w:cs="Times New Roman"/>
          <w:sz w:val="28"/>
          <w:szCs w:val="28"/>
        </w:rPr>
        <w:t>Заявка "Колумбия 2023" разработала обширный план коммуникаций и продвижения мероприятий, включающий широкий спектр предлагаемых мер и мероприятий. Стратегия участника представляется амбициозной, но в то же время выполнимой.</w:t>
      </w:r>
    </w:p>
    <w:p w:rsidR="00AF3B16" w:rsidRPr="00EF1D68" w:rsidRDefault="00AF3B16" w:rsidP="00AF3B16">
      <w:pPr>
        <w:tabs>
          <w:tab w:val="left" w:pos="1590"/>
        </w:tabs>
        <w:rPr>
          <w:rFonts w:ascii="Times New Roman" w:hAnsi="Times New Roman" w:cs="Times New Roman"/>
          <w:sz w:val="28"/>
          <w:szCs w:val="28"/>
        </w:rPr>
      </w:pPr>
      <w:r w:rsidRPr="00EF1D68">
        <w:rPr>
          <w:rFonts w:ascii="Times New Roman" w:hAnsi="Times New Roman" w:cs="Times New Roman"/>
          <w:sz w:val="28"/>
          <w:szCs w:val="28"/>
        </w:rPr>
        <w:t>План четко определяет СМИ как ключевую заинтересованную сторону для достижения видимости и признания. В нем также предусмотрены меры по адаптации конкретного контента к различным целевым аудиториям - с точки зрения местоположения (отдельные коммуникационные планы предназначены для каждого из предложенных принимающих городов), демографии или предпочтительного выбора канала коммуникации (от традиционной рекламы на билбордах в общественном транспорте до новейших цифровых платформ).</w:t>
      </w:r>
    </w:p>
    <w:p w:rsidR="00AF3B16" w:rsidRPr="00EF1D68" w:rsidRDefault="00AF3B16" w:rsidP="00AF3B16">
      <w:pPr>
        <w:tabs>
          <w:tab w:val="left" w:pos="1590"/>
        </w:tabs>
        <w:rPr>
          <w:rFonts w:ascii="Times New Roman" w:hAnsi="Times New Roman" w:cs="Times New Roman"/>
          <w:sz w:val="28"/>
          <w:szCs w:val="28"/>
        </w:rPr>
      </w:pPr>
      <w:r w:rsidRPr="00EF1D68">
        <w:rPr>
          <w:rFonts w:ascii="Times New Roman" w:hAnsi="Times New Roman" w:cs="Times New Roman"/>
          <w:sz w:val="28"/>
          <w:szCs w:val="28"/>
        </w:rPr>
        <w:t>Участник конкурса предполагает тесное сотрудничество с правительством, что, вероятно, принесет дополнительные выгоды в плане повышения осведомленности о турнире в Колумбии и за ее пределами. В свою очередь, проведение турнира в Колумбии будет использовано для поддержки государственной программы по увеличению числа женщин, регулярно занимающихся спортом и другими видами физической активности.</w:t>
      </w:r>
    </w:p>
    <w:p w:rsidR="00AF3B16" w:rsidRPr="00EF1D68" w:rsidRDefault="00AF3B16" w:rsidP="00AF3B16">
      <w:pPr>
        <w:tabs>
          <w:tab w:val="left" w:pos="1590"/>
        </w:tabs>
        <w:rPr>
          <w:rFonts w:ascii="Times New Roman" w:hAnsi="Times New Roman" w:cs="Times New Roman"/>
          <w:sz w:val="28"/>
          <w:szCs w:val="28"/>
        </w:rPr>
      </w:pPr>
      <w:r w:rsidRPr="00EF1D68">
        <w:rPr>
          <w:rFonts w:ascii="Times New Roman" w:hAnsi="Times New Roman" w:cs="Times New Roman"/>
          <w:sz w:val="28"/>
          <w:szCs w:val="28"/>
        </w:rPr>
        <w:t>В плане также представлена новаторская идея создания специального медиа-штаба, из которого будет координироваться коммуникационная деятельность. Его предлагается создать в центральном конференц-районе Боготы - Корфериас.</w:t>
      </w:r>
    </w:p>
    <w:p w:rsidR="00AF3B16" w:rsidRPr="00EF1D68" w:rsidRDefault="00AF3B16" w:rsidP="00AF3B16">
      <w:pPr>
        <w:tabs>
          <w:tab w:val="left" w:pos="1590"/>
        </w:tabs>
        <w:rPr>
          <w:rFonts w:ascii="Times New Roman" w:hAnsi="Times New Roman" w:cs="Times New Roman"/>
          <w:sz w:val="28"/>
          <w:szCs w:val="28"/>
        </w:rPr>
      </w:pPr>
      <w:r w:rsidRPr="00EF1D68">
        <w:rPr>
          <w:rFonts w:ascii="Times New Roman" w:hAnsi="Times New Roman" w:cs="Times New Roman"/>
          <w:sz w:val="28"/>
          <w:szCs w:val="28"/>
        </w:rPr>
        <w:t>Мультимедийное освещение турнира будет тщательно контролироваться внешним агентством по мониторингу, предоставляя местным организаторам подробные отчеты и позволяя им быстро реагировать на любые неточности в освещении.</w:t>
      </w:r>
    </w:p>
    <w:p w:rsidR="00AF3B16" w:rsidRPr="00EF1D68" w:rsidRDefault="00AF3B16" w:rsidP="00AF3B16">
      <w:pPr>
        <w:tabs>
          <w:tab w:val="left" w:pos="1590"/>
        </w:tabs>
        <w:rPr>
          <w:rFonts w:ascii="Times New Roman" w:hAnsi="Times New Roman" w:cs="Times New Roman"/>
          <w:sz w:val="28"/>
          <w:szCs w:val="28"/>
        </w:rPr>
      </w:pPr>
      <w:r w:rsidRPr="00EF1D68">
        <w:rPr>
          <w:rFonts w:ascii="Times New Roman" w:hAnsi="Times New Roman" w:cs="Times New Roman"/>
          <w:sz w:val="28"/>
          <w:szCs w:val="28"/>
        </w:rPr>
        <w:t xml:space="preserve">В предложениях не указаны подробные сроки проведения запланированных мероприятий и не объясняется, как они будут распределены между основными этапами до, во время и после турнира. Также не описаны планы участника по работе с аудиторией за пределами Колумбии. В целом, однако, заявка "Колумбия 2023" заложила прочную основу, на которой может быть разработан окончательный план коммуникаций и продвижения мероприятия в случае, если </w:t>
      </w:r>
      <w:r w:rsidRPr="00EF1D68">
        <w:rPr>
          <w:rFonts w:ascii="Times New Roman" w:hAnsi="Times New Roman" w:cs="Times New Roman"/>
          <w:sz w:val="28"/>
          <w:szCs w:val="28"/>
        </w:rPr>
        <w:lastRenderedPageBreak/>
        <w:t>Колумбия будет выбрана местом проведения Чемпионата мира по футболу среди женщин 2023 года.</w:t>
      </w:r>
    </w:p>
    <w:p w:rsidR="00AF3B16" w:rsidRDefault="00AF3B16" w:rsidP="00AF3B16">
      <w:pPr>
        <w:tabs>
          <w:tab w:val="left" w:pos="1590"/>
        </w:tabs>
        <w:rPr>
          <w:rFonts w:ascii="Times New Roman" w:hAnsi="Times New Roman" w:cs="Times New Roman"/>
          <w:sz w:val="28"/>
          <w:szCs w:val="28"/>
        </w:rPr>
      </w:pPr>
    </w:p>
    <w:p w:rsidR="00AF3B16" w:rsidRPr="00150DFE" w:rsidRDefault="00AF3B16" w:rsidP="00AF3B16">
      <w:pPr>
        <w:tabs>
          <w:tab w:val="left" w:pos="1590"/>
        </w:tabs>
        <w:spacing w:after="0"/>
        <w:rPr>
          <w:rFonts w:ascii="Times New Roman" w:hAnsi="Times New Roman" w:cs="Times New Roman"/>
          <w:b/>
          <w:sz w:val="28"/>
          <w:szCs w:val="28"/>
        </w:rPr>
      </w:pPr>
      <w:r w:rsidRPr="00150DFE">
        <w:rPr>
          <w:rFonts w:ascii="Times New Roman" w:hAnsi="Times New Roman" w:cs="Times New Roman"/>
          <w:b/>
          <w:sz w:val="28"/>
          <w:szCs w:val="28"/>
        </w:rPr>
        <w:t>Заключение</w:t>
      </w:r>
    </w:p>
    <w:p w:rsidR="00AF3B16" w:rsidRDefault="00AF3B16" w:rsidP="00AF3B16">
      <w:pPr>
        <w:tabs>
          <w:tab w:val="left" w:pos="1590"/>
        </w:tabs>
        <w:rPr>
          <w:rFonts w:ascii="Times New Roman" w:hAnsi="Times New Roman" w:cs="Times New Roman"/>
          <w:sz w:val="28"/>
          <w:szCs w:val="28"/>
        </w:rPr>
      </w:pPr>
      <w:r w:rsidRPr="00EF1D68">
        <w:rPr>
          <w:rFonts w:ascii="Times New Roman" w:hAnsi="Times New Roman" w:cs="Times New Roman"/>
          <w:sz w:val="28"/>
          <w:szCs w:val="28"/>
        </w:rPr>
        <w:t>Предложения заявки "Колумбия 2023" по коммуникациям и продвижению мероприятий представляют собой прочную платформу для дальнейшего развития совместно с ФИФА в случае успеха заявки. Если коммуникационная стратегия будет реализована в соответствии с описанием, приведенным в книге заявки, она должна вызвать широкий спектр положительных откликов в различных каналах коммуникации</w:t>
      </w:r>
    </w:p>
    <w:p w:rsidR="00AF3B16" w:rsidRPr="00150DFE" w:rsidRDefault="00AF3B16" w:rsidP="00AF3B16">
      <w:pPr>
        <w:rPr>
          <w:rFonts w:ascii="Times New Roman" w:hAnsi="Times New Roman" w:cs="Times New Roman"/>
          <w:sz w:val="28"/>
          <w:szCs w:val="28"/>
        </w:rPr>
      </w:pPr>
    </w:p>
    <w:p w:rsidR="00AF3B16" w:rsidRPr="00150DFE" w:rsidRDefault="00AF3B16" w:rsidP="00AF3B16">
      <w:pPr>
        <w:rPr>
          <w:rFonts w:ascii="Times New Roman" w:hAnsi="Times New Roman" w:cs="Times New Roman"/>
          <w:sz w:val="28"/>
          <w:szCs w:val="28"/>
        </w:rPr>
      </w:pPr>
    </w:p>
    <w:p w:rsidR="00AF3B16" w:rsidRPr="00150DFE" w:rsidRDefault="00AF3B16" w:rsidP="00AF3B16">
      <w:pPr>
        <w:rPr>
          <w:rFonts w:ascii="Times New Roman" w:hAnsi="Times New Roman" w:cs="Times New Roman"/>
          <w:sz w:val="28"/>
          <w:szCs w:val="28"/>
        </w:rPr>
      </w:pPr>
    </w:p>
    <w:p w:rsidR="00AF3B16" w:rsidRPr="00150DFE" w:rsidRDefault="00AF3B16" w:rsidP="00AF3B16">
      <w:pPr>
        <w:rPr>
          <w:rFonts w:ascii="Times New Roman" w:hAnsi="Times New Roman" w:cs="Times New Roman"/>
          <w:sz w:val="28"/>
          <w:szCs w:val="28"/>
        </w:rPr>
      </w:pPr>
    </w:p>
    <w:p w:rsidR="00AF3B16" w:rsidRPr="00150DFE" w:rsidRDefault="00AF3B16" w:rsidP="00AF3B16">
      <w:pPr>
        <w:rPr>
          <w:rFonts w:ascii="Times New Roman" w:hAnsi="Times New Roman" w:cs="Times New Roman"/>
          <w:sz w:val="28"/>
          <w:szCs w:val="28"/>
        </w:rPr>
      </w:pPr>
    </w:p>
    <w:p w:rsidR="00AF3B16" w:rsidRPr="00150DFE" w:rsidRDefault="00AF3B16" w:rsidP="00AF3B16">
      <w:pPr>
        <w:rPr>
          <w:rFonts w:ascii="Times New Roman" w:hAnsi="Times New Roman" w:cs="Times New Roman"/>
          <w:sz w:val="28"/>
          <w:szCs w:val="28"/>
        </w:rPr>
      </w:pPr>
    </w:p>
    <w:p w:rsidR="00AF3B16" w:rsidRPr="00150DFE" w:rsidRDefault="00AF3B16" w:rsidP="00AF3B16">
      <w:pPr>
        <w:rPr>
          <w:rFonts w:ascii="Times New Roman" w:hAnsi="Times New Roman" w:cs="Times New Roman"/>
          <w:sz w:val="28"/>
          <w:szCs w:val="28"/>
        </w:rPr>
      </w:pPr>
    </w:p>
    <w:p w:rsidR="00AF3B16" w:rsidRPr="00150DFE" w:rsidRDefault="00AF3B16" w:rsidP="00AF3B16">
      <w:pPr>
        <w:rPr>
          <w:rFonts w:ascii="Times New Roman" w:hAnsi="Times New Roman" w:cs="Times New Roman"/>
          <w:sz w:val="28"/>
          <w:szCs w:val="28"/>
        </w:rPr>
      </w:pPr>
    </w:p>
    <w:p w:rsidR="00AF3B16" w:rsidRPr="00150DFE" w:rsidRDefault="00AF3B16" w:rsidP="00AF3B16">
      <w:pPr>
        <w:rPr>
          <w:rFonts w:ascii="Times New Roman" w:hAnsi="Times New Roman" w:cs="Times New Roman"/>
          <w:sz w:val="28"/>
          <w:szCs w:val="28"/>
        </w:rPr>
      </w:pPr>
    </w:p>
    <w:p w:rsidR="00AF3B16" w:rsidRPr="00150DFE" w:rsidRDefault="00AF3B16" w:rsidP="00AF3B16">
      <w:pPr>
        <w:rPr>
          <w:rFonts w:ascii="Times New Roman" w:hAnsi="Times New Roman" w:cs="Times New Roman"/>
          <w:sz w:val="28"/>
          <w:szCs w:val="28"/>
        </w:rPr>
      </w:pPr>
    </w:p>
    <w:p w:rsidR="00AF3B16" w:rsidRPr="00150DFE" w:rsidRDefault="00AF3B16" w:rsidP="00AF3B16">
      <w:pPr>
        <w:rPr>
          <w:rFonts w:ascii="Times New Roman" w:hAnsi="Times New Roman" w:cs="Times New Roman"/>
          <w:sz w:val="28"/>
          <w:szCs w:val="28"/>
        </w:rPr>
      </w:pPr>
    </w:p>
    <w:p w:rsidR="00AF3B16" w:rsidRPr="00150DFE" w:rsidRDefault="00AF3B16" w:rsidP="00AF3B16">
      <w:pPr>
        <w:rPr>
          <w:rFonts w:ascii="Times New Roman" w:hAnsi="Times New Roman" w:cs="Times New Roman"/>
          <w:sz w:val="28"/>
          <w:szCs w:val="28"/>
        </w:rPr>
      </w:pPr>
    </w:p>
    <w:p w:rsidR="00AF3B16" w:rsidRPr="00150DFE" w:rsidRDefault="00AF3B16" w:rsidP="00AF3B16">
      <w:pPr>
        <w:rPr>
          <w:rFonts w:ascii="Times New Roman" w:hAnsi="Times New Roman" w:cs="Times New Roman"/>
          <w:sz w:val="28"/>
          <w:szCs w:val="28"/>
        </w:rPr>
      </w:pPr>
    </w:p>
    <w:p w:rsidR="00AF3B16" w:rsidRPr="00150DFE" w:rsidRDefault="00AF3B16" w:rsidP="00AF3B16">
      <w:pPr>
        <w:rPr>
          <w:rFonts w:ascii="Times New Roman" w:hAnsi="Times New Roman" w:cs="Times New Roman"/>
          <w:sz w:val="28"/>
          <w:szCs w:val="28"/>
        </w:rPr>
      </w:pPr>
    </w:p>
    <w:p w:rsidR="00AF3B16" w:rsidRPr="00150DFE"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spacing w:after="200"/>
        <w:rPr>
          <w:rFonts w:ascii="Times New Roman" w:hAnsi="Times New Roman" w:cs="Times New Roman"/>
          <w:sz w:val="28"/>
          <w:szCs w:val="28"/>
        </w:rPr>
      </w:pPr>
      <w:r w:rsidRPr="00150DFE">
        <w:rPr>
          <w:rFonts w:ascii="Times New Roman" w:hAnsi="Times New Roman" w:cs="Times New Roman"/>
          <w:sz w:val="28"/>
          <w:szCs w:val="28"/>
        </w:rPr>
        <w:lastRenderedPageBreak/>
        <w:t>Другим стадионом, вместимость которого ниже минимальных требований, является Estadio Olimpico Jaime Morón León в Картахене, чья вместимость брутто 17 280 человек не соответствует требованию в 20 000 человек нетто для проведения матчей группового этапа. Если Колумбия будет выбрана местом проведения Чемпионата мира по футболу среди женщин 2023™, необходимо будет искать решения, включая возможное временное расширение некоторых стадионов.</w:t>
      </w:r>
    </w:p>
    <w:p w:rsidR="00310D89" w:rsidRPr="00150DFE" w:rsidRDefault="00310D89" w:rsidP="00AF3B16">
      <w:pPr>
        <w:tabs>
          <w:tab w:val="left" w:pos="1515"/>
        </w:tabs>
        <w:spacing w:after="200"/>
        <w:rPr>
          <w:rFonts w:ascii="Times New Roman" w:hAnsi="Times New Roman" w:cs="Times New Roman"/>
          <w:sz w:val="28"/>
          <w:szCs w:val="28"/>
        </w:rPr>
      </w:pPr>
    </w:p>
    <w:p w:rsidR="00AF3B16" w:rsidRDefault="00AF3B16" w:rsidP="00AF3B16">
      <w:pPr>
        <w:tabs>
          <w:tab w:val="left" w:pos="1515"/>
        </w:tabs>
        <w:spacing w:after="200"/>
        <w:rPr>
          <w:rFonts w:ascii="Times New Roman" w:hAnsi="Times New Roman" w:cs="Times New Roman"/>
          <w:sz w:val="28"/>
          <w:szCs w:val="28"/>
        </w:rPr>
      </w:pPr>
      <w:r w:rsidRPr="00150DFE">
        <w:rPr>
          <w:rFonts w:ascii="Times New Roman" w:hAnsi="Times New Roman" w:cs="Times New Roman"/>
          <w:sz w:val="28"/>
          <w:szCs w:val="28"/>
        </w:rPr>
        <w:t>Большинство предлагаемых площадок соответствуют требованиям ФИФА к ориентации стадионов. Однако на всех стадионах, которые посетила делегация ФИФА, существуют проблемы с требованиями к площади и распределению пространства для некоторых ключевых зон, таких как зоны гостеприимства, VIP и медиа. Кроме того, оценка потребностей в площадях на остальных стадионах была затруднена из-за частого отсутствия подробных планов с распределением помещений, связанных с проведением турнира. В случае успеха заявки ФИФА должна будет тесно сотрудничать с руководством стадионов, чтобы лучше понять наличие и конфигурацию этих помещений, а также то, как их лучше всего оптимизировать для проведения турнира.</w:t>
      </w:r>
    </w:p>
    <w:p w:rsidR="00310D89" w:rsidRPr="00150DFE" w:rsidRDefault="00310D89" w:rsidP="00AF3B16">
      <w:pPr>
        <w:tabs>
          <w:tab w:val="left" w:pos="1515"/>
        </w:tabs>
        <w:spacing w:after="200"/>
        <w:rPr>
          <w:rFonts w:ascii="Times New Roman" w:hAnsi="Times New Roman" w:cs="Times New Roman"/>
          <w:sz w:val="28"/>
          <w:szCs w:val="28"/>
        </w:rPr>
      </w:pPr>
    </w:p>
    <w:p w:rsidR="00AF3B16" w:rsidRDefault="00AF3B16" w:rsidP="00AF3B16">
      <w:pPr>
        <w:tabs>
          <w:tab w:val="left" w:pos="1515"/>
        </w:tabs>
        <w:spacing w:after="200"/>
        <w:rPr>
          <w:rFonts w:ascii="Times New Roman" w:hAnsi="Times New Roman" w:cs="Times New Roman"/>
          <w:sz w:val="28"/>
          <w:szCs w:val="28"/>
        </w:rPr>
      </w:pPr>
      <w:r w:rsidRPr="00150DFE">
        <w:rPr>
          <w:rFonts w:ascii="Times New Roman" w:hAnsi="Times New Roman" w:cs="Times New Roman"/>
          <w:sz w:val="28"/>
          <w:szCs w:val="28"/>
        </w:rPr>
        <w:t>Все стадионы имеют поля с натуральным травяным покрытием, а девять из десяти соответствуют требуемым размерам игрового поля Estadio Metropolitano в Барранкилье имеет размеры игрового поля (указанные в заявке как 105x65 м), которые немного уже, чем требования ФИФА (которые требуют 105x68 м) Однако представленные размеры площади поля 110x70 м позволяют предположить, что игровое поле можно расширить для соответствия требованиям</w:t>
      </w:r>
    </w:p>
    <w:p w:rsidR="00310D89" w:rsidRPr="00150DFE" w:rsidRDefault="00310D89" w:rsidP="00AF3B16">
      <w:pPr>
        <w:tabs>
          <w:tab w:val="left" w:pos="1515"/>
        </w:tabs>
        <w:spacing w:after="200"/>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150DFE">
        <w:rPr>
          <w:rFonts w:ascii="Times New Roman" w:hAnsi="Times New Roman" w:cs="Times New Roman"/>
          <w:sz w:val="28"/>
          <w:szCs w:val="28"/>
        </w:rPr>
        <w:t xml:space="preserve">Тема технического оснащения будет одной из ключевых, поскольку несколько стадионов, как представляется, в настоящее время не соответствуют требованиям, когда речь идет об управлении зданием и технических системах. На всех десяти стадионах необходимо установить временные системы электроснабжения с возможностью резервного копирования, а системы прожекторов на шести стадионах, согласно представленной конкурсной документации, в настоящее время не соответствуют минимальным стандартам. Поэтому необходимо будет рассмотреть вопрос о полной замене существующего освещения или о его серьезной модернизации. На многих стадионах также потребуется установка огромных экранов, причем только один </w:t>
      </w:r>
      <w:r w:rsidRPr="00150DFE">
        <w:rPr>
          <w:rFonts w:ascii="Times New Roman" w:hAnsi="Times New Roman" w:cs="Times New Roman"/>
          <w:sz w:val="28"/>
          <w:szCs w:val="28"/>
        </w:rPr>
        <w:lastRenderedPageBreak/>
        <w:t>из десяти стадионов в настоящее время имеет достаточно большой экран и разрешение, необходимые для соответствия требованиям FIFA Women's World Cup™.</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310D89" w:rsidRDefault="00310D89" w:rsidP="00AF3B16">
      <w:pPr>
        <w:tabs>
          <w:tab w:val="left" w:pos="1515"/>
        </w:tabs>
        <w:rPr>
          <w:rFonts w:ascii="Times New Roman" w:hAnsi="Times New Roman" w:cs="Times New Roman"/>
          <w:sz w:val="28"/>
          <w:szCs w:val="28"/>
        </w:rPr>
      </w:pPr>
    </w:p>
    <w:p w:rsidR="00AF3B16" w:rsidRPr="00150DFE" w:rsidRDefault="00AF3B16" w:rsidP="00AF3B16">
      <w:pPr>
        <w:tabs>
          <w:tab w:val="left" w:pos="1515"/>
        </w:tabs>
        <w:rPr>
          <w:rFonts w:ascii="Times New Roman" w:hAnsi="Times New Roman" w:cs="Times New Roman"/>
          <w:sz w:val="28"/>
          <w:szCs w:val="28"/>
        </w:rPr>
      </w:pPr>
      <w:r w:rsidRPr="00150DFE">
        <w:rPr>
          <w:rFonts w:ascii="Times New Roman" w:hAnsi="Times New Roman" w:cs="Times New Roman"/>
          <w:sz w:val="28"/>
          <w:szCs w:val="28"/>
        </w:rPr>
        <w:lastRenderedPageBreak/>
        <w:t>Что касается доступности и устойчивости, то некоторые стадионы также должны быть улучшены, чтобы соответствовать требованиям ФИФА, в том числе в отношении количества мест для инвалидных колясок на стадионах, а также общих туалетов.</w:t>
      </w:r>
    </w:p>
    <w:p w:rsidR="00AF3B16" w:rsidRPr="00310D89" w:rsidRDefault="00AF3B16" w:rsidP="00AF3B16">
      <w:pPr>
        <w:tabs>
          <w:tab w:val="left" w:pos="1515"/>
        </w:tabs>
        <w:rPr>
          <w:rFonts w:ascii="Times New Roman" w:hAnsi="Times New Roman" w:cs="Times New Roman"/>
          <w:sz w:val="28"/>
          <w:szCs w:val="28"/>
          <w:lang w:val="en-US"/>
        </w:rPr>
      </w:pPr>
      <w:r w:rsidRPr="00150DFE">
        <w:rPr>
          <w:rFonts w:ascii="Times New Roman" w:hAnsi="Times New Roman" w:cs="Times New Roman"/>
          <w:sz w:val="28"/>
          <w:szCs w:val="28"/>
        </w:rPr>
        <w:t>В целом, несмотря на то, что стадионы потребуют значительной модернизации и установки оборудования, чтобы обеспечить первоклассную инфраструктуру для проведения турнира, стоит отметить, что участник тендера выразил готовность соответствующих местных властей рассмотреть вопрос о необходимых улучшениях Необходимо подтвердить объем, стоимость и источники финансирования этой работы</w:t>
      </w:r>
      <w:r w:rsidR="00310D89">
        <w:rPr>
          <w:rFonts w:ascii="Times New Roman" w:hAnsi="Times New Roman" w:cs="Times New Roman"/>
          <w:sz w:val="28"/>
          <w:szCs w:val="28"/>
          <w:lang w:val="en-US"/>
        </w:rPr>
        <w:t>.</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Pr="00310D89" w:rsidRDefault="00AF3B16" w:rsidP="00AF3B16">
      <w:pPr>
        <w:tabs>
          <w:tab w:val="left" w:pos="1515"/>
        </w:tabs>
        <w:spacing w:after="0"/>
        <w:rPr>
          <w:rFonts w:ascii="Times New Roman" w:hAnsi="Times New Roman" w:cs="Times New Roman"/>
          <w:b/>
          <w:sz w:val="28"/>
          <w:szCs w:val="28"/>
          <w:lang w:val="en-US"/>
        </w:rPr>
      </w:pPr>
      <w:r w:rsidRPr="00150DFE">
        <w:rPr>
          <w:rFonts w:ascii="Times New Roman" w:hAnsi="Times New Roman" w:cs="Times New Roman"/>
          <w:b/>
          <w:sz w:val="28"/>
          <w:szCs w:val="28"/>
        </w:rPr>
        <w:lastRenderedPageBreak/>
        <w:t>Богота: Стадион "Немесио Камачо Эль Кампин" (матч открытия и финал)</w:t>
      </w:r>
      <w:r w:rsidR="00310D89">
        <w:rPr>
          <w:rFonts w:ascii="Times New Roman" w:hAnsi="Times New Roman" w:cs="Times New Roman"/>
          <w:b/>
          <w:sz w:val="28"/>
          <w:szCs w:val="28"/>
          <w:lang w:val="en-US"/>
        </w:rPr>
        <w:t xml:space="preserve"> 1</w:t>
      </w:r>
    </w:p>
    <w:p w:rsidR="00AF3B16" w:rsidRPr="00150DFE" w:rsidRDefault="00AF3B16" w:rsidP="00AF3B16">
      <w:pPr>
        <w:tabs>
          <w:tab w:val="left" w:pos="1515"/>
        </w:tabs>
        <w:rPr>
          <w:rFonts w:ascii="Times New Roman" w:hAnsi="Times New Roman" w:cs="Times New Roman"/>
          <w:sz w:val="28"/>
          <w:szCs w:val="28"/>
        </w:rPr>
      </w:pPr>
      <w:r w:rsidRPr="00150DFE">
        <w:rPr>
          <w:rFonts w:ascii="Times New Roman" w:hAnsi="Times New Roman" w:cs="Times New Roman"/>
          <w:sz w:val="28"/>
          <w:szCs w:val="28"/>
        </w:rPr>
        <w:t>Эль Кампин - крупнейший спортивный стадион в Боготе, который был предложен претендентом на проведение матча открытия и финала. Однако, как уже отмечалось выше, вместимость стадиона 39 512 человек брутто значительно не дотягивает до минимальных 55 000 человек нетто, необходимых для проведения матчей открытия и финала турнира.</w:t>
      </w:r>
    </w:p>
    <w:p w:rsidR="00AF3B16" w:rsidRPr="00150DFE" w:rsidRDefault="00AF3B16" w:rsidP="00AF3B16">
      <w:pPr>
        <w:tabs>
          <w:tab w:val="left" w:pos="1515"/>
        </w:tabs>
        <w:rPr>
          <w:rFonts w:ascii="Times New Roman" w:hAnsi="Times New Roman" w:cs="Times New Roman"/>
          <w:sz w:val="28"/>
          <w:szCs w:val="28"/>
        </w:rPr>
      </w:pPr>
      <w:r w:rsidRPr="00150DFE">
        <w:rPr>
          <w:rFonts w:ascii="Times New Roman" w:hAnsi="Times New Roman" w:cs="Times New Roman"/>
          <w:sz w:val="28"/>
          <w:szCs w:val="28"/>
        </w:rPr>
        <w:t>Помимо проблемы с вместимостью, стадион в целом подходит для проведения матчей Чемпионата мира по футболу FIFA среди женщин. Это качественный, профессионально обслуживаемый и знаковый национальный стадион, который также используется в качестве домашнего поля команд высшего дивизиона "Индепендьенте Санта Фе" и "Мильонариос". Стадион будет использоваться для проведения матчей в рамках Copa América в следующем году (который Колумбия проводит совместно с Аргентиной), а также для проведения матчей Чемпионата мира по футболу FIFA U-20 в 2011 году (включая финал).</w:t>
      </w:r>
    </w:p>
    <w:p w:rsidR="00AF3B16" w:rsidRPr="00150DFE" w:rsidRDefault="00AF3B16" w:rsidP="00AF3B16">
      <w:pPr>
        <w:tabs>
          <w:tab w:val="left" w:pos="1515"/>
        </w:tabs>
        <w:rPr>
          <w:rFonts w:ascii="Times New Roman" w:hAnsi="Times New Roman" w:cs="Times New Roman"/>
          <w:sz w:val="28"/>
          <w:szCs w:val="28"/>
        </w:rPr>
      </w:pPr>
      <w:r w:rsidRPr="00150DFE">
        <w:rPr>
          <w:rFonts w:ascii="Times New Roman" w:hAnsi="Times New Roman" w:cs="Times New Roman"/>
          <w:sz w:val="28"/>
          <w:szCs w:val="28"/>
        </w:rPr>
        <w:t>Хотя в случае выбора Колумбии местом проведения женского Чемпионата мира по футболу FIFA™ потребуется более детальная оценка турнирных площадей и операционного планирования, делегация FIFA увидела операционные помещения, раздевалки, офисы, медиазону и гигантские экраны, которые отвечают требованиям FIFA. Во время визита в январе 2020 года также было отмечено, что планируется ряд модернизаций стадиона, включая ремонт раздевалок, новые столы для трибуны СМИ, установку электронной системы контроля доступа и обновление прожекторов в соответствии с требованиями FIFA.</w:t>
      </w:r>
    </w:p>
    <w:p w:rsidR="00AF3B16" w:rsidRPr="00150DFE" w:rsidRDefault="00AF3B16" w:rsidP="00AF3B16">
      <w:pPr>
        <w:tabs>
          <w:tab w:val="left" w:pos="1515"/>
        </w:tabs>
        <w:rPr>
          <w:rFonts w:ascii="Times New Roman" w:hAnsi="Times New Roman" w:cs="Times New Roman"/>
          <w:sz w:val="28"/>
          <w:szCs w:val="28"/>
        </w:rPr>
      </w:pPr>
      <w:r w:rsidRPr="00150DFE">
        <w:rPr>
          <w:rFonts w:ascii="Times New Roman" w:hAnsi="Times New Roman" w:cs="Times New Roman"/>
          <w:sz w:val="28"/>
          <w:szCs w:val="28"/>
        </w:rPr>
        <w:t>VIP- и VVIP-залы в "Эль Кампине" очень ограничены (особенно если стадион будет утвержден в качестве места проведения матча открытия и/или финала). Для решения этой проблемы необходимо найти временные решения, например, использовать одно из зданий, прилегающих к стадиону, или построить временный VIP-зал на одной из парковок стадиона Зоны гостеприимства также должны быть организованы на временной основе, поскольку в настоящее время на стадионе их нет. Что касается мест для зрителей, то сиденья за воротами не имеют спинок, а значит, не соответствуют требованиям FIFA Women's World Cup™.</w:t>
      </w:r>
    </w:p>
    <w:p w:rsidR="00AF3B16" w:rsidRPr="00150DFE" w:rsidRDefault="00AF3B16" w:rsidP="00AF3B16">
      <w:pPr>
        <w:tabs>
          <w:tab w:val="left" w:pos="1515"/>
        </w:tabs>
        <w:rPr>
          <w:rFonts w:ascii="Times New Roman" w:hAnsi="Times New Roman" w:cs="Times New Roman"/>
          <w:sz w:val="28"/>
          <w:szCs w:val="28"/>
        </w:rPr>
      </w:pPr>
      <w:r w:rsidRPr="00150DFE">
        <w:rPr>
          <w:rFonts w:ascii="Times New Roman" w:hAnsi="Times New Roman" w:cs="Times New Roman"/>
          <w:sz w:val="28"/>
          <w:szCs w:val="28"/>
        </w:rPr>
        <w:t>Инспекционная делегация отметила отсутствие внешнего периметра стадиона, а также явную нехватку места для зоны высадки команд. Площадь, отведенная под телевизионный комплекс, также еще не подтверждена. Однако к Копа Америка планируется провести модернизацию.</w:t>
      </w:r>
    </w:p>
    <w:p w:rsidR="00AF3B16" w:rsidRPr="00150DFE" w:rsidRDefault="00AF3B16" w:rsidP="00AF3B16">
      <w:pPr>
        <w:tabs>
          <w:tab w:val="left" w:pos="1515"/>
        </w:tabs>
        <w:rPr>
          <w:rFonts w:ascii="Times New Roman" w:hAnsi="Times New Roman" w:cs="Times New Roman"/>
          <w:sz w:val="28"/>
          <w:szCs w:val="28"/>
        </w:rPr>
      </w:pPr>
      <w:r w:rsidRPr="00150DFE">
        <w:rPr>
          <w:rFonts w:ascii="Times New Roman" w:hAnsi="Times New Roman" w:cs="Times New Roman"/>
          <w:sz w:val="28"/>
          <w:szCs w:val="28"/>
        </w:rPr>
        <w:lastRenderedPageBreak/>
        <w:t>Если до 2023 года не будет проведена постоянная модернизация, маловероятно, что все технические системы, имеющиеся на "Эль Кампине", будут соответствовать требованиям ФИФА. Однако их можно будет привести в соответствие с требуемыми стандартами, используя при необходимости временные решения.</w:t>
      </w:r>
    </w:p>
    <w:p w:rsidR="00AF3B16" w:rsidRPr="00150DFE" w:rsidRDefault="00AF3B16" w:rsidP="00AF3B16">
      <w:pPr>
        <w:tabs>
          <w:tab w:val="left" w:pos="1515"/>
        </w:tabs>
        <w:spacing w:after="0"/>
        <w:rPr>
          <w:rFonts w:ascii="Times New Roman" w:hAnsi="Times New Roman" w:cs="Times New Roman"/>
          <w:sz w:val="28"/>
          <w:szCs w:val="28"/>
        </w:rPr>
      </w:pPr>
    </w:p>
    <w:p w:rsidR="00AF3B16" w:rsidRPr="00150DFE" w:rsidRDefault="00AF3B16" w:rsidP="00AF3B16">
      <w:pPr>
        <w:tabs>
          <w:tab w:val="left" w:pos="1515"/>
        </w:tabs>
        <w:rPr>
          <w:rFonts w:ascii="Times New Roman" w:hAnsi="Times New Roman" w:cs="Times New Roman"/>
          <w:b/>
          <w:sz w:val="28"/>
          <w:szCs w:val="28"/>
        </w:rPr>
      </w:pPr>
      <w:r>
        <w:rPr>
          <w:rFonts w:ascii="Times New Roman" w:hAnsi="Times New Roman" w:cs="Times New Roman"/>
          <w:b/>
          <w:sz w:val="28"/>
          <w:szCs w:val="28"/>
        </w:rPr>
        <w:t>Армения: Стадион "Сентенарио</w:t>
      </w:r>
      <w:r>
        <w:rPr>
          <w:rFonts w:ascii="Times New Roman" w:hAnsi="Times New Roman" w:cs="Times New Roman"/>
          <w:b/>
          <w:sz w:val="28"/>
          <w:szCs w:val="28"/>
          <w:lang w:val="en-US"/>
        </w:rPr>
        <w:t>”</w:t>
      </w:r>
      <w:r w:rsidR="00310D89">
        <w:rPr>
          <w:rFonts w:ascii="Times New Roman" w:hAnsi="Times New Roman" w:cs="Times New Roman"/>
          <w:b/>
          <w:sz w:val="28"/>
          <w:szCs w:val="28"/>
          <w:lang w:val="en-US"/>
        </w:rPr>
        <w:t xml:space="preserve"> 2</w:t>
      </w:r>
    </w:p>
    <w:p w:rsidR="00AF3B16" w:rsidRPr="00150DFE" w:rsidRDefault="00AF3B16" w:rsidP="00AF3B16">
      <w:pPr>
        <w:tabs>
          <w:tab w:val="left" w:pos="1515"/>
        </w:tabs>
        <w:rPr>
          <w:rFonts w:ascii="Times New Roman" w:hAnsi="Times New Roman" w:cs="Times New Roman"/>
          <w:sz w:val="28"/>
          <w:szCs w:val="28"/>
        </w:rPr>
      </w:pPr>
      <w:r w:rsidRPr="00150DFE">
        <w:rPr>
          <w:rFonts w:ascii="Times New Roman" w:hAnsi="Times New Roman" w:cs="Times New Roman"/>
          <w:sz w:val="28"/>
          <w:szCs w:val="28"/>
        </w:rPr>
        <w:t>Стадион "Сентенарио" является главным спортивным объектом города Армения и домашним стадионом команды второго дивизиона "Депортес Киндио". Стадион вмещает 23 500 зрителей и был предложен участником тендера только в качестве места проведения группового этапа.</w:t>
      </w:r>
    </w:p>
    <w:p w:rsidR="00AF3B16" w:rsidRDefault="00AF3B16" w:rsidP="00AF3B16">
      <w:pPr>
        <w:tabs>
          <w:tab w:val="left" w:pos="1515"/>
        </w:tabs>
        <w:rPr>
          <w:rFonts w:ascii="Times New Roman" w:hAnsi="Times New Roman" w:cs="Times New Roman"/>
          <w:sz w:val="28"/>
          <w:szCs w:val="28"/>
        </w:rPr>
      </w:pPr>
      <w:r w:rsidRPr="00150DFE">
        <w:rPr>
          <w:rFonts w:ascii="Times New Roman" w:hAnsi="Times New Roman" w:cs="Times New Roman"/>
          <w:sz w:val="28"/>
          <w:szCs w:val="28"/>
        </w:rPr>
        <w:t>Стадион был построен в 1988 году и принимал матчи КОНМЕБОЛ Либертадорес и Копа Америка, а также пять матчей группового этапа и встречу раунда 16 во время Чемпионата мира по футболу FIFA U-20 2011.</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Pr="00D42FD6" w:rsidRDefault="00AF3B16" w:rsidP="00AF3B16">
      <w:pPr>
        <w:tabs>
          <w:tab w:val="left" w:pos="1515"/>
        </w:tabs>
        <w:rPr>
          <w:rFonts w:ascii="Times New Roman" w:hAnsi="Times New Roman" w:cs="Times New Roman"/>
          <w:sz w:val="28"/>
          <w:szCs w:val="28"/>
        </w:rPr>
      </w:pPr>
      <w:r w:rsidRPr="00D42FD6">
        <w:rPr>
          <w:rFonts w:ascii="Times New Roman" w:hAnsi="Times New Roman" w:cs="Times New Roman"/>
          <w:sz w:val="28"/>
          <w:szCs w:val="28"/>
        </w:rPr>
        <w:lastRenderedPageBreak/>
        <w:t>В своем нынешнем состоянии "Сентенарио" по большинству параметров соответствует требованиям ФИФА к стадионам для проведения Чемпионата мира по футболу среди женщин™. Во время инспекционного визита ФИФА зона проведения соревнований была признана в целом достаточной. Стадион должен пройти модернизацию поля и прожекторного освещения, а зоны разминки, трансляционный комплекс и медицинские помещения были признаны хорошими.</w:t>
      </w:r>
    </w:p>
    <w:p w:rsidR="00AF3B16" w:rsidRPr="00D42FD6" w:rsidRDefault="00AF3B16" w:rsidP="00AF3B16">
      <w:pPr>
        <w:tabs>
          <w:tab w:val="left" w:pos="1515"/>
        </w:tabs>
        <w:rPr>
          <w:rFonts w:ascii="Times New Roman" w:hAnsi="Times New Roman" w:cs="Times New Roman"/>
          <w:sz w:val="28"/>
          <w:szCs w:val="28"/>
        </w:rPr>
      </w:pPr>
      <w:r w:rsidRPr="00D42FD6">
        <w:rPr>
          <w:rFonts w:ascii="Times New Roman" w:hAnsi="Times New Roman" w:cs="Times New Roman"/>
          <w:sz w:val="28"/>
          <w:szCs w:val="28"/>
        </w:rPr>
        <w:t>Однако трибуна для СМИ и операционный центр требуют ремонта, а небольшая VIP-зона и медиацентр стадиона нуждаются в расширении. На стадионе нет зоны гостеприимства, поэтому ее придется организовать на временной основе.</w:t>
      </w:r>
    </w:p>
    <w:p w:rsidR="00AF3B16" w:rsidRPr="00D42FD6" w:rsidRDefault="00AF3B16" w:rsidP="00AF3B16">
      <w:pPr>
        <w:tabs>
          <w:tab w:val="left" w:pos="1515"/>
        </w:tabs>
        <w:rPr>
          <w:rFonts w:ascii="Times New Roman" w:hAnsi="Times New Roman" w:cs="Times New Roman"/>
          <w:sz w:val="28"/>
          <w:szCs w:val="28"/>
        </w:rPr>
      </w:pPr>
    </w:p>
    <w:p w:rsidR="00AF3B16" w:rsidRPr="008A68B7" w:rsidRDefault="00AF3B16" w:rsidP="00AF3B16">
      <w:pPr>
        <w:tabs>
          <w:tab w:val="left" w:pos="1515"/>
        </w:tabs>
        <w:spacing w:after="0"/>
        <w:rPr>
          <w:rFonts w:ascii="Times New Roman" w:hAnsi="Times New Roman" w:cs="Times New Roman"/>
          <w:b/>
          <w:sz w:val="28"/>
          <w:szCs w:val="28"/>
        </w:rPr>
      </w:pPr>
      <w:r w:rsidRPr="008A68B7">
        <w:rPr>
          <w:rFonts w:ascii="Times New Roman" w:hAnsi="Times New Roman" w:cs="Times New Roman"/>
          <w:b/>
          <w:sz w:val="28"/>
          <w:szCs w:val="28"/>
        </w:rPr>
        <w:t xml:space="preserve">Барранкилья: Estadio </w:t>
      </w:r>
      <w:r w:rsidR="00310D89">
        <w:rPr>
          <w:rFonts w:ascii="Times New Roman" w:hAnsi="Times New Roman" w:cs="Times New Roman"/>
          <w:b/>
          <w:sz w:val="28"/>
          <w:szCs w:val="28"/>
        </w:rPr>
        <w:t xml:space="preserve">Metropolitano Roberto Meléndez 3 </w:t>
      </w:r>
    </w:p>
    <w:p w:rsidR="00AF3B16" w:rsidRPr="00D42FD6" w:rsidRDefault="00AF3B16" w:rsidP="00AF3B16">
      <w:pPr>
        <w:tabs>
          <w:tab w:val="left" w:pos="1515"/>
        </w:tabs>
        <w:rPr>
          <w:rFonts w:ascii="Times New Roman" w:hAnsi="Times New Roman" w:cs="Times New Roman"/>
          <w:sz w:val="28"/>
          <w:szCs w:val="28"/>
        </w:rPr>
      </w:pPr>
      <w:r w:rsidRPr="00D42FD6">
        <w:rPr>
          <w:rFonts w:ascii="Times New Roman" w:hAnsi="Times New Roman" w:cs="Times New Roman"/>
          <w:sz w:val="28"/>
          <w:szCs w:val="28"/>
        </w:rPr>
        <w:t>Эстадио Метрополитано" - один из самых знаковых стадионов Колумбии, обладающий самой большой вместимостью (46 692) из десяти стадионов, включенных в заявку Колумбии 2023. На этом стадионе играет команда высшего дивизиона "Атлетико Хуниор", а также обычно проводятся домашние отборочные матчи сборной Колумбии к Чемпионату мира по футболу™ На стадионе пройдут пять матчей перенесенного в следующем году Copa América, включая финал турнира. Во время Чемпионата мира по футболу FIFA U-20 2011 на "Эль Метро" прошли четыре матча группового этапа и один матч раунда 16.</w:t>
      </w:r>
    </w:p>
    <w:p w:rsidR="00AF3B16" w:rsidRPr="00D42FD6" w:rsidRDefault="00AF3B16" w:rsidP="00AF3B16">
      <w:pPr>
        <w:tabs>
          <w:tab w:val="left" w:pos="1515"/>
        </w:tabs>
        <w:rPr>
          <w:rFonts w:ascii="Times New Roman" w:hAnsi="Times New Roman" w:cs="Times New Roman"/>
          <w:sz w:val="28"/>
          <w:szCs w:val="28"/>
        </w:rPr>
      </w:pPr>
      <w:r w:rsidRPr="00D42FD6">
        <w:rPr>
          <w:rFonts w:ascii="Times New Roman" w:hAnsi="Times New Roman" w:cs="Times New Roman"/>
          <w:sz w:val="28"/>
          <w:szCs w:val="28"/>
        </w:rPr>
        <w:t>Стадион, который был предложен в качестве потенциального места проведения полуфинала, несомненно, является профессионально эксплуатируемым объектом, но все же нуждается в некоторой модернизации, включая временные сооружения, чтобы соответствовать стандартам, необходимым для проведения Чемпионата мира по футболу среди женщин™.</w:t>
      </w:r>
    </w:p>
    <w:p w:rsidR="00AF3B16" w:rsidRPr="00D42FD6" w:rsidRDefault="00AF3B16" w:rsidP="00AF3B16">
      <w:pPr>
        <w:tabs>
          <w:tab w:val="left" w:pos="1515"/>
        </w:tabs>
        <w:rPr>
          <w:rFonts w:ascii="Times New Roman" w:hAnsi="Times New Roman" w:cs="Times New Roman"/>
          <w:sz w:val="28"/>
          <w:szCs w:val="28"/>
        </w:rPr>
      </w:pPr>
      <w:r w:rsidRPr="00D42FD6">
        <w:rPr>
          <w:rFonts w:ascii="Times New Roman" w:hAnsi="Times New Roman" w:cs="Times New Roman"/>
          <w:sz w:val="28"/>
          <w:szCs w:val="28"/>
        </w:rPr>
        <w:t>Площадка получила положительную оценку с точки зрения ее вместимости, а также ориентации и наличия мест для проведения турнира. Несмотря на то, что в случае выбора Колумбии местом проведения Чемпионата мира по футболу среди женщин 2023 года™ потребуется более детальная проверка площадей внутри и снаружи стадиона, размеры, представленные участником тендера, позволяют предположить, что на стадионе будет достаточно места для проведения турнира.</w:t>
      </w:r>
    </w:p>
    <w:p w:rsidR="00AF3B16" w:rsidRPr="00D42FD6" w:rsidRDefault="00AF3B16" w:rsidP="00AF3B16">
      <w:pPr>
        <w:tabs>
          <w:tab w:val="left" w:pos="1515"/>
        </w:tabs>
        <w:rPr>
          <w:rFonts w:ascii="Times New Roman" w:hAnsi="Times New Roman" w:cs="Times New Roman"/>
          <w:sz w:val="28"/>
          <w:szCs w:val="28"/>
        </w:rPr>
      </w:pPr>
      <w:r w:rsidRPr="00D42FD6">
        <w:rPr>
          <w:rFonts w:ascii="Times New Roman" w:hAnsi="Times New Roman" w:cs="Times New Roman"/>
          <w:sz w:val="28"/>
          <w:szCs w:val="28"/>
        </w:rPr>
        <w:t xml:space="preserve">Как отмечалось в общих комментариях выше, ширина игрового поля на "Эстадио Метрополитано" составляет 65 метров, что на три метра меньше требований турнира, и в идеале ее следовало бы увеличить, если бы это можно было сделать без негативного влияния на территорию, прилегающую к </w:t>
      </w:r>
      <w:r w:rsidRPr="00D42FD6">
        <w:rPr>
          <w:rFonts w:ascii="Times New Roman" w:hAnsi="Times New Roman" w:cs="Times New Roman"/>
          <w:sz w:val="28"/>
          <w:szCs w:val="28"/>
        </w:rPr>
        <w:lastRenderedPageBreak/>
        <w:t>игровому полю. В конкурсной документации указано, что в 2020 году стадион должен получить новые светодиодные прожекторы, но для того, чтобы довести их до уровня, необходимого для проведения Чемпионата мира по футболу среди женщин™™™™, потребуется дальнейшая модернизация.</w:t>
      </w:r>
    </w:p>
    <w:p w:rsidR="00AF3B16" w:rsidRPr="00D42FD6" w:rsidRDefault="00AF3B16" w:rsidP="00AF3B16">
      <w:pPr>
        <w:tabs>
          <w:tab w:val="left" w:pos="1515"/>
        </w:tabs>
        <w:rPr>
          <w:rFonts w:ascii="Times New Roman" w:hAnsi="Times New Roman" w:cs="Times New Roman"/>
          <w:sz w:val="28"/>
          <w:szCs w:val="28"/>
        </w:rPr>
      </w:pPr>
    </w:p>
    <w:p w:rsidR="00AF3B16" w:rsidRPr="008A68B7" w:rsidRDefault="00AF3B16" w:rsidP="00AF3B16">
      <w:pPr>
        <w:tabs>
          <w:tab w:val="left" w:pos="1515"/>
        </w:tabs>
        <w:spacing w:after="0"/>
        <w:rPr>
          <w:rFonts w:ascii="Times New Roman" w:hAnsi="Times New Roman" w:cs="Times New Roman"/>
          <w:b/>
          <w:sz w:val="28"/>
          <w:szCs w:val="28"/>
        </w:rPr>
      </w:pPr>
      <w:r w:rsidRPr="008A68B7">
        <w:rPr>
          <w:rFonts w:ascii="Times New Roman" w:hAnsi="Times New Roman" w:cs="Times New Roman"/>
          <w:b/>
          <w:sz w:val="28"/>
          <w:szCs w:val="28"/>
        </w:rPr>
        <w:t>Бука</w:t>
      </w:r>
      <w:r w:rsidR="00310D89">
        <w:rPr>
          <w:rFonts w:ascii="Times New Roman" w:hAnsi="Times New Roman" w:cs="Times New Roman"/>
          <w:b/>
          <w:sz w:val="28"/>
          <w:szCs w:val="28"/>
        </w:rPr>
        <w:t>раманга: Estadio Alfonso López 4</w:t>
      </w:r>
    </w:p>
    <w:p w:rsidR="00AF3B16" w:rsidRDefault="00AF3B16" w:rsidP="00AF3B16">
      <w:pPr>
        <w:tabs>
          <w:tab w:val="left" w:pos="1515"/>
        </w:tabs>
        <w:rPr>
          <w:rFonts w:ascii="Times New Roman" w:hAnsi="Times New Roman" w:cs="Times New Roman"/>
          <w:sz w:val="28"/>
          <w:szCs w:val="28"/>
        </w:rPr>
      </w:pPr>
      <w:r w:rsidRPr="00D42FD6">
        <w:rPr>
          <w:rFonts w:ascii="Times New Roman" w:hAnsi="Times New Roman" w:cs="Times New Roman"/>
          <w:sz w:val="28"/>
          <w:szCs w:val="28"/>
        </w:rPr>
        <w:t>Эстадио Альфонсо Лопес - это многофункциональный стадион, который является домашним для колумбийского клуба высшего дивизиона "Атлетико Букараманга". На стадионе, рассчитанном на 28 000 зрителей и предназначенном только для группового этапа, соблюдены требования ФИФА по минимальной вместимости поля, ширина игрового поля фактически превышает требования турнира, но может быть приведена в соответствие с ними с относительной легкостью за счет сужения боковых линий Размеры площади поля, включающие вспомогательное пространство вокруг поля, немного меньше требований ФИФА, но решения, безусловно, считаются возможными</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lastRenderedPageBreak/>
        <w:t>Ориентация стадиона хорошая, но в случае назначения Колумбии местом проведения турнира различные турнирные площади на стадионе потребуют дополнительных разъяснений, поскольку на картах объекта они четко не обозначены. Следует также отметить, что крыша стадиона покрывает только верхнюю часть главной трибуны, что может стать проблемой с точки зрения обеспечения защиты определенных групп населения от стихии в случае плохой погоды.</w:t>
      </w:r>
    </w:p>
    <w:p w:rsidR="00AF3B16" w:rsidRPr="008A68B7" w:rsidRDefault="00AF3B16" w:rsidP="00AF3B16">
      <w:pPr>
        <w:tabs>
          <w:tab w:val="left" w:pos="1515"/>
        </w:tabs>
        <w:rPr>
          <w:rFonts w:ascii="Times New Roman" w:hAnsi="Times New Roman" w:cs="Times New Roman"/>
          <w:sz w:val="28"/>
          <w:szCs w:val="28"/>
        </w:rPr>
      </w:pP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Что касается доступности, то количество доступных мест и туалетов на стадионе не соответствует требованиям турнира и должно быть увеличено.</w:t>
      </w:r>
    </w:p>
    <w:p w:rsidR="00AF3B16" w:rsidRPr="008A68B7" w:rsidRDefault="00AF3B16" w:rsidP="00AF3B16">
      <w:pPr>
        <w:tabs>
          <w:tab w:val="left" w:pos="1515"/>
        </w:tabs>
        <w:rPr>
          <w:rFonts w:ascii="Times New Roman" w:hAnsi="Times New Roman" w:cs="Times New Roman"/>
          <w:sz w:val="28"/>
          <w:szCs w:val="28"/>
        </w:rPr>
      </w:pPr>
    </w:p>
    <w:p w:rsidR="00AF3B16" w:rsidRPr="00310D89" w:rsidRDefault="00AF3B16" w:rsidP="00AF3B16">
      <w:pPr>
        <w:tabs>
          <w:tab w:val="left" w:pos="1515"/>
        </w:tabs>
        <w:spacing w:after="0"/>
        <w:rPr>
          <w:rFonts w:ascii="Times New Roman" w:hAnsi="Times New Roman" w:cs="Times New Roman"/>
          <w:b/>
          <w:sz w:val="28"/>
          <w:szCs w:val="28"/>
          <w:lang w:val="en-US"/>
        </w:rPr>
      </w:pPr>
      <w:r w:rsidRPr="008A68B7">
        <w:rPr>
          <w:rFonts w:ascii="Times New Roman" w:hAnsi="Times New Roman" w:cs="Times New Roman"/>
          <w:b/>
          <w:sz w:val="28"/>
          <w:szCs w:val="28"/>
        </w:rPr>
        <w:t>Кали: Estadio Olimpico Pascual Guerrero</w:t>
      </w:r>
      <w:r w:rsidR="00310D89">
        <w:rPr>
          <w:rFonts w:ascii="Times New Roman" w:hAnsi="Times New Roman" w:cs="Times New Roman"/>
          <w:b/>
          <w:sz w:val="28"/>
          <w:szCs w:val="28"/>
          <w:lang w:val="en-US"/>
        </w:rPr>
        <w:t xml:space="preserve"> 5</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Известный местным жителям просто как "Паскуаль", Estadio Olimpico Pascual Guerrero - это историческое мультиспортивное сооружение, в котором проводятся</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Здесь проводятся легкоатлетические встречи и концерты, а также выступают местные команды "Америка де Кали", "Атлетико ФК" и "Бока Хуниорс де Кали". В следующем году стадион будет использоваться в качестве одного из стадионов, на котором Колумбия примет Копа Америка, где пройдут четыре матча группового этапа и один четвертьфинал.</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Стадион вмещает 38 588 человек и был предложен участником тендера в качестве возможного места проведения полуфинала Чемпионата мира по футболу среди женщин 2023 года™.</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Открытый в 1937 году и превратившийся в один из самых современных спортивных комплексов Южной Америки в период своего расцвета в 1950-х, 60-х и 70-х годах, стадион был обновлен перед проведением Чемпионата мира по футболу FIFA U-20 в 2011 году.</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Судя по документации, предоставленной участником торгов, размеры поля (как игрового поля, так и зоны, ведущей к трибунам) меньше, чем требуется для турнира. Прожекторы стадиона должны быть модернизированы, но, опять же, не до уровня, соответствующего стандартам FIFA Women's World Cup™. Кроме того, ИТ-системы стадиона нуждаются в значительной модернизации, чтобы соответствовать уровню, обычно требуемому для турнира</w:t>
      </w:r>
    </w:p>
    <w:p w:rsidR="00AF3B16" w:rsidRPr="008A68B7" w:rsidRDefault="00AF3B16" w:rsidP="00AF3B16">
      <w:pPr>
        <w:tabs>
          <w:tab w:val="left" w:pos="1515"/>
        </w:tabs>
        <w:rPr>
          <w:rFonts w:ascii="Times New Roman" w:hAnsi="Times New Roman" w:cs="Times New Roman"/>
          <w:sz w:val="28"/>
          <w:szCs w:val="28"/>
        </w:rPr>
      </w:pPr>
    </w:p>
    <w:p w:rsidR="00310D89" w:rsidRDefault="00310D89" w:rsidP="00310D89">
      <w:pPr>
        <w:tabs>
          <w:tab w:val="left" w:pos="1515"/>
        </w:tabs>
        <w:spacing w:after="0"/>
        <w:rPr>
          <w:rFonts w:ascii="Times New Roman" w:hAnsi="Times New Roman" w:cs="Times New Roman"/>
          <w:b/>
          <w:sz w:val="28"/>
          <w:szCs w:val="28"/>
        </w:rPr>
      </w:pPr>
    </w:p>
    <w:p w:rsidR="00310D89" w:rsidRDefault="00310D89" w:rsidP="00310D89">
      <w:pPr>
        <w:tabs>
          <w:tab w:val="left" w:pos="1515"/>
        </w:tabs>
        <w:spacing w:after="0"/>
        <w:rPr>
          <w:rFonts w:ascii="Times New Roman" w:hAnsi="Times New Roman" w:cs="Times New Roman"/>
          <w:b/>
          <w:sz w:val="28"/>
          <w:szCs w:val="28"/>
        </w:rPr>
      </w:pPr>
    </w:p>
    <w:p w:rsidR="00310D89" w:rsidRDefault="00AF3B16" w:rsidP="00310D89">
      <w:pPr>
        <w:tabs>
          <w:tab w:val="left" w:pos="1515"/>
        </w:tabs>
        <w:spacing w:after="0"/>
        <w:rPr>
          <w:rFonts w:ascii="Times New Roman" w:hAnsi="Times New Roman" w:cs="Times New Roman"/>
          <w:b/>
          <w:sz w:val="28"/>
          <w:szCs w:val="28"/>
        </w:rPr>
      </w:pPr>
      <w:r w:rsidRPr="008A68B7">
        <w:rPr>
          <w:rFonts w:ascii="Times New Roman" w:hAnsi="Times New Roman" w:cs="Times New Roman"/>
          <w:b/>
          <w:sz w:val="28"/>
          <w:szCs w:val="28"/>
        </w:rPr>
        <w:lastRenderedPageBreak/>
        <w:t>Картахена: Estadio Olímpico Jaime M</w:t>
      </w:r>
      <w:r w:rsidR="00310D89">
        <w:rPr>
          <w:rFonts w:ascii="Times New Roman" w:hAnsi="Times New Roman" w:cs="Times New Roman"/>
          <w:b/>
          <w:sz w:val="28"/>
          <w:szCs w:val="28"/>
        </w:rPr>
        <w:t>orón León 6</w:t>
      </w:r>
    </w:p>
    <w:p w:rsidR="00AF3B16" w:rsidRPr="00310D89" w:rsidRDefault="00AF3B16" w:rsidP="00310D89">
      <w:pPr>
        <w:tabs>
          <w:tab w:val="left" w:pos="1515"/>
        </w:tabs>
        <w:spacing w:after="0"/>
        <w:rPr>
          <w:rFonts w:ascii="Times New Roman" w:hAnsi="Times New Roman" w:cs="Times New Roman"/>
          <w:b/>
          <w:sz w:val="28"/>
          <w:szCs w:val="28"/>
        </w:rPr>
      </w:pPr>
      <w:r w:rsidRPr="008A68B7">
        <w:rPr>
          <w:rFonts w:ascii="Times New Roman" w:hAnsi="Times New Roman" w:cs="Times New Roman"/>
          <w:sz w:val="28"/>
          <w:szCs w:val="28"/>
        </w:rPr>
        <w:t>Estadio Olimpico Jaime Morón León - относительно небольшой стадион с открытой чашей, расположенный в районе Олайя Эррера в Картахене, где играет колумбийская команда втор</w:t>
      </w:r>
      <w:r>
        <w:rPr>
          <w:rFonts w:ascii="Times New Roman" w:hAnsi="Times New Roman" w:cs="Times New Roman"/>
          <w:sz w:val="28"/>
          <w:szCs w:val="28"/>
        </w:rPr>
        <w:t>ого дивизиона "Реал Картахена".</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17 280 человек, что ниже установленного ФИФА требования по вместимости нетто в 20 000 человек для стадионов, принимающих матчи группового этапа Чемпионата мира по футболу среди женщин. Во время инспекционного визита ФИФА в Колумбию в январе 2020 года было высказано предположение, что на свободной территории за воротами могут быть установлены временные сидения (и соответствующие удобства), чтобы соответствовать требованиям по вместимости, однако никаких конкретных планов или гарантий представлено не было.</w:t>
      </w:r>
    </w:p>
    <w:p w:rsidR="00AF3B16"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Планировка стадиона включает в себя беговую дорожку, а также два поля для мини-футбола между полем и главной трибуной, что негативно сказывается на впечатлениях зрителей Размеры поля соответствуют требованиям турнира, если принять во внимание предлагаемое использование искусственного газона, уложенного поверх существующей беговой дорожки</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lastRenderedPageBreak/>
        <w:t>Во время инспекционного визита ФИФА делегация также смогла подтвердить, что зоны, отведенные для VIP-персон и трансляционного комплекса, слишком малы, чтобы соответствовать требованиям турнира, а зона гостеприимства на территории стадиона отсутствует. Тем не менее, как внутри, так и снаружи стадиона было достаточно места, чтобы найти возможные решения, хотя они потребуют перепрофилирования существующих площадей и строительства временных сооружений.</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Трибуна для СМИ также потребует расширения, а для медиацентра стадиона и зала для пресс-конференций потребуется временная инфраструктура, чтобы удовлетворить потребности женского Чемпионата мира по футболу FIFA™. Площадь, предложенная для размещения телевизионного комплекса, также не соответствует требованиям турнира.</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В целом, на стадионе "Хайме Морон Леон" потребуется значительное количество модернизаций и временных сооружений, прежде чем он сможет принимать матчи Чемпионата мира по футболу FIFA среди женщин™. Однако во время инспекционного визита FIFA операторы стадиона заверили, что на стадионе уже запланирован ряд работ по модернизации, включая планы по полной реконструкции поля, обновлению прожекторов, ремонту раздевалок, установке новых гигантских экранов и скамеек для команд. Несмотря на это, стадион был признан не соответствующим минимальным требованиям ФИФА для проведения матчей Чемпионата мира по футболу FIFA среди женщин™ на основании полученной конкурсной документации и замечаний, сделанных во время инспекционного визита.</w:t>
      </w:r>
    </w:p>
    <w:p w:rsidR="00AF3B16" w:rsidRPr="008A68B7" w:rsidRDefault="00AF3B16" w:rsidP="00AF3B16">
      <w:pPr>
        <w:tabs>
          <w:tab w:val="left" w:pos="1515"/>
        </w:tabs>
        <w:rPr>
          <w:rFonts w:ascii="Times New Roman" w:hAnsi="Times New Roman" w:cs="Times New Roman"/>
          <w:sz w:val="28"/>
          <w:szCs w:val="28"/>
        </w:rPr>
      </w:pPr>
    </w:p>
    <w:p w:rsidR="00AF3B16" w:rsidRPr="00EE3AE0" w:rsidRDefault="00AF3B16" w:rsidP="00AF3B16">
      <w:pPr>
        <w:tabs>
          <w:tab w:val="left" w:pos="1515"/>
        </w:tabs>
        <w:spacing w:after="0"/>
        <w:rPr>
          <w:rFonts w:ascii="Times New Roman" w:hAnsi="Times New Roman" w:cs="Times New Roman"/>
          <w:b/>
          <w:sz w:val="28"/>
          <w:szCs w:val="28"/>
          <w:lang w:val="en-US"/>
        </w:rPr>
      </w:pPr>
      <w:r w:rsidRPr="008A68B7">
        <w:rPr>
          <w:rFonts w:ascii="Times New Roman" w:hAnsi="Times New Roman" w:cs="Times New Roman"/>
          <w:b/>
          <w:sz w:val="28"/>
          <w:szCs w:val="28"/>
        </w:rPr>
        <w:t>Кукута: Эстадио Хенераль Сантандер</w:t>
      </w:r>
      <w:r w:rsidR="00EE3AE0">
        <w:rPr>
          <w:rFonts w:ascii="Times New Roman" w:hAnsi="Times New Roman" w:cs="Times New Roman"/>
          <w:b/>
          <w:sz w:val="28"/>
          <w:szCs w:val="28"/>
          <w:lang w:val="en-US"/>
        </w:rPr>
        <w:t xml:space="preserve"> 7</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Согласно информации, предоставленной участником конкурса, "Эстадио Хенераль Сантандер" - единственный из десяти стадионов, представленных в заявке Колумбии, который должен быть подвергнут капитальному ремонту до начала проведения Чемпионата мира по футболу FIFA среди женщин™.</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Стадион является многоцелевым объектом и домашней площадкой команды высшего дивизиона "Кукута Депортиво". Стадион был открыт в 1948 году и уже дважды подвергался капитальному ремонту - в 1983 и 2006 годах.</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На карте и планах стадиона, предоставленных участником торгов, не указаны места для проведения турнира, которые доступны за пределами стадиона. Однако, судя по предоставленным размерам, на стадионе достаточно места для строительства временных сооружений, чтобы соответствовать требованиям турнира.</w:t>
      </w:r>
    </w:p>
    <w:p w:rsidR="00AF3B16"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lastRenderedPageBreak/>
        <w:t>Стадион вмещает 32 163 зрителя и был предложен участником как место проведения только группового этапа. Поэтому проблем с вместимостью не ожидается. Размеры игрового поля хорошие, в то время как размеры большей площади поля немного меньше минимальных требований ФИФА, но все же должны быть жизнеспособными с точки зрения эксплуатации. Вместимость нынешней VIP-трибуны ниже минимальных требований ФИФА, но в случае, если Колумбия будет выбрана местом проведения Чемпионата мира по футболу среди женщин в 2023 году, ее, как и остальную часть стадиона, необходимо будет пересмотреть после запланированных ремонтных работ.</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Pr="00EE3AE0" w:rsidRDefault="00AF3B16" w:rsidP="00AF3B16">
      <w:pPr>
        <w:tabs>
          <w:tab w:val="left" w:pos="1515"/>
        </w:tabs>
        <w:spacing w:after="0"/>
        <w:rPr>
          <w:rFonts w:ascii="Times New Roman" w:hAnsi="Times New Roman" w:cs="Times New Roman"/>
          <w:b/>
          <w:sz w:val="28"/>
          <w:szCs w:val="28"/>
          <w:lang w:val="en-US"/>
        </w:rPr>
      </w:pPr>
      <w:r w:rsidRPr="008A68B7">
        <w:rPr>
          <w:rFonts w:ascii="Times New Roman" w:hAnsi="Times New Roman" w:cs="Times New Roman"/>
          <w:b/>
          <w:sz w:val="28"/>
          <w:szCs w:val="28"/>
        </w:rPr>
        <w:lastRenderedPageBreak/>
        <w:t xml:space="preserve">Манисалес: Estadio Palogrande </w:t>
      </w:r>
      <w:r w:rsidR="00EE3AE0">
        <w:rPr>
          <w:rFonts w:ascii="Times New Roman" w:hAnsi="Times New Roman" w:cs="Times New Roman"/>
          <w:b/>
          <w:sz w:val="28"/>
          <w:szCs w:val="28"/>
          <w:lang w:val="en-US"/>
        </w:rPr>
        <w:t>8</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Estadio Palogrande - это многофункциональный стадион, на котором играет колумбийский клуб высшего дивизиона Once Caldas. Стадион был построен в 1994 году, что делает его самым новым из стадионов, предложенных в рамках заявки "Колумбия 2023", и отремонтирован перед проведением Чемпионата мира по футболу FIFA U-20 в 2011 году (когда он принял пять матчей группового этапа и один матч раунда 16).</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Палогранде" вмещает 31 611 зрителей и получил положительную оценку с точки зрения вместимости. Не было выявлено никаких существенных проблем с полем, а соотношение количества туалетов также соответствует требованиям FIFA Women's World Cup™™.</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Однако отсутствие подробной карты объекта и планов верхних этажей стадиона не позволило ФИФА оценить его пригодность для проведения турнира. Поэтому, если Колумбия будет выбрана местом проведения Чемпионата мира по футболу среди женщин 2023 года™, необходимо будет получить дополнительную информацию от участника тендера, чтобы определить, как лучше распределить помещения и с какими проблемами (если таковые возникнут) можно столкнуться.</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Техническое оснащение стадиона, по словам участника тендера, также не соответствует минимальным стандартам турнира, хотя его, безусловно, можно модернизировать, используя при необходимости временные решения.</w:t>
      </w:r>
    </w:p>
    <w:p w:rsidR="00AF3B16" w:rsidRPr="008A68B7" w:rsidRDefault="00AF3B16" w:rsidP="00AF3B16">
      <w:pPr>
        <w:tabs>
          <w:tab w:val="left" w:pos="1515"/>
        </w:tabs>
        <w:rPr>
          <w:rFonts w:ascii="Times New Roman" w:hAnsi="Times New Roman" w:cs="Times New Roman"/>
          <w:sz w:val="28"/>
          <w:szCs w:val="28"/>
        </w:rPr>
      </w:pPr>
    </w:p>
    <w:p w:rsidR="00AF3B16" w:rsidRPr="008A68B7" w:rsidRDefault="00AF3B16" w:rsidP="00AF3B16">
      <w:pPr>
        <w:tabs>
          <w:tab w:val="left" w:pos="1515"/>
        </w:tabs>
        <w:spacing w:after="0"/>
        <w:rPr>
          <w:rFonts w:ascii="Times New Roman" w:hAnsi="Times New Roman" w:cs="Times New Roman"/>
          <w:b/>
          <w:sz w:val="28"/>
          <w:szCs w:val="28"/>
        </w:rPr>
      </w:pPr>
      <w:r w:rsidRPr="008A68B7">
        <w:rPr>
          <w:rFonts w:ascii="Times New Roman" w:hAnsi="Times New Roman" w:cs="Times New Roman"/>
          <w:b/>
          <w:sz w:val="28"/>
          <w:szCs w:val="28"/>
        </w:rPr>
        <w:t>Медельин: Estadio Atanasio Girardot</w:t>
      </w:r>
      <w:r w:rsidR="00EE3AE0">
        <w:rPr>
          <w:rFonts w:ascii="Times New Roman" w:hAnsi="Times New Roman" w:cs="Times New Roman"/>
          <w:b/>
          <w:sz w:val="28"/>
          <w:szCs w:val="28"/>
          <w:lang w:val="en-US"/>
        </w:rPr>
        <w:t xml:space="preserve"> 9</w:t>
      </w:r>
      <w:r w:rsidRPr="008A68B7">
        <w:rPr>
          <w:rFonts w:ascii="Times New Roman" w:hAnsi="Times New Roman" w:cs="Times New Roman"/>
          <w:b/>
          <w:sz w:val="28"/>
          <w:szCs w:val="28"/>
        </w:rPr>
        <w:t xml:space="preserve"> </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Estadio Atanasio Girardot - это относительно большой (44 863 места) открытый стадион, на котором играют два основных клуба Медельина - Atlético Nacional и Independiente, а также время от времени проводятся матчи мужской сборной Колумбии.</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 xml:space="preserve">Открытый в 1953 году, он был реконструирован перед Чемпионатом мира по футболу FIFA U-20 2011 года, когда на нем было проведено семь матчей, включая один из полуфиналов. Стадион также должен стать местом проведения одного из полуфиналов перенесенного </w:t>
      </w:r>
      <w:r w:rsidRPr="00EE3AE0">
        <w:rPr>
          <w:rFonts w:ascii="Times New Roman" w:hAnsi="Times New Roman" w:cs="Times New Roman"/>
          <w:i/>
          <w:sz w:val="28"/>
          <w:szCs w:val="28"/>
        </w:rPr>
        <w:t>Копа Америка</w:t>
      </w:r>
      <w:r w:rsidRPr="008A68B7">
        <w:rPr>
          <w:rFonts w:ascii="Times New Roman" w:hAnsi="Times New Roman" w:cs="Times New Roman"/>
          <w:sz w:val="28"/>
          <w:szCs w:val="28"/>
        </w:rPr>
        <w:t xml:space="preserve"> в следующем году, а также был выдвинут в качестве возможного места проведения полуфинала Чемпионата мира по футболу среди женщин 2023 года™.</w:t>
      </w:r>
    </w:p>
    <w:p w:rsidR="00AF3B16"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 xml:space="preserve">Стадион получил положительную оценку с точки зрения общей вместимости, однако размеры поля в ширину не соответствуют минимальным требованиям ФИФА, и поэтому его необходимо доработать. Следует также отметить, что стадион имеет лишь небольшую крышу над центральной трибуной, </w:t>
      </w:r>
      <w:r w:rsidRPr="008A68B7">
        <w:rPr>
          <w:rFonts w:ascii="Times New Roman" w:hAnsi="Times New Roman" w:cs="Times New Roman"/>
          <w:sz w:val="28"/>
          <w:szCs w:val="28"/>
        </w:rPr>
        <w:lastRenderedPageBreak/>
        <w:t>обеспечивающую некоторую тень и защиту зрителей на верхнем ярусе. Как и в случае со стадионом в Букараманге, это может стать проблемой с точки зрения обеспечения защиты определенных групп населения от стихии.</w:t>
      </w:r>
    </w:p>
    <w:p w:rsidR="00AF3B16"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Несмотря на то, что стадион имеет хорошие размеры и профессионально эксплуатируется, ожидается, что для соответствия требованиям FIFA Women's World Cup™ "Атанасио Жирардо" потребуется значительное количество модернизаций и временных сооружений.</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Pr="00EE3AE0" w:rsidRDefault="00AF3B16" w:rsidP="00AF3B16">
      <w:pPr>
        <w:tabs>
          <w:tab w:val="left" w:pos="1515"/>
        </w:tabs>
        <w:spacing w:after="0"/>
        <w:rPr>
          <w:rFonts w:ascii="Times New Roman" w:hAnsi="Times New Roman" w:cs="Times New Roman"/>
          <w:b/>
          <w:sz w:val="28"/>
          <w:szCs w:val="28"/>
          <w:lang w:val="en-US"/>
        </w:rPr>
      </w:pPr>
      <w:r w:rsidRPr="008A68B7">
        <w:rPr>
          <w:rFonts w:ascii="Times New Roman" w:hAnsi="Times New Roman" w:cs="Times New Roman"/>
          <w:b/>
          <w:sz w:val="28"/>
          <w:szCs w:val="28"/>
        </w:rPr>
        <w:lastRenderedPageBreak/>
        <w:t>Перейра: Эстадио Эрнан Рамирес Вильегас</w:t>
      </w:r>
      <w:r w:rsidR="00EE3AE0">
        <w:rPr>
          <w:rFonts w:ascii="Times New Roman" w:hAnsi="Times New Roman" w:cs="Times New Roman"/>
          <w:b/>
          <w:sz w:val="28"/>
          <w:szCs w:val="28"/>
          <w:lang w:val="en-US"/>
        </w:rPr>
        <w:t xml:space="preserve"> 10</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Эстадио Эрнан Рамирес Вильегас - многофункциональный стадион, построенный в 1971 году и реконструированный перед Чемпионатом мира по футболу FIFA U-20 2011 года, на котором прошло пять матчей, включая четвертьфинал и полуфинал. Это домашняя площадка колумбийского клуба высшего дивизиона "Депортиво Перейра", чьи мужская и женская команды проводят здесь свои матчи.</w:t>
      </w:r>
    </w:p>
    <w:p w:rsidR="00AF3B16" w:rsidRPr="008A68B7" w:rsidRDefault="00AF3B16" w:rsidP="00AF3B16">
      <w:pPr>
        <w:tabs>
          <w:tab w:val="left" w:pos="1515"/>
        </w:tabs>
        <w:rPr>
          <w:rFonts w:ascii="Times New Roman" w:hAnsi="Times New Roman" w:cs="Times New Roman"/>
          <w:sz w:val="28"/>
          <w:szCs w:val="28"/>
        </w:rPr>
      </w:pP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Вместимость стадиона составляет 30 297 человек, что вполне соответствует требованиям турнира к местам проведения групповых этапов.</w:t>
      </w:r>
    </w:p>
    <w:p w:rsidR="00AF3B16" w:rsidRDefault="00AF3B16" w:rsidP="00AF3B16">
      <w:pPr>
        <w:tabs>
          <w:tab w:val="left" w:pos="1515"/>
        </w:tabs>
        <w:rPr>
          <w:rFonts w:ascii="Times New Roman" w:hAnsi="Times New Roman" w:cs="Times New Roman"/>
          <w:sz w:val="28"/>
          <w:szCs w:val="28"/>
        </w:rPr>
      </w:pP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Инспекционная группа ФИФА отметила, что большой размер всего стадиона позволяет предположить, что за его пределами можно будет построить временные сооружения, связанные с проведением турнира, однако для подтверждения этого необходимо провести детальное обследование и планирование.</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Во время инспекционного визита ФИФА в Колумбию в конце января 2020 года делегация отметила, что зона проведения соревнований (включая поле, раздевалки, комнаты для судей матча, крытую разминочную зону и антидопинговую секцию) была недавно отремонтирована и имеет достаточно хорошее качество. Площадь поля также была достаточной для того, чтобы соответствовать требованиям турнира, а парковочных мест, судя по всему, было достаточно.</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К положительным моментам можно отнести наличие хорошей электронной системы контроля доступа и качественной системы безопасности. Также планируется модернизировать прожекторы, скамейки для команд и два гигантских экрана стадиона, чтобы они соответствовали минимальным требованиям ФИФА в плане доступности: места для инвалидных колясок и сидения с удобным доступом находятся на хорошем уровне, а соотношение количества туалетов также в целом соответствует требованиям.</w:t>
      </w:r>
    </w:p>
    <w:p w:rsidR="00AF3B16" w:rsidRPr="008A68B7"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К числу участков, требующих внимания, относятся предлагаемые помещения для VIP-персон, медиацентра и телевизионного комплекса, которые будут слишком малы для нужд женского чемпионата мира по футболу™™™™ и потребуют расширения, скорее всего, за счет временных сооружений. Это также относится к строительству временной зоны гостеприимства, поскольку на стадионе нет постоянной зоны гостеприимства.</w:t>
      </w:r>
    </w:p>
    <w:p w:rsidR="00EE3AE0" w:rsidRDefault="00EE3AE0" w:rsidP="00AF3B16">
      <w:pPr>
        <w:tabs>
          <w:tab w:val="left" w:pos="1515"/>
        </w:tabs>
        <w:spacing w:after="0"/>
        <w:rPr>
          <w:rFonts w:ascii="Times New Roman" w:hAnsi="Times New Roman" w:cs="Times New Roman"/>
          <w:sz w:val="28"/>
          <w:szCs w:val="28"/>
        </w:rPr>
      </w:pPr>
    </w:p>
    <w:p w:rsidR="00AF3B16" w:rsidRPr="008A68B7" w:rsidRDefault="00AF3B16" w:rsidP="00AF3B16">
      <w:pPr>
        <w:tabs>
          <w:tab w:val="left" w:pos="1515"/>
        </w:tabs>
        <w:spacing w:after="0"/>
        <w:rPr>
          <w:rFonts w:ascii="Times New Roman" w:hAnsi="Times New Roman" w:cs="Times New Roman"/>
          <w:b/>
          <w:sz w:val="28"/>
          <w:szCs w:val="28"/>
        </w:rPr>
      </w:pPr>
      <w:r w:rsidRPr="008A68B7">
        <w:rPr>
          <w:rFonts w:ascii="Times New Roman" w:hAnsi="Times New Roman" w:cs="Times New Roman"/>
          <w:b/>
          <w:sz w:val="28"/>
          <w:szCs w:val="28"/>
        </w:rPr>
        <w:lastRenderedPageBreak/>
        <w:t>Заключение</w:t>
      </w:r>
    </w:p>
    <w:p w:rsidR="00AF3B16" w:rsidRDefault="00AF3B16" w:rsidP="00AF3B16">
      <w:pPr>
        <w:tabs>
          <w:tab w:val="left" w:pos="1515"/>
        </w:tabs>
        <w:rPr>
          <w:rFonts w:ascii="Times New Roman" w:hAnsi="Times New Roman" w:cs="Times New Roman"/>
          <w:sz w:val="28"/>
          <w:szCs w:val="28"/>
        </w:rPr>
      </w:pPr>
      <w:r w:rsidRPr="008A68B7">
        <w:rPr>
          <w:rFonts w:ascii="Times New Roman" w:hAnsi="Times New Roman" w:cs="Times New Roman"/>
          <w:sz w:val="28"/>
          <w:szCs w:val="28"/>
        </w:rPr>
        <w:t xml:space="preserve">Заявка Колумбии 2023 предложила десять стадионов для проведения женского Чемпионата мира по футболу 2023™, что превышает минимальное требование в восемь стадионов. Все они, за исключением стадиона "Estadio Olimpico Jaime Morón León" в Картахене, были признаны соответствующими минимальным требованиям к проведению Чемпионата мира по футболу среди женщин™ по </w:t>
      </w:r>
      <w:r>
        <w:rPr>
          <w:rFonts w:ascii="Times New Roman" w:hAnsi="Times New Roman" w:cs="Times New Roman"/>
          <w:sz w:val="28"/>
          <w:szCs w:val="28"/>
        </w:rPr>
        <w:t xml:space="preserve">результатам оценки заявки ФИФА. </w:t>
      </w:r>
      <w:r w:rsidRPr="008A68B7">
        <w:rPr>
          <w:rFonts w:ascii="Times New Roman" w:hAnsi="Times New Roman" w:cs="Times New Roman"/>
          <w:sz w:val="28"/>
          <w:szCs w:val="28"/>
        </w:rPr>
        <w:t>Стадион Хайме Морон Леон также был одним из двух стадионов, не отвечающих минимальным требованиям п</w:t>
      </w:r>
      <w:r>
        <w:rPr>
          <w:rFonts w:ascii="Times New Roman" w:hAnsi="Times New Roman" w:cs="Times New Roman"/>
          <w:sz w:val="28"/>
          <w:szCs w:val="28"/>
        </w:rPr>
        <w:t xml:space="preserve">о вместимости (второй стадион - </w:t>
      </w:r>
      <w:r w:rsidRPr="008A68B7">
        <w:rPr>
          <w:rFonts w:ascii="Times New Roman" w:hAnsi="Times New Roman" w:cs="Times New Roman"/>
          <w:sz w:val="28"/>
          <w:szCs w:val="28"/>
        </w:rPr>
        <w:t>Эль Кампин в Боготе, который был предложен участником заявки для проведения матча открытия и финала)</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Pr="00927258" w:rsidRDefault="00AF3B16" w:rsidP="00AF3B16">
      <w:pPr>
        <w:tabs>
          <w:tab w:val="left" w:pos="1515"/>
        </w:tabs>
        <w:rPr>
          <w:rFonts w:ascii="Times New Roman" w:hAnsi="Times New Roman" w:cs="Times New Roman"/>
          <w:sz w:val="28"/>
          <w:szCs w:val="28"/>
        </w:rPr>
      </w:pPr>
      <w:r w:rsidRPr="00927258">
        <w:rPr>
          <w:rFonts w:ascii="Times New Roman" w:hAnsi="Times New Roman" w:cs="Times New Roman"/>
          <w:sz w:val="28"/>
          <w:szCs w:val="28"/>
        </w:rPr>
        <w:t>Инспекционный визит ФИФА в Колумбию в январе 2020 года подтвердил мнение о том, что в случае выбора Колумбии местом проведения Чемпионата мира по футболу среди женщин в 2023 году™ во всех проверенных отелях было достаточное количество номеров, хотя в целом большой размер отелей (от 97 до 341 номера) означает, что необходимо будет принять меры для защиты частной жизни команд-участниц. Номера для гостей, как правило, были хороших размеров, и все проверенные отели предлагали широкий выбор конференц-залов Фитнес-залы также имелись во всех проверенных отелях, хотя они различались по качеству, размеру и наличию оборудования.</w:t>
      </w:r>
    </w:p>
    <w:p w:rsidR="00AF3B16" w:rsidRPr="00927258" w:rsidRDefault="00AF3B16" w:rsidP="00AF3B16">
      <w:pPr>
        <w:tabs>
          <w:tab w:val="left" w:pos="1515"/>
        </w:tabs>
        <w:rPr>
          <w:rFonts w:ascii="Times New Roman" w:hAnsi="Times New Roman" w:cs="Times New Roman"/>
          <w:sz w:val="28"/>
          <w:szCs w:val="28"/>
        </w:rPr>
      </w:pPr>
    </w:p>
    <w:p w:rsidR="00AF3B16" w:rsidRPr="00927258" w:rsidRDefault="00AF3B16" w:rsidP="00AF3B16">
      <w:pPr>
        <w:tabs>
          <w:tab w:val="left" w:pos="1515"/>
        </w:tabs>
        <w:spacing w:after="0"/>
        <w:rPr>
          <w:rFonts w:ascii="Times New Roman" w:hAnsi="Times New Roman" w:cs="Times New Roman"/>
          <w:i/>
          <w:sz w:val="28"/>
          <w:szCs w:val="28"/>
        </w:rPr>
      </w:pPr>
      <w:r w:rsidRPr="00927258">
        <w:rPr>
          <w:rFonts w:ascii="Times New Roman" w:hAnsi="Times New Roman" w:cs="Times New Roman"/>
          <w:i/>
          <w:sz w:val="28"/>
          <w:szCs w:val="28"/>
        </w:rPr>
        <w:t>Учебные площадки</w:t>
      </w:r>
    </w:p>
    <w:p w:rsidR="00AF3B16" w:rsidRDefault="00AF3B16" w:rsidP="00AF3B16">
      <w:pPr>
        <w:tabs>
          <w:tab w:val="left" w:pos="1515"/>
        </w:tabs>
        <w:rPr>
          <w:rFonts w:ascii="Times New Roman" w:hAnsi="Times New Roman" w:cs="Times New Roman"/>
          <w:sz w:val="28"/>
          <w:szCs w:val="28"/>
        </w:rPr>
      </w:pPr>
      <w:r w:rsidRPr="00927258">
        <w:rPr>
          <w:rFonts w:ascii="Times New Roman" w:hAnsi="Times New Roman" w:cs="Times New Roman"/>
          <w:sz w:val="28"/>
          <w:szCs w:val="28"/>
        </w:rPr>
        <w:t>На основании документации, предоставленной участником конкурса, и наблюдений, сделанных во время инспекционного визита, проведенного ФИФА в конце января 2020 года, общий стандарт тренировочных площадок (как конкретных объектов, так и базовых лагерей команд) представляется удовлетворительным и в целом соответствует минимальным требованиям ФИФА, для того, чтобы полностью достичь желаемых стандартов для проведения женского Чемпионата мира по футболу™ Все тренировочные площадки уже существуют и (за некоторыми исключениями) включают поля с натуральной травой, хотя качество травы на большинстве осмотренных площадок потребует значительного улучшения, а также дальнейшей оценки экспертов по полям, если Колумбия будет выбрана для проведения женского Чемпи</w:t>
      </w:r>
      <w:r w:rsidR="00917E2D">
        <w:rPr>
          <w:rFonts w:ascii="Times New Roman" w:hAnsi="Times New Roman" w:cs="Times New Roman"/>
          <w:sz w:val="28"/>
          <w:szCs w:val="28"/>
        </w:rPr>
        <w:t>оната мира по футболу 2023 года</w:t>
      </w:r>
      <w:r w:rsidR="00917E2D" w:rsidRPr="00917E2D">
        <w:t xml:space="preserve"> </w:t>
      </w:r>
      <w:r w:rsidR="00917E2D" w:rsidRPr="00917E2D">
        <w:rPr>
          <w:rFonts w:ascii="Times New Roman" w:hAnsi="Times New Roman" w:cs="Times New Roman"/>
          <w:sz w:val="28"/>
          <w:szCs w:val="28"/>
        </w:rPr>
        <w:t>™.</w:t>
      </w:r>
    </w:p>
    <w:p w:rsidR="00917E2D" w:rsidRPr="00927258" w:rsidRDefault="00917E2D" w:rsidP="00AF3B16">
      <w:pPr>
        <w:tabs>
          <w:tab w:val="left" w:pos="1515"/>
        </w:tabs>
        <w:rPr>
          <w:rFonts w:ascii="Times New Roman" w:hAnsi="Times New Roman" w:cs="Times New Roman"/>
          <w:sz w:val="28"/>
          <w:szCs w:val="28"/>
        </w:rPr>
      </w:pPr>
    </w:p>
    <w:p w:rsidR="00AF3B16" w:rsidRPr="00927258" w:rsidRDefault="00AF3B16" w:rsidP="00AF3B16">
      <w:pPr>
        <w:tabs>
          <w:tab w:val="left" w:pos="1515"/>
        </w:tabs>
        <w:rPr>
          <w:rFonts w:ascii="Times New Roman" w:hAnsi="Times New Roman" w:cs="Times New Roman"/>
          <w:sz w:val="28"/>
          <w:szCs w:val="28"/>
        </w:rPr>
      </w:pPr>
      <w:r w:rsidRPr="00927258">
        <w:rPr>
          <w:rFonts w:ascii="Times New Roman" w:hAnsi="Times New Roman" w:cs="Times New Roman"/>
          <w:sz w:val="28"/>
          <w:szCs w:val="28"/>
        </w:rPr>
        <w:t>Инспекционный визит ФИФА подтвердил первоначальную оценку того, что большинство тренировочных площадок потребуют значительного обновления и модернизации, особенно в части установки прожекторов, улучшения раздевалок, фитнес-центров, ограждений, трибун и медиа-зон. Например, из семи площадок, которые осмотрела делегация ФИФА, только три имели достаточное освещение. Что касается трибун для зрителей, то только на двух из семи площадок были трибуны, способные вместить более 500 человек (еще на одной была небольшая трибуна на 60-70 человек, а на четырех других трибун не было вообще, хотя имелось достаточно места, чтобы рассмотреть возможность установки временных трибун).</w:t>
      </w:r>
    </w:p>
    <w:p w:rsidR="00AF3B16" w:rsidRPr="00927258" w:rsidRDefault="00AF3B16" w:rsidP="00AF3B16">
      <w:pPr>
        <w:tabs>
          <w:tab w:val="left" w:pos="1515"/>
        </w:tabs>
        <w:rPr>
          <w:rFonts w:ascii="Times New Roman" w:hAnsi="Times New Roman" w:cs="Times New Roman"/>
          <w:sz w:val="28"/>
          <w:szCs w:val="28"/>
        </w:rPr>
      </w:pPr>
      <w:r w:rsidRPr="00927258">
        <w:rPr>
          <w:rFonts w:ascii="Times New Roman" w:hAnsi="Times New Roman" w:cs="Times New Roman"/>
          <w:sz w:val="28"/>
          <w:szCs w:val="28"/>
        </w:rPr>
        <w:lastRenderedPageBreak/>
        <w:t>Отсутствие приватности также было названо вероятной проблемой на некоторых из осмотренных площадок, включая две, на которые выходят большие соседние здания.</w:t>
      </w:r>
    </w:p>
    <w:p w:rsidR="00AF3B16" w:rsidRDefault="00AF3B16" w:rsidP="00AF3B16">
      <w:pPr>
        <w:tabs>
          <w:tab w:val="left" w:pos="1515"/>
        </w:tabs>
        <w:rPr>
          <w:rFonts w:ascii="Times New Roman" w:hAnsi="Times New Roman" w:cs="Times New Roman"/>
          <w:sz w:val="28"/>
          <w:szCs w:val="28"/>
        </w:rPr>
      </w:pPr>
      <w:r w:rsidRPr="00927258">
        <w:rPr>
          <w:rFonts w:ascii="Times New Roman" w:hAnsi="Times New Roman" w:cs="Times New Roman"/>
          <w:sz w:val="28"/>
          <w:szCs w:val="28"/>
        </w:rPr>
        <w:t>Наконец, стоит отметить, что ряд соглашений в отношении предлагаемых тренировочных площадок не был представлен участником торгов.</w:t>
      </w:r>
      <w:r>
        <w:rPr>
          <w:rFonts w:ascii="Times New Roman" w:hAnsi="Times New Roman" w:cs="Times New Roman"/>
          <w:sz w:val="28"/>
          <w:szCs w:val="28"/>
        </w:rPr>
        <w:t xml:space="preserve"> </w:t>
      </w:r>
      <w:r w:rsidRPr="00927258">
        <w:rPr>
          <w:rFonts w:ascii="Times New Roman" w:hAnsi="Times New Roman" w:cs="Times New Roman"/>
          <w:sz w:val="28"/>
          <w:szCs w:val="28"/>
        </w:rPr>
        <w:t>Следовательно, существует риск относительно доступности таких площадок и их соответствия всем положениям и условиям, связанным с турниром, и это было отражено в оценке предложения</w:t>
      </w: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927258">
        <w:rPr>
          <w:rFonts w:ascii="Times New Roman" w:hAnsi="Times New Roman" w:cs="Times New Roman"/>
          <w:sz w:val="28"/>
          <w:szCs w:val="28"/>
        </w:rPr>
        <w:lastRenderedPageBreak/>
        <w:t>Во время инспекционного визита ФИФА в Колумбию в январе 2020 года делегация ознакомилась с одним из предполагаемых мест размещения штаб-квартиры ФИФА - отелем Tequendama в Боготе. Отель был открыт в 1953 году и является историческим зданием, входящим в список национальных памятников. Однако в настоящее время в нем ведутся масштабные ремонтные работы в рамках смены владельца. Несмотря на то, что отель располагает достаточными площадями, в том числе достаточным количеством функциональных залов, чтобы удовлетворить требованиям по вместимости, в его нынешнем состоянии он не подходит для размещения штаб-квартиры ФИФА. В случае, если Колумбия будет выбрана местом проведения Чемпионата мира по футболу среди женщин 2023™, необходимо будет провести дополнительный анализ отеля (после реконструкции).</w:t>
      </w:r>
    </w:p>
    <w:p w:rsidR="00917E2D" w:rsidRPr="00927258"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927258">
        <w:rPr>
          <w:rFonts w:ascii="Times New Roman" w:hAnsi="Times New Roman" w:cs="Times New Roman"/>
          <w:sz w:val="28"/>
          <w:szCs w:val="28"/>
        </w:rPr>
        <w:t>Делегационная группа также посетила отели в Перейре (Sonesta Hotel) и Картахене (Hotel Las Americas Casa de Playa), которые были предложены ФИФА в качестве места проведения чемпионата. Отель в Перейре был признан подходящим для проведения турнира: достаточное количество номеров, выбор ресторанов, хорошие фитнес-залы, небольшое расстояние до стадиона, аэропорта, центра города и других достопримечательностей. Отель в Картахене также был неплохим с точки зрения размера, удобств и близости к ключевым местам, но это пляжный отель курортного типа, и поэтому он не считался идеальным местом для работы. Как и в случае со штаб-квартирой турнира, в случае выбора Колумбии местом проведения Чемпионата мира по футболу среди женщин в 2023 году ФИФА проведет более подробный инспекционный тур по гостиницам, предлагаемым для размещения.</w:t>
      </w:r>
    </w:p>
    <w:p w:rsidR="00917E2D" w:rsidRPr="00927258"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927258">
        <w:rPr>
          <w:rFonts w:ascii="Times New Roman" w:hAnsi="Times New Roman" w:cs="Times New Roman"/>
          <w:sz w:val="28"/>
          <w:szCs w:val="28"/>
        </w:rPr>
        <w:t>Когда речь заходит о размещении зрителей в принимающих городах, ФИФА рассчитывает минимальное количество двухместных номеров, которое должно быть в каждом городе, исходя из минимальной вместимости стадиона, необходимой для различных этапов турнира Все принимающие города, включенные в заявку Колумбии 2023, были оценены как соответствующие этому требованию, за исключением Манисалеса, который был предложен для использования вплоть до четвертьфинала, но в котором, похоже, в настоящее время нет 485 необходимых двухместных номеров</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927258">
        <w:rPr>
          <w:rFonts w:ascii="Times New Roman" w:hAnsi="Times New Roman" w:cs="Times New Roman"/>
          <w:sz w:val="28"/>
          <w:szCs w:val="28"/>
        </w:rPr>
        <w:lastRenderedPageBreak/>
        <w:t>(примерно на 2,5 и 2,1 миллиона долларов США соответственно). Одной из статей расходов, которая может превысить базовый уровень, являются международные перелеты команд-участниц (+USD 1,1 млн), хотя они, скорее всего, будут компенсированы другими расходами команд, которые, как ожидается, будут ниже, например, расходы на проживание команд.</w:t>
      </w:r>
    </w:p>
    <w:p w:rsidR="00917E2D" w:rsidRPr="00927258"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927258">
        <w:rPr>
          <w:rFonts w:ascii="Times New Roman" w:hAnsi="Times New Roman" w:cs="Times New Roman"/>
          <w:sz w:val="28"/>
          <w:szCs w:val="28"/>
        </w:rPr>
        <w:t>При оценке общих организационных расходов ФИФА также учитывает потенциальные расходы на аренду основных спортивных объектов, используемых для проведения турнира. В случае с заявкой Колумбии 2023 года предполагаемая плата (с учетом сроков эксклюзивного использования различных объектов) составила около 2,5 миллиона долларов США.</w:t>
      </w:r>
    </w:p>
    <w:p w:rsidR="00917E2D" w:rsidRPr="00927258" w:rsidRDefault="00917E2D" w:rsidP="00AF3B16">
      <w:pPr>
        <w:tabs>
          <w:tab w:val="left" w:pos="1515"/>
        </w:tabs>
        <w:rPr>
          <w:rFonts w:ascii="Times New Roman" w:hAnsi="Times New Roman" w:cs="Times New Roman"/>
          <w:sz w:val="28"/>
          <w:szCs w:val="28"/>
        </w:rPr>
      </w:pPr>
    </w:p>
    <w:p w:rsidR="00AF3B16" w:rsidRPr="00927258" w:rsidRDefault="00AF3B16" w:rsidP="00AF3B16">
      <w:pPr>
        <w:tabs>
          <w:tab w:val="left" w:pos="1515"/>
        </w:tabs>
        <w:rPr>
          <w:rFonts w:ascii="Times New Roman" w:hAnsi="Times New Roman" w:cs="Times New Roman"/>
          <w:sz w:val="28"/>
          <w:szCs w:val="28"/>
        </w:rPr>
      </w:pPr>
      <w:r w:rsidRPr="00927258">
        <w:rPr>
          <w:rFonts w:ascii="Times New Roman" w:hAnsi="Times New Roman" w:cs="Times New Roman"/>
          <w:sz w:val="28"/>
          <w:szCs w:val="28"/>
        </w:rPr>
        <w:t>Наконец, FIFA рассмотрела потенциальные налоговые расходы, связанные с организацией турнира. Для этой оценки важно, предоставил ли участник тендера требуемую государственную гарантию. В случае с Колумбией была предоставлена полностью оформленная государственная гарантия в отношении налогообложения, поэтому корректировка расходов на налогообложение не потребовалась.</w:t>
      </w:r>
    </w:p>
    <w:p w:rsidR="00AF3B16" w:rsidRPr="00927258" w:rsidRDefault="00AF3B16" w:rsidP="00AF3B16">
      <w:pPr>
        <w:tabs>
          <w:tab w:val="left" w:pos="1515"/>
        </w:tabs>
        <w:rPr>
          <w:rFonts w:ascii="Times New Roman" w:hAnsi="Times New Roman" w:cs="Times New Roman"/>
          <w:sz w:val="28"/>
          <w:szCs w:val="28"/>
        </w:rPr>
      </w:pPr>
    </w:p>
    <w:p w:rsidR="00AF3B16" w:rsidRPr="00927258" w:rsidRDefault="00AF3B16" w:rsidP="00AF3B16">
      <w:pPr>
        <w:tabs>
          <w:tab w:val="left" w:pos="1515"/>
        </w:tabs>
        <w:spacing w:after="0"/>
        <w:rPr>
          <w:rFonts w:ascii="Times New Roman" w:hAnsi="Times New Roman" w:cs="Times New Roman"/>
          <w:i/>
          <w:sz w:val="28"/>
          <w:szCs w:val="28"/>
        </w:rPr>
      </w:pPr>
      <w:r w:rsidRPr="00927258">
        <w:rPr>
          <w:rFonts w:ascii="Times New Roman" w:hAnsi="Times New Roman" w:cs="Times New Roman"/>
          <w:i/>
          <w:sz w:val="28"/>
          <w:szCs w:val="28"/>
        </w:rPr>
        <w:t>Доходы</w:t>
      </w:r>
    </w:p>
    <w:p w:rsidR="00AF3B16" w:rsidRDefault="00AF3B16" w:rsidP="00AF3B16">
      <w:pPr>
        <w:tabs>
          <w:tab w:val="left" w:pos="1515"/>
        </w:tabs>
        <w:rPr>
          <w:rFonts w:ascii="Times New Roman" w:hAnsi="Times New Roman" w:cs="Times New Roman"/>
          <w:sz w:val="28"/>
          <w:szCs w:val="28"/>
        </w:rPr>
      </w:pPr>
      <w:r w:rsidRPr="00927258">
        <w:rPr>
          <w:rFonts w:ascii="Times New Roman" w:hAnsi="Times New Roman" w:cs="Times New Roman"/>
          <w:sz w:val="28"/>
          <w:szCs w:val="28"/>
        </w:rPr>
        <w:t>В рамках конкурсных заявок участникам было предложено представить прогнозы определенных местных доходов, ожидаемых от реализации проекта. После первоначального анализа этих данных ФИФА имела право корректировать доходы, если прогнозы участников торгов значительно (более чем на 10 %) отличались от собственных оценок ФИФА.</w:t>
      </w:r>
    </w:p>
    <w:p w:rsidR="00917E2D" w:rsidRPr="00927258"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927258">
        <w:rPr>
          <w:rFonts w:ascii="Times New Roman" w:hAnsi="Times New Roman" w:cs="Times New Roman"/>
          <w:sz w:val="28"/>
          <w:szCs w:val="28"/>
        </w:rPr>
        <w:t>Что касается заявки Колумбии 2023, то прогнозы продаж билетов в количестве около миллиона штук в сочетании с низкими (и доступными) ценами привели к скромному прогнозу в 22,2 миллиона долларов США Доход от продажи билетов в больницах ожидается относительно низким - чуть менее 2 миллионов долларов США. Однако FIFA внесла некоторые коррективы в сторону уменьшения, проведя внутренний анализ чистых расходов на душу населения, используя в качестве базового показателя Чемпионат мира по футболу среди женщин во Франции 2019™.</w:t>
      </w:r>
    </w:p>
    <w:p w:rsidR="00917E2D" w:rsidRPr="00927258"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927258">
        <w:rPr>
          <w:rFonts w:ascii="Times New Roman" w:hAnsi="Times New Roman" w:cs="Times New Roman"/>
          <w:sz w:val="28"/>
          <w:szCs w:val="28"/>
        </w:rPr>
        <w:lastRenderedPageBreak/>
        <w:t>Что касается телевизионного потенциала, то, исходя из анализа ФИФА часовых поясов, можно предположить, что заявка Колумбии будет привлекательна для американского рынка, хотя время начала матчей, как правило, выпадает на вечернее время просмотра в Европе, а возможности продажи СМИ на внутреннем и континентальном рынках ограничены в связи с рядом уже заключенных коммерческих соглашений. Несмотря на большой интерес к футболу на местном уровне, преобладающие условия для получения доходов от международного маркетинга (например, аудитория, ВВП, привлекательность турнира и спонсорский ландшафт), по прогнозам, будут ограниченными. В результате при оценке финансового положения заявки Колумбии ФИФА учла лишь минимальное влияние этих категорий доходов.</w:t>
      </w:r>
    </w:p>
    <w:p w:rsidR="00917E2D" w:rsidRPr="00927258" w:rsidRDefault="00917E2D" w:rsidP="00AF3B16">
      <w:pPr>
        <w:tabs>
          <w:tab w:val="left" w:pos="1515"/>
        </w:tabs>
        <w:rPr>
          <w:rFonts w:ascii="Times New Roman" w:hAnsi="Times New Roman" w:cs="Times New Roman"/>
          <w:sz w:val="28"/>
          <w:szCs w:val="28"/>
        </w:rPr>
      </w:pPr>
    </w:p>
    <w:p w:rsidR="00AF3B16" w:rsidRPr="00927258" w:rsidRDefault="00AF3B16" w:rsidP="00AF3B16">
      <w:pPr>
        <w:tabs>
          <w:tab w:val="left" w:pos="1515"/>
        </w:tabs>
        <w:rPr>
          <w:rFonts w:ascii="Times New Roman" w:hAnsi="Times New Roman" w:cs="Times New Roman"/>
          <w:sz w:val="28"/>
          <w:szCs w:val="28"/>
        </w:rPr>
      </w:pPr>
      <w:r w:rsidRPr="00927258">
        <w:rPr>
          <w:rFonts w:ascii="Times New Roman" w:hAnsi="Times New Roman" w:cs="Times New Roman"/>
          <w:sz w:val="28"/>
          <w:szCs w:val="28"/>
        </w:rPr>
        <w:t>Наконец, следует отметить, что участник не подтвердил никаких государственных взносов или субсидий, что негативно отразилось на финансовом положении заявки.</w:t>
      </w:r>
    </w:p>
    <w:p w:rsidR="00AF3B16" w:rsidRPr="00927258"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Pr="00917E2D" w:rsidRDefault="00AF3B16" w:rsidP="00AF3B16">
      <w:pPr>
        <w:tabs>
          <w:tab w:val="left" w:pos="1515"/>
        </w:tabs>
        <w:rPr>
          <w:rFonts w:ascii="Times New Roman" w:hAnsi="Times New Roman" w:cs="Times New Roman"/>
          <w:b/>
          <w:color w:val="1F4E79" w:themeColor="accent1" w:themeShade="80"/>
          <w:sz w:val="28"/>
          <w:szCs w:val="28"/>
        </w:rPr>
      </w:pPr>
      <w:r w:rsidRPr="00917E2D">
        <w:rPr>
          <w:rFonts w:ascii="Times New Roman" w:hAnsi="Times New Roman" w:cs="Times New Roman"/>
          <w:b/>
          <w:color w:val="1F4E79" w:themeColor="accent1" w:themeShade="80"/>
          <w:sz w:val="28"/>
          <w:szCs w:val="28"/>
        </w:rPr>
        <w:lastRenderedPageBreak/>
        <w:t>6.3.2 Охрана и безопасность</w:t>
      </w:r>
    </w:p>
    <w:p w:rsidR="00AF3B16" w:rsidRPr="00CB6D7C" w:rsidRDefault="00AF3B16" w:rsidP="00AF3B16">
      <w:pPr>
        <w:tabs>
          <w:tab w:val="left" w:pos="1515"/>
        </w:tabs>
        <w:rPr>
          <w:rFonts w:ascii="Times New Roman" w:hAnsi="Times New Roman" w:cs="Times New Roman"/>
          <w:sz w:val="28"/>
          <w:szCs w:val="28"/>
        </w:rPr>
      </w:pPr>
    </w:p>
    <w:p w:rsidR="00AF3B16" w:rsidRPr="00CB6D7C" w:rsidRDefault="00AF3B16" w:rsidP="00AF3B16">
      <w:pPr>
        <w:tabs>
          <w:tab w:val="left" w:pos="1515"/>
        </w:tabs>
        <w:spacing w:after="0"/>
        <w:rPr>
          <w:rFonts w:ascii="Times New Roman" w:hAnsi="Times New Roman" w:cs="Times New Roman"/>
          <w:b/>
          <w:sz w:val="28"/>
          <w:szCs w:val="28"/>
        </w:rPr>
      </w:pPr>
      <w:r w:rsidRPr="00CB6D7C">
        <w:rPr>
          <w:rFonts w:ascii="Times New Roman" w:hAnsi="Times New Roman" w:cs="Times New Roman"/>
          <w:b/>
          <w:sz w:val="28"/>
          <w:szCs w:val="28"/>
        </w:rPr>
        <w:t>Оценка</w:t>
      </w:r>
    </w:p>
    <w:p w:rsidR="00AF3B16" w:rsidRDefault="00AF3B16" w:rsidP="00AF3B16">
      <w:pPr>
        <w:tabs>
          <w:tab w:val="left" w:pos="1515"/>
        </w:tabs>
        <w:rPr>
          <w:rFonts w:ascii="Times New Roman" w:hAnsi="Times New Roman" w:cs="Times New Roman"/>
          <w:sz w:val="28"/>
          <w:szCs w:val="28"/>
        </w:rPr>
      </w:pPr>
      <w:r w:rsidRPr="00CB6D7C">
        <w:rPr>
          <w:rFonts w:ascii="Times New Roman" w:hAnsi="Times New Roman" w:cs="Times New Roman"/>
          <w:sz w:val="28"/>
          <w:szCs w:val="28"/>
        </w:rPr>
        <w:t>Заявка "Колумбия 2023" содержит достаточно подробную информацию по ключевым вопросам охраны и безопасности, включая план по разработке согласованной и комплексной стратегии охраны и безопасности с участием ключевых заинтересованных сторон и ее реализации на уровне объектов.</w:t>
      </w:r>
    </w:p>
    <w:p w:rsidR="00917E2D" w:rsidRPr="00CB6D7C"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CB6D7C">
        <w:rPr>
          <w:rFonts w:ascii="Times New Roman" w:hAnsi="Times New Roman" w:cs="Times New Roman"/>
          <w:sz w:val="28"/>
          <w:szCs w:val="28"/>
        </w:rPr>
        <w:t>В Колумбии уже существует специальный закон, определяющий ответственность и управление вопросами охраны и безопасности на крупных спортивных мероприятиях и, в частности, на футбольных матчах. Также обнадеживает тот факт, что в заявке упоминаются существующие учебные мероприятия, предназначенные специально для сотрудников полиции, охраны и безопасности, участвующих в футболе, и отмечается возможность разработки новых учебных модулей в ответ на возникающие проблемы.</w:t>
      </w:r>
    </w:p>
    <w:p w:rsidR="00917E2D" w:rsidRPr="00CB6D7C"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CB6D7C">
        <w:rPr>
          <w:rFonts w:ascii="Times New Roman" w:hAnsi="Times New Roman" w:cs="Times New Roman"/>
          <w:sz w:val="28"/>
          <w:szCs w:val="28"/>
        </w:rPr>
        <w:t>В конкурсной документации имеются позитивные указания на международное сотрудничество полиции и обмен информацией, а также на планируемую интеграцию государственных и частных органов безопасности</w:t>
      </w:r>
    </w:p>
    <w:p w:rsidR="00917E2D" w:rsidRPr="00CB6D7C"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CB6D7C">
        <w:rPr>
          <w:rFonts w:ascii="Times New Roman" w:hAnsi="Times New Roman" w:cs="Times New Roman"/>
          <w:sz w:val="28"/>
          <w:szCs w:val="28"/>
        </w:rPr>
        <w:t>В Колумбии уже действует соответствующий режим сертификации безопасности стадионов, и конкурсная документация демонстрирует понимание рисков, связанных с проведением футбольных матчей. Однако для того, чтобы соответствовать требованиям, предъявляемым к проведению главного женского футбольного турнира ФИФА, эту систему необходимо усовершенствовать. Если Колумбия будет выбрана местом проведения Чемпионата мира по футболу среди женщин 2023 года™, необходимо будет получить дополнительную информацию о процессах обеспечения безопасности, а также уточнить, какие заинтересованные стороны будут участвовать в дальнейшей разработке стратегии.</w:t>
      </w:r>
    </w:p>
    <w:p w:rsidR="00917E2D" w:rsidRPr="00CB6D7C"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CB6D7C">
        <w:rPr>
          <w:rFonts w:ascii="Times New Roman" w:hAnsi="Times New Roman" w:cs="Times New Roman"/>
          <w:sz w:val="28"/>
          <w:szCs w:val="28"/>
        </w:rPr>
        <w:t xml:space="preserve">Колумбия имеет опыт проведения двух предыдущих турниров ФИФА (Чемпионат мира ФИФА U-20 2011 года и Чемпионат мира ФИФА по футзалу 2016 года), и участник конкурса предоставил подробную информацию о текущих процедурах планирования и проведения мероприятий в стране, но они </w:t>
      </w:r>
      <w:r w:rsidRPr="00CB6D7C">
        <w:rPr>
          <w:rFonts w:ascii="Times New Roman" w:hAnsi="Times New Roman" w:cs="Times New Roman"/>
          <w:sz w:val="28"/>
          <w:szCs w:val="28"/>
        </w:rPr>
        <w:lastRenderedPageBreak/>
        <w:t>также нуждаются в дальнейшем развитии, чтобы соответствовать необходимым стандартам для проведения Чемпионата мира ФИФА среди женщин™.</w:t>
      </w:r>
    </w:p>
    <w:p w:rsidR="00917E2D" w:rsidRPr="00CB6D7C"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CB6D7C">
        <w:rPr>
          <w:rFonts w:ascii="Times New Roman" w:hAnsi="Times New Roman" w:cs="Times New Roman"/>
          <w:sz w:val="28"/>
          <w:szCs w:val="28"/>
        </w:rPr>
        <w:t>Несмотря на значительное сокращение масштабов внутреннего терроризма, сохраняется определенная обеспокоенность в отношении потенциального влияния преступности на участников турнира, в частности, необходимо внимательно следить за ситуацией в Кали (одна из предлагаемых принимающих стран)</w:t>
      </w:r>
    </w:p>
    <w:p w:rsidR="00AF3B16" w:rsidRDefault="00AF3B16"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AF3B16" w:rsidRPr="00917E2D" w:rsidRDefault="00AF3B16" w:rsidP="00AF3B16">
      <w:pPr>
        <w:tabs>
          <w:tab w:val="left" w:pos="1515"/>
        </w:tabs>
        <w:rPr>
          <w:rFonts w:ascii="Times New Roman" w:hAnsi="Times New Roman" w:cs="Times New Roman"/>
          <w:b/>
          <w:color w:val="1F4E79" w:themeColor="accent1" w:themeShade="80"/>
          <w:sz w:val="28"/>
          <w:szCs w:val="28"/>
        </w:rPr>
      </w:pPr>
      <w:r w:rsidRPr="00917E2D">
        <w:rPr>
          <w:rFonts w:ascii="Times New Roman" w:hAnsi="Times New Roman" w:cs="Times New Roman"/>
          <w:b/>
          <w:color w:val="1F4E79" w:themeColor="accent1" w:themeShade="80"/>
          <w:sz w:val="28"/>
          <w:szCs w:val="28"/>
        </w:rPr>
        <w:lastRenderedPageBreak/>
        <w:t>6.3.3 Здоровье, медицина и борьба с допингом</w:t>
      </w:r>
    </w:p>
    <w:p w:rsidR="00AF3B16" w:rsidRPr="007C3432" w:rsidRDefault="00AF3B16" w:rsidP="00AF3B16">
      <w:pPr>
        <w:tabs>
          <w:tab w:val="left" w:pos="1515"/>
        </w:tabs>
        <w:rPr>
          <w:rFonts w:ascii="Times New Roman" w:hAnsi="Times New Roman" w:cs="Times New Roman"/>
          <w:sz w:val="28"/>
          <w:szCs w:val="28"/>
        </w:rPr>
      </w:pPr>
    </w:p>
    <w:p w:rsidR="00AF3B16" w:rsidRPr="007C3432" w:rsidRDefault="00AF3B16" w:rsidP="00AF3B16">
      <w:pPr>
        <w:tabs>
          <w:tab w:val="left" w:pos="1515"/>
        </w:tabs>
        <w:spacing w:after="0"/>
        <w:rPr>
          <w:rFonts w:ascii="Times New Roman" w:hAnsi="Times New Roman" w:cs="Times New Roman"/>
          <w:b/>
          <w:sz w:val="28"/>
          <w:szCs w:val="28"/>
        </w:rPr>
      </w:pPr>
      <w:r w:rsidRPr="007C3432">
        <w:rPr>
          <w:rFonts w:ascii="Times New Roman" w:hAnsi="Times New Roman" w:cs="Times New Roman"/>
          <w:b/>
          <w:sz w:val="28"/>
          <w:szCs w:val="28"/>
        </w:rPr>
        <w:t>Оценка</w:t>
      </w: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Исходя из информации, предоставленной участником, и дополнительных сведений, собранных ФИФА, можно сделать вывод, что заявка Колумбии 2023 должна быть способна обеспечить надлежащий уровень медицинской инфраструктуры для проведения турнира.</w:t>
      </w:r>
    </w:p>
    <w:p w:rsidR="00917E2D" w:rsidRPr="007C3432"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Оценка ФИФА медицинского обслуживания в Колумбии показала, что в стране есть несколько больниц и клиник хорошего качества, расположенных в пределах разумного расстояния от предлагаемых объектов команд и мест проведения матчей.</w:t>
      </w:r>
    </w:p>
    <w:p w:rsidR="00917E2D" w:rsidRPr="007C3432"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Самый высокий уровень медицинского обслуживания в Колумбии находится в Боготе, где отдельные частные клиники предоставляют высококачественную помощь при незначительных и умеренных заболеваниях. Однако в колумбийских больницах, как правило, нет отделений неотложной помощи с международным уровнем обслуживания. Поэтому серьезные состояния могут потребовать международной эвакуации.</w:t>
      </w:r>
    </w:p>
    <w:p w:rsidR="00917E2D" w:rsidRPr="007C3432"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Английским языком владеет не весь медицинский персонал, но многие врачи прошли обучение в Европе и США и говорят по-английски.</w:t>
      </w:r>
    </w:p>
    <w:p w:rsidR="00917E2D" w:rsidRPr="007C3432"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Для оказания экстренной помощи имеются частные службы скорой помощи, но для того, чтобы обеспечить достаточный уровень обслуживания при проведении Чемпионата мира по футболу среди женщин™, необходимо предоставить дополнительные машины скорой помощи.</w:t>
      </w:r>
    </w:p>
    <w:p w:rsidR="00917E2D" w:rsidRPr="007C3432"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Что касается антидопинговых мер, то участник подтвердил, что заявка Колумбии 2023 соответствует требованиям, установленным Всемирным антидопинговым агентством.</w:t>
      </w:r>
    </w:p>
    <w:p w:rsidR="00917E2D" w:rsidRPr="007C3432" w:rsidRDefault="00917E2D" w:rsidP="00AF3B16">
      <w:pPr>
        <w:tabs>
          <w:tab w:val="left" w:pos="1515"/>
        </w:tabs>
        <w:rPr>
          <w:rFonts w:ascii="Times New Roman" w:hAnsi="Times New Roman" w:cs="Times New Roman"/>
          <w:sz w:val="28"/>
          <w:szCs w:val="28"/>
        </w:rPr>
      </w:pPr>
    </w:p>
    <w:p w:rsidR="00917E2D"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 xml:space="preserve">Что касается условий окружающей среды, то необходимо свести к минимуму риск передачи некоторых заболеваний, таких как зика, лихорадка деригу, </w:t>
      </w:r>
      <w:r w:rsidRPr="007C3432">
        <w:rPr>
          <w:rFonts w:ascii="Times New Roman" w:hAnsi="Times New Roman" w:cs="Times New Roman"/>
          <w:sz w:val="28"/>
          <w:szCs w:val="28"/>
        </w:rPr>
        <w:lastRenderedPageBreak/>
        <w:t>малярия (присутствует во всех районах на высоте ниже 1700 метров над уровнем моря) и желтая лихорадка (особенно в Барранкиль</w:t>
      </w:r>
      <w:r w:rsidR="00917E2D">
        <w:rPr>
          <w:rFonts w:ascii="Times New Roman" w:hAnsi="Times New Roman" w:cs="Times New Roman"/>
          <w:sz w:val="28"/>
          <w:szCs w:val="28"/>
        </w:rPr>
        <w:t>е, Кали, Картахене и Медельине).</w:t>
      </w:r>
    </w:p>
    <w:p w:rsidR="00917E2D" w:rsidRPr="007C3432"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Что касается условий проведения игр, то необходимо будет выделить дополнительные дни для акклиматизации в Боготе, столице страны и городе, который будет принимать матчи открытия и финала, расположенном на высоте 2 600 метров над уровнем моря. Также необходимо будет снизить риск проведения матчей в условиях повышенной температуры и влажности, особенно в городах, где дневная температура влажного термометра регулярно превышает 28°C (например, Б</w:t>
      </w:r>
      <w:r w:rsidR="00917E2D">
        <w:rPr>
          <w:rFonts w:ascii="Times New Roman" w:hAnsi="Times New Roman" w:cs="Times New Roman"/>
          <w:sz w:val="28"/>
          <w:szCs w:val="28"/>
        </w:rPr>
        <w:t>арранкилья, Картахена и Кукута).</w:t>
      </w:r>
    </w:p>
    <w:p w:rsidR="00917E2D"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Если Колумбия будет выбрана местом проведения Чемпионата мира по футболу среди женщин в 2023 году, необходимо будет получить более подробную информацию о планируемых решениях для устранения вышеуказанных проблем.</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AF3B16" w:rsidRPr="00917E2D" w:rsidRDefault="00AF3B16" w:rsidP="00AF3B16">
      <w:pPr>
        <w:tabs>
          <w:tab w:val="left" w:pos="1515"/>
        </w:tabs>
        <w:rPr>
          <w:rFonts w:ascii="Times New Roman" w:hAnsi="Times New Roman" w:cs="Times New Roman"/>
          <w:b/>
          <w:color w:val="1F4E79" w:themeColor="accent1" w:themeShade="80"/>
          <w:sz w:val="28"/>
          <w:szCs w:val="28"/>
        </w:rPr>
      </w:pPr>
      <w:r w:rsidRPr="00917E2D">
        <w:rPr>
          <w:rFonts w:ascii="Times New Roman" w:hAnsi="Times New Roman" w:cs="Times New Roman"/>
          <w:b/>
          <w:color w:val="1F4E79" w:themeColor="accent1" w:themeShade="80"/>
          <w:sz w:val="28"/>
          <w:szCs w:val="28"/>
        </w:rPr>
        <w:lastRenderedPageBreak/>
        <w:t xml:space="preserve">6.3.4  </w:t>
      </w:r>
      <w:r w:rsidR="00917E2D" w:rsidRPr="00917E2D">
        <w:rPr>
          <w:rFonts w:ascii="Times New Roman" w:hAnsi="Times New Roman" w:cs="Times New Roman"/>
          <w:b/>
          <w:color w:val="1F4E79" w:themeColor="accent1" w:themeShade="80"/>
          <w:sz w:val="28"/>
          <w:szCs w:val="28"/>
        </w:rPr>
        <w:t>ИТ&amp;</w:t>
      </w:r>
      <w:r w:rsidRPr="00917E2D">
        <w:rPr>
          <w:rFonts w:ascii="Times New Roman" w:hAnsi="Times New Roman" w:cs="Times New Roman"/>
          <w:b/>
          <w:color w:val="1F4E79" w:themeColor="accent1" w:themeShade="80"/>
          <w:sz w:val="28"/>
          <w:szCs w:val="28"/>
        </w:rPr>
        <w:t>Т</w:t>
      </w:r>
    </w:p>
    <w:p w:rsidR="00AF3B16" w:rsidRPr="007C3432" w:rsidRDefault="00AF3B16" w:rsidP="00AF3B16">
      <w:pPr>
        <w:tabs>
          <w:tab w:val="left" w:pos="1515"/>
        </w:tabs>
        <w:rPr>
          <w:rFonts w:ascii="Times New Roman" w:hAnsi="Times New Roman" w:cs="Times New Roman"/>
          <w:sz w:val="28"/>
          <w:szCs w:val="28"/>
        </w:rPr>
      </w:pPr>
    </w:p>
    <w:p w:rsidR="00AF3B16" w:rsidRPr="007C3432" w:rsidRDefault="00AF3B16" w:rsidP="00AF3B16">
      <w:pPr>
        <w:tabs>
          <w:tab w:val="left" w:pos="1515"/>
        </w:tabs>
        <w:spacing w:after="0"/>
        <w:rPr>
          <w:rFonts w:ascii="Times New Roman" w:hAnsi="Times New Roman" w:cs="Times New Roman"/>
          <w:b/>
          <w:sz w:val="28"/>
          <w:szCs w:val="28"/>
        </w:rPr>
      </w:pPr>
      <w:r w:rsidRPr="007C3432">
        <w:rPr>
          <w:rFonts w:ascii="Times New Roman" w:hAnsi="Times New Roman" w:cs="Times New Roman"/>
          <w:b/>
          <w:sz w:val="28"/>
          <w:szCs w:val="28"/>
        </w:rPr>
        <w:t>Оценка</w:t>
      </w:r>
    </w:p>
    <w:p w:rsidR="00AF3B16" w:rsidRPr="007C3432" w:rsidRDefault="00AF3B16" w:rsidP="00AF3B16">
      <w:pPr>
        <w:tabs>
          <w:tab w:val="left" w:pos="1515"/>
        </w:tabs>
        <w:spacing w:after="0"/>
        <w:rPr>
          <w:rFonts w:ascii="Times New Roman" w:hAnsi="Times New Roman" w:cs="Times New Roman"/>
          <w:i/>
          <w:sz w:val="28"/>
          <w:szCs w:val="28"/>
        </w:rPr>
      </w:pPr>
      <w:r w:rsidRPr="007C3432">
        <w:rPr>
          <w:rFonts w:ascii="Times New Roman" w:hAnsi="Times New Roman" w:cs="Times New Roman"/>
          <w:i/>
          <w:sz w:val="28"/>
          <w:szCs w:val="28"/>
        </w:rPr>
        <w:t>Телекоммуникации</w:t>
      </w: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Заявка "Колумбия 2023" описывает достаточный уровень международной связи, а также принимающие города, которые хорошо связаны между собой и имеют хорошее современное покрытие мобильной связи.</w:t>
      </w:r>
    </w:p>
    <w:p w:rsidR="00917E2D" w:rsidRPr="007C3432"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К 2022 году планируется внедрить мобильные услуги 5G, однако неясно, будет ли к этому времени во всех предлагаемых принимающих городах обеспечен приемлемый уровень покрытия 5G. Поэтому этот вопрос требует дальнейшего уточнения</w:t>
      </w:r>
    </w:p>
    <w:p w:rsidR="00917E2D" w:rsidRPr="007C3432"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Участник конкурса не предоставил документального подтверждения предыдущего опыта своих поставщиков телекоммуникационных услуг в области прямых трансляций международных спортивных мероприятий высокого уровня. Это очень важный компонент предоставления ИТиТ-услуг, и женский Чемпионат мира по футболу FIFA™™ станет значительным шагом вперед по сравнению с предыдущим опытом Колумбии по проведению Чемпионата мира по футболу FIFA U-20™ в 2011 году.</w:t>
      </w:r>
    </w:p>
    <w:p w:rsidR="00917E2D" w:rsidRPr="007C3432"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Необходимо провести дополнительные исследования, чтобы убедиться, что национальная телекоммуникационная инфраструктура сможет удовлетворить требования к проведению женского Чемпионата мира по футболу FIFA™.</w:t>
      </w:r>
    </w:p>
    <w:p w:rsidR="00917E2D" w:rsidRPr="007C3432"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Следует отметить, что Колумбия представила государственную гарантию, касающуюся IT&amp;T (государственная гарантия № 6), и что она охватывает весь объем требований FIFA к IT. Тем не менее, нельзя переоценить практическую задачу по проведению необходимых модернизаций и расширений в течение трех лет.</w:t>
      </w:r>
    </w:p>
    <w:p w:rsidR="00917E2D" w:rsidRPr="007C3432" w:rsidRDefault="00917E2D"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 xml:space="preserve">Инфраструктура стадионов Исходя из информации, предоставленной участником тендера, очевидно, что для того, чтобы соответствовать требованиям проведения Чемпионата мира по футболу среди женщин™, </w:t>
      </w:r>
      <w:r w:rsidRPr="007C3432">
        <w:rPr>
          <w:rFonts w:ascii="Times New Roman" w:hAnsi="Times New Roman" w:cs="Times New Roman"/>
          <w:sz w:val="28"/>
          <w:szCs w:val="28"/>
        </w:rPr>
        <w:lastRenderedPageBreak/>
        <w:t>необходимо вложить значительные средства в ИТ-инфраструктуру различных стадионов.</w:t>
      </w:r>
    </w:p>
    <w:p w:rsidR="00917E2D" w:rsidRPr="007C3432" w:rsidRDefault="00917E2D" w:rsidP="00AF3B16">
      <w:pPr>
        <w:tabs>
          <w:tab w:val="left" w:pos="1515"/>
        </w:tabs>
        <w:rPr>
          <w:rFonts w:ascii="Times New Roman" w:hAnsi="Times New Roman" w:cs="Times New Roman"/>
          <w:sz w:val="28"/>
          <w:szCs w:val="28"/>
        </w:rPr>
      </w:pPr>
    </w:p>
    <w:p w:rsidR="00AF3B16" w:rsidRPr="00917E2D" w:rsidRDefault="00AF3B16" w:rsidP="00AF3B16">
      <w:pPr>
        <w:tabs>
          <w:tab w:val="left" w:pos="1515"/>
        </w:tabs>
        <w:rPr>
          <w:rFonts w:ascii="Times New Roman" w:hAnsi="Times New Roman" w:cs="Times New Roman"/>
          <w:b/>
          <w:sz w:val="28"/>
          <w:szCs w:val="28"/>
          <w:lang w:val="en-US"/>
        </w:rPr>
      </w:pPr>
      <w:r w:rsidRPr="007C3432">
        <w:rPr>
          <w:rFonts w:ascii="Times New Roman" w:hAnsi="Times New Roman" w:cs="Times New Roman"/>
          <w:sz w:val="28"/>
          <w:szCs w:val="28"/>
        </w:rPr>
        <w:t>Отсутствие резервирования является одной из основных проблем на всех предлагаемых стадионах. Проводные и беспроводные сетевые сервисы в зданиях стадионов и на всей территории стадиона должны быть модернизированы - либо путем проведения постоянных работ, либо путем создания временных накладок Из предоставленной информации следует, что только Медельин и Кали приближаются к необходимому уровню инфраструктуры</w:t>
      </w:r>
      <w:r w:rsidR="00917E2D">
        <w:rPr>
          <w:rFonts w:ascii="Times New Roman" w:hAnsi="Times New Roman" w:cs="Times New Roman"/>
          <w:sz w:val="28"/>
          <w:szCs w:val="28"/>
          <w:lang w:val="en-US"/>
        </w:rPr>
        <w:t>.</w:t>
      </w: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AF3B16" w:rsidRPr="00917E2D" w:rsidRDefault="00AF3B16" w:rsidP="00AF3B16">
      <w:pPr>
        <w:tabs>
          <w:tab w:val="left" w:pos="1515"/>
        </w:tabs>
        <w:rPr>
          <w:rFonts w:ascii="Times New Roman" w:hAnsi="Times New Roman" w:cs="Times New Roman"/>
          <w:b/>
          <w:color w:val="1F4E79" w:themeColor="accent1" w:themeShade="80"/>
          <w:sz w:val="28"/>
          <w:szCs w:val="28"/>
        </w:rPr>
      </w:pPr>
      <w:r w:rsidRPr="00917E2D">
        <w:rPr>
          <w:rFonts w:ascii="Times New Roman" w:hAnsi="Times New Roman" w:cs="Times New Roman"/>
          <w:b/>
          <w:color w:val="1F4E79" w:themeColor="accent1" w:themeShade="80"/>
          <w:sz w:val="28"/>
          <w:szCs w:val="28"/>
        </w:rPr>
        <w:lastRenderedPageBreak/>
        <w:t>6.3.6  Юридические</w:t>
      </w:r>
    </w:p>
    <w:p w:rsidR="00AF3B16" w:rsidRPr="007C3432" w:rsidRDefault="00AF3B16" w:rsidP="00AF3B16">
      <w:pPr>
        <w:tabs>
          <w:tab w:val="left" w:pos="1515"/>
        </w:tabs>
        <w:rPr>
          <w:rFonts w:ascii="Times New Roman" w:hAnsi="Times New Roman" w:cs="Times New Roman"/>
          <w:sz w:val="28"/>
          <w:szCs w:val="28"/>
        </w:rPr>
      </w:pPr>
    </w:p>
    <w:p w:rsidR="00AF3B16" w:rsidRPr="007C3432"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Оценка ФИФА юридических рисков, связанных с заявкой Колумбии 2023, включает в себя оце</w:t>
      </w:r>
      <w:r>
        <w:rPr>
          <w:rFonts w:ascii="Times New Roman" w:hAnsi="Times New Roman" w:cs="Times New Roman"/>
          <w:sz w:val="28"/>
          <w:szCs w:val="28"/>
        </w:rPr>
        <w:t>нку следующих двух компонентов:</w:t>
      </w:r>
    </w:p>
    <w:p w:rsidR="00AF3B16" w:rsidRPr="007C3432" w:rsidRDefault="00AF3B16" w:rsidP="00AF3B16">
      <w:pPr>
        <w:pStyle w:val="a8"/>
        <w:numPr>
          <w:ilvl w:val="0"/>
          <w:numId w:val="8"/>
        </w:numPr>
        <w:tabs>
          <w:tab w:val="left" w:pos="1515"/>
        </w:tabs>
        <w:spacing w:after="0"/>
        <w:rPr>
          <w:rFonts w:ascii="Times New Roman" w:hAnsi="Times New Roman" w:cs="Times New Roman"/>
          <w:sz w:val="28"/>
          <w:szCs w:val="28"/>
        </w:rPr>
      </w:pPr>
      <w:r w:rsidRPr="007C3432">
        <w:rPr>
          <w:rFonts w:ascii="Times New Roman" w:hAnsi="Times New Roman" w:cs="Times New Roman"/>
          <w:sz w:val="28"/>
          <w:szCs w:val="28"/>
        </w:rPr>
        <w:t>документы государственной поддержки</w:t>
      </w:r>
    </w:p>
    <w:p w:rsidR="00AF3B16" w:rsidRPr="00917E2D" w:rsidRDefault="00AF3B16" w:rsidP="00917E2D">
      <w:pPr>
        <w:pStyle w:val="a8"/>
        <w:numPr>
          <w:ilvl w:val="0"/>
          <w:numId w:val="8"/>
        </w:numPr>
        <w:tabs>
          <w:tab w:val="left" w:pos="1515"/>
        </w:tabs>
        <w:spacing w:after="0"/>
        <w:rPr>
          <w:rFonts w:ascii="Times New Roman" w:hAnsi="Times New Roman" w:cs="Times New Roman"/>
          <w:sz w:val="28"/>
          <w:szCs w:val="28"/>
        </w:rPr>
      </w:pPr>
      <w:r w:rsidRPr="00917E2D">
        <w:rPr>
          <w:rFonts w:ascii="Times New Roman" w:hAnsi="Times New Roman" w:cs="Times New Roman"/>
          <w:sz w:val="28"/>
          <w:szCs w:val="28"/>
        </w:rPr>
        <w:t>договорно-правовая база</w:t>
      </w:r>
    </w:p>
    <w:p w:rsidR="00AF3B16" w:rsidRPr="007C3432" w:rsidRDefault="00AF3B16" w:rsidP="00AF3B16">
      <w:pPr>
        <w:tabs>
          <w:tab w:val="left" w:pos="1515"/>
        </w:tabs>
        <w:rPr>
          <w:rFonts w:ascii="Times New Roman" w:hAnsi="Times New Roman" w:cs="Times New Roman"/>
          <w:sz w:val="28"/>
          <w:szCs w:val="28"/>
        </w:rPr>
      </w:pPr>
    </w:p>
    <w:p w:rsidR="00AF3B16" w:rsidRPr="007C3432"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и была проведена в соответствии с методологией, описанной в Приложении D к настоящему отчету.</w:t>
      </w:r>
    </w:p>
    <w:p w:rsidR="00AF3B16" w:rsidRPr="007C3432" w:rsidRDefault="00AF3B16" w:rsidP="00AF3B16">
      <w:pPr>
        <w:tabs>
          <w:tab w:val="left" w:pos="1515"/>
        </w:tabs>
        <w:rPr>
          <w:rFonts w:ascii="Times New Roman" w:hAnsi="Times New Roman" w:cs="Times New Roman"/>
          <w:sz w:val="28"/>
          <w:szCs w:val="28"/>
        </w:rPr>
      </w:pPr>
    </w:p>
    <w:p w:rsidR="00AF3B16" w:rsidRPr="007C3432" w:rsidRDefault="00AF3B16" w:rsidP="00AF3B16">
      <w:pPr>
        <w:tabs>
          <w:tab w:val="left" w:pos="1515"/>
        </w:tabs>
        <w:spacing w:after="0"/>
        <w:rPr>
          <w:rFonts w:ascii="Times New Roman" w:hAnsi="Times New Roman" w:cs="Times New Roman"/>
          <w:b/>
          <w:sz w:val="28"/>
          <w:szCs w:val="28"/>
        </w:rPr>
      </w:pPr>
      <w:r w:rsidRPr="007C3432">
        <w:rPr>
          <w:rFonts w:ascii="Times New Roman" w:hAnsi="Times New Roman" w:cs="Times New Roman"/>
          <w:b/>
          <w:sz w:val="28"/>
          <w:szCs w:val="28"/>
        </w:rPr>
        <w:t>Оценка</w:t>
      </w:r>
    </w:p>
    <w:p w:rsidR="00AF3B16" w:rsidRPr="007C3432" w:rsidRDefault="00AF3B16" w:rsidP="00AF3B16">
      <w:pPr>
        <w:tabs>
          <w:tab w:val="left" w:pos="1515"/>
        </w:tabs>
        <w:spacing w:after="0"/>
        <w:rPr>
          <w:rFonts w:ascii="Times New Roman" w:hAnsi="Times New Roman" w:cs="Times New Roman"/>
          <w:i/>
          <w:sz w:val="28"/>
          <w:szCs w:val="28"/>
        </w:rPr>
      </w:pPr>
      <w:r w:rsidRPr="007C3432">
        <w:rPr>
          <w:rFonts w:ascii="Times New Roman" w:hAnsi="Times New Roman" w:cs="Times New Roman"/>
          <w:i/>
          <w:sz w:val="28"/>
          <w:szCs w:val="28"/>
        </w:rPr>
        <w:t>Документы государственной поддержки</w:t>
      </w: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Участник конкурса представил в ФИФА документы государственной поддержки, демонстрирующие твердый уровень поддержки со стороны правительства страны в проведении Чемпионата мира по футболу FIFA среди женщин 2023™ в Колумбии. Участник также представил правительственную декларацию, но только пять из семи необходимых правительственных гарантий, а именно правительственную гарантию № 1 (визы, разрешения, иммиграция, процедуры регистрации), правительственную гарантию № 2 (разрешения на работу и трудовое законодательство), правительственную гарантию № 3 (освобождение от налогов и иностранной валюты). 3 (освобождение от налогов и валютные обязательства), государственная гарантия №. 5 (защита и использование коммерческих прав) и государственная гарантия № 6 (телекоммуникации и информационные технологии) Все эти документы соответствуют типовым требованиям ФИФА, за исключением государственной гарантии № 1, которая содержит отклонения, что ставит ФИФА в менее выгодное положение, чем если бы она была представлена в типовой форме ФИФА.</w:t>
      </w:r>
    </w:p>
    <w:p w:rsidR="00917E2D" w:rsidRPr="007C3432" w:rsidRDefault="00917E2D" w:rsidP="00AF3B16">
      <w:pPr>
        <w:tabs>
          <w:tab w:val="left" w:pos="1515"/>
        </w:tabs>
        <w:rPr>
          <w:rFonts w:ascii="Times New Roman" w:hAnsi="Times New Roman" w:cs="Times New Roman"/>
          <w:sz w:val="28"/>
          <w:szCs w:val="28"/>
        </w:rPr>
      </w:pPr>
    </w:p>
    <w:p w:rsidR="00AF3B16" w:rsidRPr="007C3432"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Участник конкурса также представил десять деклараций принимающих городов и десять соглашений с принимающими городами. Кроме того, участник конкурса представил письмо о финансовой поддержке от Министерства спорта. Однако, хотя это письмо (и сопровождающее его юридическое заявление правительства) демонстрирует намерение и готовность правительства Колумбии поддерживать и сотрудничать с ФИФА в проведении Чемпионата мира по футболу среди женщин 2023™ в Колумбии, оно не содержит никаких конкретных обязательств, на которые ФИФА могла бы опираться.</w:t>
      </w: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lastRenderedPageBreak/>
        <w:t>Таким образом, несмотря на то, что правительство Колумбии поддерживает заявку, представленные участником заявки документы означают неполную степень государственной поддержки в соответствии с требованиями ФИФА. В итоге ФИФА рискует подвергнуться финансовой и операционной неопределенности, связанной с предметом не представленных государственных гарантий</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917E2D" w:rsidRDefault="00917E2D" w:rsidP="00AF3B16">
      <w:pPr>
        <w:tabs>
          <w:tab w:val="left" w:pos="1515"/>
        </w:tabs>
        <w:spacing w:after="0"/>
        <w:rPr>
          <w:rFonts w:ascii="Times New Roman" w:hAnsi="Times New Roman" w:cs="Times New Roman"/>
          <w:sz w:val="28"/>
          <w:szCs w:val="28"/>
        </w:rPr>
      </w:pPr>
    </w:p>
    <w:p w:rsidR="00917E2D" w:rsidRDefault="00917E2D" w:rsidP="00AF3B16">
      <w:pPr>
        <w:tabs>
          <w:tab w:val="left" w:pos="1515"/>
        </w:tabs>
        <w:spacing w:after="0"/>
        <w:rPr>
          <w:rFonts w:ascii="Times New Roman" w:hAnsi="Times New Roman" w:cs="Times New Roman"/>
          <w:sz w:val="28"/>
          <w:szCs w:val="28"/>
        </w:rPr>
      </w:pPr>
    </w:p>
    <w:p w:rsidR="00AF3B16" w:rsidRPr="007C3432" w:rsidRDefault="00AF3B16" w:rsidP="00AF3B16">
      <w:pPr>
        <w:tabs>
          <w:tab w:val="left" w:pos="1515"/>
        </w:tabs>
        <w:spacing w:after="0"/>
        <w:rPr>
          <w:rFonts w:ascii="Times New Roman" w:hAnsi="Times New Roman" w:cs="Times New Roman"/>
          <w:i/>
          <w:sz w:val="28"/>
          <w:szCs w:val="28"/>
        </w:rPr>
      </w:pPr>
      <w:r w:rsidRPr="007C3432">
        <w:rPr>
          <w:rFonts w:ascii="Times New Roman" w:hAnsi="Times New Roman" w:cs="Times New Roman"/>
          <w:i/>
          <w:sz w:val="28"/>
          <w:szCs w:val="28"/>
        </w:rPr>
        <w:lastRenderedPageBreak/>
        <w:t>Договорно-правовая база</w:t>
      </w: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Участник конкурса представил многие, но не все контракты, требуемые ФИФА для проведения Чемпионата мира по футболу FIFA среди женщин 2023™ в Колумбии. В случае успеха заявки на проведение ЧМ-2023 в Колумбии ФИФА потребует от претендента оперативно устранить некоторые недостатки в этих документах.</w:t>
      </w:r>
    </w:p>
    <w:p w:rsidR="00917E2D" w:rsidRPr="007C3432" w:rsidRDefault="00917E2D" w:rsidP="00AF3B16">
      <w:pPr>
        <w:tabs>
          <w:tab w:val="left" w:pos="1515"/>
        </w:tabs>
        <w:rPr>
          <w:rFonts w:ascii="Times New Roman" w:hAnsi="Times New Roman" w:cs="Times New Roman"/>
          <w:sz w:val="28"/>
          <w:szCs w:val="28"/>
        </w:rPr>
      </w:pPr>
    </w:p>
    <w:p w:rsidR="00AF3B16" w:rsidRPr="007C3432"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 xml:space="preserve">Участник конкурса </w:t>
      </w:r>
      <w:r>
        <w:rPr>
          <w:rFonts w:ascii="Times New Roman" w:hAnsi="Times New Roman" w:cs="Times New Roman"/>
          <w:sz w:val="28"/>
          <w:szCs w:val="28"/>
        </w:rPr>
        <w:t>представил следующие документы:</w:t>
      </w:r>
    </w:p>
    <w:p w:rsidR="00AF3B16" w:rsidRPr="007C3432" w:rsidRDefault="00AF3B16" w:rsidP="00AF3B16">
      <w:pPr>
        <w:pStyle w:val="a8"/>
        <w:numPr>
          <w:ilvl w:val="0"/>
          <w:numId w:val="9"/>
        </w:numPr>
        <w:tabs>
          <w:tab w:val="left" w:pos="1515"/>
        </w:tabs>
        <w:rPr>
          <w:rFonts w:ascii="Segoe UI Symbol" w:hAnsi="Segoe UI Symbol" w:cs="Segoe UI Symbol"/>
          <w:sz w:val="28"/>
          <w:szCs w:val="28"/>
        </w:rPr>
      </w:pPr>
      <w:r w:rsidRPr="007C3432">
        <w:rPr>
          <w:rFonts w:ascii="Times New Roman" w:hAnsi="Times New Roman" w:cs="Times New Roman"/>
          <w:sz w:val="28"/>
          <w:szCs w:val="28"/>
        </w:rPr>
        <w:t xml:space="preserve">односторонне оформленное соглашение с принимающей стороной в соответствии с типовыми требованиями ФИФА; </w:t>
      </w:r>
    </w:p>
    <w:p w:rsidR="00AF3B16" w:rsidRPr="007C3432" w:rsidRDefault="00AF3B16" w:rsidP="00AF3B16">
      <w:pPr>
        <w:pStyle w:val="a8"/>
        <w:numPr>
          <w:ilvl w:val="0"/>
          <w:numId w:val="9"/>
        </w:numPr>
        <w:tabs>
          <w:tab w:val="left" w:pos="1515"/>
        </w:tabs>
        <w:rPr>
          <w:rFonts w:ascii="Times New Roman" w:hAnsi="Times New Roman" w:cs="Times New Roman"/>
          <w:sz w:val="28"/>
          <w:szCs w:val="28"/>
        </w:rPr>
      </w:pPr>
      <w:r w:rsidRPr="007C3432">
        <w:rPr>
          <w:rFonts w:ascii="Times New Roman" w:hAnsi="Times New Roman" w:cs="Times New Roman"/>
          <w:sz w:val="28"/>
          <w:szCs w:val="28"/>
        </w:rPr>
        <w:t>девять односторонне оформленных соглашений с принимающими городами в соответствии с типовыми требованиями ФИФА;</w:t>
      </w:r>
    </w:p>
    <w:p w:rsidR="00AF3B16" w:rsidRPr="007C3432" w:rsidRDefault="00AF3B16" w:rsidP="00AF3B16">
      <w:pPr>
        <w:pStyle w:val="a8"/>
        <w:numPr>
          <w:ilvl w:val="0"/>
          <w:numId w:val="9"/>
        </w:numPr>
        <w:tabs>
          <w:tab w:val="left" w:pos="1515"/>
        </w:tabs>
        <w:rPr>
          <w:rFonts w:ascii="Times New Roman" w:hAnsi="Times New Roman" w:cs="Times New Roman"/>
          <w:sz w:val="28"/>
          <w:szCs w:val="28"/>
        </w:rPr>
      </w:pPr>
      <w:r w:rsidRPr="007C3432">
        <w:rPr>
          <w:rFonts w:ascii="Times New Roman" w:hAnsi="Times New Roman" w:cs="Times New Roman"/>
          <w:sz w:val="28"/>
          <w:szCs w:val="28"/>
        </w:rPr>
        <w:t>одно соглашение с принимающим городом, исполненное в одностороннем порядке, с незначительными недостатками по сравнению с шаблонными требованиями ФИФА;</w:t>
      </w:r>
    </w:p>
    <w:p w:rsidR="00AF3B16" w:rsidRPr="007C3432" w:rsidRDefault="00AF3B16" w:rsidP="00AF3B16">
      <w:pPr>
        <w:pStyle w:val="a8"/>
        <w:numPr>
          <w:ilvl w:val="0"/>
          <w:numId w:val="9"/>
        </w:numPr>
        <w:tabs>
          <w:tab w:val="left" w:pos="1515"/>
        </w:tabs>
        <w:rPr>
          <w:rFonts w:ascii="Times New Roman" w:hAnsi="Times New Roman" w:cs="Times New Roman"/>
          <w:sz w:val="28"/>
          <w:szCs w:val="28"/>
        </w:rPr>
      </w:pPr>
      <w:r w:rsidRPr="007C3432">
        <w:rPr>
          <w:rFonts w:ascii="Times New Roman" w:hAnsi="Times New Roman" w:cs="Times New Roman"/>
          <w:sz w:val="28"/>
          <w:szCs w:val="28"/>
        </w:rPr>
        <w:t>девять деклараций принимающих городов в соответствии с шаблонными требованиями ФИФА;</w:t>
      </w:r>
    </w:p>
    <w:p w:rsidR="00AF3B16" w:rsidRPr="007C3432" w:rsidRDefault="00AF3B16" w:rsidP="00AF3B16">
      <w:pPr>
        <w:pStyle w:val="a8"/>
        <w:numPr>
          <w:ilvl w:val="0"/>
          <w:numId w:val="9"/>
        </w:numPr>
        <w:tabs>
          <w:tab w:val="left" w:pos="1515"/>
        </w:tabs>
        <w:rPr>
          <w:rFonts w:ascii="Times New Roman" w:hAnsi="Times New Roman" w:cs="Times New Roman"/>
          <w:sz w:val="28"/>
          <w:szCs w:val="28"/>
        </w:rPr>
      </w:pPr>
      <w:r w:rsidRPr="007C3432">
        <w:rPr>
          <w:rFonts w:ascii="Times New Roman" w:hAnsi="Times New Roman" w:cs="Times New Roman"/>
          <w:sz w:val="28"/>
          <w:szCs w:val="28"/>
        </w:rPr>
        <w:t>одна декларация принимающего города с незначительными недостатками по сравнению с шаблонными требованиями ФИФА;</w:t>
      </w:r>
    </w:p>
    <w:p w:rsidR="00AF3B16" w:rsidRPr="007C3432" w:rsidRDefault="00AF3B16" w:rsidP="00AF3B16">
      <w:pPr>
        <w:pStyle w:val="a8"/>
        <w:numPr>
          <w:ilvl w:val="0"/>
          <w:numId w:val="9"/>
        </w:numPr>
        <w:tabs>
          <w:tab w:val="left" w:pos="1515"/>
        </w:tabs>
        <w:rPr>
          <w:rFonts w:ascii="Times New Roman" w:hAnsi="Times New Roman" w:cs="Times New Roman"/>
          <w:sz w:val="28"/>
          <w:szCs w:val="28"/>
        </w:rPr>
      </w:pPr>
      <w:r w:rsidRPr="007C3432">
        <w:rPr>
          <w:rFonts w:ascii="Times New Roman" w:hAnsi="Times New Roman" w:cs="Times New Roman"/>
          <w:sz w:val="28"/>
          <w:szCs w:val="28"/>
        </w:rPr>
        <w:t>девять соглашений о стадионах в соответствии с типовыми требованиями ФИФА;</w:t>
      </w:r>
    </w:p>
    <w:p w:rsidR="00AF3B16" w:rsidRPr="007C3432" w:rsidRDefault="00AF3B16" w:rsidP="00AF3B16">
      <w:pPr>
        <w:pStyle w:val="a8"/>
        <w:numPr>
          <w:ilvl w:val="0"/>
          <w:numId w:val="9"/>
        </w:numPr>
        <w:tabs>
          <w:tab w:val="left" w:pos="1515"/>
        </w:tabs>
        <w:rPr>
          <w:rFonts w:ascii="Times New Roman" w:hAnsi="Times New Roman" w:cs="Times New Roman"/>
          <w:sz w:val="28"/>
          <w:szCs w:val="28"/>
        </w:rPr>
      </w:pPr>
      <w:r w:rsidRPr="007C3432">
        <w:rPr>
          <w:rFonts w:ascii="Times New Roman" w:hAnsi="Times New Roman" w:cs="Times New Roman"/>
          <w:sz w:val="28"/>
          <w:szCs w:val="28"/>
        </w:rPr>
        <w:t>одно соглашение по стадиону, требующее повторной подачи в связи с существенными канцелярскими ошибками;</w:t>
      </w:r>
    </w:p>
    <w:p w:rsidR="00AF3B16" w:rsidRDefault="00AF3B16" w:rsidP="00AF3B16">
      <w:pPr>
        <w:pStyle w:val="a8"/>
        <w:numPr>
          <w:ilvl w:val="0"/>
          <w:numId w:val="9"/>
        </w:numPr>
        <w:tabs>
          <w:tab w:val="left" w:pos="1515"/>
        </w:tabs>
        <w:rPr>
          <w:rFonts w:ascii="Times New Roman" w:hAnsi="Times New Roman" w:cs="Times New Roman"/>
          <w:sz w:val="28"/>
          <w:szCs w:val="28"/>
        </w:rPr>
      </w:pPr>
      <w:r w:rsidRPr="007C3432">
        <w:rPr>
          <w:rFonts w:ascii="Times New Roman" w:hAnsi="Times New Roman" w:cs="Times New Roman"/>
          <w:sz w:val="28"/>
          <w:szCs w:val="28"/>
        </w:rPr>
        <w:t>два соглашения об аэропортах в соответствии с типовыми требованиями ФИФА;</w:t>
      </w:r>
    </w:p>
    <w:p w:rsidR="00AF3B16" w:rsidRPr="007C3432" w:rsidRDefault="00AF3B16" w:rsidP="00AF3B16">
      <w:pPr>
        <w:pStyle w:val="a8"/>
        <w:numPr>
          <w:ilvl w:val="0"/>
          <w:numId w:val="9"/>
        </w:numPr>
        <w:tabs>
          <w:tab w:val="left" w:pos="1515"/>
        </w:tabs>
        <w:rPr>
          <w:rFonts w:ascii="Times New Roman" w:hAnsi="Times New Roman" w:cs="Times New Roman"/>
          <w:sz w:val="28"/>
          <w:szCs w:val="28"/>
        </w:rPr>
      </w:pPr>
      <w:r w:rsidRPr="007C3432">
        <w:rPr>
          <w:rFonts w:ascii="Times New Roman" w:hAnsi="Times New Roman" w:cs="Times New Roman"/>
          <w:sz w:val="28"/>
          <w:szCs w:val="28"/>
        </w:rPr>
        <w:t>тринадцать соглашений о тренировочных площадках без существенных недостатков, хотя ФИФА потребует разъяснений по некоторым незначительным вопросам в случае успеха заявки и до официального назначения тренировочных площадок,</w:t>
      </w:r>
    </w:p>
    <w:p w:rsidR="00AF3B16" w:rsidRDefault="00AF3B16" w:rsidP="00AF3B16">
      <w:pPr>
        <w:pStyle w:val="a8"/>
        <w:numPr>
          <w:ilvl w:val="0"/>
          <w:numId w:val="9"/>
        </w:numPr>
        <w:tabs>
          <w:tab w:val="left" w:pos="1515"/>
        </w:tabs>
        <w:rPr>
          <w:rFonts w:ascii="Times New Roman" w:hAnsi="Times New Roman" w:cs="Times New Roman"/>
          <w:sz w:val="28"/>
          <w:szCs w:val="28"/>
        </w:rPr>
      </w:pPr>
      <w:r w:rsidRPr="007C3432">
        <w:rPr>
          <w:rFonts w:ascii="Times New Roman" w:hAnsi="Times New Roman" w:cs="Times New Roman"/>
          <w:sz w:val="28"/>
          <w:szCs w:val="28"/>
        </w:rPr>
        <w:t>восемь соглашений о тренировочных площадках, которые необходимо представить повторно из-за существенных канцелярских ошибок, и</w:t>
      </w:r>
    </w:p>
    <w:p w:rsidR="00AF3B16" w:rsidRPr="007C3432" w:rsidRDefault="00AF3B16" w:rsidP="00AF3B16">
      <w:pPr>
        <w:pStyle w:val="a8"/>
        <w:numPr>
          <w:ilvl w:val="0"/>
          <w:numId w:val="9"/>
        </w:numPr>
        <w:tabs>
          <w:tab w:val="left" w:pos="1515"/>
        </w:tabs>
        <w:rPr>
          <w:rFonts w:ascii="Times New Roman" w:hAnsi="Times New Roman" w:cs="Times New Roman"/>
          <w:sz w:val="28"/>
          <w:szCs w:val="28"/>
        </w:rPr>
      </w:pPr>
      <w:r w:rsidRPr="007C3432">
        <w:rPr>
          <w:rFonts w:ascii="Times New Roman" w:hAnsi="Times New Roman" w:cs="Times New Roman"/>
          <w:sz w:val="28"/>
          <w:szCs w:val="28"/>
        </w:rPr>
        <w:t>три письма-подтверждения тренировочных площадок в отношении тренировочных площадок, принадлежащих и управляемых участником конкурса, в соответствии с требованиями ФИФА к шаблону.</w:t>
      </w:r>
    </w:p>
    <w:p w:rsidR="00AF3B16" w:rsidRPr="007C3432"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 xml:space="preserve">ФИФА считает, что вышеуказанные недостатки вполне можно устранить. Тем не менее, в результате того, что контракты не были представлены, или контракты, требующие повторного представления, которые участник торгов не </w:t>
      </w:r>
      <w:r w:rsidRPr="007C3432">
        <w:rPr>
          <w:rFonts w:ascii="Times New Roman" w:hAnsi="Times New Roman" w:cs="Times New Roman"/>
          <w:sz w:val="28"/>
          <w:szCs w:val="28"/>
        </w:rPr>
        <w:lastRenderedPageBreak/>
        <w:t>смог предоставить до настоящего времени, ФИФА в настоящее время подвержена неопределенности и операционным рискам в отношении соответствующих мест проведения мероприятий, необходимых для проведения Чемпионата мира по футболу среди женщин 2023™ в Колумбии.</w:t>
      </w: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917E2D" w:rsidRDefault="00917E2D" w:rsidP="00AF3B16">
      <w:pPr>
        <w:tabs>
          <w:tab w:val="left" w:pos="1515"/>
        </w:tabs>
        <w:rPr>
          <w:rFonts w:ascii="Times New Roman" w:hAnsi="Times New Roman" w:cs="Times New Roman"/>
          <w:sz w:val="28"/>
          <w:szCs w:val="28"/>
        </w:rPr>
      </w:pPr>
    </w:p>
    <w:p w:rsidR="00AF3B16" w:rsidRPr="0083580B" w:rsidRDefault="00AF3B16" w:rsidP="00AF3B16">
      <w:pPr>
        <w:tabs>
          <w:tab w:val="left" w:pos="1515"/>
        </w:tabs>
        <w:rPr>
          <w:rFonts w:ascii="Times New Roman" w:hAnsi="Times New Roman" w:cs="Times New Roman"/>
          <w:b/>
          <w:color w:val="1F4E79" w:themeColor="accent1" w:themeShade="80"/>
          <w:sz w:val="28"/>
          <w:szCs w:val="28"/>
        </w:rPr>
      </w:pPr>
      <w:r w:rsidRPr="0083580B">
        <w:rPr>
          <w:rFonts w:ascii="Times New Roman" w:hAnsi="Times New Roman" w:cs="Times New Roman"/>
          <w:b/>
          <w:color w:val="1F4E79" w:themeColor="accent1" w:themeShade="80"/>
          <w:sz w:val="28"/>
          <w:szCs w:val="28"/>
        </w:rPr>
        <w:lastRenderedPageBreak/>
        <w:t>6.3.7 Соответствие требованиям</w:t>
      </w:r>
    </w:p>
    <w:p w:rsidR="00AF3B16" w:rsidRPr="007C3432" w:rsidRDefault="00AF3B16" w:rsidP="00AF3B16">
      <w:pPr>
        <w:tabs>
          <w:tab w:val="left" w:pos="1515"/>
        </w:tabs>
        <w:rPr>
          <w:rFonts w:ascii="Times New Roman" w:hAnsi="Times New Roman" w:cs="Times New Roman"/>
          <w:sz w:val="28"/>
          <w:szCs w:val="28"/>
        </w:rPr>
      </w:pPr>
    </w:p>
    <w:p w:rsidR="00AF3B16" w:rsidRPr="00A9585E" w:rsidRDefault="00AF3B16" w:rsidP="00AF3B16">
      <w:pPr>
        <w:tabs>
          <w:tab w:val="left" w:pos="1515"/>
        </w:tabs>
        <w:spacing w:after="0"/>
        <w:rPr>
          <w:rFonts w:ascii="Times New Roman" w:hAnsi="Times New Roman" w:cs="Times New Roman"/>
          <w:b/>
          <w:sz w:val="28"/>
          <w:szCs w:val="28"/>
        </w:rPr>
      </w:pPr>
      <w:r w:rsidRPr="00A9585E">
        <w:rPr>
          <w:rFonts w:ascii="Times New Roman" w:hAnsi="Times New Roman" w:cs="Times New Roman"/>
          <w:b/>
          <w:sz w:val="28"/>
          <w:szCs w:val="28"/>
        </w:rPr>
        <w:t>Оценка</w:t>
      </w: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В качестве введения следует отметить, что оценка соответствия включает в себя два компонента: первый - оценка соблюдения участником процесса подачи заявки, второй - оценка потенциальных рисков, связанных с проведением турнира в стране, подавшей заявку.</w:t>
      </w:r>
    </w:p>
    <w:p w:rsidR="0083580B" w:rsidRPr="007C3432"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Что касается первого компонента, то в рамках процесса подачи заявок ФИФА потребовала (в соответствии с формальными требованиями и другими условиями регистрации заявок), чтобы каждый участник предоставил различные документы, включая книгу заявок, информационные шаблоны заявок и документы по организации женского Чемпионата мира по футболу 2023™.</w:t>
      </w:r>
    </w:p>
    <w:p w:rsidR="0083580B" w:rsidRPr="007C3432" w:rsidRDefault="0083580B" w:rsidP="00AF3B16">
      <w:pPr>
        <w:tabs>
          <w:tab w:val="left" w:pos="1515"/>
        </w:tabs>
        <w:rPr>
          <w:rFonts w:ascii="Times New Roman" w:hAnsi="Times New Roman" w:cs="Times New Roman"/>
          <w:sz w:val="28"/>
          <w:szCs w:val="28"/>
        </w:rPr>
      </w:pPr>
    </w:p>
    <w:p w:rsidR="00AF3B16" w:rsidRPr="007C3432"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Участник торгов представил большинство требуемых документов к 13 декабря 2019 года в надлежащей форме в соответствии с применимыми правилами и руководствами:</w:t>
      </w:r>
    </w:p>
    <w:p w:rsidR="00AF3B16" w:rsidRPr="007C3432" w:rsidRDefault="00AF3B16" w:rsidP="00AF3B16">
      <w:pPr>
        <w:tabs>
          <w:tab w:val="left" w:pos="1515"/>
        </w:tabs>
        <w:rPr>
          <w:rFonts w:ascii="Times New Roman" w:hAnsi="Times New Roman" w:cs="Times New Roman"/>
          <w:sz w:val="28"/>
          <w:szCs w:val="28"/>
        </w:rPr>
      </w:pPr>
    </w:p>
    <w:p w:rsidR="00AF3B16" w:rsidRPr="00A9585E" w:rsidRDefault="00AF3B16" w:rsidP="00AF3B16">
      <w:pPr>
        <w:pStyle w:val="a8"/>
        <w:numPr>
          <w:ilvl w:val="0"/>
          <w:numId w:val="11"/>
        </w:numPr>
        <w:tabs>
          <w:tab w:val="left" w:pos="1515"/>
        </w:tabs>
        <w:spacing w:after="0"/>
        <w:rPr>
          <w:rFonts w:ascii="Times New Roman" w:hAnsi="Times New Roman" w:cs="Times New Roman"/>
          <w:sz w:val="28"/>
          <w:szCs w:val="28"/>
        </w:rPr>
      </w:pPr>
      <w:r w:rsidRPr="00A9585E">
        <w:rPr>
          <w:rFonts w:ascii="Times New Roman" w:hAnsi="Times New Roman" w:cs="Times New Roman"/>
          <w:sz w:val="28"/>
          <w:szCs w:val="28"/>
        </w:rPr>
        <w:t>Оригиналы были доставлены лично в Дом ФИФА в Цюрихе.</w:t>
      </w:r>
    </w:p>
    <w:p w:rsidR="00AF3B16" w:rsidRPr="00A9585E" w:rsidRDefault="00AF3B16" w:rsidP="00AF3B16">
      <w:pPr>
        <w:pStyle w:val="a8"/>
        <w:numPr>
          <w:ilvl w:val="0"/>
          <w:numId w:val="11"/>
        </w:numPr>
        <w:tabs>
          <w:tab w:val="left" w:pos="1515"/>
        </w:tabs>
        <w:spacing w:after="0"/>
        <w:rPr>
          <w:rFonts w:ascii="Times New Roman" w:hAnsi="Times New Roman" w:cs="Times New Roman"/>
          <w:sz w:val="28"/>
          <w:szCs w:val="28"/>
        </w:rPr>
      </w:pPr>
      <w:r w:rsidRPr="00A9585E">
        <w:rPr>
          <w:rFonts w:ascii="Times New Roman" w:hAnsi="Times New Roman" w:cs="Times New Roman"/>
          <w:sz w:val="28"/>
          <w:szCs w:val="28"/>
        </w:rPr>
        <w:t>Софт-копии были получены на устройствах массового хранения данных и загружены в экстранет торгов.</w:t>
      </w:r>
    </w:p>
    <w:p w:rsidR="00AF3B16" w:rsidRPr="007C3432"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Дополнительные документы были также получены в рамках процесса разъяснения, который проходил на этапе</w:t>
      </w:r>
      <w:r>
        <w:rPr>
          <w:rFonts w:ascii="Times New Roman" w:hAnsi="Times New Roman" w:cs="Times New Roman"/>
          <w:sz w:val="28"/>
          <w:szCs w:val="28"/>
        </w:rPr>
        <w:t xml:space="preserve"> оценки конкурсных предложений.</w:t>
      </w:r>
    </w:p>
    <w:p w:rsidR="00AF3B16" w:rsidRPr="007C3432" w:rsidRDefault="00AF3B16" w:rsidP="00AF3B16">
      <w:pPr>
        <w:tabs>
          <w:tab w:val="left" w:pos="1515"/>
        </w:tabs>
        <w:rPr>
          <w:rFonts w:ascii="Times New Roman" w:hAnsi="Times New Roman" w:cs="Times New Roman"/>
          <w:sz w:val="28"/>
          <w:szCs w:val="28"/>
        </w:rPr>
      </w:pPr>
    </w:p>
    <w:p w:rsidR="00AF3B16" w:rsidRPr="007C3432"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Наряду с конкурсной документацией участник торгов своевременно и в надлежащей форме представил другие необходимые документ</w:t>
      </w:r>
      <w:r>
        <w:rPr>
          <w:rFonts w:ascii="Times New Roman" w:hAnsi="Times New Roman" w:cs="Times New Roman"/>
          <w:sz w:val="28"/>
          <w:szCs w:val="28"/>
        </w:rPr>
        <w:t>ы, в том числе</w:t>
      </w:r>
    </w:p>
    <w:p w:rsidR="00AF3B16" w:rsidRPr="0083580B" w:rsidRDefault="00AF3B16" w:rsidP="0083580B">
      <w:pPr>
        <w:pStyle w:val="a8"/>
        <w:numPr>
          <w:ilvl w:val="0"/>
          <w:numId w:val="21"/>
        </w:numPr>
        <w:tabs>
          <w:tab w:val="left" w:pos="1515"/>
        </w:tabs>
        <w:spacing w:after="0"/>
        <w:rPr>
          <w:rFonts w:ascii="Times New Roman" w:hAnsi="Times New Roman" w:cs="Times New Roman"/>
          <w:sz w:val="28"/>
          <w:szCs w:val="28"/>
        </w:rPr>
      </w:pPr>
      <w:r w:rsidRPr="0083580B">
        <w:rPr>
          <w:rFonts w:ascii="Times New Roman" w:hAnsi="Times New Roman" w:cs="Times New Roman"/>
          <w:sz w:val="28"/>
          <w:szCs w:val="28"/>
        </w:rPr>
        <w:t>декларацию о заинтересованности 19 февраля 2019 г;</w:t>
      </w:r>
    </w:p>
    <w:p w:rsidR="00AF3B16" w:rsidRPr="0083580B" w:rsidRDefault="00AF3B16" w:rsidP="0083580B">
      <w:pPr>
        <w:pStyle w:val="a8"/>
        <w:numPr>
          <w:ilvl w:val="0"/>
          <w:numId w:val="21"/>
        </w:numPr>
        <w:tabs>
          <w:tab w:val="left" w:pos="1515"/>
        </w:tabs>
        <w:spacing w:after="0"/>
        <w:rPr>
          <w:rFonts w:ascii="Times New Roman" w:hAnsi="Times New Roman" w:cs="Times New Roman"/>
          <w:sz w:val="28"/>
          <w:szCs w:val="28"/>
        </w:rPr>
      </w:pPr>
      <w:r w:rsidRPr="0083580B">
        <w:rPr>
          <w:rFonts w:ascii="Times New Roman" w:hAnsi="Times New Roman" w:cs="Times New Roman"/>
          <w:sz w:val="28"/>
          <w:szCs w:val="28"/>
        </w:rPr>
        <w:t>регистрацию торгов (включая все дополнительные документы) 15 апреля 2019 года,</w:t>
      </w:r>
    </w:p>
    <w:p w:rsidR="0083580B" w:rsidRPr="0083580B" w:rsidRDefault="00AF3B16" w:rsidP="0083580B">
      <w:pPr>
        <w:pStyle w:val="a8"/>
        <w:numPr>
          <w:ilvl w:val="0"/>
          <w:numId w:val="21"/>
        </w:numPr>
        <w:tabs>
          <w:tab w:val="left" w:pos="1515"/>
        </w:tabs>
        <w:spacing w:after="0"/>
        <w:rPr>
          <w:rFonts w:ascii="Times New Roman" w:hAnsi="Times New Roman" w:cs="Times New Roman"/>
          <w:sz w:val="28"/>
          <w:szCs w:val="28"/>
        </w:rPr>
      </w:pPr>
      <w:r w:rsidRPr="0083580B">
        <w:rPr>
          <w:rFonts w:ascii="Times New Roman" w:hAnsi="Times New Roman" w:cs="Times New Roman"/>
          <w:sz w:val="28"/>
          <w:szCs w:val="28"/>
        </w:rPr>
        <w:t>повторное подтверждение участия в тендерном процессе (после расширения женского чемпионата мира по футболу FIFA Чемпионат мира по футболу среди женщин™) 29 августа 2019 года;</w:t>
      </w:r>
    </w:p>
    <w:p w:rsidR="00AF3B16" w:rsidRPr="0083580B" w:rsidRDefault="00AF3B16" w:rsidP="0083580B">
      <w:pPr>
        <w:pStyle w:val="a8"/>
        <w:numPr>
          <w:ilvl w:val="0"/>
          <w:numId w:val="21"/>
        </w:numPr>
        <w:tabs>
          <w:tab w:val="left" w:pos="1515"/>
        </w:tabs>
        <w:spacing w:after="0"/>
        <w:rPr>
          <w:rFonts w:ascii="Times New Roman" w:hAnsi="Times New Roman" w:cs="Times New Roman"/>
          <w:sz w:val="28"/>
          <w:szCs w:val="28"/>
        </w:rPr>
      </w:pPr>
      <w:r w:rsidRPr="0083580B">
        <w:rPr>
          <w:rFonts w:ascii="Times New Roman" w:hAnsi="Times New Roman" w:cs="Times New Roman"/>
          <w:sz w:val="28"/>
          <w:szCs w:val="28"/>
        </w:rPr>
        <w:lastRenderedPageBreak/>
        <w:t>другие документы (включая знак заявки, лицензию на клип и контактный центр)</w:t>
      </w:r>
    </w:p>
    <w:p w:rsidR="00AF3B16" w:rsidRPr="007C3432"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В ФИФА также были представлены декларации о соответствии в отношении персонала участника торгов, вовлеченного в любую деятельность, связанную с процессом торгов</w:t>
      </w:r>
    </w:p>
    <w:p w:rsidR="0083580B" w:rsidRPr="007C3432"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ФИФА получала отчеты, касающиеся рекламной деятельности участника торгов, в соответствии с требованиями, чтобы предотвратить любое неправомерное влияние на процесс торгов в нарушение правил поведения на торгах. В целом отчеты были представлены своевременно.</w:t>
      </w:r>
    </w:p>
    <w:p w:rsidR="0083580B" w:rsidRPr="007C3432" w:rsidRDefault="0083580B" w:rsidP="00AF3B16">
      <w:pPr>
        <w:tabs>
          <w:tab w:val="left" w:pos="1515"/>
        </w:tabs>
        <w:rPr>
          <w:rFonts w:ascii="Times New Roman" w:hAnsi="Times New Roman" w:cs="Times New Roman"/>
          <w:sz w:val="28"/>
          <w:szCs w:val="28"/>
        </w:rPr>
      </w:pPr>
    </w:p>
    <w:p w:rsidR="00AF3B16" w:rsidRPr="007C3432" w:rsidRDefault="00AF3B16" w:rsidP="00AF3B16">
      <w:pPr>
        <w:tabs>
          <w:tab w:val="left" w:pos="1515"/>
        </w:tabs>
        <w:rPr>
          <w:rFonts w:ascii="Times New Roman" w:hAnsi="Times New Roman" w:cs="Times New Roman"/>
          <w:sz w:val="28"/>
          <w:szCs w:val="28"/>
        </w:rPr>
      </w:pPr>
      <w:r w:rsidRPr="007C3432">
        <w:rPr>
          <w:rFonts w:ascii="Times New Roman" w:hAnsi="Times New Roman" w:cs="Times New Roman"/>
          <w:sz w:val="28"/>
          <w:szCs w:val="28"/>
        </w:rPr>
        <w:t>В ходе инспекционного визита в Колумбию в рамках процесса оценки представитель ФИФА присутствовал в качестве наблюдателя, чтобы убедиться в соблюдении правил поведения на торгах. На момент завершения работы над отчетом ФИФА не заметила неэтичного поведения в ходе всего процесса, а Комитет по этике не поднял никаких вопросов в отношении участника тендера Что касается предоставления подарков, то Колумбийская футбольная ассоциация, как считается, строго следовала ст</w:t>
      </w:r>
      <w:r>
        <w:rPr>
          <w:rFonts w:ascii="Times New Roman" w:hAnsi="Times New Roman" w:cs="Times New Roman"/>
          <w:sz w:val="28"/>
          <w:szCs w:val="28"/>
        </w:rPr>
        <w:t xml:space="preserve">рогим правилам и рекомендациям, </w:t>
      </w:r>
      <w:r w:rsidRPr="007C3432">
        <w:rPr>
          <w:rFonts w:ascii="Times New Roman" w:hAnsi="Times New Roman" w:cs="Times New Roman"/>
          <w:sz w:val="28"/>
          <w:szCs w:val="28"/>
        </w:rPr>
        <w:t>изложенные в заявке на участие в конкурсе</w:t>
      </w:r>
    </w:p>
    <w:p w:rsidR="00AF3B16" w:rsidRPr="007C3432"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Pr="0083580B" w:rsidRDefault="00AF3B16" w:rsidP="00AF3B16">
      <w:pPr>
        <w:tabs>
          <w:tab w:val="left" w:pos="1515"/>
        </w:tabs>
        <w:rPr>
          <w:rFonts w:ascii="Times New Roman" w:hAnsi="Times New Roman" w:cs="Times New Roman"/>
          <w:b/>
          <w:color w:val="1F4E79" w:themeColor="accent1" w:themeShade="80"/>
          <w:sz w:val="28"/>
          <w:szCs w:val="28"/>
        </w:rPr>
      </w:pPr>
      <w:r w:rsidRPr="0083580B">
        <w:rPr>
          <w:rFonts w:ascii="Times New Roman" w:hAnsi="Times New Roman" w:cs="Times New Roman"/>
          <w:b/>
          <w:color w:val="1F4E79" w:themeColor="accent1" w:themeShade="80"/>
          <w:sz w:val="28"/>
          <w:szCs w:val="28"/>
        </w:rPr>
        <w:lastRenderedPageBreak/>
        <w:t>6.3.8 Устойчивое развитие, права человека и защита окружающей среды</w:t>
      </w:r>
    </w:p>
    <w:p w:rsidR="00AF3B16" w:rsidRDefault="00AF3B16" w:rsidP="00AF3B16">
      <w:pPr>
        <w:tabs>
          <w:tab w:val="left" w:pos="1515"/>
        </w:tabs>
        <w:spacing w:after="0"/>
        <w:rPr>
          <w:rFonts w:ascii="Times New Roman" w:hAnsi="Times New Roman" w:cs="Times New Roman"/>
          <w:b/>
          <w:sz w:val="28"/>
          <w:szCs w:val="28"/>
        </w:rPr>
      </w:pPr>
    </w:p>
    <w:p w:rsidR="00AF3B16" w:rsidRPr="00EA311C" w:rsidRDefault="00AF3B16" w:rsidP="00AF3B16">
      <w:pPr>
        <w:tabs>
          <w:tab w:val="left" w:pos="1515"/>
        </w:tabs>
        <w:spacing w:after="0"/>
        <w:rPr>
          <w:rFonts w:ascii="Times New Roman" w:hAnsi="Times New Roman" w:cs="Times New Roman"/>
          <w:b/>
          <w:sz w:val="28"/>
          <w:szCs w:val="28"/>
        </w:rPr>
      </w:pPr>
      <w:r w:rsidRPr="00EA311C">
        <w:rPr>
          <w:rFonts w:ascii="Times New Roman" w:hAnsi="Times New Roman" w:cs="Times New Roman"/>
          <w:b/>
          <w:sz w:val="28"/>
          <w:szCs w:val="28"/>
        </w:rPr>
        <w:t>Оценка</w:t>
      </w:r>
    </w:p>
    <w:p w:rsidR="0083580B" w:rsidRPr="0083580B" w:rsidRDefault="00AF3B16" w:rsidP="0083580B">
      <w:pPr>
        <w:tabs>
          <w:tab w:val="left" w:pos="1515"/>
        </w:tabs>
        <w:spacing w:after="0"/>
        <w:rPr>
          <w:rFonts w:ascii="Times New Roman" w:hAnsi="Times New Roman" w:cs="Times New Roman"/>
          <w:i/>
          <w:sz w:val="28"/>
          <w:szCs w:val="28"/>
        </w:rPr>
      </w:pPr>
      <w:r w:rsidRPr="0083580B">
        <w:rPr>
          <w:rFonts w:ascii="Times New Roman" w:hAnsi="Times New Roman" w:cs="Times New Roman"/>
          <w:i/>
          <w:sz w:val="28"/>
          <w:szCs w:val="28"/>
        </w:rPr>
        <w:t xml:space="preserve">Устойчивое управление мероприятиями </w:t>
      </w: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Заявка Колумбии 2023 демонстрирует глубокое понимание необходимости интеграции устойчивого управления мероприятиями в процесс подготовки и проведения Чемпионата мира по футболу среди женщин™.</w:t>
      </w:r>
    </w:p>
    <w:p w:rsidR="0083580B" w:rsidRPr="00EA311C"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Заявочная документация в основном посвящена вопросам экологической устойчивости, поэтому в случае выбора Колумбии в качестве места проведения турнира необходимо получить дополнительную информацию о планах участника по обеспечению социальной и экономической устойчивости.</w:t>
      </w:r>
    </w:p>
    <w:p w:rsidR="0083580B" w:rsidRPr="00EA311C"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Табачные правила в Колумбии свидетельствуют о хорошем уровне соблюдения требований ФИФА о запрете табака Электронные курительные устройства в настоящее время не подпадают под эти правила, но Министерство здравоохранения Колумбии стремится решить эту проблему.</w:t>
      </w:r>
    </w:p>
    <w:p w:rsidR="0083580B" w:rsidRPr="00EA311C" w:rsidRDefault="0083580B" w:rsidP="00AF3B16">
      <w:pPr>
        <w:tabs>
          <w:tab w:val="left" w:pos="1515"/>
        </w:tabs>
        <w:rPr>
          <w:rFonts w:ascii="Times New Roman" w:hAnsi="Times New Roman" w:cs="Times New Roman"/>
          <w:sz w:val="28"/>
          <w:szCs w:val="28"/>
        </w:rPr>
      </w:pPr>
    </w:p>
    <w:p w:rsidR="00AF3B16" w:rsidRPr="00EA311C"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Участник конкурса предоставил некоторую информацию о законодательной базе Колумбии по обеспечению доступности. Однако нет никаких публичных обязательств по выполнению требований ФИФА по обеспечению доступности для инвалидов и людей с ограниченной подвижностью, и в случае успеха конкурса потребуется оценка услуг и инфраструктуры Колумбии по обеспечению доступности.</w:t>
      </w:r>
    </w:p>
    <w:p w:rsidR="00AF3B16" w:rsidRPr="00EA311C" w:rsidRDefault="00AF3B16" w:rsidP="00AF3B16">
      <w:pPr>
        <w:tabs>
          <w:tab w:val="left" w:pos="1515"/>
        </w:tabs>
        <w:rPr>
          <w:rFonts w:ascii="Times New Roman" w:hAnsi="Times New Roman" w:cs="Times New Roman"/>
          <w:sz w:val="28"/>
          <w:szCs w:val="28"/>
        </w:rPr>
      </w:pPr>
    </w:p>
    <w:p w:rsidR="00AF3B16" w:rsidRPr="00EA311C" w:rsidRDefault="00AF3B16" w:rsidP="00AF3B16">
      <w:pPr>
        <w:tabs>
          <w:tab w:val="left" w:pos="1515"/>
        </w:tabs>
        <w:spacing w:after="0"/>
        <w:rPr>
          <w:rFonts w:ascii="Times New Roman" w:hAnsi="Times New Roman" w:cs="Times New Roman"/>
          <w:i/>
          <w:sz w:val="28"/>
          <w:szCs w:val="28"/>
        </w:rPr>
      </w:pPr>
      <w:r w:rsidRPr="00EA311C">
        <w:rPr>
          <w:rFonts w:ascii="Times New Roman" w:hAnsi="Times New Roman" w:cs="Times New Roman"/>
          <w:i/>
          <w:sz w:val="28"/>
          <w:szCs w:val="28"/>
        </w:rPr>
        <w:t>Права человека</w:t>
      </w: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Участник демонстрирует очень хороший уровень осведомленности о потенциальных рисках в области прав человека, связанных с проведением турнира. Собственная оценка рисков участника подкреплена отличной независимой оценкой ситуации с правами человека, при этом риски, выявленные участником, отражают риски, выявленные независимым экспертом.</w:t>
      </w:r>
    </w:p>
    <w:p w:rsidR="0083580B" w:rsidRPr="00EA311C"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 xml:space="preserve">Наиболее существенные риски, связанные с правами человека, скорее всего, будут касаться трудовых прав работников (особенно в сфере строительства и </w:t>
      </w:r>
      <w:r w:rsidRPr="00EA311C">
        <w:rPr>
          <w:rFonts w:ascii="Times New Roman" w:hAnsi="Times New Roman" w:cs="Times New Roman"/>
          <w:sz w:val="28"/>
          <w:szCs w:val="28"/>
        </w:rPr>
        <w:lastRenderedPageBreak/>
        <w:t>операционных услуг), национальных и международных цепочек поставок, охраны и безопасности, дискриминации и других основных свобод.</w:t>
      </w:r>
    </w:p>
    <w:p w:rsidR="0083580B" w:rsidRPr="00EA311C"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 xml:space="preserve">Заявка демонстрирует относительно сильную приверженность правам человека и содержит относительно полный набор мер по устранению выявленных рисков в области прав человека в соответствии с требованиями FIFA. В частности, участник обязуется проводить мониторинг трудовых прав на строительных площадках, осуществлять надлежащую проверку прав человека в отношениях с цепочками поставок и сотрудничать с органами государственной </w:t>
      </w:r>
      <w:r>
        <w:rPr>
          <w:rFonts w:ascii="Times New Roman" w:hAnsi="Times New Roman" w:cs="Times New Roman"/>
          <w:sz w:val="28"/>
          <w:szCs w:val="28"/>
        </w:rPr>
        <w:t xml:space="preserve">безопасности </w:t>
      </w:r>
      <w:r w:rsidRPr="00EA311C">
        <w:rPr>
          <w:rFonts w:ascii="Times New Roman" w:hAnsi="Times New Roman" w:cs="Times New Roman"/>
          <w:sz w:val="28"/>
          <w:szCs w:val="28"/>
        </w:rPr>
        <w:t>для обеспечения того, чтобы меры по охране общественного порядка соответствовали правам человека.</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lastRenderedPageBreak/>
        <w:t>Элементы государственных гарантий, связанные с правами человека и трудовыми правами, соответствуют требованиям ФИФА, равно как и пункты о правах человека и трудовых правах, включенные в контракты с администрацией стадионов, тренировочных площадок и гостиниц. Судя по представленным документам, уровень взаимодействия с внешними заинтересованными сторонами при подготовке заявки был относительно ограниченным.</w:t>
      </w:r>
    </w:p>
    <w:p w:rsidR="0083580B" w:rsidRPr="00EA311C" w:rsidRDefault="0083580B" w:rsidP="00AF3B16">
      <w:pPr>
        <w:tabs>
          <w:tab w:val="left" w:pos="1515"/>
        </w:tabs>
        <w:rPr>
          <w:rFonts w:ascii="Times New Roman" w:hAnsi="Times New Roman" w:cs="Times New Roman"/>
          <w:sz w:val="28"/>
          <w:szCs w:val="28"/>
        </w:rPr>
      </w:pPr>
    </w:p>
    <w:p w:rsidR="00AF3B16" w:rsidRPr="00EA311C"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В целом, стратегия и обязательства, представленные участником, обеспечивают прочную основу для разработки эффективных систем и процедур, обеспечивающих соблюдение прав человека в соответствии с требованиями ФИФА и международными стандартами.</w:t>
      </w:r>
    </w:p>
    <w:p w:rsidR="00AF3B16" w:rsidRPr="00EA311C"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spacing w:after="0"/>
        <w:rPr>
          <w:rFonts w:ascii="Times New Roman" w:hAnsi="Times New Roman" w:cs="Times New Roman"/>
          <w:sz w:val="28"/>
          <w:szCs w:val="28"/>
        </w:rPr>
      </w:pPr>
      <w:r w:rsidRPr="00EA311C">
        <w:rPr>
          <w:rFonts w:ascii="Times New Roman" w:hAnsi="Times New Roman" w:cs="Times New Roman"/>
          <w:i/>
          <w:sz w:val="28"/>
          <w:szCs w:val="28"/>
        </w:rPr>
        <w:t>Охрана окружающей среды</w:t>
      </w:r>
      <w:r w:rsidRPr="00EA311C">
        <w:rPr>
          <w:rFonts w:ascii="Times New Roman" w:hAnsi="Times New Roman" w:cs="Times New Roman"/>
          <w:sz w:val="28"/>
          <w:szCs w:val="28"/>
        </w:rPr>
        <w:t xml:space="preserve"> </w:t>
      </w: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Заявка демонстрирует очень четкое понимание экологических аспектов подготовки и проведения соревнований, а подход к охране окружающей среды основывается на анализе потенциального воздействия выбросов и удаления парниковых газов.</w:t>
      </w:r>
    </w:p>
    <w:p w:rsidR="0083580B" w:rsidRPr="00EA311C"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Заявка включает в себя необходимые публичные обязательства по защите окружающей среды, но без четких обязательств по сертификации стадионов и низкоэмиссионному транспорту.</w:t>
      </w:r>
    </w:p>
    <w:p w:rsidR="0083580B" w:rsidRPr="00EA311C"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Предложенные участником мероприятия по защите климата носят комплексный характер и включают в себя анализ "горячих точек" предыдущих турниров ФИФА, а также запланированные меры по снижению воздействия и компенсации. В заявке также упоминаются транспортные системы принимающей страны с низким уровнем воздействия, которые находятся на ранних стадиях, но поддерживаются Национальной стратегией Колумбии по электромобилям.</w:t>
      </w:r>
    </w:p>
    <w:p w:rsidR="0083580B" w:rsidRPr="00EA311C" w:rsidRDefault="0083580B" w:rsidP="00AF3B16">
      <w:pPr>
        <w:tabs>
          <w:tab w:val="left" w:pos="1515"/>
        </w:tabs>
        <w:rPr>
          <w:rFonts w:ascii="Times New Roman" w:hAnsi="Times New Roman" w:cs="Times New Roman"/>
          <w:sz w:val="28"/>
          <w:szCs w:val="28"/>
        </w:rPr>
      </w:pPr>
    </w:p>
    <w:p w:rsidR="00AF3B16" w:rsidRPr="00EA311C"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Что касается стадионов, то участник тендера обязался использовать международную систему сертификации "Лидерство в энергетическом и экологическом дизайне" для сертификации стадионов и других объектов, связанных с турниром.</w:t>
      </w: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lastRenderedPageBreak/>
        <w:t>Что касается утилизации отходов, то соответствующая законодательная база, системы и объекты утилизации являются передовыми и предлагают множество вариантов для сокращения количества отходов, отправляемых на свалку. Что касается защиты биоразнообразия, то в заявке представлен четкий план по устранению потенциального воздействия на городские районы и зрителей, но не говорится о каких-либо планах по минимизации воздействия строительных работ</w:t>
      </w:r>
    </w:p>
    <w:p w:rsidR="00AF3B16" w:rsidRDefault="00AF3B16"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AF3B16" w:rsidRPr="0083580B" w:rsidRDefault="00AF3B16" w:rsidP="00AF3B16">
      <w:pPr>
        <w:tabs>
          <w:tab w:val="left" w:pos="1515"/>
        </w:tabs>
        <w:rPr>
          <w:rFonts w:ascii="Times New Roman" w:hAnsi="Times New Roman" w:cs="Times New Roman"/>
          <w:b/>
          <w:color w:val="1F4E79" w:themeColor="accent1" w:themeShade="80"/>
          <w:sz w:val="28"/>
          <w:szCs w:val="28"/>
        </w:rPr>
      </w:pPr>
      <w:r w:rsidRPr="0083580B">
        <w:rPr>
          <w:rFonts w:ascii="Times New Roman" w:hAnsi="Times New Roman" w:cs="Times New Roman"/>
          <w:b/>
          <w:color w:val="1F4E79" w:themeColor="accent1" w:themeShade="80"/>
          <w:sz w:val="28"/>
          <w:szCs w:val="28"/>
        </w:rPr>
        <w:lastRenderedPageBreak/>
        <w:t>7.1 ОПИСАНИЕ</w:t>
      </w:r>
    </w:p>
    <w:p w:rsidR="00AF3B16" w:rsidRPr="0083580B" w:rsidRDefault="00AF3B16" w:rsidP="00AF3B16">
      <w:pPr>
        <w:tabs>
          <w:tab w:val="left" w:pos="1515"/>
        </w:tabs>
        <w:rPr>
          <w:rFonts w:ascii="Times New Roman" w:hAnsi="Times New Roman" w:cs="Times New Roman"/>
          <w:b/>
          <w:color w:val="1F4E79" w:themeColor="accent1" w:themeShade="80"/>
          <w:sz w:val="28"/>
          <w:szCs w:val="28"/>
        </w:rPr>
      </w:pPr>
    </w:p>
    <w:p w:rsidR="00AF3B16" w:rsidRPr="0083580B" w:rsidRDefault="00AF3B16" w:rsidP="00AF3B16">
      <w:pPr>
        <w:tabs>
          <w:tab w:val="left" w:pos="1515"/>
        </w:tabs>
        <w:rPr>
          <w:rFonts w:ascii="Times New Roman" w:hAnsi="Times New Roman" w:cs="Times New Roman"/>
          <w:b/>
          <w:color w:val="1F4E79" w:themeColor="accent1" w:themeShade="80"/>
          <w:sz w:val="28"/>
          <w:szCs w:val="28"/>
        </w:rPr>
      </w:pPr>
      <w:r w:rsidRPr="0083580B">
        <w:rPr>
          <w:rFonts w:ascii="Times New Roman" w:hAnsi="Times New Roman" w:cs="Times New Roman"/>
          <w:b/>
          <w:color w:val="1F4E79" w:themeColor="accent1" w:themeShade="80"/>
          <w:sz w:val="28"/>
          <w:szCs w:val="28"/>
        </w:rPr>
        <w:t>7.1.1 Общая информация - принимающая страна и принимающие города</w:t>
      </w:r>
    </w:p>
    <w:p w:rsidR="00AF3B16" w:rsidRPr="00EA311C" w:rsidRDefault="00AF3B16" w:rsidP="00AF3B16">
      <w:pPr>
        <w:tabs>
          <w:tab w:val="left" w:pos="1515"/>
        </w:tabs>
        <w:rPr>
          <w:rFonts w:ascii="Times New Roman" w:hAnsi="Times New Roman" w:cs="Times New Roman"/>
          <w:sz w:val="28"/>
          <w:szCs w:val="28"/>
        </w:rPr>
      </w:pPr>
    </w:p>
    <w:p w:rsidR="00AF3B16" w:rsidRPr="00EA311C" w:rsidRDefault="00AF3B16" w:rsidP="00AF3B16">
      <w:pPr>
        <w:tabs>
          <w:tab w:val="left" w:pos="1515"/>
        </w:tabs>
        <w:spacing w:after="0"/>
        <w:rPr>
          <w:rFonts w:ascii="Times New Roman" w:hAnsi="Times New Roman" w:cs="Times New Roman"/>
          <w:b/>
          <w:sz w:val="28"/>
          <w:szCs w:val="28"/>
        </w:rPr>
      </w:pPr>
      <w:r w:rsidRPr="00EA311C">
        <w:rPr>
          <w:rFonts w:ascii="Times New Roman" w:hAnsi="Times New Roman" w:cs="Times New Roman"/>
          <w:b/>
          <w:sz w:val="28"/>
          <w:szCs w:val="28"/>
        </w:rPr>
        <w:t>Общая информация о стране</w:t>
      </w: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Япония - островное государство, расположенное в Тихом океане, примерно в 200 километрах к востоку от материковой части Азии. Страна состоит из более чем 6 500 островов, хотя на пять крупнейших (Хонсю, Хоккайдо, Кюсю, Сикоку и Окинава) приходится около 97 % всей суши. Хотя общая площадь Японии, составляющая 377 974 км², делает ее лишь 61-й по величине в мире, население, составляющее более 126 миллионов человек, не входит в десятку самых густонаселенных стран мира. Япония - в значительной степени однородная страна, где этнические японцы составляют более 98 % населения. На территории страны действует единый часовой пояс - Японское стандартное время (UTC+9), а государственным языком де-факто является японский.</w:t>
      </w:r>
    </w:p>
    <w:p w:rsidR="0083580B" w:rsidRPr="00EA311C"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Япония является парламентской конституционной монархией с системой парламентского кабинета, предусмотренной Конституцией Японии. Страна состоит из 47 региональных префектур.</w:t>
      </w:r>
    </w:p>
    <w:p w:rsidR="0083580B" w:rsidRPr="00EA311C"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Высокоразвитая свободная рыночная экономика Японии занимает третье место в мире по номинальному ВВП (уступая только США и КНР), среди основных экспортных товаров - автомобили, электронное оборудование, станки и сталь. После десятилетий впечатляющего послевоенного роста с 1960-х по 1980-е годы в Японии наблюдалось замедление роста в 1990-х и 2000-х годах, а с 2008 года страна пережила четыре периода рецессии. Однако с 2013 года наблюдается возвращение к умеренному росту.</w:t>
      </w:r>
    </w:p>
    <w:p w:rsidR="0083580B" w:rsidRPr="00EA311C"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Долгосрочный экономический подъем страны сопровождался значительным всплеском туризма. В 2018 году Японию посетили около 31 миллиона иностранных туристов, что примерно в пять раз больше, чем десятилетием ранее. Сейчас Япония занимает 12-е место в мире по числу международных туристических прибытий, причем 60 % из них - повторные посетители.</w:t>
      </w:r>
    </w:p>
    <w:p w:rsidR="0083580B" w:rsidRPr="00EA311C" w:rsidRDefault="0083580B" w:rsidP="00AF3B16">
      <w:pPr>
        <w:tabs>
          <w:tab w:val="left" w:pos="1515"/>
        </w:tabs>
        <w:rPr>
          <w:rFonts w:ascii="Times New Roman" w:hAnsi="Times New Roman" w:cs="Times New Roman"/>
          <w:sz w:val="28"/>
          <w:szCs w:val="28"/>
        </w:rPr>
      </w:pPr>
    </w:p>
    <w:p w:rsidR="00AF3B16" w:rsidRPr="00EA311C" w:rsidRDefault="00AF3B16" w:rsidP="00AF3B16">
      <w:pPr>
        <w:tabs>
          <w:tab w:val="left" w:pos="1515"/>
        </w:tabs>
        <w:spacing w:after="0"/>
        <w:rPr>
          <w:rFonts w:ascii="Times New Roman" w:hAnsi="Times New Roman" w:cs="Times New Roman"/>
          <w:b/>
          <w:sz w:val="28"/>
          <w:szCs w:val="28"/>
        </w:rPr>
      </w:pPr>
    </w:p>
    <w:p w:rsidR="00AF3B16" w:rsidRPr="00EA311C" w:rsidRDefault="00AF3B16" w:rsidP="00AF3B16">
      <w:pPr>
        <w:tabs>
          <w:tab w:val="left" w:pos="1515"/>
        </w:tabs>
        <w:spacing w:after="0"/>
        <w:rPr>
          <w:rFonts w:ascii="Times New Roman" w:hAnsi="Times New Roman" w:cs="Times New Roman"/>
          <w:b/>
          <w:sz w:val="28"/>
          <w:szCs w:val="28"/>
        </w:rPr>
      </w:pPr>
      <w:r w:rsidRPr="00EA311C">
        <w:rPr>
          <w:rFonts w:ascii="Times New Roman" w:hAnsi="Times New Roman" w:cs="Times New Roman"/>
          <w:b/>
          <w:sz w:val="28"/>
          <w:szCs w:val="28"/>
        </w:rPr>
        <w:lastRenderedPageBreak/>
        <w:t>Предлагаемые города-организаторы</w:t>
      </w:r>
    </w:p>
    <w:p w:rsidR="00AF3B16" w:rsidRPr="00EA311C"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Заявка Японии 2023 предложила восемь городов-организаторов. Семь из них расположены на самом большом острове Японии Хонсю, а восьмой (Саппоро) - на втором по величине острове Хоккайдо Четыре из восьми городов (Саппоро, Кобе, Сайтама и Суита/Осака) служили местом проведения Чемпионата мира по футболу 2002 года Корея/Япония™.</w:t>
      </w:r>
    </w:p>
    <w:p w:rsidR="00AF3B16" w:rsidRDefault="00AF3B16" w:rsidP="00AF3B16">
      <w:pPr>
        <w:tabs>
          <w:tab w:val="left" w:pos="1515"/>
        </w:tabs>
        <w:rPr>
          <w:rFonts w:ascii="Times New Roman" w:hAnsi="Times New Roman" w:cs="Times New Roman"/>
          <w:sz w:val="28"/>
          <w:szCs w:val="28"/>
        </w:rPr>
      </w:pPr>
      <w:r w:rsidRPr="00EA311C">
        <w:rPr>
          <w:rFonts w:ascii="Times New Roman" w:hAnsi="Times New Roman" w:cs="Times New Roman"/>
          <w:sz w:val="28"/>
          <w:szCs w:val="28"/>
        </w:rPr>
        <w:t>Путешествия между городами-организаторами будут осуществляться благодаря высокоразвитой внутренней транспортной инфраструктуре Японии и сетям мирового класса на всех видах транспорта. Самое длинное потенциальное путешествие между принимающими городами будет осуществляться из Саппоро на севере в Кобе или Суиту на юге, при этом время перелета в обоих случаях составит около двух часов.</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Pr="00BE30AA"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lastRenderedPageBreak/>
        <w:t>Средняя температура воздуха в Японии будет самой высокой в период, выделенный ФИФА для проведения Чемпионата мира по футболу среди женщин 2023™ (с 10 июля по 20 августа). В последние годы в июле и августе температура в стране достигала 35 °C, а средняя влажность превышала 75 %. В 2016 году Японская футбольная ассоциация (IFA) выпустила Руководство JFA по борьбе с тепловым ударом, которое рекомендует отменять, переносить или прерывать футбольные матчи на перерыв для перекуров, если температура влажного шара превышает 31°C. Заявитель предложил перенести сроки проведения турнира с начала июня на начало июля, чтобы оптимизировать условия игры.</w:t>
      </w:r>
    </w:p>
    <w:p w:rsidR="00AF3B16" w:rsidRPr="00BE30AA" w:rsidRDefault="00AF3B16" w:rsidP="00AF3B16">
      <w:pPr>
        <w:tabs>
          <w:tab w:val="left" w:pos="1515"/>
        </w:tabs>
        <w:rPr>
          <w:rFonts w:ascii="Times New Roman" w:hAnsi="Times New Roman" w:cs="Times New Roman"/>
          <w:sz w:val="28"/>
          <w:szCs w:val="28"/>
        </w:rPr>
      </w:pPr>
    </w:p>
    <w:p w:rsidR="00AF3B16" w:rsidRPr="00BE30AA" w:rsidRDefault="00AF3B16" w:rsidP="00AF3B16">
      <w:pPr>
        <w:tabs>
          <w:tab w:val="left" w:pos="1515"/>
        </w:tabs>
        <w:spacing w:after="0"/>
        <w:rPr>
          <w:rFonts w:ascii="Times New Roman" w:hAnsi="Times New Roman" w:cs="Times New Roman"/>
          <w:b/>
          <w:sz w:val="28"/>
          <w:szCs w:val="28"/>
        </w:rPr>
      </w:pPr>
      <w:r w:rsidRPr="00BE30AA">
        <w:rPr>
          <w:rFonts w:ascii="Times New Roman" w:hAnsi="Times New Roman" w:cs="Times New Roman"/>
          <w:b/>
          <w:sz w:val="28"/>
          <w:szCs w:val="28"/>
        </w:rPr>
        <w:t>Национальная сборная</w:t>
      </w:r>
    </w:p>
    <w:p w:rsidR="00AF3B16" w:rsidRPr="00BE30AA"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Женская сборная Японии по футболу постоянно участвует в Чемпионате мира по футболу среди женщин, квалифицируясь на все восемь турниров, начиная с первого в 1991 году. Наивысший момент для них наступил в 2011 году, когда они стали чемпионками мира после захватывающего финала, завершившегося победой США в серии пенальти. Спустя четыре года они снова вышли в финал, встретившись с теми же соперниками, но в тот раз им пришлось довольствоваться вторым местом после победы американцев со счетом 5:2. В 2019 году Япония испытала относительное разочарование, вылетев из раунда 16, проиграв со счетом 2:1 Нидерландам, которые в итоге стали победителями турнира.</w:t>
      </w:r>
    </w:p>
    <w:p w:rsidR="00AF3B16" w:rsidRPr="00BE30AA" w:rsidRDefault="00AF3B16" w:rsidP="00AF3B16">
      <w:pPr>
        <w:tabs>
          <w:tab w:val="left" w:pos="1515"/>
        </w:tabs>
        <w:rPr>
          <w:rFonts w:ascii="Times New Roman" w:hAnsi="Times New Roman" w:cs="Times New Roman"/>
          <w:sz w:val="28"/>
          <w:szCs w:val="28"/>
        </w:rPr>
      </w:pPr>
    </w:p>
    <w:p w:rsidR="00AF3B16" w:rsidRPr="00BE30AA" w:rsidRDefault="00AF3B16" w:rsidP="00AF3B16">
      <w:pPr>
        <w:tabs>
          <w:tab w:val="left" w:pos="1515"/>
        </w:tabs>
        <w:spacing w:after="0"/>
        <w:rPr>
          <w:rFonts w:ascii="Times New Roman" w:hAnsi="Times New Roman" w:cs="Times New Roman"/>
          <w:b/>
          <w:sz w:val="28"/>
          <w:szCs w:val="28"/>
        </w:rPr>
      </w:pPr>
      <w:r w:rsidRPr="00BE30AA">
        <w:rPr>
          <w:rFonts w:ascii="Times New Roman" w:hAnsi="Times New Roman" w:cs="Times New Roman"/>
          <w:b/>
          <w:sz w:val="28"/>
          <w:szCs w:val="28"/>
        </w:rPr>
        <w:t>Основные государственные праздники</w:t>
      </w:r>
    </w:p>
    <w:p w:rsidR="00AF3B16" w:rsidRPr="00BE30AA"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В заявке Японии на 2023 год перечислены 17 основных ежегодных праздников, начиная с Нового года 1 января и заканчивая Днем благодарения трудящихся 23 ноября. Два государственных праздника попадают в окно, отведенное для проведения Чемпионата мира по футболу FIFA среди женщин 2023™: День моря (в который отмечается благословение океана) 17 июля и День гор 11 августа.</w:t>
      </w:r>
    </w:p>
    <w:p w:rsidR="00AF3B16" w:rsidRPr="00BE30AA" w:rsidRDefault="00AF3B16" w:rsidP="00AF3B16">
      <w:pPr>
        <w:tabs>
          <w:tab w:val="left" w:pos="1515"/>
        </w:tabs>
        <w:rPr>
          <w:rFonts w:ascii="Times New Roman" w:hAnsi="Times New Roman" w:cs="Times New Roman"/>
          <w:sz w:val="28"/>
          <w:szCs w:val="28"/>
        </w:rPr>
      </w:pPr>
    </w:p>
    <w:p w:rsidR="00AF3B16" w:rsidRPr="00BE30AA" w:rsidRDefault="00AF3B16" w:rsidP="00AF3B16">
      <w:pPr>
        <w:tabs>
          <w:tab w:val="left" w:pos="1515"/>
        </w:tabs>
        <w:spacing w:after="0"/>
        <w:rPr>
          <w:rFonts w:ascii="Times New Roman" w:hAnsi="Times New Roman" w:cs="Times New Roman"/>
          <w:b/>
          <w:sz w:val="28"/>
          <w:szCs w:val="28"/>
        </w:rPr>
      </w:pPr>
      <w:r w:rsidRPr="00BE30AA">
        <w:rPr>
          <w:rFonts w:ascii="Times New Roman" w:hAnsi="Times New Roman" w:cs="Times New Roman"/>
          <w:b/>
          <w:sz w:val="28"/>
          <w:szCs w:val="28"/>
        </w:rPr>
        <w:t>Предыдущие спортивные события</w:t>
      </w:r>
    </w:p>
    <w:p w:rsidR="00AF3B16"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Япония имеет большой опыт проведения крупных международных спортивных мероприятий и является одной из семи стран, принимавших (или совместно принимавших) Чемпионат мира по футболу FIFA™, летние Олимпийские игры</w:t>
      </w:r>
      <w:r>
        <w:rPr>
          <w:rFonts w:ascii="Times New Roman" w:hAnsi="Times New Roman" w:cs="Times New Roman"/>
          <w:sz w:val="28"/>
          <w:szCs w:val="28"/>
        </w:rPr>
        <w:t xml:space="preserve"> </w:t>
      </w:r>
      <w:r w:rsidRPr="00BE30AA">
        <w:rPr>
          <w:rFonts w:ascii="Times New Roman" w:hAnsi="Times New Roman" w:cs="Times New Roman"/>
          <w:sz w:val="28"/>
          <w:szCs w:val="28"/>
        </w:rPr>
        <w:t xml:space="preserve">и зимние Олимпийские игры. Только за последние два года в Японии прошли чемпионаты мира по женскому волейболу и софтболу (2018), а также по дзюдо, фигурному катанию, регби-юниону и женскому гандболу (все - 2019). В 2021 </w:t>
      </w:r>
      <w:r w:rsidRPr="00BE30AA">
        <w:rPr>
          <w:rFonts w:ascii="Times New Roman" w:hAnsi="Times New Roman" w:cs="Times New Roman"/>
          <w:sz w:val="28"/>
          <w:szCs w:val="28"/>
        </w:rPr>
        <w:lastRenderedPageBreak/>
        <w:t>году Токио проведет свои вторые летние Олимпийские игры Помимо совместного проведения Кубка мира FIFA™ 200</w:t>
      </w:r>
      <w:r>
        <w:rPr>
          <w:rFonts w:ascii="Times New Roman" w:hAnsi="Times New Roman" w:cs="Times New Roman"/>
          <w:sz w:val="28"/>
          <w:szCs w:val="28"/>
        </w:rPr>
        <w:t xml:space="preserve">2 года, Япония принимала у себя </w:t>
      </w:r>
      <w:r w:rsidRPr="00BE30AA">
        <w:rPr>
          <w:rFonts w:ascii="Times New Roman" w:hAnsi="Times New Roman" w:cs="Times New Roman"/>
          <w:sz w:val="28"/>
          <w:szCs w:val="28"/>
        </w:rPr>
        <w:t>Чемпионат мира по футболу FIFA U-17 (1993), Чемпионат мира по футболу FIFA U-20 (1979) и Чемпионат мира по футболу</w:t>
      </w:r>
      <w:r>
        <w:rPr>
          <w:rFonts w:ascii="Times New Roman" w:hAnsi="Times New Roman" w:cs="Times New Roman"/>
          <w:sz w:val="28"/>
          <w:szCs w:val="28"/>
        </w:rPr>
        <w:t xml:space="preserve"> FIFA U-20 среди женщин (2012), </w:t>
      </w:r>
      <w:r w:rsidRPr="00BE30AA">
        <w:rPr>
          <w:rFonts w:ascii="Times New Roman" w:hAnsi="Times New Roman" w:cs="Times New Roman"/>
          <w:sz w:val="28"/>
          <w:szCs w:val="28"/>
        </w:rPr>
        <w:t>а также рекордные восемь выпусков Клубного чемпионата мира ФИФА</w:t>
      </w:r>
      <w:r w:rsidR="0083580B" w:rsidRPr="0083580B">
        <w:t xml:space="preserve"> </w:t>
      </w:r>
      <w:r w:rsidR="0083580B" w:rsidRPr="0083580B">
        <w:rPr>
          <w:rFonts w:ascii="Times New Roman" w:hAnsi="Times New Roman" w:cs="Times New Roman"/>
          <w:sz w:val="28"/>
          <w:szCs w:val="28"/>
        </w:rPr>
        <w:t>™.</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AF3B16" w:rsidRPr="0083580B" w:rsidRDefault="00AF3B16" w:rsidP="00AF3B16">
      <w:pPr>
        <w:tabs>
          <w:tab w:val="left" w:pos="1515"/>
        </w:tabs>
        <w:rPr>
          <w:rFonts w:ascii="Times New Roman" w:hAnsi="Times New Roman" w:cs="Times New Roman"/>
          <w:b/>
          <w:color w:val="1F4E79" w:themeColor="accent1" w:themeShade="80"/>
          <w:sz w:val="28"/>
          <w:szCs w:val="28"/>
        </w:rPr>
      </w:pPr>
      <w:r w:rsidRPr="0083580B">
        <w:rPr>
          <w:rFonts w:ascii="Times New Roman" w:hAnsi="Times New Roman" w:cs="Times New Roman"/>
          <w:b/>
          <w:color w:val="1F4E79" w:themeColor="accent1" w:themeShade="80"/>
          <w:sz w:val="28"/>
          <w:szCs w:val="28"/>
        </w:rPr>
        <w:lastRenderedPageBreak/>
        <w:t>7.1.2 Видение и стратегия хостинга</w:t>
      </w:r>
    </w:p>
    <w:p w:rsidR="00AF3B16" w:rsidRPr="00BE30AA" w:rsidRDefault="00AF3B16" w:rsidP="00AF3B16">
      <w:pPr>
        <w:tabs>
          <w:tab w:val="left" w:pos="1515"/>
        </w:tabs>
        <w:rPr>
          <w:rFonts w:ascii="Times New Roman" w:hAnsi="Times New Roman" w:cs="Times New Roman"/>
          <w:sz w:val="28"/>
          <w:szCs w:val="28"/>
        </w:rPr>
      </w:pPr>
    </w:p>
    <w:p w:rsidR="00AF3B16" w:rsidRPr="00BE30AA" w:rsidRDefault="00AF3B16" w:rsidP="00AF3B16">
      <w:pPr>
        <w:tabs>
          <w:tab w:val="left" w:pos="1515"/>
        </w:tabs>
        <w:spacing w:after="0"/>
        <w:rPr>
          <w:rFonts w:ascii="Times New Roman" w:hAnsi="Times New Roman" w:cs="Times New Roman"/>
          <w:b/>
          <w:sz w:val="28"/>
          <w:szCs w:val="28"/>
        </w:rPr>
      </w:pPr>
      <w:r w:rsidRPr="00BE30AA">
        <w:rPr>
          <w:rFonts w:ascii="Times New Roman" w:hAnsi="Times New Roman" w:cs="Times New Roman"/>
          <w:b/>
          <w:sz w:val="28"/>
          <w:szCs w:val="28"/>
        </w:rPr>
        <w:t>Оценка</w:t>
      </w:r>
    </w:p>
    <w:p w:rsidR="00AF3B16"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Концепция проведения турнира в Японии в 2023 году, озаглавленная "Время летать", предусматривает проведение турнира, который станет символом разнообразия, привлечет больше зрителей со всего мира и будет способствовать развитию женского футбола. Заявка соответствует видению японского правительства, которое стремится сделать Японию "обществом, где все женщины сияют".</w:t>
      </w:r>
    </w:p>
    <w:p w:rsidR="0083580B" w:rsidRPr="00BE30AA"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В основе заявки лежат три потенциала: "производительность", "доставка" и "культура".</w:t>
      </w:r>
    </w:p>
    <w:p w:rsidR="0083580B" w:rsidRPr="00BE30AA"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Что касается эффективности, то в заявке подчеркивается, что Япония является единственной ассоциацией-членом ФИФА, которая стала чемпионом мира во всех трех женских категориях (FIFA Women's World Cup™, FIFA U-20 Women's World Cup™ и FIFA U-17 Women's World Cup™). В заявке также говорится о высоком интересе к женскому футболу в Японии и его понимании, что приведет к сильной поддержке всех соревнующихся команд, включая тех, кто впервые принимает участие в соревнованиях.</w:t>
      </w:r>
    </w:p>
    <w:p w:rsidR="0083580B" w:rsidRPr="00BE30AA"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Вторая способность сосредоточена на проверенном опыте Японии в проведении крупномасштабных мероприятий на самом высоком уровне. В основе этого лежит безопасность страны и ее развитая инфраструктура (включая относительно компактную территорию, обслуживаемую эффективным транспортом), а также увлеченные волонтеры, которые будут использованы для создания благоприятной атмосферы.</w:t>
      </w:r>
    </w:p>
    <w:p w:rsidR="0083580B" w:rsidRPr="00BE30AA"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Наконец, участник конкурса подчеркивает легендарное гостеприимство Японии и ее уникальную культуру как дополнительные сильные стороны, которые повысят ценность Кубка мира FIFA среди женщин™ и женского футбола в целом.</w:t>
      </w:r>
    </w:p>
    <w:p w:rsidR="0083580B" w:rsidRDefault="0083580B" w:rsidP="00AF3B16">
      <w:pPr>
        <w:tabs>
          <w:tab w:val="left" w:pos="1515"/>
        </w:tabs>
        <w:rPr>
          <w:rFonts w:ascii="Times New Roman" w:hAnsi="Times New Roman" w:cs="Times New Roman"/>
          <w:sz w:val="28"/>
          <w:szCs w:val="28"/>
        </w:rPr>
      </w:pPr>
    </w:p>
    <w:p w:rsidR="0083580B" w:rsidRPr="00BE30AA" w:rsidRDefault="0083580B" w:rsidP="00AF3B16">
      <w:pPr>
        <w:tabs>
          <w:tab w:val="left" w:pos="1515"/>
        </w:tabs>
        <w:rPr>
          <w:rFonts w:ascii="Times New Roman" w:hAnsi="Times New Roman" w:cs="Times New Roman"/>
          <w:sz w:val="28"/>
          <w:szCs w:val="28"/>
        </w:rPr>
      </w:pPr>
    </w:p>
    <w:p w:rsidR="00AF3B16" w:rsidRPr="00BE30AA" w:rsidRDefault="00AF3B16" w:rsidP="00AF3B16">
      <w:pPr>
        <w:tabs>
          <w:tab w:val="left" w:pos="1515"/>
        </w:tabs>
        <w:rPr>
          <w:rFonts w:ascii="Times New Roman" w:hAnsi="Times New Roman" w:cs="Times New Roman"/>
          <w:sz w:val="28"/>
          <w:szCs w:val="28"/>
        </w:rPr>
      </w:pPr>
    </w:p>
    <w:p w:rsidR="00AF3B16" w:rsidRPr="00BE30AA" w:rsidRDefault="00AF3B16" w:rsidP="00AF3B16">
      <w:pPr>
        <w:tabs>
          <w:tab w:val="left" w:pos="1515"/>
        </w:tabs>
        <w:spacing w:after="0"/>
        <w:rPr>
          <w:rFonts w:ascii="Times New Roman" w:hAnsi="Times New Roman" w:cs="Times New Roman"/>
          <w:b/>
          <w:sz w:val="28"/>
          <w:szCs w:val="28"/>
        </w:rPr>
      </w:pPr>
      <w:r w:rsidRPr="00BE30AA">
        <w:rPr>
          <w:rFonts w:ascii="Times New Roman" w:hAnsi="Times New Roman" w:cs="Times New Roman"/>
          <w:b/>
          <w:sz w:val="28"/>
          <w:szCs w:val="28"/>
        </w:rPr>
        <w:lastRenderedPageBreak/>
        <w:t>Заключение</w:t>
      </w:r>
    </w:p>
    <w:p w:rsidR="00AF3B16"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В заявке изложено очень четкое и ясное видение предлагаемого проведения турнира, а также подчеркивается богатый послужной список страны в проведении крупных спортивных мероприятий Требуется уточнение точных целей, которые участник будет использовать для оценки успешной реализации своего видения.</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AF3B16" w:rsidRPr="0083580B" w:rsidRDefault="00AF3B16" w:rsidP="00AF3B16">
      <w:pPr>
        <w:tabs>
          <w:tab w:val="left" w:pos="1515"/>
        </w:tabs>
        <w:rPr>
          <w:rFonts w:ascii="Times New Roman" w:hAnsi="Times New Roman" w:cs="Times New Roman"/>
          <w:b/>
          <w:color w:val="1F4E79" w:themeColor="accent1" w:themeShade="80"/>
          <w:sz w:val="28"/>
          <w:szCs w:val="28"/>
        </w:rPr>
      </w:pPr>
      <w:r w:rsidRPr="0083580B">
        <w:rPr>
          <w:rFonts w:ascii="Times New Roman" w:hAnsi="Times New Roman" w:cs="Times New Roman"/>
          <w:b/>
          <w:color w:val="1F4E79" w:themeColor="accent1" w:themeShade="80"/>
          <w:sz w:val="28"/>
          <w:szCs w:val="28"/>
        </w:rPr>
        <w:lastRenderedPageBreak/>
        <w:t>7.1.3 Развитие женского футбола и наследие</w:t>
      </w:r>
    </w:p>
    <w:p w:rsidR="00AF3B16" w:rsidRPr="00BE30AA" w:rsidRDefault="00AF3B16" w:rsidP="00AF3B16">
      <w:pPr>
        <w:tabs>
          <w:tab w:val="left" w:pos="1515"/>
        </w:tabs>
        <w:rPr>
          <w:rFonts w:ascii="Times New Roman" w:hAnsi="Times New Roman" w:cs="Times New Roman"/>
          <w:sz w:val="28"/>
          <w:szCs w:val="28"/>
        </w:rPr>
      </w:pPr>
    </w:p>
    <w:p w:rsidR="00AF3B16" w:rsidRPr="00BE30AA" w:rsidRDefault="00AF3B16" w:rsidP="00AF3B16">
      <w:pPr>
        <w:tabs>
          <w:tab w:val="left" w:pos="1515"/>
        </w:tabs>
        <w:spacing w:after="0"/>
        <w:rPr>
          <w:rFonts w:ascii="Times New Roman" w:hAnsi="Times New Roman" w:cs="Times New Roman"/>
          <w:b/>
          <w:sz w:val="28"/>
          <w:szCs w:val="28"/>
        </w:rPr>
      </w:pPr>
      <w:r w:rsidRPr="00BE30AA">
        <w:rPr>
          <w:rFonts w:ascii="Times New Roman" w:hAnsi="Times New Roman" w:cs="Times New Roman"/>
          <w:b/>
          <w:sz w:val="28"/>
          <w:szCs w:val="28"/>
        </w:rPr>
        <w:t>Оценка</w:t>
      </w:r>
    </w:p>
    <w:p w:rsidR="00AF3B16"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Заявка Японии на проведение Чемпионата мира по футболу среди женщин 2023 года предполагает двойное наследие. Первое - это "спортивное наследие" для женского футбола в Японии и Азии, а второе - "наследие соревнований для самого Чемпионата мира по футболу FIFA среди женщин™".</w:t>
      </w:r>
    </w:p>
    <w:p w:rsidR="0083580B" w:rsidRPr="00BE30AA" w:rsidRDefault="0083580B" w:rsidP="00AF3B16">
      <w:pPr>
        <w:tabs>
          <w:tab w:val="left" w:pos="1515"/>
        </w:tabs>
        <w:rPr>
          <w:rFonts w:ascii="Times New Roman" w:hAnsi="Times New Roman" w:cs="Times New Roman"/>
          <w:sz w:val="28"/>
          <w:szCs w:val="28"/>
        </w:rPr>
      </w:pPr>
    </w:p>
    <w:p w:rsidR="00AF3B16" w:rsidRPr="00BE30AA"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В описании спортивного наследия в заявке изложен план исп</w:t>
      </w:r>
      <w:r>
        <w:rPr>
          <w:rFonts w:ascii="Times New Roman" w:hAnsi="Times New Roman" w:cs="Times New Roman"/>
          <w:sz w:val="28"/>
          <w:szCs w:val="28"/>
        </w:rPr>
        <w:t xml:space="preserve">ользования турнира для развития </w:t>
      </w:r>
      <w:r w:rsidRPr="00BE30AA">
        <w:rPr>
          <w:rFonts w:ascii="Times New Roman" w:hAnsi="Times New Roman" w:cs="Times New Roman"/>
          <w:sz w:val="28"/>
          <w:szCs w:val="28"/>
        </w:rPr>
        <w:t>женского футбола, начиная с начального уровня и заканчивая женской профессиональной футбольной лигой (которая до</w:t>
      </w:r>
      <w:r>
        <w:rPr>
          <w:rFonts w:ascii="Times New Roman" w:hAnsi="Times New Roman" w:cs="Times New Roman"/>
          <w:sz w:val="28"/>
          <w:szCs w:val="28"/>
        </w:rPr>
        <w:t>лжна быть создана в 2021 году).</w:t>
      </w:r>
    </w:p>
    <w:p w:rsidR="0083580B" w:rsidRPr="00BE30AA"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План предусматривает расширение рекламных мероприятий и возможностей для игры в школе, а также увеличение числа участников в целом по Японии.</w:t>
      </w:r>
    </w:p>
    <w:p w:rsidR="0083580B" w:rsidRPr="00BE30AA"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Заявка направлена на поддержку цели ФИФА, которая заключается в том, чтобы к 2026 году во всем мире насчитывалось 60 миллионов женщин-футболисток, с помощью ряда новых инициатив. Среди них: создание новых фестивалей U-12; фокус на возрастных группах U-13 и U-15 для дальнейшего увеличения числа игроков; оптимизация соревнований и поддержка создания новых команд, обучение тренеров-женщин; более широкое использование координаторов женского футбола в каждой префектуре; и вдохновляющая кампания для следующего поколения игроков, использующая возможности японской анимации, поп-культуры и моды.</w:t>
      </w:r>
    </w:p>
    <w:p w:rsidR="0083580B" w:rsidRPr="00BE30AA"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В школах турнир будет использоваться для развития существующего проекта Японской футбольной ассоциации "Класс мечты", в рамках которого нынешние и бывшие игроки встречаются с учениками и вдохновляют их.</w:t>
      </w:r>
    </w:p>
    <w:p w:rsidR="0083580B" w:rsidRPr="00BE30AA"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 xml:space="preserve">На азиатском континенте участник предлагает использовать турнир для создания паназиатского движения женского футбола, при этом Япония будет использовать свои навыки и лидерство для развития других членов АФК. Это будет достигнуто благодаря широкому обмену знаниями, включая отправку </w:t>
      </w:r>
      <w:r w:rsidRPr="00BE30AA">
        <w:rPr>
          <w:rFonts w:ascii="Times New Roman" w:hAnsi="Times New Roman" w:cs="Times New Roman"/>
          <w:sz w:val="28"/>
          <w:szCs w:val="28"/>
        </w:rPr>
        <w:lastRenderedPageBreak/>
        <w:t>японских лидеров за границу, проведение международных турниров, организацию футбольных лагерей и предоставление азиатской молодежи возможности принять участие в Чемпионате мира по футболу среди женщин 2023™.</w:t>
      </w:r>
    </w:p>
    <w:p w:rsidR="0083580B" w:rsidRPr="00BE30AA"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Предлагаемое наследие соревнований подчеркивает стремление участника конкурса превратить Женский чемпионат мира по футболу FIFA™ в развлекательную платформу, открытую для всех. Участник планирует провести безбарьерный, доступный и экологичный турнир, используя стадионы, построенные в соответствии с высочайшими экологическими стандартами.</w:t>
      </w:r>
    </w:p>
    <w:p w:rsidR="0083580B" w:rsidRPr="00BE30AA"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BE30AA">
        <w:rPr>
          <w:rFonts w:ascii="Times New Roman" w:hAnsi="Times New Roman" w:cs="Times New Roman"/>
          <w:sz w:val="28"/>
          <w:szCs w:val="28"/>
        </w:rPr>
        <w:t>Существующая программа Nadeshiko Plaza, в рамках которой проводятся женски</w:t>
      </w:r>
      <w:r>
        <w:rPr>
          <w:rFonts w:ascii="Times New Roman" w:hAnsi="Times New Roman" w:cs="Times New Roman"/>
          <w:sz w:val="28"/>
          <w:szCs w:val="28"/>
        </w:rPr>
        <w:t xml:space="preserve">е футбольные тренировки по всей </w:t>
      </w:r>
      <w:r w:rsidRPr="00BE30AA">
        <w:rPr>
          <w:rFonts w:ascii="Times New Roman" w:hAnsi="Times New Roman" w:cs="Times New Roman"/>
          <w:sz w:val="28"/>
          <w:szCs w:val="28"/>
        </w:rPr>
        <w:t xml:space="preserve">Японии, будет расширена к Чемпионату мира по футболу FIFA среди женщин™ за счет </w:t>
      </w:r>
      <w:r>
        <w:rPr>
          <w:rFonts w:ascii="Times New Roman" w:hAnsi="Times New Roman" w:cs="Times New Roman"/>
          <w:sz w:val="28"/>
          <w:szCs w:val="28"/>
        </w:rPr>
        <w:t xml:space="preserve">организации клиник по всей Азии </w:t>
      </w:r>
      <w:r w:rsidRPr="00BE30AA">
        <w:rPr>
          <w:rFonts w:ascii="Times New Roman" w:hAnsi="Times New Roman" w:cs="Times New Roman"/>
          <w:sz w:val="28"/>
          <w:szCs w:val="28"/>
        </w:rPr>
        <w:t>и по всему миру. Однако подробностей о том, как это будет сделано, пока не сообщается.</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AF3B16" w:rsidRPr="00CB6FB7" w:rsidRDefault="00AF3B16" w:rsidP="00AF3B16">
      <w:pPr>
        <w:tabs>
          <w:tab w:val="left" w:pos="1515"/>
        </w:tabs>
        <w:rPr>
          <w:rFonts w:ascii="Times New Roman" w:hAnsi="Times New Roman" w:cs="Times New Roman"/>
          <w:sz w:val="28"/>
          <w:szCs w:val="28"/>
        </w:rPr>
      </w:pPr>
      <w:r w:rsidRPr="00CB6FB7">
        <w:rPr>
          <w:rFonts w:ascii="Times New Roman" w:hAnsi="Times New Roman" w:cs="Times New Roman"/>
          <w:sz w:val="28"/>
          <w:szCs w:val="28"/>
        </w:rPr>
        <w:lastRenderedPageBreak/>
        <w:t>Япония также намерена использовать проведение Чемпионата мира по футболу среди женщин</w:t>
      </w:r>
      <w:r w:rsidR="0083580B" w:rsidRPr="0083580B">
        <w:t xml:space="preserve"> </w:t>
      </w:r>
      <w:r w:rsidR="0083580B" w:rsidRPr="0083580B">
        <w:rPr>
          <w:rFonts w:ascii="Times New Roman" w:hAnsi="Times New Roman" w:cs="Times New Roman"/>
          <w:sz w:val="28"/>
          <w:szCs w:val="28"/>
        </w:rPr>
        <w:t>™.</w:t>
      </w:r>
      <w:r w:rsidRPr="00CB6FB7">
        <w:rPr>
          <w:rFonts w:ascii="Times New Roman" w:hAnsi="Times New Roman" w:cs="Times New Roman"/>
          <w:sz w:val="28"/>
          <w:szCs w:val="28"/>
        </w:rPr>
        <w:t xml:space="preserve"> для содействия развитию женского спорта и в качестве символа улучшения положения женщин в целом. Для этого будет создана дискуссионная панель с участием ведущих спортсменок из разных видов спорта по всему миру. Кроме того, участник конкурса будет использовать женщин-футболисток и организации для реализации различных инициатив "женщины в футболе" как на этапе подготовки, так и на этапе проведения турнира.</w:t>
      </w:r>
    </w:p>
    <w:p w:rsidR="00AF3B16" w:rsidRPr="00CB6FB7" w:rsidRDefault="00AF3B16" w:rsidP="00AF3B16">
      <w:pPr>
        <w:tabs>
          <w:tab w:val="left" w:pos="1515"/>
        </w:tabs>
        <w:rPr>
          <w:rFonts w:ascii="Times New Roman" w:hAnsi="Times New Roman" w:cs="Times New Roman"/>
          <w:sz w:val="28"/>
          <w:szCs w:val="28"/>
        </w:rPr>
      </w:pPr>
    </w:p>
    <w:p w:rsidR="00AF3B16" w:rsidRPr="00CB6FB7" w:rsidRDefault="00AF3B16" w:rsidP="00AF3B16">
      <w:pPr>
        <w:tabs>
          <w:tab w:val="left" w:pos="1515"/>
        </w:tabs>
        <w:spacing w:after="0"/>
        <w:rPr>
          <w:rFonts w:ascii="Times New Roman" w:hAnsi="Times New Roman" w:cs="Times New Roman"/>
          <w:b/>
          <w:sz w:val="28"/>
          <w:szCs w:val="28"/>
        </w:rPr>
      </w:pPr>
      <w:r w:rsidRPr="00CB6FB7">
        <w:rPr>
          <w:rFonts w:ascii="Times New Roman" w:hAnsi="Times New Roman" w:cs="Times New Roman"/>
          <w:b/>
          <w:sz w:val="28"/>
          <w:szCs w:val="28"/>
        </w:rPr>
        <w:t>Заключение</w:t>
      </w:r>
    </w:p>
    <w:p w:rsidR="00AF3B16" w:rsidRDefault="00AF3B16" w:rsidP="00AF3B16">
      <w:pPr>
        <w:tabs>
          <w:tab w:val="left" w:pos="1515"/>
        </w:tabs>
        <w:rPr>
          <w:rFonts w:ascii="Times New Roman" w:hAnsi="Times New Roman" w:cs="Times New Roman"/>
          <w:sz w:val="28"/>
          <w:szCs w:val="28"/>
        </w:rPr>
      </w:pPr>
      <w:r w:rsidRPr="00CB6FB7">
        <w:rPr>
          <w:rFonts w:ascii="Times New Roman" w:hAnsi="Times New Roman" w:cs="Times New Roman"/>
          <w:sz w:val="28"/>
          <w:szCs w:val="28"/>
        </w:rPr>
        <w:t>Заявка "Япония 2023" представляет свои планы двойного наследия в сжатой и лаконичной форме, с четким описанием программ, которые будут реализованы для достижения каждой из предложенных целей. Очевидно, что заявка предусматривает ощутимую выгоду от проведения соревнований не только для Японии, но и для всей Азии.</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Pr="0083580B" w:rsidRDefault="00AF3B16" w:rsidP="00AF3B16">
      <w:pPr>
        <w:tabs>
          <w:tab w:val="left" w:pos="1515"/>
        </w:tabs>
        <w:rPr>
          <w:rFonts w:ascii="Times New Roman" w:hAnsi="Times New Roman" w:cs="Times New Roman"/>
          <w:b/>
          <w:color w:val="1F4E79" w:themeColor="accent1" w:themeShade="80"/>
          <w:sz w:val="28"/>
          <w:szCs w:val="28"/>
        </w:rPr>
      </w:pPr>
      <w:r w:rsidRPr="0083580B">
        <w:rPr>
          <w:rFonts w:ascii="Times New Roman" w:hAnsi="Times New Roman" w:cs="Times New Roman"/>
          <w:b/>
          <w:color w:val="1F4E79" w:themeColor="accent1" w:themeShade="80"/>
          <w:sz w:val="28"/>
          <w:szCs w:val="28"/>
        </w:rPr>
        <w:t>7.1.4 Коммуникации и продвижение мероприятий</w:t>
      </w:r>
    </w:p>
    <w:p w:rsidR="00AF3B16" w:rsidRPr="00CB6FB7" w:rsidRDefault="00AF3B16" w:rsidP="00AF3B16">
      <w:pPr>
        <w:tabs>
          <w:tab w:val="left" w:pos="1515"/>
        </w:tabs>
        <w:rPr>
          <w:rFonts w:ascii="Times New Roman" w:hAnsi="Times New Roman" w:cs="Times New Roman"/>
          <w:sz w:val="28"/>
          <w:szCs w:val="28"/>
        </w:rPr>
      </w:pPr>
    </w:p>
    <w:p w:rsidR="00AF3B16" w:rsidRPr="00CB6FB7" w:rsidRDefault="00AF3B16" w:rsidP="00AF3B16">
      <w:pPr>
        <w:tabs>
          <w:tab w:val="left" w:pos="1515"/>
        </w:tabs>
        <w:spacing w:after="0"/>
        <w:rPr>
          <w:rFonts w:ascii="Times New Roman" w:hAnsi="Times New Roman" w:cs="Times New Roman"/>
          <w:b/>
          <w:sz w:val="28"/>
          <w:szCs w:val="28"/>
        </w:rPr>
      </w:pPr>
      <w:r w:rsidRPr="00CB6FB7">
        <w:rPr>
          <w:rFonts w:ascii="Times New Roman" w:hAnsi="Times New Roman" w:cs="Times New Roman"/>
          <w:b/>
          <w:sz w:val="28"/>
          <w:szCs w:val="28"/>
        </w:rPr>
        <w:t>Оценка</w:t>
      </w:r>
    </w:p>
    <w:p w:rsidR="00AF3B16" w:rsidRDefault="00AF3B16" w:rsidP="00AF3B16">
      <w:pPr>
        <w:tabs>
          <w:tab w:val="left" w:pos="1515"/>
        </w:tabs>
        <w:rPr>
          <w:rFonts w:ascii="Times New Roman" w:hAnsi="Times New Roman" w:cs="Times New Roman"/>
          <w:sz w:val="28"/>
          <w:szCs w:val="28"/>
        </w:rPr>
      </w:pPr>
      <w:r w:rsidRPr="00CB6FB7">
        <w:rPr>
          <w:rFonts w:ascii="Times New Roman" w:hAnsi="Times New Roman" w:cs="Times New Roman"/>
          <w:sz w:val="28"/>
          <w:szCs w:val="28"/>
        </w:rPr>
        <w:t>План коммуникаций и продвижения мероприятий заявки "Япония 2023" выглядит современно и прогрессивно и включает в себя оригинальные и инновационные ссылки на планируемое использование аниме-контента, посвященного футболу, и применение новых технологий создания видео - с использованием преимуществ сверхбыстрой передачи данных 5G.</w:t>
      </w:r>
    </w:p>
    <w:p w:rsidR="0083580B" w:rsidRPr="00CB6FB7"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CB6FB7">
        <w:rPr>
          <w:rFonts w:ascii="Times New Roman" w:hAnsi="Times New Roman" w:cs="Times New Roman"/>
          <w:sz w:val="28"/>
          <w:szCs w:val="28"/>
        </w:rPr>
        <w:t>Промо-акции, основанные на технологиях, будут запущены в преддверии турнира на международных товарищеских матчах с целью повышения осведомленности и ажиотажа.</w:t>
      </w:r>
    </w:p>
    <w:p w:rsidR="0083580B" w:rsidRPr="00CB6FB7"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CB6FB7">
        <w:rPr>
          <w:rFonts w:ascii="Times New Roman" w:hAnsi="Times New Roman" w:cs="Times New Roman"/>
          <w:sz w:val="28"/>
          <w:szCs w:val="28"/>
        </w:rPr>
        <w:t>Участник тендера также обещает привлечь новых зрителей и болельщиков с помощью "рекламных акций и мероприятий, основанных на спортивном туризме". Они будут направлены на растущее число международных посетителей Японии, а также на местный рынок.</w:t>
      </w:r>
    </w:p>
    <w:p w:rsidR="0083580B" w:rsidRPr="00CB6FB7"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CB6FB7">
        <w:rPr>
          <w:rFonts w:ascii="Times New Roman" w:hAnsi="Times New Roman" w:cs="Times New Roman"/>
          <w:sz w:val="28"/>
          <w:szCs w:val="28"/>
        </w:rPr>
        <w:t>Другие предложения включают в себя сотрудничество с миром моды и мерчендайзинга, а также привлечение потенциальных национальных спонсоров из растущего числа японских компаний, которые проявляют новый интерес к рынку женского спота.</w:t>
      </w:r>
    </w:p>
    <w:p w:rsidR="0083580B" w:rsidRPr="00CB6FB7"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CB6FB7">
        <w:rPr>
          <w:rFonts w:ascii="Times New Roman" w:hAnsi="Times New Roman" w:cs="Times New Roman"/>
          <w:sz w:val="28"/>
          <w:szCs w:val="28"/>
        </w:rPr>
        <w:t>Несмотря на то, что предложения выглядят инновационными и интригующими, информация об общей коммуникационной стратегии и точном характере планируемых мероприятий ограничена. Например, в заявке не указаны планы в отношении такого ключевого направления, как взаимодействие со СМИ. Если Япония будет назначена хозяйкой женского Чемпионата мира по футболу FIFA 2023™, FIFA будет стремиться работать вместе с Японской футбольной ассоциацией для дальнейшего определения и разработки общей коммуникационной стратегии турнира в принимающей стране.</w:t>
      </w:r>
    </w:p>
    <w:p w:rsidR="0083580B" w:rsidRPr="00CB6FB7" w:rsidRDefault="0083580B" w:rsidP="00AF3B16">
      <w:pPr>
        <w:tabs>
          <w:tab w:val="left" w:pos="1515"/>
        </w:tabs>
        <w:rPr>
          <w:rFonts w:ascii="Times New Roman" w:hAnsi="Times New Roman" w:cs="Times New Roman"/>
          <w:sz w:val="28"/>
          <w:szCs w:val="28"/>
        </w:rPr>
      </w:pPr>
    </w:p>
    <w:p w:rsidR="00AF3B16" w:rsidRPr="00CB6FB7" w:rsidRDefault="00AF3B16" w:rsidP="00AF3B16">
      <w:pPr>
        <w:tabs>
          <w:tab w:val="left" w:pos="1515"/>
        </w:tabs>
        <w:rPr>
          <w:rFonts w:ascii="Times New Roman" w:hAnsi="Times New Roman" w:cs="Times New Roman"/>
          <w:sz w:val="28"/>
          <w:szCs w:val="28"/>
        </w:rPr>
      </w:pPr>
    </w:p>
    <w:p w:rsidR="00AF3B16" w:rsidRPr="00CB6FB7" w:rsidRDefault="00AF3B16" w:rsidP="00AF3B16">
      <w:pPr>
        <w:tabs>
          <w:tab w:val="left" w:pos="1515"/>
        </w:tabs>
        <w:spacing w:after="0"/>
        <w:rPr>
          <w:rFonts w:ascii="Times New Roman" w:hAnsi="Times New Roman" w:cs="Times New Roman"/>
          <w:b/>
          <w:sz w:val="28"/>
          <w:szCs w:val="28"/>
        </w:rPr>
      </w:pPr>
      <w:r w:rsidRPr="00CB6FB7">
        <w:rPr>
          <w:rFonts w:ascii="Times New Roman" w:hAnsi="Times New Roman" w:cs="Times New Roman"/>
          <w:b/>
          <w:sz w:val="28"/>
          <w:szCs w:val="28"/>
        </w:rPr>
        <w:lastRenderedPageBreak/>
        <w:t>Заключение</w:t>
      </w:r>
    </w:p>
    <w:p w:rsidR="00AF3B16" w:rsidRDefault="00AF3B16" w:rsidP="00AF3B16">
      <w:pPr>
        <w:tabs>
          <w:tab w:val="left" w:pos="1515"/>
        </w:tabs>
        <w:rPr>
          <w:rFonts w:ascii="Times New Roman" w:hAnsi="Times New Roman" w:cs="Times New Roman"/>
          <w:sz w:val="28"/>
          <w:szCs w:val="28"/>
        </w:rPr>
      </w:pPr>
      <w:r w:rsidRPr="00CB6FB7">
        <w:rPr>
          <w:rFonts w:ascii="Times New Roman" w:hAnsi="Times New Roman" w:cs="Times New Roman"/>
          <w:sz w:val="28"/>
          <w:szCs w:val="28"/>
        </w:rPr>
        <w:t>План коммуникаций и продвижения мероприятия, предложенный заявкой "Япония 2023", содержит ряд инновационных предложений, в основе которых лежит использование новых технологических приложений. Однако информация ограничена, когда речь идет об объяснении общей коммуникационной стратегии. Поэтому необходимо уточнить, как будут привлекаться ключевые национальные и международные аудитории</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83580B"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CB6FB7">
        <w:rPr>
          <w:rFonts w:ascii="Times New Roman" w:hAnsi="Times New Roman" w:cs="Times New Roman"/>
          <w:sz w:val="28"/>
          <w:szCs w:val="28"/>
        </w:rPr>
        <w:lastRenderedPageBreak/>
        <w:t>Все предлагаемые стадионы в Японии отвечают требованиям турнира с точки зрения ориентации и площади стадиона. Расположение таких зон, как деревни гостеприимства и парковки для основных заинтересованных сторон, не всегда четко прослеживалось на планах стадиона, предоставленных участниками тендера, но, судя по всему, на большинстве стадионов имеется достаточная свободная площадь для удовлетворения этих требований. Все предлагаемые стадионы имеют поля с натуральным травяным покрытием и в целом соответствуют требуемым размерам игрового поля.</w:t>
      </w:r>
    </w:p>
    <w:p w:rsidR="0083580B" w:rsidRPr="00CB6FB7"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CB6FB7">
        <w:rPr>
          <w:rFonts w:ascii="Times New Roman" w:hAnsi="Times New Roman" w:cs="Times New Roman"/>
          <w:sz w:val="28"/>
          <w:szCs w:val="28"/>
        </w:rPr>
        <w:t>Размеры площади поля (которая включает вспомогательное пространство вокруг игрового поля) на некоторых стадионах в настоящее время не соответствуют требованиям (по длине и/или ширине), что может создать проблемы с эксплуатацией, если их не решить. Что касается кровли, то все восемь стадионов имеют полное или частичное покрытие крыши.</w:t>
      </w:r>
    </w:p>
    <w:p w:rsidR="0083580B" w:rsidRPr="00CB6FB7"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CB6FB7">
        <w:rPr>
          <w:rFonts w:ascii="Times New Roman" w:hAnsi="Times New Roman" w:cs="Times New Roman"/>
          <w:sz w:val="28"/>
          <w:szCs w:val="28"/>
        </w:rPr>
        <w:t>Что касается технического оснащения, то подавляющее большинство из восьми стадионов, представленных в заявке, уже соответствуют или превышают требования по освещению, при этом "Саппоро Доум", судя по документации, представленной в заявке, является исключением. На всех стадионах, скорее всего, потребуется временная инфраструктура, необходимая для проведения мероприятий, например, расширенные периметры и ограждения, помещения для трансляций и резервное питание. Наконец, большинство стадионов еще не оборудованы электронным контролем доступа, хотя во время инспекционного визита ФИФА в феврале 2020 года несколько операторов стадионов подтвердили, что они должны быть установлены в ближайшем будущем.</w:t>
      </w:r>
    </w:p>
    <w:p w:rsidR="0083580B" w:rsidRPr="00CB6FB7"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CB6FB7">
        <w:rPr>
          <w:rFonts w:ascii="Times New Roman" w:hAnsi="Times New Roman" w:cs="Times New Roman"/>
          <w:sz w:val="28"/>
          <w:szCs w:val="28"/>
        </w:rPr>
        <w:t>Что касается доступности, то все стадионы, предложенные в заявке Японии, в целом отвечают минимальным требованиям. Потребуется уточнение в отношении обеспечения мест для инвалидов-колясочников и легкодоступных мест для отдыха. Большинство стадионов демонстрируют хорошие результаты в области устойчивого управления стадионами, с ярко выраженными признаками устойчивой строительной практики, такими как включение объектов, генерирующих солнечную энергию, и существующие политики, касающиеся переработки отходов</w:t>
      </w:r>
    </w:p>
    <w:p w:rsidR="00AF3B16" w:rsidRDefault="00AF3B16" w:rsidP="00AF3B16">
      <w:pPr>
        <w:tabs>
          <w:tab w:val="left" w:pos="1515"/>
        </w:tabs>
        <w:rPr>
          <w:rFonts w:ascii="Times New Roman" w:hAnsi="Times New Roman" w:cs="Times New Roman"/>
          <w:sz w:val="28"/>
          <w:szCs w:val="28"/>
        </w:rPr>
      </w:pPr>
    </w:p>
    <w:p w:rsidR="0083580B" w:rsidRDefault="0083580B" w:rsidP="00AF3B16">
      <w:pPr>
        <w:tabs>
          <w:tab w:val="left" w:pos="1515"/>
        </w:tabs>
        <w:spacing w:after="0"/>
        <w:rPr>
          <w:rFonts w:ascii="Times New Roman" w:hAnsi="Times New Roman" w:cs="Times New Roman"/>
          <w:sz w:val="28"/>
          <w:szCs w:val="28"/>
        </w:rPr>
      </w:pPr>
    </w:p>
    <w:p w:rsidR="0083580B" w:rsidRDefault="0083580B" w:rsidP="00AF3B16">
      <w:pPr>
        <w:tabs>
          <w:tab w:val="left" w:pos="1515"/>
        </w:tabs>
        <w:spacing w:after="0"/>
        <w:rPr>
          <w:rFonts w:ascii="Times New Roman" w:hAnsi="Times New Roman" w:cs="Times New Roman"/>
          <w:sz w:val="28"/>
          <w:szCs w:val="28"/>
        </w:rPr>
      </w:pPr>
    </w:p>
    <w:p w:rsidR="00AF3B16" w:rsidRPr="0083580B" w:rsidRDefault="00AF3B16" w:rsidP="00AF3B16">
      <w:pPr>
        <w:tabs>
          <w:tab w:val="left" w:pos="1515"/>
        </w:tabs>
        <w:spacing w:after="0"/>
        <w:rPr>
          <w:rFonts w:ascii="Times New Roman" w:hAnsi="Times New Roman" w:cs="Times New Roman"/>
          <w:b/>
          <w:sz w:val="28"/>
          <w:szCs w:val="28"/>
          <w:lang w:val="en-US"/>
        </w:rPr>
      </w:pPr>
      <w:r w:rsidRPr="00A53302">
        <w:rPr>
          <w:rFonts w:ascii="Times New Roman" w:hAnsi="Times New Roman" w:cs="Times New Roman"/>
          <w:b/>
          <w:sz w:val="28"/>
          <w:szCs w:val="28"/>
        </w:rPr>
        <w:lastRenderedPageBreak/>
        <w:t>Сайтама: Стадион "Сайтама" (финал)</w:t>
      </w:r>
      <w:r w:rsidR="0083580B">
        <w:rPr>
          <w:rFonts w:ascii="Times New Roman" w:hAnsi="Times New Roman" w:cs="Times New Roman"/>
          <w:b/>
          <w:sz w:val="28"/>
          <w:szCs w:val="28"/>
          <w:lang w:val="en-US"/>
        </w:rPr>
        <w:t xml:space="preserve"> 1</w:t>
      </w:r>
    </w:p>
    <w:p w:rsidR="00AF3B16" w:rsidRDefault="00AF3B16" w:rsidP="00AF3B16">
      <w:pPr>
        <w:tabs>
          <w:tab w:val="left" w:pos="1515"/>
        </w:tabs>
        <w:rPr>
          <w:rFonts w:ascii="Times New Roman" w:hAnsi="Times New Roman" w:cs="Times New Roman"/>
          <w:sz w:val="28"/>
          <w:szCs w:val="28"/>
        </w:rPr>
      </w:pPr>
      <w:r w:rsidRPr="00A53302">
        <w:rPr>
          <w:rFonts w:ascii="Times New Roman" w:hAnsi="Times New Roman" w:cs="Times New Roman"/>
          <w:sz w:val="28"/>
          <w:szCs w:val="28"/>
        </w:rPr>
        <w:t>Стадион "Сайтама" был предложен претендентом на проведение финала Чемпионата мира по футболу среди женщин 2023TM.</w:t>
      </w:r>
    </w:p>
    <w:p w:rsidR="0083580B" w:rsidRPr="00A53302"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A53302">
        <w:rPr>
          <w:rFonts w:ascii="Times New Roman" w:hAnsi="Times New Roman" w:cs="Times New Roman"/>
          <w:sz w:val="28"/>
          <w:szCs w:val="28"/>
        </w:rPr>
        <w:t>Стадион "Сайтама", как следует из его названия, был построен специально для проведения в Японии Чемпионата мира по футболу 2002 года в Корее/Японии™, во время которого на нем было проведено четыре матча, в том числе первая ничья Японии с Бельгией и полуфинальный матч между Турцией и конечными чемпионами Бразилией. В следующем году стадион также будет использоваться для проведения футбольных матчей на летних Олимпийских играх в Токио: запланированы четвертьфинал женского турнира, полуфинал и матч за бронзовую медаль мужского турнира.</w:t>
      </w:r>
    </w:p>
    <w:p w:rsidR="0083580B" w:rsidRPr="00A53302"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A53302">
        <w:rPr>
          <w:rFonts w:ascii="Times New Roman" w:hAnsi="Times New Roman" w:cs="Times New Roman"/>
          <w:sz w:val="28"/>
          <w:szCs w:val="28"/>
        </w:rPr>
        <w:t>Этот стадион, являющийся домом для японской команды высшего дивизиона Urawa Red Diamonds, - один из крупнейших футбольных стадионов в Азии, вмещающий 63 700 зрителей. Поэтому он получил положительную оценку как с точки зрения вместимости, так и с точки зрения поля.</w:t>
      </w:r>
    </w:p>
    <w:p w:rsidR="0083580B" w:rsidRPr="00A53302"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A53302">
        <w:rPr>
          <w:rFonts w:ascii="Times New Roman" w:hAnsi="Times New Roman" w:cs="Times New Roman"/>
          <w:sz w:val="28"/>
          <w:szCs w:val="28"/>
        </w:rPr>
        <w:t>Во время инспекционного визита ФИФА в Японию в феврале 2020 года делегация обнаружила, что стадион очень хорошо содержится. Раздевалки хорошего качества, а также такого размера, чтобы в них с комфортом могли разместиться тренерский и технический персонал каждой команды. Площади, которые будут использоваться для трансляционного комплекса, также отвечают требованиям турнира по площади и имеют существующие кабельные трассы, ведущие прямо на стадион. Допинг-контроль и медицинские помещения также соответствуют требованиям ФИФА.</w:t>
      </w:r>
    </w:p>
    <w:p w:rsidR="0083580B" w:rsidRPr="00A53302"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A53302">
        <w:rPr>
          <w:rFonts w:ascii="Times New Roman" w:hAnsi="Times New Roman" w:cs="Times New Roman"/>
          <w:sz w:val="28"/>
          <w:szCs w:val="28"/>
        </w:rPr>
        <w:t>Количество уже установленных VIP-мест соответствует требованиям, как и количество мест WIP после завершения запланированного расширения. Стадион также был оценен как удовлетворительный с точки зрения доступности.</w:t>
      </w:r>
    </w:p>
    <w:p w:rsidR="0083580B" w:rsidRPr="00A53302" w:rsidRDefault="0083580B"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A53302">
        <w:rPr>
          <w:rFonts w:ascii="Times New Roman" w:hAnsi="Times New Roman" w:cs="Times New Roman"/>
          <w:sz w:val="28"/>
          <w:szCs w:val="28"/>
        </w:rPr>
        <w:t>Зал для пресс-конференций и трибуна для СМИ соответствуют требованиям FIFA Women's World Cup™ Однако медиацентр стадиона меньше, чем предусмотренные 3 000 м³, поэтому его необходимо расширить или перенести в другое место Во время инспекционного визита с делегацией FIFA обсуждались</w:t>
      </w:r>
      <w:r>
        <w:rPr>
          <w:rFonts w:ascii="Times New Roman" w:hAnsi="Times New Roman" w:cs="Times New Roman"/>
          <w:sz w:val="28"/>
          <w:szCs w:val="28"/>
        </w:rPr>
        <w:t xml:space="preserve"> </w:t>
      </w:r>
      <w:r w:rsidRPr="00A53302">
        <w:rPr>
          <w:rFonts w:ascii="Times New Roman" w:hAnsi="Times New Roman" w:cs="Times New Roman"/>
          <w:sz w:val="28"/>
          <w:szCs w:val="28"/>
        </w:rPr>
        <w:lastRenderedPageBreak/>
        <w:t>различные предложения по использованию временной инфраструктуры для выполнения требований турнира</w:t>
      </w:r>
    </w:p>
    <w:p w:rsidR="0083580B" w:rsidRPr="00A53302" w:rsidRDefault="0083580B" w:rsidP="00AF3B16">
      <w:pPr>
        <w:tabs>
          <w:tab w:val="left" w:pos="1515"/>
        </w:tabs>
        <w:rPr>
          <w:rFonts w:ascii="Times New Roman" w:hAnsi="Times New Roman" w:cs="Times New Roman"/>
          <w:sz w:val="28"/>
          <w:szCs w:val="28"/>
        </w:rPr>
      </w:pPr>
    </w:p>
    <w:p w:rsidR="00AF3B16" w:rsidRPr="00A53302" w:rsidRDefault="00AF3B16" w:rsidP="00AF3B16">
      <w:pPr>
        <w:tabs>
          <w:tab w:val="left" w:pos="1515"/>
        </w:tabs>
        <w:rPr>
          <w:rFonts w:ascii="Times New Roman" w:hAnsi="Times New Roman" w:cs="Times New Roman"/>
          <w:sz w:val="28"/>
          <w:szCs w:val="28"/>
        </w:rPr>
      </w:pPr>
    </w:p>
    <w:p w:rsidR="00AF3B16" w:rsidRPr="0083580B" w:rsidRDefault="00AF3B16" w:rsidP="00AF3B16">
      <w:pPr>
        <w:tabs>
          <w:tab w:val="left" w:pos="1515"/>
        </w:tabs>
        <w:spacing w:after="0"/>
        <w:rPr>
          <w:rFonts w:ascii="Times New Roman" w:hAnsi="Times New Roman" w:cs="Times New Roman"/>
          <w:b/>
          <w:sz w:val="28"/>
          <w:szCs w:val="28"/>
          <w:lang w:val="en-US"/>
        </w:rPr>
      </w:pPr>
      <w:r w:rsidRPr="00A53302">
        <w:rPr>
          <w:rFonts w:ascii="Times New Roman" w:hAnsi="Times New Roman" w:cs="Times New Roman"/>
          <w:b/>
          <w:sz w:val="28"/>
          <w:szCs w:val="28"/>
        </w:rPr>
        <w:t>Токио: Национальный стадион (матч открытия)</w:t>
      </w:r>
      <w:r w:rsidR="0083580B">
        <w:rPr>
          <w:rFonts w:ascii="Times New Roman" w:hAnsi="Times New Roman" w:cs="Times New Roman"/>
          <w:b/>
          <w:sz w:val="28"/>
          <w:szCs w:val="28"/>
          <w:lang w:val="en-US"/>
        </w:rPr>
        <w:t xml:space="preserve"> 2</w:t>
      </w:r>
    </w:p>
    <w:p w:rsidR="00AF3B16" w:rsidRPr="00A53302" w:rsidRDefault="00AF3B16" w:rsidP="00AF3B16">
      <w:pPr>
        <w:tabs>
          <w:tab w:val="left" w:pos="1515"/>
        </w:tabs>
        <w:rPr>
          <w:rFonts w:ascii="Times New Roman" w:hAnsi="Times New Roman" w:cs="Times New Roman"/>
          <w:sz w:val="28"/>
          <w:szCs w:val="28"/>
        </w:rPr>
      </w:pPr>
      <w:r w:rsidRPr="00A53302">
        <w:rPr>
          <w:rFonts w:ascii="Times New Roman" w:hAnsi="Times New Roman" w:cs="Times New Roman"/>
          <w:sz w:val="28"/>
          <w:szCs w:val="28"/>
        </w:rPr>
        <w:t>Новый Национальный стадион, открытый в декабре 2019 года, станет центральным объектом перенесенных летних Олимпийских игр в Токио, где пройдут церемонии открытия и закрытия, а также соревнования по легкой атлетике и финал женского олимпийского футбольн</w:t>
      </w:r>
      <w:r>
        <w:rPr>
          <w:rFonts w:ascii="Times New Roman" w:hAnsi="Times New Roman" w:cs="Times New Roman"/>
          <w:sz w:val="28"/>
          <w:szCs w:val="28"/>
        </w:rPr>
        <w:t>ого турнира. Он был построен</w:t>
      </w:r>
      <w:r w:rsidRPr="00A53302">
        <w:rPr>
          <w:rFonts w:ascii="Times New Roman" w:hAnsi="Times New Roman" w:cs="Times New Roman"/>
          <w:sz w:val="28"/>
          <w:szCs w:val="28"/>
        </w:rPr>
        <w:t xml:space="preserve"> месте старого Национального стадиона, который использовался в качестве главного стадиона Олимпийских игр 1964 года в Токио.</w:t>
      </w:r>
    </w:p>
    <w:p w:rsidR="00AF3B16" w:rsidRPr="00A53302"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r w:rsidRPr="00A53302">
        <w:rPr>
          <w:rFonts w:ascii="Times New Roman" w:hAnsi="Times New Roman" w:cs="Times New Roman"/>
          <w:sz w:val="28"/>
          <w:szCs w:val="28"/>
        </w:rPr>
        <w:t>Стадион был предложен для проведения матча открытия Чемпионата мира по ф</w:t>
      </w:r>
      <w:r>
        <w:rPr>
          <w:rFonts w:ascii="Times New Roman" w:hAnsi="Times New Roman" w:cs="Times New Roman"/>
          <w:sz w:val="28"/>
          <w:szCs w:val="28"/>
        </w:rPr>
        <w:t>утболу среди женщин 2023 года™</w:t>
      </w:r>
      <w:r w:rsidRPr="00A53302">
        <w:rPr>
          <w:rFonts w:ascii="Times New Roman" w:hAnsi="Times New Roman" w:cs="Times New Roman"/>
          <w:sz w:val="28"/>
          <w:szCs w:val="28"/>
        </w:rPr>
        <w:t>(68 698 мест брутто), площадка элитного уровня, которая соответствует или превосходит большинство требований ФИФА к проведению турниров</w:t>
      </w: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Default="00AF3B16" w:rsidP="00AF3B16">
      <w:pPr>
        <w:tabs>
          <w:tab w:val="left" w:pos="1515"/>
        </w:tabs>
        <w:rPr>
          <w:rFonts w:ascii="Times New Roman" w:hAnsi="Times New Roman" w:cs="Times New Roman"/>
          <w:sz w:val="28"/>
          <w:szCs w:val="28"/>
        </w:rPr>
      </w:pPr>
    </w:p>
    <w:p w:rsidR="00AF3B16" w:rsidRPr="00A53302" w:rsidRDefault="00AF3B16" w:rsidP="00AF3B16">
      <w:pPr>
        <w:rPr>
          <w:rFonts w:ascii="Times New Roman" w:hAnsi="Times New Roman" w:cs="Times New Roman"/>
          <w:sz w:val="28"/>
          <w:szCs w:val="28"/>
        </w:rPr>
      </w:pPr>
    </w:p>
    <w:p w:rsidR="00AF3B16" w:rsidRPr="00A53302" w:rsidRDefault="00AF3B16" w:rsidP="00AF3B16">
      <w:pPr>
        <w:rPr>
          <w:rFonts w:ascii="Times New Roman" w:hAnsi="Times New Roman" w:cs="Times New Roman"/>
          <w:sz w:val="28"/>
          <w:szCs w:val="28"/>
        </w:rPr>
      </w:pPr>
    </w:p>
    <w:p w:rsidR="00AF3B16" w:rsidRPr="00A53302" w:rsidRDefault="00AF3B16" w:rsidP="00AF3B16">
      <w:pPr>
        <w:rPr>
          <w:rFonts w:ascii="Times New Roman" w:hAnsi="Times New Roman" w:cs="Times New Roman"/>
          <w:sz w:val="28"/>
          <w:szCs w:val="28"/>
        </w:rPr>
      </w:pPr>
    </w:p>
    <w:p w:rsidR="00AF3B16" w:rsidRPr="00A53302" w:rsidRDefault="00AF3B16" w:rsidP="00AF3B16">
      <w:pPr>
        <w:rPr>
          <w:rFonts w:ascii="Times New Roman" w:hAnsi="Times New Roman" w:cs="Times New Roman"/>
          <w:sz w:val="28"/>
          <w:szCs w:val="28"/>
        </w:rPr>
      </w:pPr>
    </w:p>
    <w:p w:rsidR="00AF3B16" w:rsidRPr="00A53302" w:rsidRDefault="00AF3B16" w:rsidP="00AF3B16">
      <w:pPr>
        <w:rPr>
          <w:rFonts w:ascii="Times New Roman" w:hAnsi="Times New Roman" w:cs="Times New Roman"/>
          <w:sz w:val="28"/>
          <w:szCs w:val="28"/>
        </w:rPr>
      </w:pPr>
    </w:p>
    <w:p w:rsidR="00AF3B16" w:rsidRPr="00A53302" w:rsidRDefault="00AF3B16" w:rsidP="00AF3B16">
      <w:pPr>
        <w:rPr>
          <w:rFonts w:ascii="Times New Roman" w:hAnsi="Times New Roman" w:cs="Times New Roman"/>
          <w:sz w:val="28"/>
          <w:szCs w:val="28"/>
        </w:rPr>
      </w:pP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lastRenderedPageBreak/>
        <w:t>Делегация ФИФА посетила стадион всего через несколько недель после его открытия и пришла к выводу, что это отличное место. Зоны для проведения соревнований, раздевалки для команд и судей, а также медицинские помещения - все на высшем уровне. Зоны допинг-контроля и места расположения телекамер после Олимпийских игр придется перенести в другое место, поскольку требования к футболу отличаются от требований к легкой атлетике, но это легко осуществимо.</w:t>
      </w: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t>Медиацентр расположен примерно в 200 метрах от здания стадиона и представляет собой первоклассную площадку с большим пространством. Трибуна для СМИ будет расширена после Олимпийских игр, поэтому она также будет соответствовать требованиям турнира. VIP- и VVIP-зоны превосходят требования, предъявляемые к женскому чемпионату мира по футболу FIFA™, как по вместимости, так и по высокому качеству сидений и лонжей.</w:t>
      </w: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t>Стадион также может похвастаться современным полностью оборудованным диспетчерским пунктом, а также полной системой громкой связи и информационно-развлекательной системой, включая высококачественные гигантские экраны.</w:t>
      </w: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t>На стадионе наблюдается небольшая нехватка лож для гостей, но решение этой проблемы уже было предложено во время инспекционного визита ФИФА и будет рассмотрено в случае успеха заявки.</w:t>
      </w:r>
    </w:p>
    <w:p w:rsidR="00AF3B16" w:rsidRPr="00A53302" w:rsidRDefault="00AF3B16" w:rsidP="00AF3B16">
      <w:pPr>
        <w:spacing w:after="0"/>
        <w:rPr>
          <w:rFonts w:ascii="Times New Roman" w:hAnsi="Times New Roman" w:cs="Times New Roman"/>
          <w:b/>
          <w:sz w:val="28"/>
          <w:szCs w:val="28"/>
        </w:rPr>
      </w:pPr>
    </w:p>
    <w:p w:rsidR="00AF3B16" w:rsidRPr="0083580B" w:rsidRDefault="00AF3B16" w:rsidP="00AF3B16">
      <w:pPr>
        <w:spacing w:after="0"/>
        <w:rPr>
          <w:rFonts w:ascii="Times New Roman" w:hAnsi="Times New Roman" w:cs="Times New Roman"/>
          <w:b/>
          <w:sz w:val="28"/>
          <w:szCs w:val="28"/>
          <w:lang w:val="en-US"/>
        </w:rPr>
      </w:pPr>
      <w:r w:rsidRPr="00A53302">
        <w:rPr>
          <w:rFonts w:ascii="Times New Roman" w:hAnsi="Times New Roman" w:cs="Times New Roman"/>
          <w:b/>
          <w:sz w:val="28"/>
          <w:szCs w:val="28"/>
        </w:rPr>
        <w:t xml:space="preserve">Кобе: Стадион Кобе Мисаки </w:t>
      </w:r>
      <w:r w:rsidR="0083580B">
        <w:rPr>
          <w:rFonts w:ascii="Times New Roman" w:hAnsi="Times New Roman" w:cs="Times New Roman"/>
          <w:b/>
          <w:sz w:val="28"/>
          <w:szCs w:val="28"/>
          <w:lang w:val="en-US"/>
        </w:rPr>
        <w:t>3</w:t>
      </w: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t>Открытый в 1970 году как Центральный футбольный стадион Кобе, этот стадион стал местом проведения первого в истории международного матча А женской сборной Японии по футболу, сыгранного против Англии в 1981 году. Стадион был капитально отремонтирован (включая увеличение вместимости и установку раздвижной крыши) и переименован перед использованием в качестве места проведения Чемпионата мира по футболу FIFA 2002 года в Корее/Японии™, на котором было проведено три матча, включая победу 2:0 над Бельгией для конечных чемпионов Бразилии в рамках раунда 16.</w:t>
      </w: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t>Стадион "Кобе Мисаки" является домашней ареной японского клуба высшего дивизиона "Виссел Кобе", а также женской команды высшего дивизиона INAC Kobe Leonessa. Он также используется командой регби-юнион "Кобелко Стилерс" и был одним из мест проведения Кубка мира по регби в прошлом году.</w:t>
      </w:r>
    </w:p>
    <w:p w:rsidR="00AF3B16" w:rsidRPr="00A53302" w:rsidRDefault="00AF3B16" w:rsidP="00AF3B16">
      <w:pPr>
        <w:rPr>
          <w:rFonts w:ascii="Times New Roman" w:hAnsi="Times New Roman" w:cs="Times New Roman"/>
          <w:sz w:val="28"/>
          <w:szCs w:val="28"/>
        </w:rPr>
      </w:pP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lastRenderedPageBreak/>
        <w:t>Стадион "Кобе Мисаки", предложенный участником тендера для использования до плей-офф за третье место, вмещает 30 130 зрителей и получил положительную оценку как с точки зрения вместимости, так и с точки зрения поля. Однако следует отметить, что размер общей площади поля ниже минимальных требований ФИФА, и на это необходимо обратить внимание.</w:t>
      </w:r>
    </w:p>
    <w:p w:rsidR="00AF3B16" w:rsidRDefault="00AF3B16" w:rsidP="00AF3B16">
      <w:pPr>
        <w:rPr>
          <w:rFonts w:ascii="Times New Roman" w:hAnsi="Times New Roman" w:cs="Times New Roman"/>
          <w:sz w:val="28"/>
          <w:szCs w:val="28"/>
        </w:rPr>
      </w:pPr>
      <w:r w:rsidRPr="00A53302">
        <w:rPr>
          <w:rFonts w:ascii="Times New Roman" w:hAnsi="Times New Roman" w:cs="Times New Roman"/>
          <w:sz w:val="28"/>
          <w:szCs w:val="28"/>
        </w:rPr>
        <w:t>Перед проведением Кубка мира по регби стадион был реконструирован на сумму 45 миллионов долларов США, в ходе чего были расширены и модернизированы трибуны, залы гостеприимства, скайбоксы и зона допинг-контроля. До 2023 года планируется провести дальнейшую реконструкцию других участков стадиона. Таким образом, ожидается, что к моменту проведения женского Кубка мира ФИФА 2023™ объекты и системы стадиона будут очень высокого качества.</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lastRenderedPageBreak/>
        <w:t>Судя по всему, возможности для гибкости при распределении площадей для проведения турнира невелики, поэтому этот вопрос необходимо будет рассмотреть более тщательно, если участник конкурса будет выбран для проведения турнира. Предоставление мест для инвалидных колясок также не соответствует минимальным требованиям ФИФА, и этот вопрос необходимо решить.</w:t>
      </w:r>
    </w:p>
    <w:p w:rsidR="00AF3B16" w:rsidRPr="00A53302" w:rsidRDefault="00AF3B16" w:rsidP="00AF3B16">
      <w:pPr>
        <w:rPr>
          <w:rFonts w:ascii="Times New Roman" w:hAnsi="Times New Roman" w:cs="Times New Roman"/>
          <w:sz w:val="28"/>
          <w:szCs w:val="28"/>
        </w:rPr>
      </w:pPr>
    </w:p>
    <w:p w:rsidR="00AF3B16" w:rsidRPr="0083580B" w:rsidRDefault="00AF3B16" w:rsidP="00AF3B16">
      <w:pPr>
        <w:spacing w:after="0"/>
        <w:rPr>
          <w:rFonts w:ascii="Times New Roman" w:hAnsi="Times New Roman" w:cs="Times New Roman"/>
          <w:b/>
          <w:sz w:val="28"/>
          <w:szCs w:val="28"/>
          <w:lang w:val="en-US"/>
        </w:rPr>
      </w:pPr>
      <w:r w:rsidRPr="00A53302">
        <w:rPr>
          <w:rFonts w:ascii="Times New Roman" w:hAnsi="Times New Roman" w:cs="Times New Roman"/>
          <w:b/>
          <w:sz w:val="28"/>
          <w:szCs w:val="28"/>
        </w:rPr>
        <w:t>Киото: Ста</w:t>
      </w:r>
      <w:r w:rsidR="0083580B">
        <w:rPr>
          <w:rFonts w:ascii="Times New Roman" w:hAnsi="Times New Roman" w:cs="Times New Roman"/>
          <w:b/>
          <w:sz w:val="28"/>
          <w:szCs w:val="28"/>
        </w:rPr>
        <w:t>дион Киото 4</w:t>
      </w: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t>Стадион "Киото" - это совершенно новый стадион, который был официально открыт в феврале этого года как новый дом команды высшего дивизиона "Киото Санга".</w:t>
      </w: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t>Стадион, предложенный участником тендера в качестве места проведения четвертьфиналов, вмещает 21 623 зрителя и в целом соответствует требованиям ФИФА к помещению для проведения Чемпионата мира по футболу среди женщин™™.</w:t>
      </w: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t xml:space="preserve">Делегация ФИФА посетила стадион вскоре после его открытия и оценила его как объект элитного уровня Раздевалки для команд и судей находятся в отличном состоянии и имеют хорошие размеры. Зоны для трансляций также отвечают требованиям турнира: здесь есть все - от помещений для </w:t>
      </w:r>
      <w:r>
        <w:rPr>
          <w:rFonts w:ascii="Times New Roman" w:hAnsi="Times New Roman" w:cs="Times New Roman"/>
          <w:sz w:val="28"/>
          <w:szCs w:val="28"/>
        </w:rPr>
        <w:t>трансляций до трибуны для СМИ и з</w:t>
      </w:r>
      <w:r w:rsidRPr="00A53302">
        <w:rPr>
          <w:rFonts w:ascii="Times New Roman" w:hAnsi="Times New Roman" w:cs="Times New Roman"/>
          <w:sz w:val="28"/>
          <w:szCs w:val="28"/>
        </w:rPr>
        <w:t>ал для пресс-конференций также оборудован и полностью функционирует.</w:t>
      </w: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t>Стадиону присвоен рейтинг "А" (второй по величине рейтинг) по японской системе оценки экологичности зданий CASBEE. На стадионе установлены генераторы и хранилища солнечной энергии.</w:t>
      </w: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t>Освещение стадиона немного ниже требований турнира, но делегацию заверили, что эта проблема будет решена путем установки дополнительных ламп. Также потребуются временные монтажные работы для увеличения размера медиацентра стадиона и приведения трибун и залов для VIP-персон в соответствие с требованиями FIFA Women's World Cup™.</w:t>
      </w:r>
    </w:p>
    <w:p w:rsidR="00AF3B16" w:rsidRPr="00A53302" w:rsidRDefault="00AF3B16" w:rsidP="00AF3B16">
      <w:pPr>
        <w:rPr>
          <w:rFonts w:ascii="Times New Roman" w:hAnsi="Times New Roman" w:cs="Times New Roman"/>
          <w:sz w:val="28"/>
          <w:szCs w:val="28"/>
        </w:rPr>
      </w:pPr>
    </w:p>
    <w:p w:rsidR="00AF3B16" w:rsidRPr="00A53302" w:rsidRDefault="00AF3B16" w:rsidP="00AF3B16">
      <w:pPr>
        <w:spacing w:after="0"/>
        <w:rPr>
          <w:rFonts w:ascii="Times New Roman" w:hAnsi="Times New Roman" w:cs="Times New Roman"/>
          <w:b/>
          <w:sz w:val="28"/>
          <w:szCs w:val="28"/>
        </w:rPr>
      </w:pPr>
      <w:r w:rsidRPr="00A53302">
        <w:rPr>
          <w:rFonts w:ascii="Times New Roman" w:hAnsi="Times New Roman" w:cs="Times New Roman"/>
          <w:b/>
          <w:sz w:val="28"/>
          <w:szCs w:val="28"/>
        </w:rPr>
        <w:t>Саппо</w:t>
      </w:r>
      <w:r w:rsidR="0083580B">
        <w:rPr>
          <w:rFonts w:ascii="Times New Roman" w:hAnsi="Times New Roman" w:cs="Times New Roman"/>
          <w:b/>
          <w:sz w:val="28"/>
          <w:szCs w:val="28"/>
        </w:rPr>
        <w:t>ро: Sapporo Dome 5</w:t>
      </w: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t>Построенный перед Чемпионатом мира по футболу FIFA 2002 года, где он принял три матча группового этапа, Sapporo Dome - это высокотехнологичный крытый стадион, который может переключаться между искусственным и натуральным газоном благодаря раздвижному полю, которое можно перемещать внутрь и наружу здания.</w:t>
      </w: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lastRenderedPageBreak/>
        <w:t>Стадион является домом для японского футбольного клуба высшего дивизиона "Хоккайдо Консадоле Саппоро" и бейсбольной команды "Хоккайдо Ниппон-Хам Файтс", а также использовался для проведения двух матчей на Кубке мира по регби 2019 года и должен принять матчи женского и мужского групповых этапов Олимпийских футбольных турниров в следующем году.</w:t>
      </w:r>
    </w:p>
    <w:p w:rsidR="00AF3B16" w:rsidRPr="00A53302" w:rsidRDefault="00AF3B16" w:rsidP="00AF3B16">
      <w:pPr>
        <w:rPr>
          <w:rFonts w:ascii="Times New Roman" w:hAnsi="Times New Roman" w:cs="Times New Roman"/>
          <w:sz w:val="28"/>
          <w:szCs w:val="28"/>
        </w:rPr>
      </w:pPr>
      <w:r w:rsidRPr="00A53302">
        <w:rPr>
          <w:rFonts w:ascii="Times New Roman" w:hAnsi="Times New Roman" w:cs="Times New Roman"/>
          <w:sz w:val="28"/>
          <w:szCs w:val="28"/>
        </w:rPr>
        <w:t>Стадион общей вместимостью 42 065 человек был предложен участником тендера в качестве места проведения четвертьфинала Чемпионата мира по футболу среди женщин FIFA</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5039C6">
        <w:rPr>
          <w:rFonts w:ascii="Times New Roman" w:hAnsi="Times New Roman" w:cs="Times New Roman"/>
          <w:sz w:val="28"/>
          <w:szCs w:val="28"/>
        </w:rPr>
        <w:lastRenderedPageBreak/>
        <w:t>Стационарная крыша стадиона означает, что ориентация стадиона и положение солнца не были факторами, которые должны были учитываться при оценке ФИФА заявок Японии 2023. Несмотря на то, что конструкция раздвижного поля и гибкая конфигурация сидений в целом могут помочь смягчить негативное воздействие, которое может возникнуть при организации футбольных матчей на крытых стадионах, маловероятно, что раздвижное поле будет использоваться во время Чемпионата мира по футболу среди женщин™™™™ из-за продолжительного характера турнира. Поэтому для сохранения здоровья и прочности поля потребуется тщательный уход за ним. Длина общей площади поля также ниже минимальных требований ФИФА, что может вызвать проблемы с эксплуатацией, которые необходимо будет эффективно устранить.</w:t>
      </w:r>
    </w:p>
    <w:p w:rsidR="00AF3B16" w:rsidRPr="005039C6" w:rsidRDefault="00AF3B16" w:rsidP="00AF3B16">
      <w:pPr>
        <w:rPr>
          <w:rFonts w:ascii="Times New Roman" w:hAnsi="Times New Roman" w:cs="Times New Roman"/>
          <w:sz w:val="28"/>
          <w:szCs w:val="28"/>
        </w:rPr>
      </w:pPr>
    </w:p>
    <w:p w:rsidR="00AF3B16" w:rsidRPr="005039C6" w:rsidRDefault="00AF3B16" w:rsidP="00AF3B16">
      <w:pPr>
        <w:rPr>
          <w:rFonts w:ascii="Times New Roman" w:hAnsi="Times New Roman" w:cs="Times New Roman"/>
          <w:sz w:val="28"/>
          <w:szCs w:val="28"/>
        </w:rPr>
      </w:pPr>
      <w:r w:rsidRPr="005039C6">
        <w:rPr>
          <w:rFonts w:ascii="Times New Roman" w:hAnsi="Times New Roman" w:cs="Times New Roman"/>
          <w:sz w:val="28"/>
          <w:szCs w:val="28"/>
        </w:rPr>
        <w:t>Характеристики прожекторов, задокументированные участником торгов для этого стадиона, ниже минимальных требований для проведения матчей Чемпионата мира по футболу FIFA среди женщин™, поэтому их необходимо модернизировать или заменить.</w:t>
      </w:r>
    </w:p>
    <w:p w:rsidR="00AF3B16" w:rsidRPr="005039C6" w:rsidRDefault="00AF3B16" w:rsidP="00AF3B16">
      <w:pPr>
        <w:rPr>
          <w:rFonts w:ascii="Times New Roman" w:hAnsi="Times New Roman" w:cs="Times New Roman"/>
          <w:sz w:val="28"/>
          <w:szCs w:val="28"/>
        </w:rPr>
      </w:pPr>
    </w:p>
    <w:p w:rsidR="00AF3B16" w:rsidRPr="0083580B" w:rsidRDefault="00AF3B16" w:rsidP="00AF3B16">
      <w:pPr>
        <w:spacing w:after="0"/>
        <w:rPr>
          <w:rFonts w:ascii="Times New Roman" w:hAnsi="Times New Roman" w:cs="Times New Roman"/>
          <w:b/>
          <w:sz w:val="28"/>
          <w:szCs w:val="28"/>
          <w:lang w:val="en-US"/>
        </w:rPr>
      </w:pPr>
      <w:r w:rsidRPr="00742618">
        <w:rPr>
          <w:rFonts w:ascii="Times New Roman" w:hAnsi="Times New Roman" w:cs="Times New Roman"/>
          <w:b/>
          <w:sz w:val="28"/>
          <w:szCs w:val="28"/>
        </w:rPr>
        <w:t xml:space="preserve">Сендай: Стадион Сендай </w:t>
      </w:r>
      <w:r w:rsidR="0083580B">
        <w:rPr>
          <w:rFonts w:ascii="Times New Roman" w:hAnsi="Times New Roman" w:cs="Times New Roman"/>
          <w:b/>
          <w:sz w:val="28"/>
          <w:szCs w:val="28"/>
          <w:lang w:val="en-US"/>
        </w:rPr>
        <w:t xml:space="preserve"> 6</w:t>
      </w:r>
    </w:p>
    <w:p w:rsidR="00AF3B16" w:rsidRDefault="00AF3B16" w:rsidP="00AF3B16">
      <w:pPr>
        <w:rPr>
          <w:rFonts w:ascii="Times New Roman" w:hAnsi="Times New Roman" w:cs="Times New Roman"/>
          <w:sz w:val="28"/>
          <w:szCs w:val="28"/>
        </w:rPr>
      </w:pPr>
      <w:r w:rsidRPr="005039C6">
        <w:rPr>
          <w:rFonts w:ascii="Times New Roman" w:hAnsi="Times New Roman" w:cs="Times New Roman"/>
          <w:sz w:val="28"/>
          <w:szCs w:val="28"/>
        </w:rPr>
        <w:t>Стадион "Сендай", построенный в 1997 году как футбольное поле, является домашней ареной японского клуба высшего дивизиона "Вегальта Сендай" и женской футбольной команды "Минави Вегальта Сендай".</w:t>
      </w:r>
    </w:p>
    <w:p w:rsidR="00AF3B16" w:rsidRPr="005039C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5039C6">
        <w:rPr>
          <w:rFonts w:ascii="Times New Roman" w:hAnsi="Times New Roman" w:cs="Times New Roman"/>
          <w:sz w:val="28"/>
          <w:szCs w:val="28"/>
        </w:rPr>
        <w:t>Стадион сильно пострадал от мощного землетрясения, произошедшего на востоке Японии в марте 2011 года, но стал символом обновления для всего города Сендай после того, как был отремонтирован и восстановлен примерно за месяц после катастрофы. В 2012 году на стадионе прошел женский международный товарищеский матч между Японией и США, который помог собрать средства на дальнейшее восстановление после землетрясения.</w:t>
      </w:r>
    </w:p>
    <w:p w:rsidR="00AF3B16" w:rsidRPr="005039C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5039C6">
        <w:rPr>
          <w:rFonts w:ascii="Times New Roman" w:hAnsi="Times New Roman" w:cs="Times New Roman"/>
          <w:sz w:val="28"/>
          <w:szCs w:val="28"/>
        </w:rPr>
        <w:t>Вместимость стадиона (брутто) составляет 19 964 человека, что немного ниже требований по вместимости нетто для площадок, принимающих матчи вплоть до четвертьфинала Чемпионата мира по футболу среди женщин™ Участник тендера заявил, что вместимость стадиона может быть увеличена, если Япония будет выбрана местом проведения турнира, но это потребует официального подтверждения</w:t>
      </w:r>
    </w:p>
    <w:p w:rsidR="00AF3B16" w:rsidRPr="005039C6" w:rsidRDefault="00AF3B16" w:rsidP="00AF3B16">
      <w:pPr>
        <w:rPr>
          <w:rFonts w:ascii="Times New Roman" w:hAnsi="Times New Roman" w:cs="Times New Roman"/>
          <w:sz w:val="28"/>
          <w:szCs w:val="28"/>
        </w:rPr>
      </w:pPr>
    </w:p>
    <w:p w:rsidR="00AF3B16" w:rsidRPr="005039C6" w:rsidRDefault="00AF3B16" w:rsidP="00AF3B16">
      <w:pPr>
        <w:rPr>
          <w:rFonts w:ascii="Times New Roman" w:hAnsi="Times New Roman" w:cs="Times New Roman"/>
          <w:sz w:val="28"/>
          <w:szCs w:val="28"/>
        </w:rPr>
      </w:pPr>
      <w:r w:rsidRPr="005039C6">
        <w:rPr>
          <w:rFonts w:ascii="Times New Roman" w:hAnsi="Times New Roman" w:cs="Times New Roman"/>
          <w:sz w:val="28"/>
          <w:szCs w:val="28"/>
        </w:rPr>
        <w:t>Помимо вопроса о вместимости стадиона, ожидается, что стадиону Сендай потребуется временное оборудование и модернизация, чтобы привести его в соответствие со стандартами, необходимыми для проведения матчей женского Чемпионата мира по футболу FIFA™</w:t>
      </w:r>
    </w:p>
    <w:p w:rsidR="00AF3B16" w:rsidRPr="005039C6" w:rsidRDefault="00AF3B16" w:rsidP="00AF3B16">
      <w:pPr>
        <w:rPr>
          <w:rFonts w:ascii="Times New Roman" w:hAnsi="Times New Roman" w:cs="Times New Roman"/>
          <w:sz w:val="28"/>
          <w:szCs w:val="28"/>
        </w:rPr>
      </w:pPr>
    </w:p>
    <w:p w:rsidR="00AF3B16" w:rsidRDefault="00AF3B16" w:rsidP="00AF3B16">
      <w:pPr>
        <w:spacing w:after="0"/>
        <w:rPr>
          <w:rFonts w:ascii="Times New Roman" w:hAnsi="Times New Roman" w:cs="Times New Roman"/>
          <w:b/>
          <w:sz w:val="28"/>
          <w:szCs w:val="28"/>
        </w:rPr>
      </w:pPr>
    </w:p>
    <w:p w:rsidR="00AF3B16" w:rsidRPr="0083580B" w:rsidRDefault="00AF3B16" w:rsidP="00AF3B16">
      <w:pPr>
        <w:spacing w:after="0"/>
        <w:rPr>
          <w:rFonts w:ascii="Times New Roman" w:hAnsi="Times New Roman" w:cs="Times New Roman"/>
          <w:b/>
          <w:sz w:val="28"/>
          <w:szCs w:val="28"/>
          <w:lang w:val="en-US"/>
        </w:rPr>
      </w:pPr>
      <w:r w:rsidRPr="00742618">
        <w:rPr>
          <w:rFonts w:ascii="Times New Roman" w:hAnsi="Times New Roman" w:cs="Times New Roman"/>
          <w:b/>
          <w:sz w:val="28"/>
          <w:szCs w:val="28"/>
        </w:rPr>
        <w:t>Суита: Футбольный стадион города Суита</w:t>
      </w:r>
      <w:r w:rsidR="0083580B">
        <w:rPr>
          <w:rFonts w:ascii="Times New Roman" w:hAnsi="Times New Roman" w:cs="Times New Roman"/>
          <w:b/>
          <w:sz w:val="28"/>
          <w:szCs w:val="28"/>
          <w:lang w:val="en-US"/>
        </w:rPr>
        <w:t xml:space="preserve"> 7</w:t>
      </w:r>
    </w:p>
    <w:p w:rsidR="00AF3B16" w:rsidRDefault="00AF3B16" w:rsidP="00AF3B16">
      <w:pPr>
        <w:rPr>
          <w:rFonts w:ascii="Times New Roman" w:hAnsi="Times New Roman" w:cs="Times New Roman"/>
          <w:sz w:val="28"/>
          <w:szCs w:val="28"/>
        </w:rPr>
      </w:pPr>
      <w:r w:rsidRPr="005039C6">
        <w:rPr>
          <w:rFonts w:ascii="Times New Roman" w:hAnsi="Times New Roman" w:cs="Times New Roman"/>
          <w:sz w:val="28"/>
          <w:szCs w:val="28"/>
        </w:rPr>
        <w:t>Футбольный стадион "Суита Сити", строительство которого было завершено в 2016 году, стал новым домом для японской команды высшего дивизиона "Гамба Осака" и был одним из двух стадионов, использовавшихся для проведения Клубного чемпионата мира ФИФА того года. На стадионе проходили четвертьфиналы турнира, а также шокирующая победа "Касима Антлерс" в полуфинале над чемпионами Южной Америки "Атлетико Насьональ" со счетом 3:0.</w:t>
      </w:r>
    </w:p>
    <w:p w:rsidR="00AF3B16" w:rsidRPr="005039C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5039C6">
        <w:rPr>
          <w:rFonts w:ascii="Times New Roman" w:hAnsi="Times New Roman" w:cs="Times New Roman"/>
          <w:sz w:val="28"/>
          <w:szCs w:val="28"/>
        </w:rPr>
        <w:t>Футбольный стадион Suita City с общей вместимостью 40 000 человек является крупнейшим футбольным стадионом на западе Японии и был предложен участником тендера в качестве места проведения полуфинала Чемпионата мира по футболу среди женщин™ Стадион получил положительную оценку с точки зрения вместимости стадиона и требований к полю. Как и на некоторых других упомянутых выше стадионах, общая площадь поля в настоящее время ниже минимальных требований ФИФА, хотя возможные решения должны быть достижимы</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Во время инспекционного визита ФИФА делегация увидела стадион, который хорошо содержится и в целом соответствует требованиям турнира. Раздевалки находятся в отличном состоянии и хорошо оборудованы, медицинские помещения также очень хороши.</w:t>
      </w:r>
    </w:p>
    <w:p w:rsidR="00AF3B16" w:rsidRPr="00742618"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На стадионе уже установлены трансляционные платформы, позволяющие разместить большое количество камер, и имеется достаточно места для организации трансляционного комплекса. Конференц-зал для СМИ также имеет хорошие размеры и оборудован существующей сценой и приподнятыми платформами для камер, а на трибуне для СМИ имеется достаточное количество столов с розетками.</w:t>
      </w:r>
    </w:p>
    <w:p w:rsidR="00AF3B16" w:rsidRPr="00742618"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Необходимо увеличить количество VVIP-мест и залов ожидания на стадионе, но условия для VIP-персон и гостей уже соответствуют требуемым стандартам.</w:t>
      </w:r>
    </w:p>
    <w:p w:rsidR="00AF3B16" w:rsidRPr="00742618" w:rsidRDefault="00AF3B16" w:rsidP="00AF3B16">
      <w:pPr>
        <w:rPr>
          <w:rFonts w:ascii="Times New Roman" w:hAnsi="Times New Roman" w:cs="Times New Roman"/>
          <w:sz w:val="28"/>
          <w:szCs w:val="28"/>
        </w:rPr>
      </w:pPr>
    </w:p>
    <w:p w:rsidR="00AF3B16" w:rsidRPr="0083580B" w:rsidRDefault="00AF3B16" w:rsidP="00AF3B16">
      <w:pPr>
        <w:spacing w:after="0"/>
        <w:rPr>
          <w:rFonts w:ascii="Times New Roman" w:hAnsi="Times New Roman" w:cs="Times New Roman"/>
          <w:b/>
          <w:sz w:val="28"/>
          <w:szCs w:val="28"/>
          <w:lang w:val="en-US"/>
        </w:rPr>
      </w:pPr>
      <w:r w:rsidRPr="00742618">
        <w:rPr>
          <w:rFonts w:ascii="Times New Roman" w:hAnsi="Times New Roman" w:cs="Times New Roman"/>
          <w:b/>
          <w:sz w:val="28"/>
          <w:szCs w:val="28"/>
        </w:rPr>
        <w:t>Тойота: Стадион Тойота</w:t>
      </w:r>
      <w:r w:rsidR="0083580B">
        <w:rPr>
          <w:rFonts w:ascii="Times New Roman" w:hAnsi="Times New Roman" w:cs="Times New Roman"/>
          <w:b/>
          <w:sz w:val="28"/>
          <w:szCs w:val="28"/>
          <w:lang w:val="en-US"/>
        </w:rPr>
        <w:t xml:space="preserve"> 8</w:t>
      </w: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Построенный в рамках празднования 50-летия получения Тойотой статуса города, стадион Toyota Stadium был завершен в 2001 году и регулярно используется японской командой высшего дивизиона Nagoya Grampus. Он также используется для приема ведущих мировых клубов, поскольку на нем проводились матчи шести из восьми клубных чемпионатов мира по футболу FIFA™, которые до сих пор проводились в Японии.</w:t>
      </w:r>
    </w:p>
    <w:p w:rsidR="00AF3B16"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Благодаря масштабной реконструкции и модернизации, проведенной на стадионе в преддверии Кубка мира по регби 2019 года, Toyota Stadium считается хорошо ухоженной площадкой, способной принимать матчи Кубка мира FIFA среди женщин™™.</w:t>
      </w:r>
    </w:p>
    <w:p w:rsidR="00AF3B16" w:rsidRPr="00742618"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Предложенный участником торгов в качестве места проведения полуфиналов Кубка мира по футболу среди женщин, стадион вмещает 44 692 зрителя.</w:t>
      </w:r>
    </w:p>
    <w:p w:rsidR="00AF3B16" w:rsidRPr="00742618"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Стадион отвечает основным требованиям турнира, касающимся вместимости, размеров игровог</w:t>
      </w:r>
      <w:r>
        <w:rPr>
          <w:rFonts w:ascii="Times New Roman" w:hAnsi="Times New Roman" w:cs="Times New Roman"/>
          <w:sz w:val="28"/>
          <w:szCs w:val="28"/>
        </w:rPr>
        <w:t xml:space="preserve">о поля и операционной площади. </w:t>
      </w:r>
      <w:r w:rsidRPr="00742618">
        <w:rPr>
          <w:rFonts w:ascii="Times New Roman" w:hAnsi="Times New Roman" w:cs="Times New Roman"/>
          <w:sz w:val="28"/>
          <w:szCs w:val="28"/>
        </w:rPr>
        <w:t xml:space="preserve">Как и на других стадионах, </w:t>
      </w:r>
      <w:r w:rsidRPr="00742618">
        <w:rPr>
          <w:rFonts w:ascii="Times New Roman" w:hAnsi="Times New Roman" w:cs="Times New Roman"/>
          <w:sz w:val="28"/>
          <w:szCs w:val="28"/>
        </w:rPr>
        <w:lastRenderedPageBreak/>
        <w:t>общая площадь поля ниже минимальных требований ФИФА, но имеются варианты, позволяющие свести к минимуму любые операционные проблемы.</w:t>
      </w:r>
    </w:p>
    <w:p w:rsidR="00AF3B16" w:rsidRPr="00742618"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Однако потребуется временное расширение стадиона, чтобы увеличить количество VIP- и VVIP-мест, которые в настоящее время не соответствуют требованиям FIFA Women's World Cup™.</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lastRenderedPageBreak/>
        <w:t>Если говорить о гостиницах для команд, то предлагаемые объекты в целом соответствуют стандартам от хорошего до очень хорошего и должны обеспечить комфортные и приятные условия для игроков и официальных лиц команды. Все 32 отеля, кроме одного, расположены в пределах часа езды от ближайшего аэропорта, однако расстояние между некоторыми из них и тренировочными площадками зачастую больше, чем в идеале. Только восемь из предложенных гостиниц находятся в пределах 20 минут езды от соответствующих тренировочных площадок, а еще семь - в пределах 40 минут.</w:t>
      </w:r>
    </w:p>
    <w:p w:rsidR="00AF3B16" w:rsidRPr="00742618"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Как и в случае с базовыми лагерями команд, отели для команд, расположенные на конкретных объектах, как правило, являются крупными объектами, в некоторых случаях предлагая более 300 номеров. Судя по конкурсной документации, только четыре из предложенных отелей подходят для эксклюзивного бронирования командами. Во всех отелях будет достаточно функциональных помещений. Ситуация с фитнес-центрами аналогична той, что сложилась в предлагаемых базовых лагерях команд: примерно половина объектов располагает необходимыми тренажерными залами, в то время как другая половина может нуждаться в улучшении.</w:t>
      </w:r>
    </w:p>
    <w:p w:rsidR="00AF3B16" w:rsidRPr="00742618"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Во время инспекционного визита ФИФА в Японию в феврале 2020 года делегация осмотрела ряд предлагаемых отелей для команд, все они были высокого уровня и имели опыт размещения профессиональных футбольных команд. Все осмотренные отели были крупными (количество номеров варьировалось от 160 до 825), что подтверждает высказанные выше замечания о необходимости защиты частной жизни команды в некоторых крупных отелях, предложенных участниками тендера, особенно когда речь идет об определении базовых лагерей команды. Спальни были хорошего размера во всех осмотренных отелях, а также было много вариантов, когда речь шла о функциональных помещениях В большинстве отелей были фитнес-залы, хотя они различались по размеру и наличию оборудования</w:t>
      </w:r>
    </w:p>
    <w:p w:rsidR="00AF3B16" w:rsidRPr="00742618" w:rsidRDefault="00AF3B16" w:rsidP="00AF3B16">
      <w:pPr>
        <w:rPr>
          <w:rFonts w:ascii="Times New Roman" w:hAnsi="Times New Roman" w:cs="Times New Roman"/>
          <w:sz w:val="28"/>
          <w:szCs w:val="28"/>
        </w:rPr>
      </w:pPr>
    </w:p>
    <w:p w:rsidR="00AF3B16" w:rsidRPr="00742618" w:rsidRDefault="00AF3B16" w:rsidP="00AF3B16">
      <w:pPr>
        <w:spacing w:after="0"/>
        <w:rPr>
          <w:rFonts w:ascii="Times New Roman" w:hAnsi="Times New Roman" w:cs="Times New Roman"/>
          <w:i/>
          <w:sz w:val="28"/>
          <w:szCs w:val="28"/>
        </w:rPr>
      </w:pPr>
      <w:r w:rsidRPr="00742618">
        <w:rPr>
          <w:rFonts w:ascii="Times New Roman" w:hAnsi="Times New Roman" w:cs="Times New Roman"/>
          <w:i/>
          <w:sz w:val="28"/>
          <w:szCs w:val="28"/>
        </w:rPr>
        <w:t>Тренировочные площадки</w:t>
      </w: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Предложения по тренировочным площадкам, как для базовых лагерей команд, так и для конкретных объектов, в целом соответствуют стандартам, необходимым для проведения Чемпионата мира по футболу среди женщин™ Все поля имеют игровое покрытие из натуральной травы и размеры не менее 105х65 м, а многие объекты предлагают также второе тренировочное поле</w:t>
      </w:r>
    </w:p>
    <w:p w:rsidR="00AF3B16" w:rsidRPr="00742618"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Судя по конкурсной документации, большинство площадок обеспечивают необходимый уровень конфиденциальности и безопасности, и все они имеют раздевалки разумного размера Все, кроме трех, из 72 площадок уже отвечают минимальным требованиям к зрительским трибунам (не менее 90 мест), причем большинство из них вмещают более 500 человек Двадцать площадок уже оборудованы прожекторами мощностью 500 люкс или выше, а конкурсная документация предполагает, что остальные площадки будут модернизированы в соответствии с этим требованием, если Япония будет выбрана местом проведения турнира. Большинство площадок не включают в себя спортивные залы, но имеют существующие зоны для прессы, что позволяет установить временные помещения для прессы)</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lastRenderedPageBreak/>
        <w:t>При оценке общих организационных расходов ФИФА также учитывает потенциальные расходы на аренду основных спортивных объектов, используемых для проведения турнира. В случае с заявкой Японии 2023 года предполагаемая плата (с учетом сроков эксклюзивного использования различных объектов) считается очень высокой и составляет около 27,4 миллиона долларов США.</w:t>
      </w:r>
    </w:p>
    <w:p w:rsidR="00AF3B16" w:rsidRPr="00742618"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Наконец, FIFA рассмотрела потенциальные налоговые расходы, связанные с организацией турнира. Для этой оценки важно, предоставил ли участник заявки запрошенную государственную гарантию. В случае с Японией заявка была оценена (с использованием рекомендаций внешних экспертов по налогообложению) на основании того, что официальная правительственная гарантия в отношении освобождения от налогов не была получена. Однако, учитывая существующую в Японии нормативно-правовую базу в отношении удержания налогов на определенные категории доходов, ожидается, что это окажет незначительное влияние на общие организационные расходы.</w:t>
      </w:r>
    </w:p>
    <w:p w:rsidR="00AF3B16" w:rsidRPr="00742618" w:rsidRDefault="00AF3B16" w:rsidP="00AF3B16">
      <w:pPr>
        <w:rPr>
          <w:rFonts w:ascii="Times New Roman" w:hAnsi="Times New Roman" w:cs="Times New Roman"/>
          <w:sz w:val="28"/>
          <w:szCs w:val="28"/>
        </w:rPr>
      </w:pPr>
    </w:p>
    <w:p w:rsidR="00AF3B16" w:rsidRPr="00742618" w:rsidRDefault="00AF3B16" w:rsidP="00AF3B16">
      <w:pPr>
        <w:spacing w:after="0"/>
        <w:rPr>
          <w:rFonts w:ascii="Times New Roman" w:hAnsi="Times New Roman" w:cs="Times New Roman"/>
          <w:i/>
          <w:sz w:val="28"/>
          <w:szCs w:val="28"/>
        </w:rPr>
      </w:pPr>
      <w:r w:rsidRPr="00742618">
        <w:rPr>
          <w:rFonts w:ascii="Times New Roman" w:hAnsi="Times New Roman" w:cs="Times New Roman"/>
          <w:i/>
          <w:sz w:val="28"/>
          <w:szCs w:val="28"/>
        </w:rPr>
        <w:t>Доходы</w:t>
      </w: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В рамках подачи заявок участникам было предложено представить прогнозы по некоторым видам доходов, которые предполагается получить от проведения турнира. После первоначального анализа этих данных ФИФА имела право корректировать доходы, если прогнозы участников значительно (более чем на 10 %) отличались от собственных оценок ФИФА.</w:t>
      </w:r>
    </w:p>
    <w:p w:rsidR="00AF3B16" w:rsidRPr="00742618"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Что касается заявки Японии 2023, то первоначальные прогнозы по продажам билетов, представленные участником, были признаны очень консервативными, что негативно сказалось на общих прогнозах по доходам. Поэтому при оценке заявки ФИФА скорректировала прогнозы доходов от продажи билетов и представительских расходов, чтобы привести их в соответствие с собственными прогнозами ФИФА по заявке. В результате общая цифра составила около 35 миллионов долларов США. Напротив, прогнозы участника по традиционным доходам в день матча (таким как доходы от концессий на питание и напитки) были оценены как несколько завышенные и были скорректированы в сторону уменьшения в соответствии с прогнозами FIFA, используя в качестве базового уровня Чемпионат мира по футболу среди женщин во Франции 2019™.</w:t>
      </w:r>
    </w:p>
    <w:p w:rsidR="00AF3B16" w:rsidRPr="00742618"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lastRenderedPageBreak/>
        <w:t>Участник также прогнозирует очень высокий доход (9,3 миллиона долларов США) от спонсорства на уровне национальных болельщиков. Это соответствует преобладающим рыночным условиям для этой формы дохода в Японии.</w:t>
      </w:r>
    </w:p>
    <w:p w:rsidR="00AF3B16" w:rsidRPr="00742618"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Что касается телевизионного потенциала, то, исходя из анализа ФИФА часовых поясов, ожидается, что заявка Японии будет наиболее привлекательна для азиатских рынков (а также предоставит возможности для дополнительных продаж внутренних СМИ), хотя относительное падение аудитории, вероятно, будет наблюдаться в Европе. Учитывая все это, а также благоприятные условия в Японии для получения доходов от международного маркетинга (например, аудитория, ВВП, привлекательность турнира и спонсорский ландшафт), окончательная оценка ФИФА заключает, что, вероятно, будет оказано положительное материальное воздействие на общий доход, связанный с телевидением</w:t>
      </w:r>
    </w:p>
    <w:p w:rsidR="00AF3B16" w:rsidRPr="00742618"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Участник не подтвердил наличие государственных взносов или субсидий, что негативно сказалось на финансовом положении заявки. Однако участник объяснил, что правительство Японии не может подтвердить финансирование до назначения принимающей стороны, но в случае успеха заявки "Япония 2023" Японская футбольная ассоциация подаст заявку на финансирование, которое выделяется на проведение крупных международных спортивных мероприятий в стране.</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4A1CB0" w:rsidRDefault="004A1CB0" w:rsidP="00AF3B16">
      <w:pPr>
        <w:rPr>
          <w:rFonts w:ascii="Times New Roman" w:hAnsi="Times New Roman" w:cs="Times New Roman"/>
          <w:sz w:val="28"/>
          <w:szCs w:val="28"/>
        </w:rPr>
      </w:pPr>
    </w:p>
    <w:p w:rsidR="00AF3B16" w:rsidRPr="004A1CB0" w:rsidRDefault="00AF3B16" w:rsidP="00AF3B16">
      <w:pPr>
        <w:rPr>
          <w:rFonts w:ascii="Times New Roman" w:hAnsi="Times New Roman" w:cs="Times New Roman"/>
          <w:b/>
          <w:color w:val="1F4E79" w:themeColor="accent1" w:themeShade="80"/>
          <w:sz w:val="28"/>
          <w:szCs w:val="28"/>
        </w:rPr>
      </w:pPr>
      <w:r w:rsidRPr="004A1CB0">
        <w:rPr>
          <w:rFonts w:ascii="Times New Roman" w:hAnsi="Times New Roman" w:cs="Times New Roman"/>
          <w:b/>
          <w:color w:val="1F4E79" w:themeColor="accent1" w:themeShade="80"/>
          <w:sz w:val="28"/>
          <w:szCs w:val="28"/>
        </w:rPr>
        <w:lastRenderedPageBreak/>
        <w:t>7.3.2 Охрана и безопасность</w:t>
      </w:r>
    </w:p>
    <w:p w:rsidR="00AF3B16" w:rsidRPr="00742618" w:rsidRDefault="00AF3B16" w:rsidP="00AF3B16">
      <w:pPr>
        <w:rPr>
          <w:rFonts w:ascii="Times New Roman" w:hAnsi="Times New Roman" w:cs="Times New Roman"/>
          <w:sz w:val="28"/>
          <w:szCs w:val="28"/>
        </w:rPr>
      </w:pPr>
    </w:p>
    <w:p w:rsidR="00AF3B16" w:rsidRPr="00B362A4" w:rsidRDefault="00AF3B16" w:rsidP="00AF3B16">
      <w:pPr>
        <w:spacing w:after="0"/>
        <w:rPr>
          <w:rFonts w:ascii="Times New Roman" w:hAnsi="Times New Roman" w:cs="Times New Roman"/>
          <w:b/>
          <w:sz w:val="28"/>
          <w:szCs w:val="28"/>
        </w:rPr>
      </w:pPr>
      <w:r w:rsidRPr="00B362A4">
        <w:rPr>
          <w:rFonts w:ascii="Times New Roman" w:hAnsi="Times New Roman" w:cs="Times New Roman"/>
          <w:b/>
          <w:sz w:val="28"/>
          <w:szCs w:val="28"/>
        </w:rPr>
        <w:t>Оценка</w:t>
      </w: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Заявка Японии на проведение Чемпионата мира по футболу 2023 года содержит подробную информацию о мерах безопасности, которые будут приняты, если страна будет выбрана местом проведения Чемпионата мира по футболу среди женщин™.</w:t>
      </w:r>
    </w:p>
    <w:p w:rsidR="00AF3B16" w:rsidRPr="00742618"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Обязанности основных заинтересованных сторон уже четко прописаны в законодательстве Японии, а сотрудничество между государственными и частными охранными агентствами является стандартной практикой. Ответы участника на вопросы, связанные с безопасностью и охраной, запрошенные в рамках заявки, свидетельствуют о хорошем понимании требований к планированию и успешному проведению женского Чемпионата мира по футболу FIFA™.</w:t>
      </w:r>
    </w:p>
    <w:p w:rsidR="00AF3B16" w:rsidRPr="00742618"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Ключевые элементы планирования охраны и безопасности, включая инспекции безопасности на стадионе, программы обучения и сертификации для частного персонала службы безопасности, а также детали работы в день матча, четко изложены в конкурсной документации. Однако представленная информация в большей степени посвящена вопросам безопасности, чем общей безопасности, а квалификационные требования к управлению охраной и безопасностью стадионов также в большей степени ориентированы на меры безопасности.</w:t>
      </w:r>
    </w:p>
    <w:p w:rsidR="00AF3B16" w:rsidRPr="00742618"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Аналогичным образом, обучение полиции, описанное в конкурсной документации, похоже, в большей степени направлено на управление дорожным движением и антитеррористические процедуры, чем на управление мероприятиями и толпой в целом Дополнительная информация по аспектам, связанным с безопасностью, будет запрошена, если Япония будет выбрана в качестве хозяйки турнира. ФИФА также хотела бы получить более подробную информацию о предыдущем опыте Японии в подготовке оценок рисков для крупных спортивных мероприятий, поскольку в конкурсной документации эта информация изложена не полностью.</w:t>
      </w:r>
    </w:p>
    <w:p w:rsidR="00AF3B16" w:rsidRPr="00742618"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742618">
        <w:rPr>
          <w:rFonts w:ascii="Times New Roman" w:hAnsi="Times New Roman" w:cs="Times New Roman"/>
          <w:sz w:val="28"/>
          <w:szCs w:val="28"/>
        </w:rPr>
        <w:t xml:space="preserve">Тем не менее, в заявке указан соответствующий опыт, приобретенный японскими службами безопасности при планировании и проведении </w:t>
      </w:r>
      <w:r w:rsidRPr="00742618">
        <w:rPr>
          <w:rFonts w:ascii="Times New Roman" w:hAnsi="Times New Roman" w:cs="Times New Roman"/>
          <w:sz w:val="28"/>
          <w:szCs w:val="28"/>
        </w:rPr>
        <w:lastRenderedPageBreak/>
        <w:t>нескольких крупных международных спортивных мероприятий, включая Кубок мира по регби в 2019 году, летние Олимпийские игры в Токио в следующем году и ряд турниров ФИФА.</w:t>
      </w:r>
      <w:r>
        <w:rPr>
          <w:rFonts w:ascii="Times New Roman" w:hAnsi="Times New Roman" w:cs="Times New Roman"/>
          <w:sz w:val="28"/>
          <w:szCs w:val="28"/>
        </w:rPr>
        <w:t xml:space="preserve"> </w:t>
      </w:r>
    </w:p>
    <w:p w:rsidR="004A1CB0" w:rsidRPr="00B362A4" w:rsidRDefault="004A1CB0" w:rsidP="00AF3B16">
      <w:pPr>
        <w:rPr>
          <w:rFonts w:ascii="Times New Roman" w:hAnsi="Times New Roman" w:cs="Times New Roman"/>
          <w:sz w:val="28"/>
          <w:szCs w:val="28"/>
        </w:rPr>
      </w:pPr>
    </w:p>
    <w:p w:rsidR="00AF3B16" w:rsidRPr="00B362A4" w:rsidRDefault="00AF3B16" w:rsidP="00AF3B16">
      <w:pPr>
        <w:rPr>
          <w:rFonts w:ascii="Times New Roman" w:hAnsi="Times New Roman" w:cs="Times New Roman"/>
          <w:sz w:val="28"/>
          <w:szCs w:val="28"/>
        </w:rPr>
      </w:pPr>
      <w:r w:rsidRPr="00B362A4">
        <w:rPr>
          <w:rFonts w:ascii="Times New Roman" w:hAnsi="Times New Roman" w:cs="Times New Roman"/>
          <w:sz w:val="28"/>
          <w:szCs w:val="28"/>
        </w:rPr>
        <w:t>Следует отметить, что на момент завершения подготовки настоящего отчета не была предоставлена ​​государственная гарантия безопасности. Вместо этого было предоставлено короткое письмо, содержащее некоторые обязательства, но не имеющее информации по теме затрат.</w:t>
      </w:r>
    </w:p>
    <w:p w:rsidR="00AF3B16" w:rsidRPr="00B362A4" w:rsidRDefault="00AF3B16" w:rsidP="00AF3B16">
      <w:pPr>
        <w:rPr>
          <w:rFonts w:ascii="Times New Roman" w:hAnsi="Times New Roman" w:cs="Times New Roman"/>
          <w:sz w:val="28"/>
          <w:szCs w:val="28"/>
        </w:rPr>
      </w:pPr>
    </w:p>
    <w:p w:rsidR="00AF3B16" w:rsidRPr="00B362A4" w:rsidRDefault="00AF3B16" w:rsidP="00AF3B16">
      <w:pPr>
        <w:rPr>
          <w:rFonts w:ascii="Times New Roman" w:hAnsi="Times New Roman" w:cs="Times New Roman"/>
          <w:sz w:val="28"/>
          <w:szCs w:val="28"/>
        </w:rPr>
      </w:pPr>
      <w:r w:rsidRPr="00B362A4">
        <w:rPr>
          <w:rFonts w:ascii="Times New Roman" w:hAnsi="Times New Roman" w:cs="Times New Roman"/>
          <w:sz w:val="28"/>
          <w:szCs w:val="28"/>
        </w:rPr>
        <w:t>В Японии низкий уровень преступности, и планируются дополнительные меры безопасности на общественном транспорте.</w:t>
      </w:r>
    </w:p>
    <w:p w:rsidR="00AF3B16" w:rsidRPr="00B362A4" w:rsidRDefault="00AF3B16" w:rsidP="00AF3B16">
      <w:pPr>
        <w:rPr>
          <w:rFonts w:ascii="Times New Roman" w:hAnsi="Times New Roman" w:cs="Times New Roman"/>
          <w:sz w:val="28"/>
          <w:szCs w:val="28"/>
        </w:rPr>
      </w:pPr>
    </w:p>
    <w:p w:rsidR="00AF3B16" w:rsidRPr="00742618" w:rsidRDefault="00AF3B16" w:rsidP="00AF3B16">
      <w:pPr>
        <w:rPr>
          <w:rFonts w:ascii="Times New Roman" w:hAnsi="Times New Roman" w:cs="Times New Roman"/>
          <w:sz w:val="28"/>
          <w:szCs w:val="28"/>
        </w:rPr>
      </w:pPr>
      <w:r w:rsidRPr="00B362A4">
        <w:rPr>
          <w:rFonts w:ascii="Times New Roman" w:hAnsi="Times New Roman" w:cs="Times New Roman"/>
          <w:sz w:val="28"/>
          <w:szCs w:val="28"/>
        </w:rPr>
        <w:t>Риск срыва турнира в результате стихийного бедствия остается возможным (как это было видно во время чемпионата мира по регби 2019 года), хотя этот риск частично смягчается передовыми структурами Японии по реагированию на чрезвычайные ситуации и управлению стихийными бедствиями, которые включают раннее предупреждение и эвакуацию. системы.</w:t>
      </w:r>
    </w:p>
    <w:p w:rsidR="00AF3B16" w:rsidRPr="00742618"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4A1CB0" w:rsidRDefault="004A1CB0" w:rsidP="00AF3B16">
      <w:pPr>
        <w:rPr>
          <w:rFonts w:ascii="Times New Roman" w:hAnsi="Times New Roman" w:cs="Times New Roman"/>
          <w:sz w:val="28"/>
          <w:szCs w:val="28"/>
        </w:rPr>
      </w:pPr>
    </w:p>
    <w:p w:rsidR="00AF3B16" w:rsidRPr="004A1CB0" w:rsidRDefault="00AF3B16" w:rsidP="00AF3B16">
      <w:pPr>
        <w:rPr>
          <w:rFonts w:ascii="Times New Roman" w:hAnsi="Times New Roman" w:cs="Times New Roman"/>
          <w:b/>
          <w:color w:val="1F4E79" w:themeColor="accent1" w:themeShade="80"/>
          <w:sz w:val="28"/>
          <w:szCs w:val="28"/>
        </w:rPr>
      </w:pPr>
      <w:r w:rsidRPr="004A1CB0">
        <w:rPr>
          <w:rFonts w:ascii="Times New Roman" w:hAnsi="Times New Roman" w:cs="Times New Roman"/>
          <w:b/>
          <w:color w:val="1F4E79" w:themeColor="accent1" w:themeShade="80"/>
          <w:sz w:val="28"/>
          <w:szCs w:val="28"/>
        </w:rPr>
        <w:lastRenderedPageBreak/>
        <w:t>7.3.4  ИТИТ</w:t>
      </w:r>
    </w:p>
    <w:p w:rsidR="00AF3B16" w:rsidRPr="008943ED" w:rsidRDefault="00AF3B16" w:rsidP="00AF3B16">
      <w:pPr>
        <w:rPr>
          <w:rFonts w:ascii="Times New Roman" w:hAnsi="Times New Roman" w:cs="Times New Roman"/>
          <w:sz w:val="28"/>
          <w:szCs w:val="28"/>
        </w:rPr>
      </w:pPr>
    </w:p>
    <w:p w:rsidR="00AF3B16" w:rsidRPr="008943ED" w:rsidRDefault="00AF3B16" w:rsidP="00AF3B16">
      <w:pPr>
        <w:spacing w:after="0"/>
        <w:rPr>
          <w:rFonts w:ascii="Times New Roman" w:hAnsi="Times New Roman" w:cs="Times New Roman"/>
          <w:b/>
          <w:sz w:val="28"/>
          <w:szCs w:val="28"/>
        </w:rPr>
      </w:pPr>
      <w:r w:rsidRPr="008943ED">
        <w:rPr>
          <w:rFonts w:ascii="Times New Roman" w:hAnsi="Times New Roman" w:cs="Times New Roman"/>
          <w:b/>
          <w:sz w:val="28"/>
          <w:szCs w:val="28"/>
        </w:rPr>
        <w:t>Оценка</w:t>
      </w:r>
    </w:p>
    <w:p w:rsidR="00AF3B16" w:rsidRPr="008943ED" w:rsidRDefault="00AF3B16" w:rsidP="00AF3B16">
      <w:pPr>
        <w:spacing w:after="0"/>
        <w:rPr>
          <w:rFonts w:ascii="Times New Roman" w:hAnsi="Times New Roman" w:cs="Times New Roman"/>
          <w:i/>
          <w:sz w:val="28"/>
          <w:szCs w:val="28"/>
        </w:rPr>
      </w:pPr>
      <w:r w:rsidRPr="008943ED">
        <w:rPr>
          <w:rFonts w:ascii="Times New Roman" w:hAnsi="Times New Roman" w:cs="Times New Roman"/>
          <w:i/>
          <w:sz w:val="28"/>
          <w:szCs w:val="28"/>
        </w:rPr>
        <w:t>Телекоммуникации</w:t>
      </w: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Заявка Японии 2023 описывает отличный уровень международной связи, а также города-организаторы, которые хорошо связаны с телекоммуникационными услугами и имеют современное покрытие мобильной связи.</w:t>
      </w:r>
    </w:p>
    <w:p w:rsidR="00AF3B16" w:rsidRPr="008943ED" w:rsidRDefault="00AF3B16" w:rsidP="00AF3B16">
      <w:pPr>
        <w:rPr>
          <w:rFonts w:ascii="Times New Roman" w:hAnsi="Times New Roman" w:cs="Times New Roman"/>
          <w:sz w:val="28"/>
          <w:szCs w:val="28"/>
        </w:rPr>
      </w:pP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По всей стране планируется внедрить мобильные услуги 5G, хотя женский чемпионат мира FIFA 2023™ окажется где-то в середине графика внедрения. Поэтому потребуется дополнительное разъяснение относительно вероятного начала предоставления услуг 5G в каждом из предложенных городов-организаторов.</w:t>
      </w:r>
    </w:p>
    <w:p w:rsidR="00AF3B16" w:rsidRPr="008943ED" w:rsidRDefault="00AF3B16" w:rsidP="00AF3B16">
      <w:pPr>
        <w:rPr>
          <w:rFonts w:ascii="Times New Roman" w:hAnsi="Times New Roman" w:cs="Times New Roman"/>
          <w:sz w:val="28"/>
          <w:szCs w:val="28"/>
        </w:rPr>
      </w:pP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Участник конкурса подтвердил высокий уровень опыта своих поставщиков телекоммуникационных услуг в области прямых трансляций громких международных спортивных мероприятий, в частности, благодаря проведению в прошлом году Кубка мира по регби и подготовке к перенесенным на следующий год летним Олимпийским играм в Токио.</w:t>
      </w:r>
    </w:p>
    <w:p w:rsidR="00AF3B16" w:rsidRPr="008943ED" w:rsidRDefault="00AF3B16" w:rsidP="00AF3B16">
      <w:pPr>
        <w:rPr>
          <w:rFonts w:ascii="Times New Roman" w:hAnsi="Times New Roman" w:cs="Times New Roman"/>
          <w:sz w:val="28"/>
          <w:szCs w:val="28"/>
        </w:rPr>
      </w:pP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Требования к телекоммуникациям для проведения Кубка мира FIFA среди женщин™™ должны быть удовлетворены в Японии.</w:t>
      </w:r>
    </w:p>
    <w:p w:rsidR="00AF3B16" w:rsidRPr="008943ED" w:rsidRDefault="00AF3B16" w:rsidP="00AF3B16">
      <w:pPr>
        <w:rPr>
          <w:rFonts w:ascii="Times New Roman" w:hAnsi="Times New Roman" w:cs="Times New Roman"/>
          <w:sz w:val="28"/>
          <w:szCs w:val="28"/>
        </w:rPr>
      </w:pP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Следует отметить, что на момент завершения работы над этим отчетом Япония не представила правительственную гарантию, касающуюся IT&amp;T. Было представлено короткое письмо с некоторыми обязательствами, но оно не охватывает весь объем требований FIFA к ИТ, и поэтому существует определенный риск в отношении управления и финансирования любых необходимых модернизаций.</w:t>
      </w:r>
    </w:p>
    <w:p w:rsidR="00AF3B16" w:rsidRPr="008943ED" w:rsidRDefault="00AF3B16" w:rsidP="00AF3B16">
      <w:pPr>
        <w:rPr>
          <w:rFonts w:ascii="Times New Roman" w:hAnsi="Times New Roman" w:cs="Times New Roman"/>
          <w:sz w:val="28"/>
          <w:szCs w:val="28"/>
        </w:rPr>
      </w:pPr>
    </w:p>
    <w:p w:rsidR="00AF3B16" w:rsidRPr="008943ED" w:rsidRDefault="00AF3B16" w:rsidP="00AF3B16">
      <w:pPr>
        <w:spacing w:after="0"/>
        <w:rPr>
          <w:rFonts w:ascii="Times New Roman" w:hAnsi="Times New Roman" w:cs="Times New Roman"/>
          <w:i/>
          <w:sz w:val="28"/>
          <w:szCs w:val="28"/>
        </w:rPr>
      </w:pPr>
      <w:r w:rsidRPr="008943ED">
        <w:rPr>
          <w:rFonts w:ascii="Times New Roman" w:hAnsi="Times New Roman" w:cs="Times New Roman"/>
          <w:i/>
          <w:sz w:val="28"/>
          <w:szCs w:val="28"/>
        </w:rPr>
        <w:t>Инфраструктура стадиона</w:t>
      </w: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 xml:space="preserve">Из информации, предоставленной участником тендера, следует, что для приведения ИТ-инфраструктуры некоторых стадионов в соответствие со </w:t>
      </w:r>
      <w:r w:rsidRPr="008943ED">
        <w:rPr>
          <w:rFonts w:ascii="Times New Roman" w:hAnsi="Times New Roman" w:cs="Times New Roman"/>
          <w:sz w:val="28"/>
          <w:szCs w:val="28"/>
        </w:rPr>
        <w:lastRenderedPageBreak/>
        <w:t>стандартами, необходимыми для проведения Чемпионата мира по футболу среди женщин™™™, потребуются определенные инвестиции.</w:t>
      </w:r>
    </w:p>
    <w:p w:rsidR="00AF3B16" w:rsidRPr="008943ED" w:rsidRDefault="00AF3B16" w:rsidP="00AF3B16">
      <w:pPr>
        <w:rPr>
          <w:rFonts w:ascii="Times New Roman" w:hAnsi="Times New Roman" w:cs="Times New Roman"/>
          <w:sz w:val="28"/>
          <w:szCs w:val="28"/>
        </w:rPr>
      </w:pP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Отсутствие резервирования вызывает озабоченность, и представляется, что услуги проводных и беспроводных сетей на некоторых стадионах необходимо модернизировать - либо путем проведения постоянных работ, либо путем создания временной накладки. Это касается, в частности, стадионов в Суите и Сендае</w:t>
      </w:r>
    </w:p>
    <w:p w:rsidR="00AF3B16" w:rsidRPr="008943ED" w:rsidRDefault="00AF3B16" w:rsidP="00AF3B16">
      <w:pPr>
        <w:rPr>
          <w:rFonts w:ascii="Times New Roman" w:hAnsi="Times New Roman" w:cs="Times New Roman"/>
          <w:sz w:val="28"/>
          <w:szCs w:val="28"/>
        </w:rPr>
      </w:pPr>
    </w:p>
    <w:p w:rsidR="00AF3B16" w:rsidRPr="008943ED" w:rsidRDefault="00AF3B16" w:rsidP="00AF3B16">
      <w:pPr>
        <w:spacing w:after="0"/>
        <w:rPr>
          <w:rFonts w:ascii="Times New Roman" w:hAnsi="Times New Roman" w:cs="Times New Roman"/>
          <w:b/>
          <w:sz w:val="28"/>
          <w:szCs w:val="28"/>
        </w:rPr>
      </w:pPr>
      <w:r w:rsidRPr="008943ED">
        <w:rPr>
          <w:rFonts w:ascii="Times New Roman" w:hAnsi="Times New Roman" w:cs="Times New Roman"/>
          <w:b/>
          <w:sz w:val="28"/>
          <w:szCs w:val="28"/>
        </w:rPr>
        <w:t>Заключение</w:t>
      </w:r>
    </w:p>
    <w:p w:rsidR="00AF3B16"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В целом заявка Японии 2023 соответствует требованиям к ИТ и Т для проведения Чемпионата мира по футболу среди женщин™ Исходя из документации, представленной в заявке, можно предположить, что на некоторых стадионах необходимо модернизировать ИТ-инфраструктуру, и целесообразность этого требует дальнейшей оценки.</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4A1CB0" w:rsidRDefault="004A1CB0" w:rsidP="00AF3B16">
      <w:pPr>
        <w:rPr>
          <w:rFonts w:ascii="Times New Roman" w:hAnsi="Times New Roman" w:cs="Times New Roman"/>
          <w:sz w:val="28"/>
          <w:szCs w:val="28"/>
        </w:rPr>
      </w:pPr>
    </w:p>
    <w:p w:rsidR="00AF3B16" w:rsidRPr="004A1CB0" w:rsidRDefault="00AF3B16" w:rsidP="00AF3B16">
      <w:pPr>
        <w:rPr>
          <w:rFonts w:ascii="Times New Roman" w:hAnsi="Times New Roman" w:cs="Times New Roman"/>
          <w:b/>
          <w:color w:val="1F4E79" w:themeColor="accent1" w:themeShade="80"/>
          <w:sz w:val="28"/>
          <w:szCs w:val="28"/>
        </w:rPr>
      </w:pPr>
      <w:r w:rsidRPr="004A1CB0">
        <w:rPr>
          <w:rFonts w:ascii="Times New Roman" w:hAnsi="Times New Roman" w:cs="Times New Roman"/>
          <w:b/>
          <w:color w:val="1F4E79" w:themeColor="accent1" w:themeShade="80"/>
          <w:sz w:val="28"/>
          <w:szCs w:val="28"/>
        </w:rPr>
        <w:lastRenderedPageBreak/>
        <w:t>7.3.5 Время проведения мероприятия</w:t>
      </w:r>
    </w:p>
    <w:p w:rsidR="00AF3B16" w:rsidRPr="008943ED" w:rsidRDefault="00AF3B16" w:rsidP="00AF3B16">
      <w:pPr>
        <w:rPr>
          <w:rFonts w:ascii="Times New Roman" w:hAnsi="Times New Roman" w:cs="Times New Roman"/>
          <w:sz w:val="28"/>
          <w:szCs w:val="28"/>
        </w:rPr>
      </w:pPr>
    </w:p>
    <w:p w:rsidR="00AF3B16" w:rsidRPr="008943ED" w:rsidRDefault="00AF3B16" w:rsidP="00AF3B16">
      <w:pPr>
        <w:spacing w:after="0"/>
        <w:rPr>
          <w:rFonts w:ascii="Times New Roman" w:hAnsi="Times New Roman" w:cs="Times New Roman"/>
          <w:b/>
          <w:sz w:val="28"/>
          <w:szCs w:val="28"/>
        </w:rPr>
      </w:pPr>
      <w:r w:rsidRPr="008943ED">
        <w:rPr>
          <w:rFonts w:ascii="Times New Roman" w:hAnsi="Times New Roman" w:cs="Times New Roman"/>
          <w:b/>
          <w:sz w:val="28"/>
          <w:szCs w:val="28"/>
        </w:rPr>
        <w:t>Оценка</w:t>
      </w: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Заявка Японии 2023 официально подтвердила, что женский Чемпионат мира по футболу FIFA 2023™ может быть проведен в период, отведенный для проведения соревнований (10 июля - 20 августа). При этом в заявке отмечается, что это совпадет с самым жарким и влажным периодом года в Японии, поэтому необходимо принять меры для смягчения возможных условий в это время - например, проводить большинство матчей в вечерние часы (хотя это все равно будет представлять организационную проблему из-за того, что в Японии только один часовой пояс).</w:t>
      </w:r>
    </w:p>
    <w:p w:rsidR="00AF3B16" w:rsidRPr="008943ED" w:rsidRDefault="00AF3B16" w:rsidP="00AF3B16">
      <w:pPr>
        <w:rPr>
          <w:rFonts w:ascii="Times New Roman" w:hAnsi="Times New Roman" w:cs="Times New Roman"/>
          <w:sz w:val="28"/>
          <w:szCs w:val="28"/>
        </w:rPr>
      </w:pP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Предпочтительным вариантом для участника конкурса было бы проведение соревнований в период с начала июня по начало июля, когда климат будет более благоприятным для игры (и просмотра) в футбол.</w:t>
      </w:r>
    </w:p>
    <w:p w:rsidR="00AF3B16" w:rsidRPr="008943ED" w:rsidRDefault="00AF3B16" w:rsidP="00AF3B16">
      <w:pPr>
        <w:rPr>
          <w:rFonts w:ascii="Times New Roman" w:hAnsi="Times New Roman" w:cs="Times New Roman"/>
          <w:sz w:val="28"/>
          <w:szCs w:val="28"/>
        </w:rPr>
      </w:pP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Участник также предполагает, что более раннее начало турнира будет выгодно командам, так как позволит им начать подготовку к FIFA Women's World Cup™ сразу после завершения в большинстве стран программ внутренних чемпионатов в мае.</w:t>
      </w:r>
    </w:p>
    <w:p w:rsidR="00AF3B16" w:rsidRPr="008943ED" w:rsidRDefault="00AF3B16" w:rsidP="00AF3B16">
      <w:pPr>
        <w:rPr>
          <w:rFonts w:ascii="Times New Roman" w:hAnsi="Times New Roman" w:cs="Times New Roman"/>
          <w:sz w:val="28"/>
          <w:szCs w:val="28"/>
        </w:rPr>
      </w:pP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Стоит отметить, что такой шаг потребует внесения изменений в календарь женских международных матчей, который был составлен с целью содействия профессионализации женского футбола и защиты здоровья и благополучия игроков. В процессе консультаций, которые помогли определить календарь матчей, многие заинтересованные стороны высказались за "структурированный перерыв" между окончанием внутреннего сезона и началом подготовки к международным турнирам.</w:t>
      </w:r>
    </w:p>
    <w:p w:rsidR="00AF3B16" w:rsidRPr="008943ED" w:rsidRDefault="00AF3B16" w:rsidP="00AF3B16">
      <w:pPr>
        <w:rPr>
          <w:rFonts w:ascii="Times New Roman" w:hAnsi="Times New Roman" w:cs="Times New Roman"/>
          <w:sz w:val="28"/>
          <w:szCs w:val="28"/>
        </w:rPr>
      </w:pP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В Японии есть два государственных праздника (День моря 17 июля и День гор 11 августа), которые могут совпасть с женским Чемпионатом мира по футболу FIFA™, если турнир будет проводиться в заблокированный период. Никакие государственные праздники не выпадут на период, в который участник предпочел бы провести соревнования.</w:t>
      </w:r>
    </w:p>
    <w:p w:rsidR="00AF3B16" w:rsidRPr="008943ED" w:rsidRDefault="00AF3B16" w:rsidP="00AF3B16">
      <w:pPr>
        <w:rPr>
          <w:rFonts w:ascii="Times New Roman" w:hAnsi="Times New Roman" w:cs="Times New Roman"/>
          <w:sz w:val="28"/>
          <w:szCs w:val="28"/>
        </w:rPr>
      </w:pPr>
    </w:p>
    <w:p w:rsidR="00AF3B16" w:rsidRPr="008943ED" w:rsidRDefault="00AF3B16" w:rsidP="00AF3B16">
      <w:pPr>
        <w:spacing w:after="0"/>
        <w:rPr>
          <w:rFonts w:ascii="Times New Roman" w:hAnsi="Times New Roman" w:cs="Times New Roman"/>
          <w:b/>
          <w:sz w:val="28"/>
          <w:szCs w:val="28"/>
        </w:rPr>
      </w:pPr>
      <w:r w:rsidRPr="008943ED">
        <w:rPr>
          <w:rFonts w:ascii="Times New Roman" w:hAnsi="Times New Roman" w:cs="Times New Roman"/>
          <w:b/>
          <w:sz w:val="28"/>
          <w:szCs w:val="28"/>
        </w:rPr>
        <w:lastRenderedPageBreak/>
        <w:t>Заключение</w:t>
      </w:r>
    </w:p>
    <w:p w:rsidR="00AF3B16"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Участник торгов предложил провести турнир с начала июня по начало июля (за месяц до периода, заблокированного в календаре женских международных матчей) из-за лучших условий для просмотра и игры в футбол, которые обычно преобладают в это время</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4A1CB0" w:rsidRDefault="00AF3B16" w:rsidP="00AF3B16">
      <w:pPr>
        <w:rPr>
          <w:rFonts w:ascii="Times New Roman" w:hAnsi="Times New Roman" w:cs="Times New Roman"/>
          <w:b/>
          <w:color w:val="1F4E79" w:themeColor="accent1" w:themeShade="80"/>
          <w:sz w:val="28"/>
          <w:szCs w:val="28"/>
        </w:rPr>
      </w:pPr>
      <w:r w:rsidRPr="004A1CB0">
        <w:rPr>
          <w:rFonts w:ascii="Times New Roman" w:hAnsi="Times New Roman" w:cs="Times New Roman"/>
          <w:b/>
          <w:color w:val="1F4E79" w:themeColor="accent1" w:themeShade="80"/>
          <w:sz w:val="28"/>
          <w:szCs w:val="28"/>
        </w:rPr>
        <w:lastRenderedPageBreak/>
        <w:t>7.3.6  Юридический</w:t>
      </w:r>
    </w:p>
    <w:p w:rsidR="00AF3B16" w:rsidRPr="008943ED" w:rsidRDefault="00AF3B16" w:rsidP="00AF3B16">
      <w:pPr>
        <w:rPr>
          <w:rFonts w:ascii="Times New Roman" w:hAnsi="Times New Roman" w:cs="Times New Roman"/>
          <w:sz w:val="28"/>
          <w:szCs w:val="28"/>
        </w:rPr>
      </w:pP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Оценка ФИФА юридических рисков, связанных с заявкой Японии 2023, включает в себя оценку следующих двух компонентов:</w:t>
      </w:r>
    </w:p>
    <w:p w:rsidR="00AF3B16" w:rsidRPr="008943ED" w:rsidRDefault="00AF3B16" w:rsidP="00AF3B16">
      <w:pPr>
        <w:rPr>
          <w:rFonts w:ascii="Times New Roman" w:hAnsi="Times New Roman" w:cs="Times New Roman"/>
          <w:sz w:val="28"/>
          <w:szCs w:val="28"/>
        </w:rPr>
      </w:pPr>
    </w:p>
    <w:p w:rsidR="00AF3B16" w:rsidRPr="008943ED" w:rsidRDefault="00AF3B16" w:rsidP="00AF3B16">
      <w:pPr>
        <w:pStyle w:val="a8"/>
        <w:numPr>
          <w:ilvl w:val="0"/>
          <w:numId w:val="12"/>
        </w:numPr>
        <w:spacing w:after="0"/>
        <w:rPr>
          <w:rFonts w:ascii="Times New Roman" w:hAnsi="Times New Roman" w:cs="Times New Roman"/>
          <w:sz w:val="28"/>
          <w:szCs w:val="28"/>
        </w:rPr>
      </w:pPr>
      <w:r w:rsidRPr="008943ED">
        <w:rPr>
          <w:rFonts w:ascii="Times New Roman" w:hAnsi="Times New Roman" w:cs="Times New Roman"/>
          <w:sz w:val="28"/>
          <w:szCs w:val="28"/>
        </w:rPr>
        <w:t>документы государственной поддержки</w:t>
      </w:r>
    </w:p>
    <w:p w:rsidR="00AF3B16" w:rsidRPr="008943ED" w:rsidRDefault="00AF3B16" w:rsidP="00AF3B16">
      <w:pPr>
        <w:pStyle w:val="a8"/>
        <w:numPr>
          <w:ilvl w:val="0"/>
          <w:numId w:val="12"/>
        </w:numPr>
        <w:spacing w:after="0"/>
        <w:rPr>
          <w:rFonts w:ascii="Times New Roman" w:hAnsi="Times New Roman" w:cs="Times New Roman"/>
          <w:sz w:val="28"/>
          <w:szCs w:val="28"/>
        </w:rPr>
      </w:pPr>
      <w:r w:rsidRPr="008943ED">
        <w:rPr>
          <w:rFonts w:ascii="Times New Roman" w:hAnsi="Times New Roman" w:cs="Times New Roman"/>
          <w:sz w:val="28"/>
          <w:szCs w:val="28"/>
        </w:rPr>
        <w:t>договорно-правовая база</w:t>
      </w: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и была проведена в соответствии с методологией, описанной в Приложении D к настоящему отчету.</w:t>
      </w:r>
    </w:p>
    <w:p w:rsidR="00AF3B16" w:rsidRPr="008943ED" w:rsidRDefault="00AF3B16" w:rsidP="00AF3B16">
      <w:pPr>
        <w:rPr>
          <w:rFonts w:ascii="Times New Roman" w:hAnsi="Times New Roman" w:cs="Times New Roman"/>
          <w:sz w:val="28"/>
          <w:szCs w:val="28"/>
        </w:rPr>
      </w:pPr>
    </w:p>
    <w:p w:rsidR="00AF3B16" w:rsidRPr="008943ED" w:rsidRDefault="00AF3B16" w:rsidP="00AF3B16">
      <w:pPr>
        <w:spacing w:after="0"/>
        <w:rPr>
          <w:rFonts w:ascii="Times New Roman" w:hAnsi="Times New Roman" w:cs="Times New Roman"/>
          <w:b/>
          <w:sz w:val="28"/>
          <w:szCs w:val="28"/>
        </w:rPr>
      </w:pPr>
      <w:r w:rsidRPr="008943ED">
        <w:rPr>
          <w:rFonts w:ascii="Times New Roman" w:hAnsi="Times New Roman" w:cs="Times New Roman"/>
          <w:b/>
          <w:sz w:val="28"/>
          <w:szCs w:val="28"/>
        </w:rPr>
        <w:t>Оценка</w:t>
      </w:r>
    </w:p>
    <w:p w:rsidR="00AF3B16" w:rsidRPr="008943ED" w:rsidRDefault="00AF3B16" w:rsidP="00AF3B16">
      <w:pPr>
        <w:spacing w:after="0"/>
        <w:rPr>
          <w:rFonts w:ascii="Times New Roman" w:hAnsi="Times New Roman" w:cs="Times New Roman"/>
          <w:i/>
          <w:sz w:val="28"/>
          <w:szCs w:val="28"/>
        </w:rPr>
      </w:pPr>
      <w:r w:rsidRPr="008943ED">
        <w:rPr>
          <w:rFonts w:ascii="Times New Roman" w:hAnsi="Times New Roman" w:cs="Times New Roman"/>
          <w:i/>
          <w:sz w:val="28"/>
          <w:szCs w:val="28"/>
        </w:rPr>
        <w:t>Документы государственной поддержки</w:t>
      </w: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Участник конкурса представил документы государственной поддержки, демонстрирующие готовность правительства Японии поддержать проведение Чемпионата мира по футболу среди женщин 2023™ Однако участник конкурса не представил декларацию правительства или правительственные гарантии в типовой форме ФИФА. Вместо этого участник конкурса представил письма государственной поддержки, озаглавленные "Правительственные гарантии", которые в целом охватывают соответствующие темы шаблонов правительственных гарантий ФИФА №№ 1-6, а также письмо государственной поддержки под названием "Декларация правительства" Эти письма государственной поддержки являются менее полными, чем требования ФИФА. Хотя некоторые из писем содержат обязательства, которые могут выходить за рамки подтверждения существующих японских законов, они в основном ограничиваются подтверждением того, что определенные права и льготы доступны для ФИФА в соответствии с этими существующими законами, а не конкретно гарантируют ФИФА права и льготы, содержащиеся в шаблонах правительственных гарантий ФИФА. Примечательно, что брат не представил ни одной правительственной гарантии, которая бы затрагивала предмет правительственной гарантии ФИФА № 7 (отказ от прав, возмещение ущерба и другие юридические вопросы). Участник конкурса также представил восемь соответствующих требованиям деклараций принимающего города и восемь соответствующих требованиям соглашений с принимающим городом.</w:t>
      </w:r>
    </w:p>
    <w:p w:rsidR="00AF3B16" w:rsidRPr="008943ED" w:rsidRDefault="00AF3B16" w:rsidP="00AF3B16">
      <w:pPr>
        <w:rPr>
          <w:rFonts w:ascii="Times New Roman" w:hAnsi="Times New Roman" w:cs="Times New Roman"/>
          <w:sz w:val="28"/>
          <w:szCs w:val="28"/>
        </w:rPr>
      </w:pP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 xml:space="preserve">В ответ на уточняющие вопросы FIFA участник заявил, что правительство Японии юридически ограничено в оформлении правительственных гарантий по форме, предоставленной FIFA. В конечном итоге это приведет к созданию </w:t>
      </w:r>
      <w:r w:rsidRPr="008943ED">
        <w:rPr>
          <w:rFonts w:ascii="Times New Roman" w:hAnsi="Times New Roman" w:cs="Times New Roman"/>
          <w:sz w:val="28"/>
          <w:szCs w:val="28"/>
        </w:rPr>
        <w:lastRenderedPageBreak/>
        <w:t>свода документов государственной поддержки, что чревато для ФИФА возникновением неопределенных обязательств и операционной неопределенности.</w:t>
      </w:r>
    </w:p>
    <w:p w:rsidR="00AF3B16" w:rsidRPr="008943ED" w:rsidRDefault="00AF3B16" w:rsidP="00AF3B16">
      <w:pPr>
        <w:rPr>
          <w:rFonts w:ascii="Times New Roman" w:hAnsi="Times New Roman" w:cs="Times New Roman"/>
          <w:sz w:val="28"/>
          <w:szCs w:val="28"/>
        </w:rPr>
      </w:pP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Смягчающие факторы, связанные с недостатками документов государственной поддержки, могут применяться Участник торгов заявил, что действующее законодательство Японии способствует успешному проведению Чемпионата мира по футболу среди женщин 2023™, о чем свидетельствуют недавние и текущие крупные международные спортивные мероприятия, организованные в Японии. Следует также отметить, что правительство Японии выразило намерение сотрудничать с ФИФА в вопросах, подпадающих под действие государственных гарантий.</w:t>
      </w:r>
    </w:p>
    <w:p w:rsidR="00AF3B16" w:rsidRPr="008943ED" w:rsidRDefault="00AF3B16" w:rsidP="00AF3B16">
      <w:pPr>
        <w:rPr>
          <w:rFonts w:ascii="Times New Roman" w:hAnsi="Times New Roman" w:cs="Times New Roman"/>
          <w:sz w:val="28"/>
          <w:szCs w:val="28"/>
        </w:rPr>
      </w:pP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Однако, несмотря на эти потенциально смягчающие факторы, действующее законодательство Японии (как описано в документах государственной поддержки заявки, в юридическом заключении, представленном независимым юридическим консультантом и описывающем законодательную базу Японии, а также в ответах на вопросы ФИФА) создает менее благоприятные условия для проведения турнира, чем если бы государственные гарантии ФИФА были выполнены и представлены</w:t>
      </w:r>
    </w:p>
    <w:p w:rsidR="00AF3B16" w:rsidRPr="008943ED"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8943ED" w:rsidRDefault="00AF3B16" w:rsidP="00AF3B16">
      <w:pPr>
        <w:spacing w:after="0"/>
        <w:rPr>
          <w:rFonts w:ascii="Times New Roman" w:hAnsi="Times New Roman" w:cs="Times New Roman"/>
          <w:i/>
          <w:sz w:val="28"/>
          <w:szCs w:val="28"/>
        </w:rPr>
      </w:pPr>
      <w:r w:rsidRPr="008943ED">
        <w:rPr>
          <w:rFonts w:ascii="Times New Roman" w:hAnsi="Times New Roman" w:cs="Times New Roman"/>
          <w:i/>
          <w:sz w:val="28"/>
          <w:szCs w:val="28"/>
        </w:rPr>
        <w:lastRenderedPageBreak/>
        <w:t>Договорно-правовая база</w:t>
      </w: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Участник конкурса представил полный пакет контрактов, обеспечивающих ФИФА хорошую правовую базу для проведения женского Чемпионата мира по футболу FIFA 2023™ в Японии. Несмотря на то, что в контрактах имеются некоторые недостатки, есть все шансы, что они будут устранены при тесном взаимодействии между ФИФА, участником и соответствующими заинтересованными сторонами.</w:t>
      </w:r>
    </w:p>
    <w:p w:rsidR="00AF3B16" w:rsidRPr="008943ED" w:rsidRDefault="00AF3B16" w:rsidP="00AF3B16">
      <w:pPr>
        <w:rPr>
          <w:rFonts w:ascii="Times New Roman" w:hAnsi="Times New Roman" w:cs="Times New Roman"/>
          <w:sz w:val="28"/>
          <w:szCs w:val="28"/>
        </w:rPr>
      </w:pPr>
    </w:p>
    <w:p w:rsidR="00AF3B16" w:rsidRPr="008943ED"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Участник конкурса представил следующие документы:</w:t>
      </w:r>
    </w:p>
    <w:p w:rsidR="00AF3B16" w:rsidRPr="008943ED" w:rsidRDefault="00AF3B16" w:rsidP="00AF3B16">
      <w:pPr>
        <w:rPr>
          <w:rFonts w:ascii="Times New Roman" w:hAnsi="Times New Roman" w:cs="Times New Roman"/>
          <w:sz w:val="28"/>
          <w:szCs w:val="28"/>
        </w:rPr>
      </w:pPr>
    </w:p>
    <w:p w:rsidR="00AF3B16" w:rsidRPr="008943ED" w:rsidRDefault="00AF3B16" w:rsidP="00AF3B16">
      <w:pPr>
        <w:pStyle w:val="a8"/>
        <w:numPr>
          <w:ilvl w:val="0"/>
          <w:numId w:val="13"/>
        </w:numPr>
        <w:spacing w:after="0"/>
        <w:rPr>
          <w:rFonts w:ascii="Times New Roman" w:hAnsi="Times New Roman" w:cs="Times New Roman"/>
          <w:sz w:val="28"/>
          <w:szCs w:val="28"/>
        </w:rPr>
      </w:pPr>
      <w:r w:rsidRPr="008943ED">
        <w:rPr>
          <w:rFonts w:ascii="Times New Roman" w:hAnsi="Times New Roman" w:cs="Times New Roman"/>
          <w:sz w:val="28"/>
          <w:szCs w:val="28"/>
        </w:rPr>
        <w:t>односторонне оформленное соглашение о проведении турнира в соответствии с требованиями ФИФА;</w:t>
      </w:r>
    </w:p>
    <w:p w:rsidR="00AF3B16" w:rsidRPr="008943ED" w:rsidRDefault="00AF3B16" w:rsidP="00AF3B16">
      <w:pPr>
        <w:pStyle w:val="a8"/>
        <w:numPr>
          <w:ilvl w:val="0"/>
          <w:numId w:val="13"/>
        </w:numPr>
        <w:spacing w:after="0"/>
        <w:rPr>
          <w:rFonts w:ascii="Times New Roman" w:hAnsi="Times New Roman" w:cs="Times New Roman"/>
          <w:sz w:val="28"/>
          <w:szCs w:val="28"/>
        </w:rPr>
      </w:pPr>
      <w:r w:rsidRPr="008943ED">
        <w:rPr>
          <w:rFonts w:ascii="Times New Roman" w:hAnsi="Times New Roman" w:cs="Times New Roman"/>
          <w:sz w:val="28"/>
          <w:szCs w:val="28"/>
        </w:rPr>
        <w:t>восемь соглашений с принимающими городами, оформленных в одностороннем порядке в соответствии с требованиями ФИФА;</w:t>
      </w:r>
    </w:p>
    <w:p w:rsidR="00AF3B16" w:rsidRPr="008943ED" w:rsidRDefault="00AF3B16" w:rsidP="00AF3B16">
      <w:pPr>
        <w:pStyle w:val="a8"/>
        <w:numPr>
          <w:ilvl w:val="0"/>
          <w:numId w:val="13"/>
        </w:numPr>
        <w:spacing w:after="0"/>
        <w:rPr>
          <w:rFonts w:ascii="Times New Roman" w:hAnsi="Times New Roman" w:cs="Times New Roman"/>
          <w:sz w:val="28"/>
          <w:szCs w:val="28"/>
        </w:rPr>
      </w:pPr>
      <w:r w:rsidRPr="008943ED">
        <w:rPr>
          <w:rFonts w:ascii="Times New Roman" w:hAnsi="Times New Roman" w:cs="Times New Roman"/>
          <w:sz w:val="28"/>
          <w:szCs w:val="28"/>
        </w:rPr>
        <w:t>восемь деклараций принимающих городов в соответствии с шаблонными требованиями ФИФА;</w:t>
      </w:r>
    </w:p>
    <w:p w:rsidR="00AF3B16" w:rsidRPr="008943ED" w:rsidRDefault="00AF3B16" w:rsidP="00AF3B16">
      <w:pPr>
        <w:pStyle w:val="a8"/>
        <w:numPr>
          <w:ilvl w:val="0"/>
          <w:numId w:val="13"/>
        </w:numPr>
        <w:spacing w:after="0"/>
        <w:rPr>
          <w:rFonts w:ascii="Times New Roman" w:hAnsi="Times New Roman" w:cs="Times New Roman"/>
          <w:sz w:val="28"/>
          <w:szCs w:val="28"/>
        </w:rPr>
      </w:pPr>
      <w:r w:rsidRPr="008943ED">
        <w:rPr>
          <w:rFonts w:ascii="Times New Roman" w:hAnsi="Times New Roman" w:cs="Times New Roman"/>
          <w:sz w:val="28"/>
          <w:szCs w:val="28"/>
        </w:rPr>
        <w:t xml:space="preserve">семь соглашений о стадионах, подписанных в одностороннем порядке, в соответствии с типовыми требованиями ФИФА; </w:t>
      </w:r>
    </w:p>
    <w:p w:rsidR="00AF3B16" w:rsidRPr="008943ED" w:rsidRDefault="00AF3B16" w:rsidP="00AF3B16">
      <w:pPr>
        <w:pStyle w:val="a8"/>
        <w:numPr>
          <w:ilvl w:val="0"/>
          <w:numId w:val="13"/>
        </w:numPr>
        <w:spacing w:after="0"/>
        <w:rPr>
          <w:rFonts w:ascii="Times New Roman" w:hAnsi="Times New Roman" w:cs="Times New Roman"/>
          <w:sz w:val="28"/>
          <w:szCs w:val="28"/>
        </w:rPr>
      </w:pPr>
      <w:r w:rsidRPr="008943ED">
        <w:rPr>
          <w:rFonts w:ascii="Times New Roman" w:hAnsi="Times New Roman" w:cs="Times New Roman"/>
          <w:sz w:val="28"/>
          <w:szCs w:val="28"/>
        </w:rPr>
        <w:t>одно соглашение о стадионах, подписанное в одностороннем порядке, в котором выявлен недостаток вместимости мест для сидения и гостевых лож по сравнению с типовыми требованиями ФИФА;</w:t>
      </w:r>
    </w:p>
    <w:p w:rsidR="00AF3B16" w:rsidRPr="008943ED" w:rsidRDefault="00AF3B16" w:rsidP="00AF3B16">
      <w:pPr>
        <w:pStyle w:val="a8"/>
        <w:numPr>
          <w:ilvl w:val="0"/>
          <w:numId w:val="13"/>
        </w:numPr>
        <w:spacing w:after="0"/>
        <w:rPr>
          <w:rFonts w:ascii="Times New Roman" w:hAnsi="Times New Roman" w:cs="Times New Roman"/>
          <w:sz w:val="28"/>
          <w:szCs w:val="28"/>
        </w:rPr>
      </w:pPr>
      <w:r w:rsidRPr="008943ED">
        <w:rPr>
          <w:rFonts w:ascii="Times New Roman" w:hAnsi="Times New Roman" w:cs="Times New Roman"/>
          <w:sz w:val="28"/>
          <w:szCs w:val="28"/>
        </w:rPr>
        <w:t>семьдесят односторонне оформленных соглашений о тренировочных площадках без существенных недостатков, хотя ФИФА потребует разъяснений по некоторым незначительным вопросам в случае успеха заявки Японии 2023 до официального назначения тренировочных площадок; и</w:t>
      </w:r>
    </w:p>
    <w:p w:rsidR="00AF3B16" w:rsidRPr="008943ED" w:rsidRDefault="00AF3B16" w:rsidP="00AF3B16">
      <w:pPr>
        <w:pStyle w:val="a8"/>
        <w:numPr>
          <w:ilvl w:val="0"/>
          <w:numId w:val="13"/>
        </w:numPr>
        <w:spacing w:after="0"/>
        <w:rPr>
          <w:rFonts w:ascii="Times New Roman" w:hAnsi="Times New Roman" w:cs="Times New Roman"/>
          <w:sz w:val="28"/>
          <w:szCs w:val="28"/>
        </w:rPr>
      </w:pPr>
      <w:r w:rsidRPr="008943ED">
        <w:rPr>
          <w:rFonts w:ascii="Times New Roman" w:hAnsi="Times New Roman" w:cs="Times New Roman"/>
          <w:sz w:val="28"/>
          <w:szCs w:val="28"/>
        </w:rPr>
        <w:t>одно письмо-подтверждение тренировочной площадки в отношении тренировочной площадки, принадлежащей и управляемой Японской футбольной ассоциацией, в соответствии с типовыми требованиями ФИФА.</w:t>
      </w:r>
    </w:p>
    <w:p w:rsidR="00AF3B16" w:rsidRPr="008943ED"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8943ED">
        <w:rPr>
          <w:rFonts w:ascii="Times New Roman" w:hAnsi="Times New Roman" w:cs="Times New Roman"/>
          <w:sz w:val="28"/>
          <w:szCs w:val="28"/>
        </w:rPr>
        <w:t xml:space="preserve">Однако участник не представил никаких обязательств по аэропортам. Вместо этого он представил единственное письмо о государственной поддержке от Министерства земли, инфраструктуры, транспорта и туризма (компетентное министерство, контролирующее работу аэропортов в Японии) В этом письме говорится, что министерство будет сотрудничать с ФИФА в рамках законов и правил Японии, но не предоставляет никаких гарантий в отношении различных уровней обслуживания аэропортов, требуемых FIFA, что создает риск </w:t>
      </w:r>
      <w:r w:rsidRPr="008943ED">
        <w:rPr>
          <w:rFonts w:ascii="Times New Roman" w:hAnsi="Times New Roman" w:cs="Times New Roman"/>
          <w:sz w:val="28"/>
          <w:szCs w:val="28"/>
        </w:rPr>
        <w:lastRenderedPageBreak/>
        <w:t>потенциальных недостатков, когда речь идет об операционных требованиях FIFA В процессе разъяснения заявки участник подтвердил, что сопоставимые уровни обслуживания аэропортов были обеспечены для Кубка мира по регби 2019 года и будут обеспечены для перенесенных летних Олимпийских игр в Токио в следующем году Однако соответствующее министерство не предоставило таких гарантий FIFA</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4A1CB0" w:rsidRDefault="00AF3B16" w:rsidP="00AF3B16">
      <w:pPr>
        <w:rPr>
          <w:rFonts w:ascii="Times New Roman" w:hAnsi="Times New Roman" w:cs="Times New Roman"/>
          <w:b/>
          <w:color w:val="1F4E79" w:themeColor="accent1" w:themeShade="80"/>
          <w:sz w:val="28"/>
          <w:szCs w:val="28"/>
        </w:rPr>
      </w:pPr>
      <w:r w:rsidRPr="004A1CB0">
        <w:rPr>
          <w:rFonts w:ascii="Times New Roman" w:hAnsi="Times New Roman" w:cs="Times New Roman"/>
          <w:b/>
          <w:color w:val="1F4E79" w:themeColor="accent1" w:themeShade="80"/>
          <w:sz w:val="28"/>
          <w:szCs w:val="28"/>
        </w:rPr>
        <w:lastRenderedPageBreak/>
        <w:t xml:space="preserve"> 7.3.7 Соответствие</w:t>
      </w:r>
    </w:p>
    <w:p w:rsidR="00AF3B16" w:rsidRPr="00DF54D8" w:rsidRDefault="00AF3B16" w:rsidP="00AF3B16">
      <w:pPr>
        <w:rPr>
          <w:rFonts w:ascii="Times New Roman" w:hAnsi="Times New Roman" w:cs="Times New Roman"/>
          <w:sz w:val="28"/>
          <w:szCs w:val="28"/>
        </w:rPr>
      </w:pPr>
    </w:p>
    <w:p w:rsidR="00AF3B16" w:rsidRPr="00DF54D8" w:rsidRDefault="00AF3B16" w:rsidP="00AF3B16">
      <w:pPr>
        <w:spacing w:after="0"/>
        <w:rPr>
          <w:rFonts w:ascii="Times New Roman" w:hAnsi="Times New Roman" w:cs="Times New Roman"/>
          <w:b/>
          <w:sz w:val="28"/>
          <w:szCs w:val="28"/>
        </w:rPr>
      </w:pPr>
      <w:r w:rsidRPr="00DF54D8">
        <w:rPr>
          <w:rFonts w:ascii="Times New Roman" w:hAnsi="Times New Roman" w:cs="Times New Roman"/>
          <w:b/>
          <w:sz w:val="28"/>
          <w:szCs w:val="28"/>
        </w:rPr>
        <w:t>Оценка</w:t>
      </w: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В качестве введения следует отметить, что оценка соответствия включает в себя два компонента: первый - оценка соблюдения участником процесса подачи заявки, второй - оценка потенциальных рисков, связанных с проведением турнира в стране, подавшей заявку.</w:t>
      </w:r>
    </w:p>
    <w:p w:rsidR="00AF3B16" w:rsidRPr="00DF54D8" w:rsidRDefault="00AF3B16" w:rsidP="00AF3B16">
      <w:pPr>
        <w:rPr>
          <w:rFonts w:ascii="Times New Roman" w:hAnsi="Times New Roman" w:cs="Times New Roman"/>
          <w:sz w:val="28"/>
          <w:szCs w:val="28"/>
        </w:rPr>
      </w:pP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Что касается первого компонента, то в рамках процесса подачи заявок ФИФА потребовала (в соответствии с формальными требованиями и другими условиями регистрации заявок), чтобы каждый участник предоставил различные документы, включая книгу заявок, информационные шаблоны заявок и документы по организации женского Чемпионата мира по футболу 2023™.</w:t>
      </w:r>
    </w:p>
    <w:p w:rsidR="00AF3B16" w:rsidRPr="00DF54D8" w:rsidRDefault="00AF3B16" w:rsidP="00AF3B16">
      <w:pPr>
        <w:rPr>
          <w:rFonts w:ascii="Times New Roman" w:hAnsi="Times New Roman" w:cs="Times New Roman"/>
          <w:sz w:val="28"/>
          <w:szCs w:val="28"/>
        </w:rPr>
      </w:pP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Участник торгов представил требуемые конкурсные документы до 13 декабря 2019 года в надлежащей форме в соответствии с применимыми правилами и руководствами:</w:t>
      </w:r>
    </w:p>
    <w:p w:rsidR="00AF3B16" w:rsidRPr="00DF54D8" w:rsidRDefault="00AF3B16" w:rsidP="00AF3B16">
      <w:pPr>
        <w:rPr>
          <w:rFonts w:ascii="Times New Roman" w:hAnsi="Times New Roman" w:cs="Times New Roman"/>
          <w:sz w:val="28"/>
          <w:szCs w:val="28"/>
        </w:rPr>
      </w:pPr>
    </w:p>
    <w:p w:rsidR="00AF3B16" w:rsidRPr="00DF54D8" w:rsidRDefault="00AF3B16" w:rsidP="00AF3B16">
      <w:pPr>
        <w:pStyle w:val="a8"/>
        <w:numPr>
          <w:ilvl w:val="0"/>
          <w:numId w:val="14"/>
        </w:numPr>
        <w:spacing w:after="0"/>
        <w:rPr>
          <w:rFonts w:ascii="Times New Roman" w:hAnsi="Times New Roman" w:cs="Times New Roman"/>
          <w:sz w:val="28"/>
          <w:szCs w:val="28"/>
        </w:rPr>
      </w:pPr>
      <w:r w:rsidRPr="00DF54D8">
        <w:rPr>
          <w:rFonts w:ascii="Times New Roman" w:hAnsi="Times New Roman" w:cs="Times New Roman"/>
          <w:sz w:val="28"/>
          <w:szCs w:val="28"/>
        </w:rPr>
        <w:t>Оригиналы документов были доставлены лично в офис ФИФА в Цюрихе.</w:t>
      </w:r>
    </w:p>
    <w:p w:rsidR="00AF3B16" w:rsidRPr="00DF54D8" w:rsidRDefault="00AF3B16" w:rsidP="00AF3B16">
      <w:pPr>
        <w:pStyle w:val="a8"/>
        <w:numPr>
          <w:ilvl w:val="0"/>
          <w:numId w:val="14"/>
        </w:numPr>
        <w:spacing w:after="0"/>
        <w:rPr>
          <w:rFonts w:ascii="Times New Roman" w:hAnsi="Times New Roman" w:cs="Times New Roman"/>
          <w:sz w:val="28"/>
          <w:szCs w:val="28"/>
        </w:rPr>
      </w:pPr>
      <w:r w:rsidRPr="00DF54D8">
        <w:rPr>
          <w:rFonts w:ascii="Times New Roman" w:hAnsi="Times New Roman" w:cs="Times New Roman"/>
          <w:sz w:val="28"/>
          <w:szCs w:val="28"/>
        </w:rPr>
        <w:t>Мягкие копии были получены на устройствах массового хранения данных и загружены в экстранет торгов.</w:t>
      </w:r>
    </w:p>
    <w:p w:rsidR="00AF3B16" w:rsidRPr="00DF54D8" w:rsidRDefault="00AF3B16" w:rsidP="00AF3B16">
      <w:pPr>
        <w:rPr>
          <w:rFonts w:ascii="Times New Roman" w:hAnsi="Times New Roman" w:cs="Times New Roman"/>
          <w:sz w:val="28"/>
          <w:szCs w:val="28"/>
        </w:rPr>
      </w:pP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Дополнительные документы были также получены в рамках процесса разъяснений, который проходил на этапе оценки конкурсных предложений.</w:t>
      </w:r>
    </w:p>
    <w:p w:rsidR="00AF3B16" w:rsidRPr="00DF54D8" w:rsidRDefault="00AF3B16" w:rsidP="00AF3B16">
      <w:pPr>
        <w:rPr>
          <w:rFonts w:ascii="Times New Roman" w:hAnsi="Times New Roman" w:cs="Times New Roman"/>
          <w:sz w:val="28"/>
          <w:szCs w:val="28"/>
        </w:rPr>
      </w:pP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Наряду с конкурсной документацией участник торгов своевременно и в надлежащей форме представил другие необходимые документы, в том числе:</w:t>
      </w:r>
    </w:p>
    <w:p w:rsidR="00AF3B16" w:rsidRPr="00DF54D8" w:rsidRDefault="00AF3B16" w:rsidP="00AF3B16">
      <w:pPr>
        <w:rPr>
          <w:rFonts w:ascii="Times New Roman" w:hAnsi="Times New Roman" w:cs="Times New Roman"/>
          <w:sz w:val="28"/>
          <w:szCs w:val="28"/>
        </w:rPr>
      </w:pPr>
    </w:p>
    <w:p w:rsidR="00AF3B16" w:rsidRPr="00DF54D8" w:rsidRDefault="00AF3B16" w:rsidP="00AF3B16">
      <w:pPr>
        <w:pStyle w:val="a8"/>
        <w:numPr>
          <w:ilvl w:val="0"/>
          <w:numId w:val="17"/>
        </w:numPr>
        <w:spacing w:after="0"/>
        <w:rPr>
          <w:rFonts w:ascii="Times New Roman" w:hAnsi="Times New Roman" w:cs="Times New Roman"/>
          <w:sz w:val="28"/>
          <w:szCs w:val="28"/>
        </w:rPr>
      </w:pPr>
      <w:r w:rsidRPr="00DF54D8">
        <w:rPr>
          <w:rFonts w:ascii="Times New Roman" w:hAnsi="Times New Roman" w:cs="Times New Roman"/>
          <w:sz w:val="28"/>
          <w:szCs w:val="28"/>
        </w:rPr>
        <w:t>декларацию о заинтересованности от 12 марта 2019 г;</w:t>
      </w:r>
    </w:p>
    <w:p w:rsidR="00AF3B16" w:rsidRPr="00DF54D8" w:rsidRDefault="00AF3B16" w:rsidP="00AF3B16">
      <w:pPr>
        <w:pStyle w:val="a8"/>
        <w:numPr>
          <w:ilvl w:val="0"/>
          <w:numId w:val="17"/>
        </w:numPr>
        <w:spacing w:after="0"/>
        <w:rPr>
          <w:rFonts w:ascii="Times New Roman" w:hAnsi="Times New Roman" w:cs="Times New Roman"/>
          <w:sz w:val="28"/>
          <w:szCs w:val="28"/>
        </w:rPr>
      </w:pPr>
      <w:r w:rsidRPr="00DF54D8">
        <w:rPr>
          <w:rFonts w:ascii="Times New Roman" w:hAnsi="Times New Roman" w:cs="Times New Roman"/>
          <w:sz w:val="28"/>
          <w:szCs w:val="28"/>
        </w:rPr>
        <w:t>регистрация заявки (включая все сопутствующие документы) 11 апреля 2019 года;</w:t>
      </w:r>
    </w:p>
    <w:p w:rsidR="00AF3B16" w:rsidRPr="00DF54D8" w:rsidRDefault="00AF3B16" w:rsidP="00AF3B16">
      <w:pPr>
        <w:pStyle w:val="a8"/>
        <w:numPr>
          <w:ilvl w:val="0"/>
          <w:numId w:val="17"/>
        </w:numPr>
        <w:spacing w:after="0"/>
        <w:rPr>
          <w:rFonts w:ascii="Times New Roman" w:hAnsi="Times New Roman" w:cs="Times New Roman"/>
          <w:sz w:val="28"/>
          <w:szCs w:val="28"/>
        </w:rPr>
      </w:pPr>
      <w:r w:rsidRPr="00DF54D8">
        <w:rPr>
          <w:rFonts w:ascii="Times New Roman" w:hAnsi="Times New Roman" w:cs="Times New Roman"/>
          <w:sz w:val="28"/>
          <w:szCs w:val="28"/>
        </w:rPr>
        <w:lastRenderedPageBreak/>
        <w:t>повторное подтверждение участия в тендерном процессе (после расширения женского чемпионата мира по футболу FIFA Чемпионат мира по футболу среди женщин™) 28 августа 2019 года,</w:t>
      </w:r>
    </w:p>
    <w:p w:rsidR="00AF3B16" w:rsidRPr="00DF54D8" w:rsidRDefault="00AF3B16" w:rsidP="00AF3B16">
      <w:pPr>
        <w:pStyle w:val="a8"/>
        <w:numPr>
          <w:ilvl w:val="0"/>
          <w:numId w:val="17"/>
        </w:numPr>
        <w:rPr>
          <w:rFonts w:ascii="Times New Roman" w:hAnsi="Times New Roman" w:cs="Times New Roman"/>
          <w:sz w:val="28"/>
          <w:szCs w:val="28"/>
        </w:rPr>
      </w:pPr>
      <w:r w:rsidRPr="00DF54D8">
        <w:rPr>
          <w:rFonts w:ascii="Times New Roman" w:hAnsi="Times New Roman" w:cs="Times New Roman"/>
          <w:sz w:val="28"/>
          <w:szCs w:val="28"/>
        </w:rPr>
        <w:t>другие документы (включая знак заявки, лицензию на клип и контактный центр)</w:t>
      </w:r>
    </w:p>
    <w:p w:rsidR="00AF3B16" w:rsidRPr="00DF54D8" w:rsidRDefault="00AF3B16" w:rsidP="00AF3B16">
      <w:pPr>
        <w:rPr>
          <w:rFonts w:ascii="Times New Roman" w:hAnsi="Times New Roman" w:cs="Times New Roman"/>
          <w:sz w:val="28"/>
          <w:szCs w:val="28"/>
        </w:rPr>
      </w:pP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В ФИФА также были представлены декларации о соответствии в отношении персонала участника торгов, вовлеченного в любую деятельность, связанную с процессом торгов</w:t>
      </w:r>
    </w:p>
    <w:p w:rsidR="00AF3B16" w:rsidRPr="00DF54D8" w:rsidRDefault="00AF3B16" w:rsidP="00AF3B16">
      <w:pPr>
        <w:rPr>
          <w:rFonts w:ascii="Times New Roman" w:hAnsi="Times New Roman" w:cs="Times New Roman"/>
          <w:sz w:val="28"/>
          <w:szCs w:val="28"/>
        </w:rPr>
      </w:pP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ФИФА получала отчеты, касающиеся рекламной деятельности участника торгов, в соответствии с требованиями, чтобы предотвратить любое неправомерное влияние на процесс торгов в нарушение правил поведения на торгах. В целом отчеты были представлены своевременно.</w:t>
      </w:r>
    </w:p>
    <w:p w:rsidR="00AF3B16" w:rsidRPr="00DF54D8"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В ходе инспекционного визита в Японию в рамках процесса оценки в качестве наблюдателя присутствовал представитель ФИФА для обеспечения соблюдения правил поведения на тендере. Никаких проблем не наблюдалось. На момент подготовки настоящего отчета ФИФА не наблюдала неэтичного поведения в течение всего процесса, а Комитет по этике не поднимал никаких вопросов в отношении участника тендера. Когда дело доходит до предоставления подарков, Японская футбольная ассоциация считается внимательно следовать строгим правилам и рекомендациям, изложенным при регистрации заявок.</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lastRenderedPageBreak/>
        <w:t>В целом, стратегия и обязательства, представленные участником конкурса, обеспечивают прочную основу для разработки эффективных систем и процедур, обеспечивающих соблюдение прав человека в соответствии с требованиями FIFA и международными стандартами.</w:t>
      </w:r>
    </w:p>
    <w:p w:rsidR="00AF3B16" w:rsidRPr="00DF54D8" w:rsidRDefault="00AF3B16" w:rsidP="00AF3B16">
      <w:pPr>
        <w:spacing w:after="0"/>
        <w:rPr>
          <w:rFonts w:ascii="Times New Roman" w:hAnsi="Times New Roman" w:cs="Times New Roman"/>
          <w:i/>
          <w:sz w:val="28"/>
          <w:szCs w:val="28"/>
        </w:rPr>
      </w:pPr>
    </w:p>
    <w:p w:rsidR="00AF3B16" w:rsidRPr="00DF54D8" w:rsidRDefault="00AF3B16" w:rsidP="00AF3B16">
      <w:pPr>
        <w:spacing w:after="0"/>
        <w:rPr>
          <w:rFonts w:ascii="Times New Roman" w:hAnsi="Times New Roman" w:cs="Times New Roman"/>
          <w:i/>
          <w:sz w:val="28"/>
          <w:szCs w:val="28"/>
        </w:rPr>
      </w:pPr>
      <w:r w:rsidRPr="00DF54D8">
        <w:rPr>
          <w:rFonts w:ascii="Times New Roman" w:hAnsi="Times New Roman" w:cs="Times New Roman"/>
          <w:i/>
          <w:sz w:val="28"/>
          <w:szCs w:val="28"/>
        </w:rPr>
        <w:t>Охрана окружающей среды</w:t>
      </w: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Заявка демонстрирует хорошее понимание экологических аспектов подготовки и проведения соревнований. Подход к охране окружающей среды основывается в основном на опыте участника в области управления отходами и международных соглашениях по изменению климата.</w:t>
      </w:r>
    </w:p>
    <w:p w:rsidR="00AF3B16" w:rsidRPr="00DF54D8" w:rsidRDefault="00AF3B16" w:rsidP="00AF3B16">
      <w:pPr>
        <w:rPr>
          <w:rFonts w:ascii="Times New Roman" w:hAnsi="Times New Roman" w:cs="Times New Roman"/>
          <w:sz w:val="28"/>
          <w:szCs w:val="28"/>
        </w:rPr>
      </w:pP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Конкурсная заявка включает в себя необходимые обязательства общественности по охране окружающей среды.</w:t>
      </w:r>
    </w:p>
    <w:p w:rsidR="00AF3B16" w:rsidRPr="00DF54D8" w:rsidRDefault="00AF3B16" w:rsidP="00AF3B16">
      <w:pPr>
        <w:rPr>
          <w:rFonts w:ascii="Times New Roman" w:hAnsi="Times New Roman" w:cs="Times New Roman"/>
          <w:sz w:val="28"/>
          <w:szCs w:val="28"/>
        </w:rPr>
      </w:pP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Предложенный участником план действий по защите климата включает меры по сокращению выбросов и программу повышения климатической грамотности, но не содержит подробностей о том, как будут измеряться выбросы углерода и как они будут компенсироваться. В заявке описан ряд уже действующих транспортных проектов с низким уровнем воздействия. Эти виды транспорта с низким воздействием на окружающую среду покроют все транспортные потребности турнира, за исключением авиаперелетов.</w:t>
      </w:r>
    </w:p>
    <w:p w:rsidR="00AF3B16" w:rsidRPr="00DF54D8" w:rsidRDefault="00AF3B16" w:rsidP="00AF3B16">
      <w:pPr>
        <w:rPr>
          <w:rFonts w:ascii="Times New Roman" w:hAnsi="Times New Roman" w:cs="Times New Roman"/>
          <w:sz w:val="28"/>
          <w:szCs w:val="28"/>
        </w:rPr>
      </w:pP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Участник предложил использовать международный стандарт ISO 14001 для сертификации своих стадионов. Стандарт для мониторинга социальных и экономических вопросов, связанных со стадионами, также понадобится, если Япония получит право на проведение турнира.</w:t>
      </w:r>
    </w:p>
    <w:p w:rsidR="00AF3B16" w:rsidRPr="00DF54D8" w:rsidRDefault="00AF3B16" w:rsidP="00AF3B16">
      <w:pPr>
        <w:rPr>
          <w:rFonts w:ascii="Times New Roman" w:hAnsi="Times New Roman" w:cs="Times New Roman"/>
          <w:sz w:val="28"/>
          <w:szCs w:val="28"/>
        </w:rPr>
      </w:pP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Что касается управления отходами, то в Японии развита законодательная база, системы переработки отходов и оборудование, предлагающие множество вариантов сокращения количества отходов, отправляемых на свалку. Что касается защиты биоразнообразия, то участник конкурса представил четкий план по устранению потенциального воздействия на основе Айтинских целей в области биоразнообразия, уделив особое внимание водным ресурсам и зеленым насаждениям.</w:t>
      </w:r>
    </w:p>
    <w:p w:rsidR="00AF3B16" w:rsidRPr="00DF54D8" w:rsidRDefault="00AF3B16" w:rsidP="00AF3B16">
      <w:pPr>
        <w:rPr>
          <w:rFonts w:ascii="Times New Roman" w:hAnsi="Times New Roman" w:cs="Times New Roman"/>
          <w:sz w:val="28"/>
          <w:szCs w:val="28"/>
        </w:rPr>
      </w:pPr>
    </w:p>
    <w:p w:rsidR="00AF3B16" w:rsidRDefault="00AF3B16" w:rsidP="00AF3B16">
      <w:pPr>
        <w:spacing w:after="0"/>
        <w:rPr>
          <w:rFonts w:ascii="Times New Roman" w:hAnsi="Times New Roman" w:cs="Times New Roman"/>
          <w:b/>
          <w:sz w:val="28"/>
          <w:szCs w:val="28"/>
        </w:rPr>
      </w:pPr>
      <w:r w:rsidRPr="00DF54D8">
        <w:rPr>
          <w:rFonts w:ascii="Times New Roman" w:hAnsi="Times New Roman" w:cs="Times New Roman"/>
          <w:b/>
          <w:sz w:val="28"/>
          <w:szCs w:val="28"/>
        </w:rPr>
        <w:lastRenderedPageBreak/>
        <w:t>Заключение</w:t>
      </w:r>
    </w:p>
    <w:p w:rsidR="00AF3B16" w:rsidRPr="00DF54D8" w:rsidRDefault="00AF3B16" w:rsidP="00AF3B16">
      <w:pPr>
        <w:spacing w:after="0"/>
        <w:rPr>
          <w:rFonts w:ascii="Times New Roman" w:hAnsi="Times New Roman" w:cs="Times New Roman"/>
          <w:b/>
          <w:sz w:val="28"/>
          <w:szCs w:val="28"/>
        </w:rPr>
      </w:pPr>
      <w:r w:rsidRPr="00DF54D8">
        <w:rPr>
          <w:rFonts w:ascii="Times New Roman" w:hAnsi="Times New Roman" w:cs="Times New Roman"/>
          <w:sz w:val="28"/>
          <w:szCs w:val="28"/>
        </w:rPr>
        <w:t>Заявка "Япония 2023" обеспечивает прочную основу для решения рисков, связанных с правами человека, и очень хорошую основу для решения экологических вопросов в соответствии с требованиями ФИФА. В случае успеха заявки необходимо получить более подробную информацию о положениях по устойчивому управлению мероприятиями, планах по приведению в соответствие с международным стандартом ISO 20121 по устойчивому управлению мероприятиями и применении законодательства по обеспечению доступности.</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4A1CB0" w:rsidRDefault="004A1CB0" w:rsidP="00AF3B16">
      <w:pPr>
        <w:rPr>
          <w:rFonts w:ascii="Times New Roman" w:hAnsi="Times New Roman" w:cs="Times New Roman"/>
          <w:sz w:val="28"/>
          <w:szCs w:val="28"/>
        </w:rPr>
      </w:pPr>
    </w:p>
    <w:p w:rsidR="00AF3B16" w:rsidRPr="004A1CB0" w:rsidRDefault="00AF3B16" w:rsidP="004A1CB0">
      <w:pPr>
        <w:jc w:val="center"/>
        <w:rPr>
          <w:rFonts w:ascii="Times New Roman" w:hAnsi="Times New Roman" w:cs="Times New Roman"/>
          <w:b/>
          <w:color w:val="1F4E79" w:themeColor="accent1" w:themeShade="80"/>
          <w:sz w:val="28"/>
          <w:szCs w:val="28"/>
        </w:rPr>
      </w:pPr>
      <w:r w:rsidRPr="004A1CB0">
        <w:rPr>
          <w:rFonts w:ascii="Times New Roman" w:hAnsi="Times New Roman" w:cs="Times New Roman"/>
          <w:b/>
          <w:color w:val="1F4E79" w:themeColor="accent1" w:themeShade="80"/>
          <w:sz w:val="28"/>
          <w:szCs w:val="28"/>
        </w:rPr>
        <w:lastRenderedPageBreak/>
        <w:t>МЕТОДОЛОГИЯ ОЦЕНКИ ЮРИДИЧЕСКИХ ПРЕДЛОЖЕНИЙ</w:t>
      </w:r>
    </w:p>
    <w:p w:rsidR="00AF3B16" w:rsidRPr="00DF54D8" w:rsidRDefault="00AF3B16" w:rsidP="00AF3B16">
      <w:pPr>
        <w:rPr>
          <w:rFonts w:ascii="Times New Roman" w:hAnsi="Times New Roman" w:cs="Times New Roman"/>
          <w:sz w:val="28"/>
          <w:szCs w:val="28"/>
        </w:rPr>
      </w:pPr>
    </w:p>
    <w:p w:rsidR="00AF3B16" w:rsidRPr="00DF54D8" w:rsidRDefault="00AF3B16" w:rsidP="00AF3B16">
      <w:pPr>
        <w:spacing w:after="0"/>
        <w:rPr>
          <w:rFonts w:ascii="Times New Roman" w:hAnsi="Times New Roman" w:cs="Times New Roman"/>
          <w:b/>
          <w:sz w:val="28"/>
          <w:szCs w:val="28"/>
        </w:rPr>
      </w:pPr>
      <w:r w:rsidRPr="00DF54D8">
        <w:rPr>
          <w:rFonts w:ascii="Times New Roman" w:hAnsi="Times New Roman" w:cs="Times New Roman"/>
          <w:b/>
          <w:sz w:val="28"/>
          <w:szCs w:val="28"/>
        </w:rPr>
        <w:t>Цель юридической оценки конкурсных предложений</w:t>
      </w: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Цель юридической оценки заявки - дать правовую оценку контрактным соглашениям и другой документации преимущественно юридического характера, которую каждый участник подал в ФИФА в рамках процесса подачи заявок, например, документам по поддержке правительства и различным соглашениям, связанным с проведением соревнований.</w:t>
      </w:r>
    </w:p>
    <w:p w:rsidR="00AF3B16" w:rsidRPr="00DF54D8" w:rsidRDefault="00AF3B16" w:rsidP="00AF3B16">
      <w:pPr>
        <w:rPr>
          <w:rFonts w:ascii="Times New Roman" w:hAnsi="Times New Roman" w:cs="Times New Roman"/>
          <w:sz w:val="28"/>
          <w:szCs w:val="28"/>
        </w:rPr>
      </w:pP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ФИФА попросила каждую ассоциацию-участницу заполнить и представить эти документы в установленной форме, чтобы дать ФИФА достаточную степень уверенности в том, что Чемпионат мира по футболу среди женщин 2023™ может быть принят и проведен в стране (или странах), которая будет его принимать, в соответствии с пожеланиями ФИФА ФИФА присвоила рейтинг правового риска каждой заявке на основе оценки этой документации и других соответствующих материалов, как описано ниже.</w:t>
      </w:r>
    </w:p>
    <w:p w:rsidR="00AF3B16" w:rsidRPr="00DF54D8" w:rsidRDefault="00AF3B16" w:rsidP="00AF3B16">
      <w:pPr>
        <w:rPr>
          <w:rFonts w:ascii="Times New Roman" w:hAnsi="Times New Roman" w:cs="Times New Roman"/>
          <w:sz w:val="28"/>
          <w:szCs w:val="28"/>
        </w:rPr>
      </w:pP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Данная юридическая оценка не является исчерпывающим отчетом об общей правовой ситуации в потенциальной принимающей стране в связи с возможностью проведения Чемпионата мира по футболу среди женщин в 2023 году™ Соответственно, рейтинги риска могут не отражать всех юридических аспектов, применимых к каждой заявке.</w:t>
      </w:r>
    </w:p>
    <w:p w:rsidR="00AF3B16" w:rsidRPr="00DF54D8" w:rsidRDefault="00AF3B16" w:rsidP="00AF3B16">
      <w:pPr>
        <w:rPr>
          <w:rFonts w:ascii="Times New Roman" w:hAnsi="Times New Roman" w:cs="Times New Roman"/>
          <w:sz w:val="28"/>
          <w:szCs w:val="28"/>
        </w:rPr>
      </w:pPr>
    </w:p>
    <w:p w:rsidR="00AF3B16" w:rsidRPr="00DF54D8" w:rsidRDefault="00AF3B16" w:rsidP="00AF3B16">
      <w:pPr>
        <w:spacing w:after="0"/>
        <w:rPr>
          <w:rFonts w:ascii="Times New Roman" w:hAnsi="Times New Roman" w:cs="Times New Roman"/>
          <w:b/>
          <w:sz w:val="28"/>
          <w:szCs w:val="28"/>
        </w:rPr>
      </w:pPr>
      <w:r w:rsidRPr="00DF54D8">
        <w:rPr>
          <w:rFonts w:ascii="Times New Roman" w:hAnsi="Times New Roman" w:cs="Times New Roman"/>
          <w:b/>
          <w:sz w:val="28"/>
          <w:szCs w:val="28"/>
        </w:rPr>
        <w:t>Сфера применения юридической оценки заявки</w:t>
      </w: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Для подготовки данной юридической оценки ФИФА изучила следующие материалы:</w:t>
      </w:r>
    </w:p>
    <w:p w:rsidR="00AF3B16" w:rsidRPr="00DF54D8" w:rsidRDefault="00AF3B16" w:rsidP="00AF3B16">
      <w:pPr>
        <w:pStyle w:val="a8"/>
        <w:numPr>
          <w:ilvl w:val="0"/>
          <w:numId w:val="18"/>
        </w:numPr>
        <w:rPr>
          <w:rFonts w:ascii="Times New Roman" w:hAnsi="Times New Roman" w:cs="Times New Roman"/>
          <w:sz w:val="28"/>
          <w:szCs w:val="28"/>
        </w:rPr>
      </w:pPr>
      <w:r w:rsidRPr="00DF54D8">
        <w:rPr>
          <w:rFonts w:ascii="Times New Roman" w:hAnsi="Times New Roman" w:cs="Times New Roman"/>
          <w:sz w:val="28"/>
          <w:szCs w:val="28"/>
        </w:rPr>
        <w:t>документы, представленные ассоциацией-участницей в процессе подачи заявки и основанные на шаблонах, предоставленных ФИФА ("заявочные документы");</w:t>
      </w:r>
    </w:p>
    <w:p w:rsidR="00AF3B16" w:rsidRPr="00DF54D8" w:rsidRDefault="00AF3B16" w:rsidP="00AF3B16">
      <w:pPr>
        <w:pStyle w:val="a8"/>
        <w:numPr>
          <w:ilvl w:val="0"/>
          <w:numId w:val="18"/>
        </w:numPr>
        <w:rPr>
          <w:rFonts w:ascii="Times New Roman" w:hAnsi="Times New Roman" w:cs="Times New Roman"/>
          <w:sz w:val="28"/>
          <w:szCs w:val="28"/>
        </w:rPr>
      </w:pPr>
      <w:r w:rsidRPr="00DF54D8">
        <w:rPr>
          <w:rFonts w:ascii="Times New Roman" w:hAnsi="Times New Roman" w:cs="Times New Roman"/>
          <w:sz w:val="28"/>
          <w:szCs w:val="28"/>
        </w:rPr>
        <w:t xml:space="preserve">любые дополнительные материалы, предоставленные ассоциацией-участницей во время подачи заявки, а также </w:t>
      </w:r>
    </w:p>
    <w:p w:rsidR="00AF3B16" w:rsidRPr="00DF54D8" w:rsidRDefault="00AF3B16" w:rsidP="00AF3B16">
      <w:pPr>
        <w:pStyle w:val="a8"/>
        <w:numPr>
          <w:ilvl w:val="0"/>
          <w:numId w:val="18"/>
        </w:numPr>
        <w:rPr>
          <w:rFonts w:ascii="Times New Roman" w:hAnsi="Times New Roman" w:cs="Times New Roman"/>
          <w:sz w:val="28"/>
          <w:szCs w:val="28"/>
        </w:rPr>
      </w:pPr>
      <w:r w:rsidRPr="00DF54D8">
        <w:rPr>
          <w:rFonts w:ascii="Times New Roman" w:hAnsi="Times New Roman" w:cs="Times New Roman"/>
          <w:sz w:val="28"/>
          <w:szCs w:val="28"/>
        </w:rPr>
        <w:t>любая информация или материалы, предоставленные ассоциацией-участницей после подачи заявки в ответ на вопросы, заданные ФИФА в процессе разъяснения заявки.</w:t>
      </w:r>
    </w:p>
    <w:p w:rsidR="00AF3B16" w:rsidRPr="00DF54D8"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DF54D8">
        <w:rPr>
          <w:rFonts w:ascii="Times New Roman" w:hAnsi="Times New Roman" w:cs="Times New Roman"/>
          <w:sz w:val="28"/>
          <w:szCs w:val="28"/>
        </w:rPr>
        <w:lastRenderedPageBreak/>
        <w:t>ФИФА также приняла во внимание те случаи, когда ассоциация-член либо не представила одну или несколько документов, требуемых ФИФА, либо</w:t>
      </w: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представила ФИФА одну или несколько документов в форме, не соответствующей требованиям ФИФА.</w:t>
      </w:r>
    </w:p>
    <w:p w:rsidR="00AF3B16" w:rsidRPr="00DF54D8"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Кроме того, в тех случаях, когда ФИФА считала это целесообразным для проведения правовой оценки, она изучала общедоступные ресурсы для сбора дополнительной информации о потенциальной принимающей стране и ее правовой среде</w:t>
      </w: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p>
    <w:p w:rsidR="00AF3B16" w:rsidRPr="00DF54D8" w:rsidRDefault="00AF3B16" w:rsidP="00AF3B16">
      <w:pPr>
        <w:rPr>
          <w:rFonts w:ascii="Times New Roman" w:hAnsi="Times New Roman" w:cs="Times New Roman"/>
          <w:b/>
          <w:sz w:val="28"/>
          <w:szCs w:val="28"/>
        </w:rPr>
      </w:pPr>
      <w:r w:rsidRPr="00DF54D8">
        <w:rPr>
          <w:rFonts w:ascii="Times New Roman" w:hAnsi="Times New Roman" w:cs="Times New Roman"/>
          <w:b/>
          <w:sz w:val="28"/>
          <w:szCs w:val="28"/>
        </w:rPr>
        <w:t>Критерии оценки рисков</w:t>
      </w: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ФИФА присвоила рейтинг правового риска каждой заявке на основании количества и степени правовых рисков, выявленных ФИФА Эти правовые риски обычно относятся к следующим категориям:</w:t>
      </w:r>
      <w:bookmarkStart w:id="0" w:name="_GoBack"/>
      <w:bookmarkEnd w:id="0"/>
    </w:p>
    <w:p w:rsidR="00AF3B16" w:rsidRPr="00DF54D8" w:rsidRDefault="00AF3B16" w:rsidP="00AF3B16">
      <w:pPr>
        <w:pStyle w:val="a8"/>
        <w:numPr>
          <w:ilvl w:val="0"/>
          <w:numId w:val="19"/>
        </w:numPr>
        <w:rPr>
          <w:rFonts w:ascii="Times New Roman" w:hAnsi="Times New Roman" w:cs="Times New Roman"/>
          <w:i/>
          <w:sz w:val="28"/>
          <w:szCs w:val="28"/>
        </w:rPr>
      </w:pPr>
      <w:r w:rsidRPr="00DF54D8">
        <w:rPr>
          <w:rFonts w:ascii="Times New Roman" w:hAnsi="Times New Roman" w:cs="Times New Roman"/>
          <w:i/>
          <w:sz w:val="28"/>
          <w:szCs w:val="28"/>
        </w:rPr>
        <w:t>Риски ответственности</w:t>
      </w: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Заявочная документация и сопутствующие материалы, представленные ассоциацией-членом, потенциально могут подвергнуть ФИФА непредвиденным обязательствам. Это может быть результатом того, что ассоциация-член не представила определенные конкурсные документы (или представила их не в той форме, которая требуется ФИФА), или ассоциация-член представила дополнительные материалы, которые пытаются изменить условия конкурсных документов и/или наложить юридические обязательства на ФИФА. Обратите внимание, что в рамках правовой оценки не делается попытка оценить потенциальное финансовое воздействие этих обязательств.</w:t>
      </w:r>
    </w:p>
    <w:p w:rsidR="00AF3B16" w:rsidRPr="00DF54D8" w:rsidRDefault="00AF3B16" w:rsidP="00AF3B16">
      <w:pPr>
        <w:pStyle w:val="a8"/>
        <w:numPr>
          <w:ilvl w:val="0"/>
          <w:numId w:val="19"/>
        </w:numPr>
        <w:rPr>
          <w:rFonts w:ascii="Times New Roman" w:hAnsi="Times New Roman" w:cs="Times New Roman"/>
          <w:i/>
          <w:sz w:val="28"/>
          <w:szCs w:val="28"/>
        </w:rPr>
      </w:pPr>
      <w:r w:rsidRPr="00DF54D8">
        <w:rPr>
          <w:rFonts w:ascii="Times New Roman" w:hAnsi="Times New Roman" w:cs="Times New Roman"/>
          <w:i/>
          <w:sz w:val="28"/>
          <w:szCs w:val="28"/>
        </w:rPr>
        <w:t>Риски принудительного исполнения</w:t>
      </w: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На основании материалов, представленных (или не представленных) ассоциацией-участницей в рамках ее заявки, ФИФА может оказаться не в состоянии в полной мере обеспечить соблюдение договорных условий конкурсной документации или полагаться на них.</w:t>
      </w:r>
    </w:p>
    <w:p w:rsidR="00AF3B16" w:rsidRPr="00DF54D8" w:rsidRDefault="00AF3B16" w:rsidP="00AF3B16">
      <w:pPr>
        <w:rPr>
          <w:rFonts w:ascii="Times New Roman" w:hAnsi="Times New Roman" w:cs="Times New Roman"/>
          <w:sz w:val="28"/>
          <w:szCs w:val="28"/>
        </w:rPr>
      </w:pPr>
    </w:p>
    <w:p w:rsidR="00AF3B16" w:rsidRPr="00DF54D8" w:rsidRDefault="00AF3B16" w:rsidP="00AF3B16">
      <w:pPr>
        <w:pStyle w:val="a8"/>
        <w:numPr>
          <w:ilvl w:val="0"/>
          <w:numId w:val="19"/>
        </w:numPr>
        <w:rPr>
          <w:rFonts w:ascii="Times New Roman" w:hAnsi="Times New Roman" w:cs="Times New Roman"/>
          <w:i/>
          <w:sz w:val="28"/>
          <w:szCs w:val="28"/>
        </w:rPr>
      </w:pPr>
      <w:r w:rsidRPr="00DF54D8">
        <w:rPr>
          <w:rFonts w:ascii="Times New Roman" w:hAnsi="Times New Roman" w:cs="Times New Roman"/>
          <w:i/>
          <w:sz w:val="28"/>
          <w:szCs w:val="28"/>
        </w:rPr>
        <w:t>Операционные риски</w:t>
      </w:r>
    </w:p>
    <w:p w:rsidR="00AF3B16" w:rsidRPr="00DF54D8" w:rsidRDefault="00AF3B16" w:rsidP="00AF3B16">
      <w:pPr>
        <w:rPr>
          <w:rFonts w:ascii="Times New Roman" w:hAnsi="Times New Roman" w:cs="Times New Roman"/>
          <w:sz w:val="28"/>
          <w:szCs w:val="28"/>
        </w:rPr>
      </w:pPr>
    </w:p>
    <w:p w:rsidR="00AF3B16" w:rsidRPr="00DF54D8" w:rsidRDefault="00AF3B16" w:rsidP="00AF3B16">
      <w:pPr>
        <w:rPr>
          <w:rFonts w:ascii="Times New Roman" w:hAnsi="Times New Roman" w:cs="Times New Roman"/>
          <w:sz w:val="28"/>
          <w:szCs w:val="28"/>
        </w:rPr>
      </w:pPr>
      <w:r w:rsidRPr="00DF54D8">
        <w:rPr>
          <w:rFonts w:ascii="Times New Roman" w:hAnsi="Times New Roman" w:cs="Times New Roman"/>
          <w:sz w:val="28"/>
          <w:szCs w:val="28"/>
        </w:rPr>
        <w:t>Материалы, представленные (или не представленные) ассоциацией-членом в рамках конкурсной заявки, не соответствуют модели операционных поставок ФИФА и требованиям к проведению соревнований. Это может быть связано с тем, что ассоциация-участница представила определенные конкурсные документы с изменениями, внесенными в условия, требуемые ФИФА. Обратите внимание, что в рамках юридической оценки не делается попытка оценить потенциальное операционное воздействие.</w:t>
      </w:r>
    </w:p>
    <w:p w:rsidR="00AF3B16" w:rsidRPr="00DF54D8" w:rsidRDefault="00AF3B16" w:rsidP="00AF3B16">
      <w:pPr>
        <w:rPr>
          <w:rFonts w:ascii="Times New Roman" w:hAnsi="Times New Roman" w:cs="Times New Roman"/>
          <w:sz w:val="28"/>
          <w:szCs w:val="28"/>
        </w:rPr>
      </w:pPr>
    </w:p>
    <w:p w:rsidR="00AF3B16" w:rsidRDefault="00AF3B16" w:rsidP="00AF3B16">
      <w:pPr>
        <w:rPr>
          <w:rFonts w:ascii="Times New Roman" w:hAnsi="Times New Roman" w:cs="Times New Roman"/>
          <w:sz w:val="28"/>
          <w:szCs w:val="28"/>
        </w:rPr>
      </w:pPr>
      <w:r w:rsidRPr="00DF54D8">
        <w:rPr>
          <w:rFonts w:ascii="Times New Roman" w:hAnsi="Times New Roman" w:cs="Times New Roman"/>
          <w:sz w:val="28"/>
          <w:szCs w:val="28"/>
        </w:rPr>
        <w:lastRenderedPageBreak/>
        <w:t>Присвоенные ФИФА рейтинги риска могут быть результатом одного выявленного риска, который ФИФА считает особенно значительным, или совокупности нескольких выявленных недостатков. Если ФИФА считает, что любые такие риски можно разумно смягчить, эти потенциальные смягчающие факторы описаны и должны рассматриваться в сочетании с соответствующим рейтингом риска.</w:t>
      </w:r>
    </w:p>
    <w:p w:rsidR="00AF3B16" w:rsidRPr="00A53302" w:rsidRDefault="00AF3B16" w:rsidP="00AF3B16">
      <w:pPr>
        <w:rPr>
          <w:rFonts w:ascii="Times New Roman" w:hAnsi="Times New Roman" w:cs="Times New Roman"/>
          <w:sz w:val="28"/>
          <w:szCs w:val="28"/>
        </w:rPr>
      </w:pPr>
    </w:p>
    <w:p w:rsidR="0080444F" w:rsidRDefault="0080444F"/>
    <w:sectPr w:rsidR="0080444F" w:rsidSect="00644BE3">
      <w:type w:val="continuous"/>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379" w:rsidRDefault="00C41379">
      <w:pPr>
        <w:spacing w:after="0" w:line="240" w:lineRule="auto"/>
      </w:pPr>
      <w:r>
        <w:separator/>
      </w:r>
    </w:p>
  </w:endnote>
  <w:endnote w:type="continuationSeparator" w:id="0">
    <w:p w:rsidR="00C41379" w:rsidRDefault="00C41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379" w:rsidRDefault="00C41379">
      <w:pPr>
        <w:spacing w:after="0" w:line="240" w:lineRule="auto"/>
      </w:pPr>
      <w:r>
        <w:separator/>
      </w:r>
    </w:p>
  </w:footnote>
  <w:footnote w:type="continuationSeparator" w:id="0">
    <w:p w:rsidR="00C41379" w:rsidRDefault="00C41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BE3" w:rsidRDefault="00644BE3">
    <w:pPr>
      <w:rPr>
        <w:rFonts w:asciiTheme="majorHAnsi" w:eastAsiaTheme="majorEastAsia" w:hAnsiTheme="majorHAnsi" w:cstheme="majorBidi"/>
        <w:sz w:val="48"/>
        <w:szCs w:val="48"/>
      </w:rPr>
    </w:pPr>
    <w:sdt>
      <w:sdtPr>
        <w:rPr>
          <w:rFonts w:asciiTheme="majorHAnsi" w:eastAsiaTheme="majorEastAsia" w:hAnsiTheme="majorHAnsi" w:cstheme="majorBidi"/>
          <w:sz w:val="48"/>
          <w:szCs w:val="48"/>
        </w:rPr>
        <w:id w:val="-999964318"/>
        <w:showingPlcHdr/>
      </w:sdtPr>
      <w:sdtContent>
        <w:r w:rsidR="00CC2F66">
          <w:rPr>
            <w:rFonts w:asciiTheme="majorHAnsi" w:eastAsiaTheme="majorEastAsia" w:hAnsiTheme="majorHAnsi" w:cstheme="majorBidi"/>
            <w:sz w:val="48"/>
            <w:szCs w:val="48"/>
          </w:rPr>
          <w:t xml:space="preserve">     </w:t>
        </w:r>
      </w:sdtContent>
    </w:sdt>
  </w:p>
  <w:p w:rsidR="00644BE3" w:rsidRDefault="00644BE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F6389"/>
    <w:multiLevelType w:val="hybridMultilevel"/>
    <w:tmpl w:val="78B08A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0A30D7E"/>
    <w:multiLevelType w:val="hybridMultilevel"/>
    <w:tmpl w:val="87D0A4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C514346"/>
    <w:multiLevelType w:val="hybridMultilevel"/>
    <w:tmpl w:val="1BEC71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C624F7C"/>
    <w:multiLevelType w:val="hybridMultilevel"/>
    <w:tmpl w:val="681679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7AA1A3B"/>
    <w:multiLevelType w:val="hybridMultilevel"/>
    <w:tmpl w:val="EDBE1C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7A800AA"/>
    <w:multiLevelType w:val="hybridMultilevel"/>
    <w:tmpl w:val="3A5EB0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34D16579"/>
    <w:multiLevelType w:val="hybridMultilevel"/>
    <w:tmpl w:val="1A6A97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34D76D2A"/>
    <w:multiLevelType w:val="hybridMultilevel"/>
    <w:tmpl w:val="402650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351D4ED3"/>
    <w:multiLevelType w:val="hybridMultilevel"/>
    <w:tmpl w:val="58F063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406F25A3"/>
    <w:multiLevelType w:val="hybridMultilevel"/>
    <w:tmpl w:val="0D12B9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414E0D58"/>
    <w:multiLevelType w:val="hybridMultilevel"/>
    <w:tmpl w:val="127EE3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44D96DEC"/>
    <w:multiLevelType w:val="hybridMultilevel"/>
    <w:tmpl w:val="A4140A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4DAC12BC"/>
    <w:multiLevelType w:val="hybridMultilevel"/>
    <w:tmpl w:val="C672AF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550E452C"/>
    <w:multiLevelType w:val="hybridMultilevel"/>
    <w:tmpl w:val="D1625A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563E530D"/>
    <w:multiLevelType w:val="hybridMultilevel"/>
    <w:tmpl w:val="B156A98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5BB20EB5"/>
    <w:multiLevelType w:val="hybridMultilevel"/>
    <w:tmpl w:val="5544A8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5DE260B0"/>
    <w:multiLevelType w:val="hybridMultilevel"/>
    <w:tmpl w:val="00A8A2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69006D7B"/>
    <w:multiLevelType w:val="hybridMultilevel"/>
    <w:tmpl w:val="B47EE4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70B36088"/>
    <w:multiLevelType w:val="hybridMultilevel"/>
    <w:tmpl w:val="FF342C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719C4A91"/>
    <w:multiLevelType w:val="hybridMultilevel"/>
    <w:tmpl w:val="D292DE4E"/>
    <w:lvl w:ilvl="0" w:tplc="0422001B">
      <w:start w:val="1"/>
      <w:numFmt w:val="low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75812D5F"/>
    <w:multiLevelType w:val="hybridMultilevel"/>
    <w:tmpl w:val="B08434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4"/>
  </w:num>
  <w:num w:numId="4">
    <w:abstractNumId w:val="11"/>
  </w:num>
  <w:num w:numId="5">
    <w:abstractNumId w:val="7"/>
  </w:num>
  <w:num w:numId="6">
    <w:abstractNumId w:val="0"/>
  </w:num>
  <w:num w:numId="7">
    <w:abstractNumId w:val="15"/>
  </w:num>
  <w:num w:numId="8">
    <w:abstractNumId w:val="17"/>
  </w:num>
  <w:num w:numId="9">
    <w:abstractNumId w:val="10"/>
  </w:num>
  <w:num w:numId="10">
    <w:abstractNumId w:val="12"/>
  </w:num>
  <w:num w:numId="11">
    <w:abstractNumId w:val="2"/>
  </w:num>
  <w:num w:numId="12">
    <w:abstractNumId w:val="4"/>
  </w:num>
  <w:num w:numId="13">
    <w:abstractNumId w:val="8"/>
  </w:num>
  <w:num w:numId="14">
    <w:abstractNumId w:val="16"/>
  </w:num>
  <w:num w:numId="15">
    <w:abstractNumId w:val="6"/>
  </w:num>
  <w:num w:numId="16">
    <w:abstractNumId w:val="9"/>
  </w:num>
  <w:num w:numId="17">
    <w:abstractNumId w:val="13"/>
  </w:num>
  <w:num w:numId="18">
    <w:abstractNumId w:val="19"/>
  </w:num>
  <w:num w:numId="19">
    <w:abstractNumId w:val="20"/>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B16"/>
    <w:rsid w:val="00310ADE"/>
    <w:rsid w:val="00310D89"/>
    <w:rsid w:val="004A1CB0"/>
    <w:rsid w:val="00615B39"/>
    <w:rsid w:val="00644BE3"/>
    <w:rsid w:val="00667C86"/>
    <w:rsid w:val="0080444F"/>
    <w:rsid w:val="0083580B"/>
    <w:rsid w:val="00917E2D"/>
    <w:rsid w:val="00A711A0"/>
    <w:rsid w:val="00AF3B16"/>
    <w:rsid w:val="00C35A3F"/>
    <w:rsid w:val="00C41379"/>
    <w:rsid w:val="00CC2F66"/>
    <w:rsid w:val="00D26D36"/>
    <w:rsid w:val="00EE3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36170C-B489-479C-ABFD-F136AD489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B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3B16"/>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AF3B16"/>
  </w:style>
  <w:style w:type="paragraph" w:styleId="a5">
    <w:name w:val="footer"/>
    <w:basedOn w:val="a"/>
    <w:link w:val="a6"/>
    <w:uiPriority w:val="99"/>
    <w:unhideWhenUsed/>
    <w:rsid w:val="00AF3B16"/>
    <w:pPr>
      <w:tabs>
        <w:tab w:val="center" w:pos="4819"/>
        <w:tab w:val="right" w:pos="9639"/>
      </w:tabs>
      <w:spacing w:after="0" w:line="240" w:lineRule="auto"/>
    </w:pPr>
  </w:style>
  <w:style w:type="character" w:customStyle="1" w:styleId="a6">
    <w:name w:val="Нижний колонтитул Знак"/>
    <w:basedOn w:val="a0"/>
    <w:link w:val="a5"/>
    <w:uiPriority w:val="99"/>
    <w:rsid w:val="00AF3B16"/>
  </w:style>
  <w:style w:type="paragraph" w:styleId="a7">
    <w:name w:val="Normal (Web)"/>
    <w:basedOn w:val="a"/>
    <w:uiPriority w:val="99"/>
    <w:semiHidden/>
    <w:unhideWhenUsed/>
    <w:rsid w:val="00AF3B1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List Paragraph"/>
    <w:basedOn w:val="a"/>
    <w:uiPriority w:val="34"/>
    <w:qFormat/>
    <w:rsid w:val="00AF3B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0251B-8DE1-41EB-A040-8C613E587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191</Pages>
  <Words>163954</Words>
  <Characters>93454</Characters>
  <Application>Microsoft Office Word</Application>
  <DocSecurity>0</DocSecurity>
  <Lines>778</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10</cp:revision>
  <dcterms:created xsi:type="dcterms:W3CDTF">2024-06-23T16:24:00Z</dcterms:created>
  <dcterms:modified xsi:type="dcterms:W3CDTF">2024-06-23T17:33:00Z</dcterms:modified>
</cp:coreProperties>
</file>