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C62" w:rsidRDefault="00C72C62" w:rsidP="00C72C62">
      <w:pPr>
        <w:spacing w:after="0" w:line="276" w:lineRule="auto"/>
        <w:jc w:val="center"/>
        <w:rPr>
          <w:b/>
          <w:color w:val="auto"/>
          <w:sz w:val="32"/>
          <w:lang w:val="en-US"/>
        </w:rPr>
      </w:pPr>
      <w:r>
        <w:rPr>
          <w:b/>
          <w:sz w:val="32"/>
          <w:lang w:val="en-US"/>
        </w:rPr>
        <w:t>SEMINAR 4</w:t>
      </w:r>
    </w:p>
    <w:p w:rsidR="00C72C62" w:rsidRDefault="00C72C62" w:rsidP="00C72C62">
      <w:pPr>
        <w:spacing w:after="0" w:line="276" w:lineRule="auto"/>
        <w:jc w:val="center"/>
        <w:rPr>
          <w:b/>
          <w:lang w:val="en-US"/>
        </w:rPr>
      </w:pPr>
      <w:r>
        <w:rPr>
          <w:b/>
          <w:lang w:val="en-US"/>
        </w:rPr>
        <w:t>The Composite Sentence</w:t>
      </w:r>
    </w:p>
    <w:p w:rsidR="00C72C62" w:rsidRDefault="00C72C62" w:rsidP="00C72C62">
      <w:pPr>
        <w:spacing w:after="0" w:line="276" w:lineRule="auto"/>
        <w:jc w:val="center"/>
        <w:rPr>
          <w:b/>
          <w:lang w:val="en-US"/>
        </w:rPr>
      </w:pPr>
    </w:p>
    <w:p w:rsidR="00C72C62" w:rsidRDefault="00C72C62" w:rsidP="00C72C62">
      <w:pPr>
        <w:pStyle w:val="a3"/>
        <w:numPr>
          <w:ilvl w:val="0"/>
          <w:numId w:val="5"/>
        </w:numPr>
        <w:spacing w:after="0" w:line="276" w:lineRule="auto"/>
        <w:jc w:val="center"/>
        <w:rPr>
          <w:rFonts w:ascii="Times New Roman" w:hAnsi="Times New Roman" w:cs="Times New Roman"/>
          <w:b/>
          <w:sz w:val="28"/>
          <w:lang w:val="en-US"/>
        </w:rPr>
      </w:pPr>
      <w:r>
        <w:rPr>
          <w:rFonts w:ascii="Times New Roman" w:hAnsi="Times New Roman" w:cs="Times New Roman"/>
          <w:b/>
          <w:sz w:val="28"/>
          <w:lang w:val="en-US"/>
        </w:rPr>
        <w:t>Theoretical Comment.</w:t>
      </w:r>
    </w:p>
    <w:p w:rsidR="00C72C62" w:rsidRDefault="00C72C62" w:rsidP="00C72C62">
      <w:pPr>
        <w:spacing w:after="0" w:line="276" w:lineRule="auto"/>
        <w:ind w:left="45"/>
        <w:rPr>
          <w:lang w:val="en-US"/>
        </w:rPr>
      </w:pPr>
      <w:r>
        <w:rPr>
          <w:lang w:val="en-US"/>
        </w:rPr>
        <w:t xml:space="preserve"> Composite sentences as polypredicative constructions. A clause in a composite sentence; its correlation with a separate sentence. The compound sentence as a polypredicative construction built on the principle of coordination (parataxis). Syndetic and </w:t>
      </w:r>
      <w:proofErr w:type="spellStart"/>
      <w:r>
        <w:rPr>
          <w:lang w:val="en-US"/>
        </w:rPr>
        <w:t>asyndetic</w:t>
      </w:r>
      <w:proofErr w:type="spellEnd"/>
      <w:r>
        <w:rPr>
          <w:lang w:val="en-US"/>
        </w:rPr>
        <w:t xml:space="preserve"> connections in compound sentences. The types of coordinative connectors.</w:t>
      </w:r>
    </w:p>
    <w:p w:rsidR="00C72C62" w:rsidRPr="00C72C62" w:rsidRDefault="00C72C62" w:rsidP="005D6B67">
      <w:pPr>
        <w:pBdr>
          <w:bottom w:val="single" w:sz="4" w:space="1" w:color="auto"/>
        </w:pBdr>
        <w:spacing w:after="0" w:line="276" w:lineRule="auto"/>
        <w:ind w:left="45"/>
        <w:rPr>
          <w:lang w:val="en-US"/>
        </w:rPr>
      </w:pPr>
      <w:r>
        <w:rPr>
          <w:lang w:val="en-US"/>
        </w:rPr>
        <w:t xml:space="preserve"> The complex sentence as a polypredicative construction built on the principle of subordination (</w:t>
      </w:r>
      <w:proofErr w:type="spellStart"/>
      <w:r>
        <w:rPr>
          <w:lang w:val="en-US"/>
        </w:rPr>
        <w:t>hypotaxis</w:t>
      </w:r>
      <w:proofErr w:type="spellEnd"/>
      <w:r>
        <w:rPr>
          <w:lang w:val="en-US"/>
        </w:rPr>
        <w:t xml:space="preserve">). The classification of complex sentences on the basis of subordinate clause types. Subordinating connectors: pronominal words and pure conjunctions. Parallel (homogeneous and heterogeneous) and consecutive subordination. </w:t>
      </w:r>
      <w:r w:rsidRPr="00C72C62">
        <w:rPr>
          <w:lang w:val="en-US"/>
        </w:rPr>
        <w:t>The depth of subordination perspective.</w:t>
      </w:r>
    </w:p>
    <w:p w:rsidR="00C72C62" w:rsidRPr="00C72C62" w:rsidRDefault="00C72C62" w:rsidP="00C72C62">
      <w:pPr>
        <w:spacing w:after="0" w:line="276" w:lineRule="auto"/>
        <w:ind w:left="45"/>
        <w:rPr>
          <w:lang w:val="en-US"/>
        </w:rPr>
      </w:pPr>
    </w:p>
    <w:p w:rsidR="00C72C62" w:rsidRDefault="00C72C62" w:rsidP="00C72C62">
      <w:pPr>
        <w:spacing w:after="0" w:line="276" w:lineRule="auto"/>
        <w:ind w:left="45"/>
        <w:jc w:val="center"/>
        <w:rPr>
          <w:b/>
          <w:sz w:val="32"/>
          <w:szCs w:val="28"/>
          <w:lang w:val="en-US"/>
        </w:rPr>
      </w:pPr>
      <w:r>
        <w:rPr>
          <w:b/>
          <w:sz w:val="32"/>
          <w:szCs w:val="28"/>
          <w:lang w:val="en-US"/>
        </w:rPr>
        <w:t>2. Practice.</w:t>
      </w:r>
      <w:bookmarkStart w:id="0" w:name="_GoBack"/>
      <w:bookmarkEnd w:id="0"/>
    </w:p>
    <w:p w:rsidR="00C72C62" w:rsidRDefault="00C72C62" w:rsidP="00D13145">
      <w:pPr>
        <w:spacing w:after="0" w:line="276" w:lineRule="auto"/>
        <w:ind w:left="45"/>
        <w:rPr>
          <w:b/>
          <w:i/>
          <w:szCs w:val="28"/>
          <w:lang w:val="en-US"/>
        </w:rPr>
      </w:pPr>
      <w:r>
        <w:rPr>
          <w:b/>
          <w:i/>
          <w:szCs w:val="28"/>
          <w:lang w:val="en-US"/>
        </w:rPr>
        <w:t xml:space="preserve"> 1. Analyze the type of connectors (if any) and the character of coordination between the clauses of the compound sentences.</w:t>
      </w:r>
    </w:p>
    <w:p w:rsidR="00543339" w:rsidRDefault="00543339" w:rsidP="00D13145">
      <w:pPr>
        <w:spacing w:after="0" w:line="276" w:lineRule="auto"/>
        <w:ind w:left="45" w:firstLine="0"/>
        <w:rPr>
          <w:szCs w:val="28"/>
          <w:lang w:val="en-US"/>
        </w:rPr>
      </w:pPr>
      <w:r w:rsidRPr="00C126C4">
        <w:rPr>
          <w:szCs w:val="28"/>
          <w:lang w:val="en-US"/>
        </w:rPr>
        <w:t xml:space="preserve">1) The item you requested is no longer available </w:t>
      </w:r>
      <w:r w:rsidRPr="00DC0448">
        <w:rPr>
          <w:b/>
          <w:szCs w:val="28"/>
          <w:lang w:val="en-US"/>
        </w:rPr>
        <w:t>and</w:t>
      </w:r>
      <w:r w:rsidRPr="00DC0448">
        <w:rPr>
          <w:szCs w:val="28"/>
          <w:lang w:val="en-US"/>
        </w:rPr>
        <w:t xml:space="preserve"> (</w:t>
      </w:r>
      <w:r w:rsidRPr="00DC0448">
        <w:rPr>
          <w:i/>
          <w:szCs w:val="28"/>
          <w:lang w:val="en-US"/>
        </w:rPr>
        <w:t>Coordinative conjunction</w:t>
      </w:r>
      <w:r w:rsidR="00D13145" w:rsidRPr="00D13145">
        <w:rPr>
          <w:i/>
          <w:szCs w:val="28"/>
          <w:lang w:val="en-US"/>
        </w:rPr>
        <w:t>, Copulative</w:t>
      </w:r>
      <w:r w:rsidRPr="00DC0448">
        <w:rPr>
          <w:szCs w:val="28"/>
          <w:lang w:val="en-US"/>
        </w:rPr>
        <w:t>)</w:t>
      </w:r>
      <w:r w:rsidRPr="00C126C4">
        <w:rPr>
          <w:szCs w:val="28"/>
          <w:lang w:val="en-US"/>
        </w:rPr>
        <w:t xml:space="preserve"> </w:t>
      </w:r>
      <w:r w:rsidRPr="00DC0448">
        <w:rPr>
          <w:b/>
          <w:szCs w:val="28"/>
          <w:lang w:val="en-US"/>
        </w:rPr>
        <w:t xml:space="preserve">therefore </w:t>
      </w:r>
      <w:r w:rsidRPr="00DC0448">
        <w:rPr>
          <w:szCs w:val="28"/>
          <w:lang w:val="en-US"/>
        </w:rPr>
        <w:t>(</w:t>
      </w:r>
      <w:r w:rsidRPr="0066664A">
        <w:rPr>
          <w:i/>
          <w:szCs w:val="28"/>
          <w:lang w:val="en-US"/>
        </w:rPr>
        <w:t>Conjunctive adverb</w:t>
      </w:r>
      <w:r w:rsidR="00D13145" w:rsidRPr="00D13145">
        <w:rPr>
          <w:i/>
          <w:szCs w:val="28"/>
          <w:lang w:val="en-US"/>
        </w:rPr>
        <w:t>, Illative</w:t>
      </w:r>
      <w:r w:rsidRPr="00DC0448">
        <w:rPr>
          <w:szCs w:val="28"/>
          <w:lang w:val="en-US"/>
        </w:rPr>
        <w:t>)</w:t>
      </w:r>
      <w:r w:rsidRPr="00C126C4">
        <w:rPr>
          <w:szCs w:val="28"/>
          <w:lang w:val="en-US"/>
        </w:rPr>
        <w:t xml:space="preserve"> we are returning your cheque. </w:t>
      </w:r>
    </w:p>
    <w:p w:rsidR="00543339" w:rsidRDefault="00543339" w:rsidP="00D13145">
      <w:pPr>
        <w:spacing w:after="0" w:line="276" w:lineRule="auto"/>
        <w:ind w:left="45" w:firstLine="0"/>
        <w:rPr>
          <w:szCs w:val="28"/>
          <w:lang w:val="en-US"/>
        </w:rPr>
      </w:pPr>
      <w:r w:rsidRPr="00C126C4">
        <w:rPr>
          <w:szCs w:val="28"/>
          <w:lang w:val="en-US"/>
        </w:rPr>
        <w:t xml:space="preserve">2) Either he had recovered from his panic of the night, </w:t>
      </w:r>
      <w:r w:rsidRPr="00DC0448">
        <w:rPr>
          <w:b/>
          <w:szCs w:val="28"/>
          <w:lang w:val="en-US"/>
        </w:rPr>
        <w:t>or</w:t>
      </w:r>
      <w:r w:rsidRPr="00C126C4">
        <w:rPr>
          <w:szCs w:val="28"/>
          <w:lang w:val="en-US"/>
        </w:rPr>
        <w:t xml:space="preserve"> </w:t>
      </w:r>
      <w:r w:rsidRPr="00DC0448">
        <w:rPr>
          <w:szCs w:val="28"/>
          <w:lang w:val="en-US"/>
        </w:rPr>
        <w:t>(</w:t>
      </w:r>
      <w:r w:rsidRPr="00DC0448">
        <w:rPr>
          <w:i/>
          <w:szCs w:val="28"/>
          <w:lang w:val="en-US"/>
        </w:rPr>
        <w:t>Coordinative conjunction</w:t>
      </w:r>
      <w:r w:rsidR="00D13145" w:rsidRPr="00D13145">
        <w:rPr>
          <w:i/>
          <w:szCs w:val="28"/>
          <w:lang w:val="en-US"/>
        </w:rPr>
        <w:t>, Explanatory</w:t>
      </w:r>
      <w:r w:rsidRPr="00DC0448">
        <w:rPr>
          <w:szCs w:val="28"/>
          <w:lang w:val="en-US"/>
        </w:rPr>
        <w:t xml:space="preserve">) </w:t>
      </w:r>
      <w:r w:rsidRPr="00C126C4">
        <w:rPr>
          <w:szCs w:val="28"/>
          <w:lang w:val="en-US"/>
        </w:rPr>
        <w:t>he pretended to have.</w:t>
      </w:r>
    </w:p>
    <w:p w:rsidR="00543339" w:rsidRDefault="00543339" w:rsidP="00D13145">
      <w:pPr>
        <w:spacing w:after="0" w:line="276" w:lineRule="auto"/>
        <w:ind w:firstLine="0"/>
        <w:rPr>
          <w:szCs w:val="28"/>
          <w:lang w:val="en-US"/>
        </w:rPr>
      </w:pPr>
      <w:r w:rsidRPr="00C126C4">
        <w:rPr>
          <w:szCs w:val="28"/>
          <w:lang w:val="en-US"/>
        </w:rPr>
        <w:t xml:space="preserve">3) She knocked on the door </w:t>
      </w:r>
      <w:r w:rsidRPr="00DC0448">
        <w:rPr>
          <w:b/>
          <w:szCs w:val="28"/>
          <w:lang w:val="en-US"/>
        </w:rPr>
        <w:t>and</w:t>
      </w:r>
      <w:r w:rsidRPr="00C126C4">
        <w:rPr>
          <w:szCs w:val="28"/>
          <w:lang w:val="en-US"/>
        </w:rPr>
        <w:t xml:space="preserve"> </w:t>
      </w:r>
      <w:r w:rsidRPr="00DC0448">
        <w:rPr>
          <w:szCs w:val="28"/>
          <w:lang w:val="en-US"/>
        </w:rPr>
        <w:t>(</w:t>
      </w:r>
      <w:r w:rsidRPr="00DC0448">
        <w:rPr>
          <w:i/>
          <w:szCs w:val="28"/>
          <w:lang w:val="en-US"/>
        </w:rPr>
        <w:t>Coordinative conjunction</w:t>
      </w:r>
      <w:r w:rsidR="00D13145" w:rsidRPr="00D13145">
        <w:rPr>
          <w:i/>
          <w:szCs w:val="28"/>
          <w:lang w:val="en-US"/>
        </w:rPr>
        <w:t>, Copulative</w:t>
      </w:r>
      <w:r w:rsidRPr="00DC0448">
        <w:rPr>
          <w:szCs w:val="28"/>
          <w:lang w:val="en-US"/>
        </w:rPr>
        <w:t xml:space="preserve">) </w:t>
      </w:r>
      <w:r w:rsidRPr="00C126C4">
        <w:rPr>
          <w:szCs w:val="28"/>
          <w:lang w:val="en-US"/>
        </w:rPr>
        <w:t xml:space="preserve">then she came in. </w:t>
      </w:r>
    </w:p>
    <w:p w:rsidR="00543339" w:rsidRDefault="00543339" w:rsidP="00D13145">
      <w:pPr>
        <w:spacing w:after="0" w:line="276" w:lineRule="auto"/>
        <w:ind w:firstLine="0"/>
        <w:rPr>
          <w:szCs w:val="28"/>
          <w:lang w:val="en-US"/>
        </w:rPr>
      </w:pPr>
      <w:r w:rsidRPr="00C126C4">
        <w:rPr>
          <w:szCs w:val="28"/>
          <w:lang w:val="en-US"/>
        </w:rPr>
        <w:t xml:space="preserve">4) He can’t be ill, </w:t>
      </w:r>
      <w:r w:rsidRPr="00DC0448">
        <w:rPr>
          <w:b/>
          <w:szCs w:val="28"/>
          <w:lang w:val="en-US"/>
        </w:rPr>
        <w:t>or</w:t>
      </w:r>
      <w:r w:rsidRPr="00C126C4">
        <w:rPr>
          <w:szCs w:val="28"/>
          <w:lang w:val="en-US"/>
        </w:rPr>
        <w:t xml:space="preserve"> </w:t>
      </w:r>
      <w:r w:rsidRPr="00DC0448">
        <w:rPr>
          <w:szCs w:val="28"/>
          <w:lang w:val="en-US"/>
        </w:rPr>
        <w:t>(</w:t>
      </w:r>
      <w:r w:rsidRPr="00DC0448">
        <w:rPr>
          <w:i/>
          <w:szCs w:val="28"/>
          <w:lang w:val="en-US"/>
        </w:rPr>
        <w:t>Coordinative conjunction</w:t>
      </w:r>
      <w:r w:rsidR="00D13145" w:rsidRPr="00D13145">
        <w:rPr>
          <w:i/>
          <w:szCs w:val="28"/>
          <w:lang w:val="en-US"/>
        </w:rPr>
        <w:t>, Explanatory</w:t>
      </w:r>
      <w:r w:rsidRPr="00DC0448">
        <w:rPr>
          <w:szCs w:val="28"/>
          <w:lang w:val="en-US"/>
        </w:rPr>
        <w:t xml:space="preserve">) </w:t>
      </w:r>
      <w:r w:rsidRPr="00C126C4">
        <w:rPr>
          <w:szCs w:val="28"/>
          <w:lang w:val="en-US"/>
        </w:rPr>
        <w:t xml:space="preserve">he wouldn’t have come. </w:t>
      </w:r>
    </w:p>
    <w:p w:rsidR="00543339" w:rsidRDefault="00543339" w:rsidP="00D13145">
      <w:pPr>
        <w:spacing w:after="0" w:line="276" w:lineRule="auto"/>
        <w:ind w:firstLine="0"/>
        <w:rPr>
          <w:szCs w:val="28"/>
          <w:lang w:val="en-US"/>
        </w:rPr>
      </w:pPr>
      <w:r w:rsidRPr="00C126C4">
        <w:rPr>
          <w:szCs w:val="28"/>
          <w:lang w:val="en-US"/>
        </w:rPr>
        <w:t xml:space="preserve">5) Did you do it </w:t>
      </w:r>
      <w:r w:rsidRPr="00DC0448">
        <w:rPr>
          <w:b/>
          <w:szCs w:val="28"/>
          <w:lang w:val="en-US"/>
        </w:rPr>
        <w:t>or</w:t>
      </w:r>
      <w:r w:rsidRPr="00C126C4">
        <w:rPr>
          <w:szCs w:val="28"/>
          <w:lang w:val="en-US"/>
        </w:rPr>
        <w:t xml:space="preserve"> </w:t>
      </w:r>
      <w:r w:rsidRPr="00DC0448">
        <w:rPr>
          <w:szCs w:val="28"/>
          <w:lang w:val="en-US"/>
        </w:rPr>
        <w:t>(</w:t>
      </w:r>
      <w:r w:rsidRPr="00DC0448">
        <w:rPr>
          <w:i/>
          <w:szCs w:val="28"/>
          <w:lang w:val="en-US"/>
        </w:rPr>
        <w:t>Coordinative conjunction</w:t>
      </w:r>
      <w:r w:rsidR="00D13145" w:rsidRPr="00D13145">
        <w:rPr>
          <w:i/>
          <w:szCs w:val="28"/>
          <w:lang w:val="en-US"/>
        </w:rPr>
        <w:t>, Explanatory</w:t>
      </w:r>
      <w:r w:rsidRPr="00DC0448">
        <w:rPr>
          <w:szCs w:val="28"/>
          <w:lang w:val="en-US"/>
        </w:rPr>
        <w:t xml:space="preserve">) </w:t>
      </w:r>
      <w:r w:rsidRPr="00C126C4">
        <w:rPr>
          <w:szCs w:val="28"/>
          <w:lang w:val="en-US"/>
        </w:rPr>
        <w:t xml:space="preserve">didn’t you? </w:t>
      </w:r>
    </w:p>
    <w:p w:rsidR="00543339" w:rsidRDefault="00543339" w:rsidP="00D13145">
      <w:pPr>
        <w:spacing w:after="0" w:line="276" w:lineRule="auto"/>
        <w:ind w:left="45" w:firstLine="0"/>
        <w:rPr>
          <w:szCs w:val="28"/>
          <w:lang w:val="en-US"/>
        </w:rPr>
      </w:pPr>
      <w:r w:rsidRPr="00C126C4">
        <w:rPr>
          <w:szCs w:val="28"/>
          <w:lang w:val="en-US"/>
        </w:rPr>
        <w:t xml:space="preserve">6) The soup was cold, </w:t>
      </w:r>
      <w:r w:rsidRPr="00DC0448">
        <w:rPr>
          <w:b/>
          <w:szCs w:val="28"/>
          <w:lang w:val="en-US"/>
        </w:rPr>
        <w:t>but</w:t>
      </w:r>
      <w:r w:rsidRPr="00C126C4">
        <w:rPr>
          <w:szCs w:val="28"/>
          <w:lang w:val="en-US"/>
        </w:rPr>
        <w:t xml:space="preserve"> </w:t>
      </w:r>
      <w:r w:rsidRPr="00DC0448">
        <w:rPr>
          <w:szCs w:val="28"/>
          <w:lang w:val="en-US"/>
        </w:rPr>
        <w:t>(</w:t>
      </w:r>
      <w:r w:rsidRPr="00DC0448">
        <w:rPr>
          <w:i/>
          <w:szCs w:val="28"/>
          <w:lang w:val="en-US"/>
        </w:rPr>
        <w:t>Coordinative conjunction</w:t>
      </w:r>
      <w:r w:rsidR="00D13145" w:rsidRPr="00D13145">
        <w:rPr>
          <w:i/>
          <w:szCs w:val="28"/>
          <w:lang w:val="en-US"/>
        </w:rPr>
        <w:t>,</w:t>
      </w:r>
      <w:r w:rsidR="00D13145" w:rsidRPr="00D13145">
        <w:rPr>
          <w:szCs w:val="28"/>
          <w:lang w:val="en-US"/>
        </w:rPr>
        <w:t xml:space="preserve"> </w:t>
      </w:r>
      <w:r w:rsidR="00D13145" w:rsidRPr="00D13145">
        <w:rPr>
          <w:i/>
          <w:szCs w:val="28"/>
          <w:lang w:val="en-US"/>
        </w:rPr>
        <w:t>Adversative</w:t>
      </w:r>
      <w:r w:rsidRPr="00DC0448">
        <w:rPr>
          <w:szCs w:val="28"/>
          <w:lang w:val="en-US"/>
        </w:rPr>
        <w:t xml:space="preserve">) </w:t>
      </w:r>
      <w:r w:rsidRPr="0066664A">
        <w:rPr>
          <w:b/>
          <w:szCs w:val="28"/>
          <w:lang w:val="en-US"/>
        </w:rPr>
        <w:t>otherwise</w:t>
      </w:r>
      <w:r w:rsidRPr="00C126C4">
        <w:rPr>
          <w:szCs w:val="28"/>
          <w:lang w:val="en-US"/>
        </w:rPr>
        <w:t xml:space="preserve"> </w:t>
      </w:r>
      <w:r w:rsidRPr="0066664A">
        <w:rPr>
          <w:szCs w:val="28"/>
          <w:lang w:val="en-US"/>
        </w:rPr>
        <w:t>(</w:t>
      </w:r>
      <w:r w:rsidRPr="0066664A">
        <w:rPr>
          <w:i/>
          <w:szCs w:val="28"/>
          <w:lang w:val="en-US"/>
        </w:rPr>
        <w:t>Conjunctive adverb</w:t>
      </w:r>
      <w:r w:rsidR="00D13145" w:rsidRPr="00D13145">
        <w:rPr>
          <w:i/>
          <w:szCs w:val="28"/>
          <w:lang w:val="en-US"/>
        </w:rPr>
        <w:t>, Disjunctive</w:t>
      </w:r>
      <w:r w:rsidRPr="0066664A">
        <w:rPr>
          <w:szCs w:val="28"/>
          <w:lang w:val="en-US"/>
        </w:rPr>
        <w:t xml:space="preserve">) </w:t>
      </w:r>
      <w:r w:rsidRPr="00C126C4">
        <w:rPr>
          <w:szCs w:val="28"/>
          <w:lang w:val="en-US"/>
        </w:rPr>
        <w:t xml:space="preserve">the meal was excellent. </w:t>
      </w:r>
    </w:p>
    <w:p w:rsidR="00543339" w:rsidRDefault="00543339" w:rsidP="005D6B67">
      <w:pPr>
        <w:pBdr>
          <w:bottom w:val="single" w:sz="4" w:space="1" w:color="auto"/>
        </w:pBdr>
        <w:spacing w:after="0" w:line="276" w:lineRule="auto"/>
        <w:ind w:firstLine="0"/>
        <w:rPr>
          <w:szCs w:val="28"/>
          <w:lang w:val="en-US"/>
        </w:rPr>
      </w:pPr>
      <w:r>
        <w:rPr>
          <w:szCs w:val="28"/>
          <w:lang w:val="en-US"/>
        </w:rPr>
        <w:t>7</w:t>
      </w:r>
      <w:r w:rsidRPr="00C126C4">
        <w:rPr>
          <w:szCs w:val="28"/>
          <w:lang w:val="en-US"/>
        </w:rPr>
        <w:t xml:space="preserve">) You’d better go now; </w:t>
      </w:r>
      <w:r w:rsidRPr="0066664A">
        <w:rPr>
          <w:b/>
          <w:szCs w:val="28"/>
          <w:lang w:val="en-US"/>
        </w:rPr>
        <w:t>otherwise</w:t>
      </w:r>
      <w:r w:rsidRPr="00C126C4">
        <w:rPr>
          <w:szCs w:val="28"/>
          <w:lang w:val="en-US"/>
        </w:rPr>
        <w:t xml:space="preserve"> </w:t>
      </w:r>
      <w:r w:rsidRPr="0066664A">
        <w:rPr>
          <w:szCs w:val="28"/>
          <w:lang w:val="en-US"/>
        </w:rPr>
        <w:t>(</w:t>
      </w:r>
      <w:r w:rsidRPr="0066664A">
        <w:rPr>
          <w:i/>
          <w:szCs w:val="28"/>
          <w:lang w:val="en-US"/>
        </w:rPr>
        <w:t>Conjunctive adverb</w:t>
      </w:r>
      <w:r w:rsidR="00D13145" w:rsidRPr="00D13145">
        <w:rPr>
          <w:i/>
          <w:szCs w:val="28"/>
          <w:lang w:val="en-US"/>
        </w:rPr>
        <w:t>, Disjunctive</w:t>
      </w:r>
      <w:r w:rsidRPr="0066664A">
        <w:rPr>
          <w:szCs w:val="28"/>
          <w:lang w:val="en-US"/>
        </w:rPr>
        <w:t xml:space="preserve">) </w:t>
      </w:r>
      <w:r w:rsidRPr="00C126C4">
        <w:rPr>
          <w:szCs w:val="28"/>
          <w:lang w:val="en-US"/>
        </w:rPr>
        <w:t>you’ll miss your train.</w:t>
      </w:r>
    </w:p>
    <w:p w:rsidR="00C72C62" w:rsidRDefault="00C72C62" w:rsidP="00C72C62">
      <w:pPr>
        <w:spacing w:after="0" w:line="276" w:lineRule="auto"/>
        <w:ind w:left="45"/>
        <w:rPr>
          <w:szCs w:val="28"/>
          <w:lang w:val="en-US"/>
        </w:rPr>
      </w:pPr>
    </w:p>
    <w:p w:rsidR="00C72C62" w:rsidRDefault="00C72C62" w:rsidP="00C72C62">
      <w:pPr>
        <w:spacing w:after="0" w:line="276" w:lineRule="auto"/>
        <w:ind w:left="45"/>
        <w:rPr>
          <w:b/>
          <w:i/>
          <w:lang w:val="en-US"/>
        </w:rPr>
      </w:pPr>
      <w:r>
        <w:rPr>
          <w:b/>
          <w:i/>
          <w:lang w:val="en-US"/>
        </w:rPr>
        <w:t xml:space="preserve">2. Comment on the type of the sub-clause and the way of connection with the principal one. </w:t>
      </w:r>
    </w:p>
    <w:p w:rsidR="009446A2" w:rsidRDefault="009446A2" w:rsidP="009446A2">
      <w:pPr>
        <w:spacing w:after="0" w:line="276" w:lineRule="auto"/>
        <w:ind w:firstLine="0"/>
        <w:rPr>
          <w:lang w:val="en-US"/>
        </w:rPr>
      </w:pPr>
      <w:r w:rsidRPr="00C126C4">
        <w:rPr>
          <w:lang w:val="en-US"/>
        </w:rPr>
        <w:t xml:space="preserve">1) What wind there was came from the German lines. </w:t>
      </w:r>
    </w:p>
    <w:p w:rsidR="009446A2" w:rsidRDefault="009446A2" w:rsidP="009446A2">
      <w:pPr>
        <w:spacing w:after="0" w:line="276" w:lineRule="auto"/>
        <w:ind w:firstLine="0"/>
        <w:rPr>
          <w:lang w:val="en-US"/>
        </w:rPr>
      </w:pPr>
      <w:r w:rsidRPr="00C126C4">
        <w:rPr>
          <w:lang w:val="en-US"/>
        </w:rPr>
        <w:t xml:space="preserve">2) To her what he had done would naturally seem a sin. </w:t>
      </w:r>
    </w:p>
    <w:p w:rsidR="009446A2" w:rsidRDefault="009446A2" w:rsidP="009446A2">
      <w:pPr>
        <w:spacing w:after="0" w:line="276" w:lineRule="auto"/>
        <w:ind w:firstLine="0"/>
        <w:rPr>
          <w:lang w:val="en-US"/>
        </w:rPr>
      </w:pPr>
      <w:r w:rsidRPr="00C126C4">
        <w:rPr>
          <w:lang w:val="en-US"/>
        </w:rPr>
        <w:t xml:space="preserve">3) Why she left him is </w:t>
      </w:r>
      <w:r w:rsidRPr="00606C0E">
        <w:rPr>
          <w:b/>
          <w:lang w:val="en-US"/>
        </w:rPr>
        <w:t>a mystery</w:t>
      </w:r>
      <w:r w:rsidRPr="00C126C4">
        <w:rPr>
          <w:lang w:val="en-US"/>
        </w:rPr>
        <w:t xml:space="preserve">. </w:t>
      </w:r>
      <w:r>
        <w:rPr>
          <w:lang w:val="en-US"/>
        </w:rPr>
        <w:t>(</w:t>
      </w:r>
      <w:r>
        <w:rPr>
          <w:i/>
          <w:lang w:val="en-US"/>
        </w:rPr>
        <w:t>Predicative clause</w:t>
      </w:r>
      <w:r>
        <w:rPr>
          <w:lang w:val="en-US"/>
        </w:rPr>
        <w:t>)</w:t>
      </w:r>
    </w:p>
    <w:p w:rsidR="009446A2" w:rsidRDefault="009446A2" w:rsidP="005D6B67">
      <w:pPr>
        <w:spacing w:after="0" w:line="276" w:lineRule="auto"/>
        <w:ind w:firstLine="0"/>
        <w:rPr>
          <w:lang w:val="en-US"/>
        </w:rPr>
      </w:pPr>
      <w:r w:rsidRPr="00C126C4">
        <w:rPr>
          <w:lang w:val="en-US"/>
        </w:rPr>
        <w:lastRenderedPageBreak/>
        <w:t xml:space="preserve">4) And it suddenly sprang into James’ mind </w:t>
      </w:r>
      <w:r w:rsidRPr="00606C0E">
        <w:rPr>
          <w:b/>
          <w:lang w:val="en-US"/>
        </w:rPr>
        <w:t>that</w:t>
      </w:r>
      <w:r w:rsidR="00CB6278">
        <w:rPr>
          <w:b/>
          <w:lang w:val="en-US"/>
        </w:rPr>
        <w:t xml:space="preserve"> (</w:t>
      </w:r>
      <w:r w:rsidR="00CB6278">
        <w:rPr>
          <w:i/>
          <w:lang w:val="en-US"/>
        </w:rPr>
        <w:t>Pure conjunction</w:t>
      </w:r>
      <w:r w:rsidR="00CB6278">
        <w:rPr>
          <w:b/>
          <w:lang w:val="en-US"/>
        </w:rPr>
        <w:t>)</w:t>
      </w:r>
      <w:r w:rsidRPr="00606C0E">
        <w:rPr>
          <w:b/>
          <w:lang w:val="en-US"/>
        </w:rPr>
        <w:t xml:space="preserve"> he ought to go and see for himself.</w:t>
      </w:r>
      <w:r w:rsidRPr="00C126C4">
        <w:rPr>
          <w:lang w:val="en-US"/>
        </w:rPr>
        <w:t xml:space="preserve"> </w:t>
      </w:r>
      <w:r>
        <w:rPr>
          <w:lang w:val="en-US"/>
        </w:rPr>
        <w:t>(</w:t>
      </w:r>
      <w:r>
        <w:rPr>
          <w:i/>
          <w:lang w:val="en-US"/>
        </w:rPr>
        <w:t>Predicative clause</w:t>
      </w:r>
      <w:r>
        <w:rPr>
          <w:lang w:val="en-US"/>
        </w:rPr>
        <w:t>)</w:t>
      </w:r>
    </w:p>
    <w:p w:rsidR="009446A2" w:rsidRPr="00606C0E" w:rsidRDefault="009446A2" w:rsidP="009446A2">
      <w:pPr>
        <w:spacing w:after="0" w:line="276" w:lineRule="auto"/>
        <w:ind w:left="45" w:firstLine="0"/>
        <w:rPr>
          <w:lang w:val="en-US"/>
        </w:rPr>
      </w:pPr>
      <w:r w:rsidRPr="00C126C4">
        <w:rPr>
          <w:lang w:val="en-US"/>
        </w:rPr>
        <w:t xml:space="preserve">5) The principle of this house was </w:t>
      </w:r>
      <w:r w:rsidRPr="00606C0E">
        <w:rPr>
          <w:b/>
          <w:lang w:val="en-US"/>
        </w:rPr>
        <w:t xml:space="preserve">that </w:t>
      </w:r>
      <w:r w:rsidR="00CB6278">
        <w:rPr>
          <w:b/>
          <w:lang w:val="en-US"/>
        </w:rPr>
        <w:t>(</w:t>
      </w:r>
      <w:r w:rsidR="00CB6278">
        <w:rPr>
          <w:i/>
          <w:lang w:val="en-US"/>
        </w:rPr>
        <w:t>Pure conjunction</w:t>
      </w:r>
      <w:r w:rsidR="00CB6278">
        <w:rPr>
          <w:b/>
          <w:lang w:val="en-US"/>
        </w:rPr>
        <w:t xml:space="preserve">) </w:t>
      </w:r>
      <w:r w:rsidRPr="00606C0E">
        <w:rPr>
          <w:b/>
          <w:lang w:val="en-US"/>
        </w:rPr>
        <w:t xml:space="preserve">you should have room to breathe – like a gentleman. </w:t>
      </w:r>
      <w:r w:rsidRPr="00606C0E">
        <w:rPr>
          <w:lang w:val="en-US"/>
        </w:rPr>
        <w:t>(</w:t>
      </w:r>
      <w:r>
        <w:rPr>
          <w:i/>
          <w:lang w:val="en-US"/>
        </w:rPr>
        <w:t>Predicative clause</w:t>
      </w:r>
      <w:r w:rsidRPr="00606C0E">
        <w:rPr>
          <w:lang w:val="en-US"/>
        </w:rPr>
        <w:t>)</w:t>
      </w:r>
    </w:p>
    <w:p w:rsidR="009446A2" w:rsidRDefault="009446A2" w:rsidP="009446A2">
      <w:pPr>
        <w:spacing w:after="0" w:line="276" w:lineRule="auto"/>
        <w:ind w:firstLine="0"/>
        <w:rPr>
          <w:lang w:val="en-US"/>
        </w:rPr>
      </w:pPr>
      <w:r>
        <w:rPr>
          <w:lang w:val="en-US"/>
        </w:rPr>
        <w:t xml:space="preserve"> </w:t>
      </w:r>
      <w:r w:rsidRPr="00C126C4">
        <w:rPr>
          <w:lang w:val="en-US"/>
        </w:rPr>
        <w:t xml:space="preserve">6) What he meant was </w:t>
      </w:r>
      <w:r w:rsidRPr="00606C0E">
        <w:rPr>
          <w:b/>
          <w:lang w:val="en-US"/>
        </w:rPr>
        <w:t>that</w:t>
      </w:r>
      <w:r w:rsidR="00CB6278">
        <w:rPr>
          <w:b/>
          <w:lang w:val="en-US"/>
        </w:rPr>
        <w:t xml:space="preserve"> (</w:t>
      </w:r>
      <w:r w:rsidR="00CB6278">
        <w:rPr>
          <w:i/>
          <w:lang w:val="en-US"/>
        </w:rPr>
        <w:t>Pure conjunction</w:t>
      </w:r>
      <w:r w:rsidR="00CB6278">
        <w:rPr>
          <w:b/>
          <w:lang w:val="en-US"/>
        </w:rPr>
        <w:t>)</w:t>
      </w:r>
      <w:r w:rsidRPr="00606C0E">
        <w:rPr>
          <w:b/>
          <w:lang w:val="en-US"/>
        </w:rPr>
        <w:t xml:space="preserve"> he was sorry</w:t>
      </w:r>
      <w:r w:rsidRPr="00C126C4">
        <w:rPr>
          <w:lang w:val="en-US"/>
        </w:rPr>
        <w:t xml:space="preserve">. </w:t>
      </w:r>
      <w:r>
        <w:rPr>
          <w:lang w:val="en-US"/>
        </w:rPr>
        <w:t>(</w:t>
      </w:r>
      <w:r>
        <w:rPr>
          <w:i/>
          <w:lang w:val="en-US"/>
        </w:rPr>
        <w:t>Object clause</w:t>
      </w:r>
      <w:r>
        <w:rPr>
          <w:lang w:val="en-US"/>
        </w:rPr>
        <w:t>)</w:t>
      </w:r>
    </w:p>
    <w:p w:rsidR="009446A2" w:rsidRDefault="009446A2" w:rsidP="009446A2">
      <w:pPr>
        <w:spacing w:after="0" w:line="276" w:lineRule="auto"/>
        <w:ind w:left="45" w:firstLine="0"/>
        <w:rPr>
          <w:lang w:val="en-US"/>
        </w:rPr>
      </w:pPr>
      <w:r w:rsidRPr="00C126C4">
        <w:rPr>
          <w:lang w:val="en-US"/>
        </w:rPr>
        <w:t xml:space="preserve">7) He was anxious </w:t>
      </w:r>
      <w:r w:rsidRPr="00C32CB8">
        <w:rPr>
          <w:b/>
          <w:lang w:val="en-US"/>
        </w:rPr>
        <w:t xml:space="preserve">that </w:t>
      </w:r>
      <w:r w:rsidR="00CB6278">
        <w:rPr>
          <w:b/>
          <w:lang w:val="en-US"/>
        </w:rPr>
        <w:t>(</w:t>
      </w:r>
      <w:r w:rsidR="00CB6278">
        <w:rPr>
          <w:i/>
          <w:lang w:val="en-US"/>
        </w:rPr>
        <w:t>Pure conjunction</w:t>
      </w:r>
      <w:r w:rsidR="00CB6278">
        <w:rPr>
          <w:b/>
          <w:lang w:val="en-US"/>
        </w:rPr>
        <w:t xml:space="preserve">) </w:t>
      </w:r>
      <w:r w:rsidRPr="00C32CB8">
        <w:rPr>
          <w:b/>
          <w:lang w:val="en-US"/>
        </w:rPr>
        <w:t>they should realize he was an Englishman</w:t>
      </w:r>
      <w:r w:rsidRPr="00C126C4">
        <w:rPr>
          <w:lang w:val="en-US"/>
        </w:rPr>
        <w:t xml:space="preserve">. </w:t>
      </w:r>
      <w:r>
        <w:rPr>
          <w:lang w:val="en-US"/>
        </w:rPr>
        <w:t>(</w:t>
      </w:r>
      <w:r>
        <w:rPr>
          <w:i/>
          <w:lang w:val="en-US"/>
        </w:rPr>
        <w:t>Object clause</w:t>
      </w:r>
      <w:r>
        <w:rPr>
          <w:lang w:val="en-US"/>
        </w:rPr>
        <w:t>)</w:t>
      </w:r>
    </w:p>
    <w:p w:rsidR="009446A2" w:rsidRDefault="009446A2" w:rsidP="009446A2">
      <w:pPr>
        <w:spacing w:after="0" w:line="276" w:lineRule="auto"/>
        <w:ind w:left="45" w:firstLine="0"/>
        <w:rPr>
          <w:lang w:val="en-US"/>
        </w:rPr>
      </w:pPr>
      <w:r w:rsidRPr="00C126C4">
        <w:rPr>
          <w:lang w:val="en-US"/>
        </w:rPr>
        <w:t xml:space="preserve">8) </w:t>
      </w:r>
      <w:r w:rsidRPr="00C32CB8">
        <w:rPr>
          <w:b/>
          <w:lang w:val="en-US"/>
        </w:rPr>
        <w:t xml:space="preserve">Whether </w:t>
      </w:r>
      <w:r w:rsidR="00CB6278">
        <w:rPr>
          <w:b/>
          <w:lang w:val="en-US"/>
        </w:rPr>
        <w:t>(</w:t>
      </w:r>
      <w:r w:rsidR="00CB6278">
        <w:rPr>
          <w:i/>
          <w:lang w:val="en-US"/>
        </w:rPr>
        <w:t>Pronominal word</w:t>
      </w:r>
      <w:r w:rsidR="00CB6278">
        <w:rPr>
          <w:b/>
          <w:lang w:val="en-US"/>
        </w:rPr>
        <w:t xml:space="preserve">) </w:t>
      </w:r>
      <w:r w:rsidRPr="00C32CB8">
        <w:rPr>
          <w:b/>
          <w:lang w:val="en-US"/>
        </w:rPr>
        <w:t>she had been wise in this</w:t>
      </w:r>
      <w:r>
        <w:rPr>
          <w:lang w:val="en-US"/>
        </w:rPr>
        <w:t xml:space="preserve"> (</w:t>
      </w:r>
      <w:r>
        <w:rPr>
          <w:i/>
          <w:lang w:val="en-US"/>
        </w:rPr>
        <w:t>Object clause</w:t>
      </w:r>
      <w:r>
        <w:rPr>
          <w:lang w:val="en-US"/>
        </w:rPr>
        <w:t>)</w:t>
      </w:r>
      <w:r w:rsidRPr="00C126C4">
        <w:rPr>
          <w:lang w:val="en-US"/>
        </w:rPr>
        <w:t xml:space="preserve"> she was utterly unable to decide. </w:t>
      </w:r>
    </w:p>
    <w:p w:rsidR="009446A2" w:rsidRDefault="009446A2" w:rsidP="005D6B67">
      <w:pPr>
        <w:pBdr>
          <w:bottom w:val="single" w:sz="4" w:space="1" w:color="auto"/>
        </w:pBdr>
        <w:spacing w:after="0" w:line="276" w:lineRule="auto"/>
        <w:ind w:left="45" w:firstLine="0"/>
        <w:rPr>
          <w:lang w:val="en-US"/>
        </w:rPr>
      </w:pPr>
      <w:r w:rsidRPr="00C126C4">
        <w:rPr>
          <w:lang w:val="en-US"/>
        </w:rPr>
        <w:t xml:space="preserve">9) I think it very significant </w:t>
      </w:r>
      <w:r w:rsidRPr="00C32CB8">
        <w:rPr>
          <w:b/>
          <w:lang w:val="en-US"/>
        </w:rPr>
        <w:t>that</w:t>
      </w:r>
      <w:r w:rsidR="00CB6278">
        <w:rPr>
          <w:b/>
          <w:lang w:val="en-US"/>
        </w:rPr>
        <w:t xml:space="preserve"> (</w:t>
      </w:r>
      <w:r w:rsidR="00CB6278">
        <w:rPr>
          <w:i/>
          <w:lang w:val="en-US"/>
        </w:rPr>
        <w:t>Pure conjunction</w:t>
      </w:r>
      <w:r w:rsidR="00CB6278">
        <w:rPr>
          <w:b/>
          <w:lang w:val="en-US"/>
        </w:rPr>
        <w:t>)</w:t>
      </w:r>
      <w:r w:rsidRPr="00C32CB8">
        <w:rPr>
          <w:b/>
          <w:lang w:val="en-US"/>
        </w:rPr>
        <w:t xml:space="preserve"> he refused to communicate with the Sheldons</w:t>
      </w:r>
      <w:r w:rsidRPr="00C126C4">
        <w:rPr>
          <w:lang w:val="en-US"/>
        </w:rPr>
        <w:t>.</w:t>
      </w:r>
      <w:r>
        <w:rPr>
          <w:lang w:val="en-US"/>
        </w:rPr>
        <w:t xml:space="preserve"> (</w:t>
      </w:r>
      <w:r>
        <w:rPr>
          <w:i/>
          <w:lang w:val="en-US"/>
        </w:rPr>
        <w:t>Object clause</w:t>
      </w:r>
      <w:r>
        <w:rPr>
          <w:lang w:val="en-US"/>
        </w:rPr>
        <w:t>)</w:t>
      </w:r>
    </w:p>
    <w:p w:rsidR="009446A2" w:rsidRDefault="009446A2" w:rsidP="009446A2">
      <w:pPr>
        <w:spacing w:after="0" w:line="276" w:lineRule="auto"/>
        <w:ind w:left="45"/>
        <w:rPr>
          <w:lang w:val="en-US"/>
        </w:rPr>
      </w:pPr>
    </w:p>
    <w:p w:rsidR="00C72C62" w:rsidRDefault="00C72C62" w:rsidP="00C72C62">
      <w:pPr>
        <w:spacing w:after="0" w:line="276" w:lineRule="auto"/>
        <w:ind w:left="45"/>
        <w:rPr>
          <w:lang w:val="en-US"/>
        </w:rPr>
      </w:pPr>
      <w:r>
        <w:rPr>
          <w:b/>
          <w:i/>
          <w:lang w:val="en-US"/>
        </w:rPr>
        <w:t>3. Comment on the type of the sub-clause and the way of connection with the principal one.</w:t>
      </w:r>
      <w:r>
        <w:rPr>
          <w:lang w:val="en-US"/>
        </w:rPr>
        <w:t xml:space="preserve"> </w:t>
      </w:r>
    </w:p>
    <w:p w:rsidR="00F4331B" w:rsidRDefault="00F4331B" w:rsidP="00F4331B">
      <w:pPr>
        <w:spacing w:after="0" w:line="276" w:lineRule="auto"/>
        <w:ind w:firstLine="0"/>
        <w:rPr>
          <w:lang w:val="en-US"/>
        </w:rPr>
      </w:pPr>
      <w:r w:rsidRPr="00812C70">
        <w:rPr>
          <w:lang w:val="en-US"/>
        </w:rPr>
        <w:t xml:space="preserve">1) The child </w:t>
      </w:r>
      <w:r w:rsidRPr="00C32CB8">
        <w:rPr>
          <w:b/>
          <w:lang w:val="en-US"/>
        </w:rPr>
        <w:t xml:space="preserve">who </w:t>
      </w:r>
      <w:r w:rsidR="00CB6278">
        <w:rPr>
          <w:b/>
          <w:lang w:val="en-US"/>
        </w:rPr>
        <w:t>(</w:t>
      </w:r>
      <w:r w:rsidR="00CB6278">
        <w:rPr>
          <w:i/>
          <w:lang w:val="en-US"/>
        </w:rPr>
        <w:t>Pronominal word</w:t>
      </w:r>
      <w:r w:rsidR="00CB6278">
        <w:rPr>
          <w:b/>
          <w:lang w:val="en-US"/>
        </w:rPr>
        <w:t xml:space="preserve">) </w:t>
      </w:r>
      <w:r w:rsidRPr="00C32CB8">
        <w:rPr>
          <w:b/>
          <w:lang w:val="en-US"/>
        </w:rPr>
        <w:t>looked so pathetic</w:t>
      </w:r>
      <w:r w:rsidRPr="00812C70">
        <w:rPr>
          <w:lang w:val="en-US"/>
        </w:rPr>
        <w:t xml:space="preserve"> </w:t>
      </w:r>
      <w:r>
        <w:rPr>
          <w:lang w:val="en-US"/>
        </w:rPr>
        <w:t>(</w:t>
      </w:r>
      <w:r w:rsidRPr="00855619">
        <w:rPr>
          <w:i/>
          <w:szCs w:val="28"/>
          <w:lang w:val="en-US"/>
        </w:rPr>
        <w:t>Attributive clause</w:t>
      </w:r>
      <w:r>
        <w:rPr>
          <w:lang w:val="en-US"/>
        </w:rPr>
        <w:t xml:space="preserve">) </w:t>
      </w:r>
      <w:r w:rsidRPr="00812C70">
        <w:rPr>
          <w:lang w:val="en-US"/>
        </w:rPr>
        <w:t xml:space="preserve">was an orphan. </w:t>
      </w:r>
    </w:p>
    <w:p w:rsidR="00F4331B" w:rsidRDefault="00F4331B" w:rsidP="00F4331B">
      <w:pPr>
        <w:spacing w:after="0" w:line="276" w:lineRule="auto"/>
        <w:ind w:firstLine="0"/>
        <w:rPr>
          <w:lang w:val="en-US"/>
        </w:rPr>
      </w:pPr>
      <w:r w:rsidRPr="00812C70">
        <w:rPr>
          <w:lang w:val="en-US"/>
        </w:rPr>
        <w:t xml:space="preserve">2) He had a strong sense </w:t>
      </w:r>
      <w:r w:rsidRPr="00855619">
        <w:rPr>
          <w:b/>
          <w:lang w:val="en-US"/>
        </w:rPr>
        <w:t>of what</w:t>
      </w:r>
      <w:r w:rsidR="00CB6278">
        <w:rPr>
          <w:b/>
          <w:lang w:val="en-US"/>
        </w:rPr>
        <w:t xml:space="preserve"> (</w:t>
      </w:r>
      <w:r w:rsidR="00CB6278">
        <w:rPr>
          <w:i/>
          <w:lang w:val="en-US"/>
        </w:rPr>
        <w:t>Pronominal word</w:t>
      </w:r>
      <w:r w:rsidR="00CB6278">
        <w:rPr>
          <w:b/>
          <w:lang w:val="en-US"/>
        </w:rPr>
        <w:t>)</w:t>
      </w:r>
      <w:r w:rsidRPr="00855619">
        <w:rPr>
          <w:b/>
          <w:lang w:val="en-US"/>
        </w:rPr>
        <w:t xml:space="preserve"> was fair in dealing with others</w:t>
      </w:r>
      <w:r w:rsidRPr="00812C70">
        <w:rPr>
          <w:lang w:val="en-US"/>
        </w:rPr>
        <w:t xml:space="preserve">. </w:t>
      </w:r>
      <w:r>
        <w:rPr>
          <w:lang w:val="en-US"/>
        </w:rPr>
        <w:t>(</w:t>
      </w:r>
      <w:r w:rsidRPr="00855619">
        <w:rPr>
          <w:i/>
          <w:szCs w:val="28"/>
          <w:lang w:val="en-US"/>
        </w:rPr>
        <w:t>Attributive clause</w:t>
      </w:r>
      <w:r>
        <w:rPr>
          <w:lang w:val="en-US"/>
        </w:rPr>
        <w:t>)</w:t>
      </w:r>
    </w:p>
    <w:p w:rsidR="00F4331B" w:rsidRDefault="00F4331B" w:rsidP="00F4331B">
      <w:pPr>
        <w:spacing w:after="0" w:line="276" w:lineRule="auto"/>
        <w:ind w:firstLine="0"/>
        <w:rPr>
          <w:lang w:val="en-US"/>
        </w:rPr>
      </w:pPr>
      <w:r w:rsidRPr="00812C70">
        <w:rPr>
          <w:lang w:val="en-US"/>
        </w:rPr>
        <w:t xml:space="preserve">3) His suggestion </w:t>
      </w:r>
      <w:r w:rsidRPr="00855619">
        <w:rPr>
          <w:b/>
          <w:lang w:val="en-US"/>
        </w:rPr>
        <w:t xml:space="preserve">that </w:t>
      </w:r>
      <w:r w:rsidR="00CB6278">
        <w:rPr>
          <w:b/>
          <w:lang w:val="en-US"/>
        </w:rPr>
        <w:t>(</w:t>
      </w:r>
      <w:r w:rsidR="00CB6278">
        <w:rPr>
          <w:i/>
          <w:lang w:val="en-US"/>
        </w:rPr>
        <w:t>Pure conjunction</w:t>
      </w:r>
      <w:r w:rsidR="00CB6278">
        <w:rPr>
          <w:b/>
          <w:lang w:val="en-US"/>
        </w:rPr>
        <w:t xml:space="preserve">) </w:t>
      </w:r>
      <w:r w:rsidRPr="00855619">
        <w:rPr>
          <w:b/>
          <w:lang w:val="en-US"/>
        </w:rPr>
        <w:t>everyone should keep away from the fight sounded mean</w:t>
      </w:r>
      <w:r w:rsidRPr="00812C70">
        <w:rPr>
          <w:lang w:val="en-US"/>
        </w:rPr>
        <w:t xml:space="preserve">. </w:t>
      </w:r>
      <w:r>
        <w:rPr>
          <w:lang w:val="en-US"/>
        </w:rPr>
        <w:t>(</w:t>
      </w:r>
      <w:r w:rsidRPr="00855619">
        <w:rPr>
          <w:i/>
          <w:szCs w:val="28"/>
          <w:lang w:val="en-US"/>
        </w:rPr>
        <w:t>Attributive clause</w:t>
      </w:r>
      <w:r>
        <w:rPr>
          <w:lang w:val="en-US"/>
        </w:rPr>
        <w:t>)</w:t>
      </w:r>
    </w:p>
    <w:p w:rsidR="00F4331B" w:rsidRDefault="00F4331B" w:rsidP="00F4331B">
      <w:pPr>
        <w:spacing w:after="0" w:line="276" w:lineRule="auto"/>
        <w:ind w:firstLine="0"/>
        <w:rPr>
          <w:lang w:val="en-US"/>
        </w:rPr>
      </w:pPr>
      <w:r w:rsidRPr="00812C70">
        <w:rPr>
          <w:lang w:val="en-US"/>
        </w:rPr>
        <w:t xml:space="preserve">4) Crafty and cruel as his face was at the best of times, it was at its worst when set forth on this errand. </w:t>
      </w:r>
    </w:p>
    <w:p w:rsidR="00F4331B" w:rsidRDefault="00F4331B" w:rsidP="00F4331B">
      <w:pPr>
        <w:spacing w:after="0" w:line="276" w:lineRule="auto"/>
        <w:ind w:firstLine="0"/>
        <w:rPr>
          <w:lang w:val="en-US"/>
        </w:rPr>
      </w:pPr>
      <w:r w:rsidRPr="00812C70">
        <w:rPr>
          <w:lang w:val="en-US"/>
        </w:rPr>
        <w:t xml:space="preserve">5) Miraculous though it seemed to be, there was no miracle in their survival. </w:t>
      </w:r>
    </w:p>
    <w:p w:rsidR="00F4331B" w:rsidRDefault="00F4331B" w:rsidP="00F4331B">
      <w:pPr>
        <w:spacing w:after="0" w:line="276" w:lineRule="auto"/>
        <w:ind w:firstLine="0"/>
        <w:rPr>
          <w:lang w:val="en-US"/>
        </w:rPr>
      </w:pPr>
      <w:r w:rsidRPr="00812C70">
        <w:rPr>
          <w:lang w:val="en-US"/>
        </w:rPr>
        <w:t xml:space="preserve">6) Josephine could always eat, </w:t>
      </w:r>
      <w:r w:rsidRPr="00855619">
        <w:rPr>
          <w:b/>
          <w:lang w:val="en-US"/>
        </w:rPr>
        <w:t>however</w:t>
      </w:r>
      <w:r w:rsidR="00CB6278">
        <w:rPr>
          <w:b/>
          <w:lang w:val="en-US"/>
        </w:rPr>
        <w:t xml:space="preserve"> (</w:t>
      </w:r>
      <w:r w:rsidR="00CB6278">
        <w:rPr>
          <w:i/>
          <w:lang w:val="en-US"/>
        </w:rPr>
        <w:t>Pronominal word</w:t>
      </w:r>
      <w:r w:rsidR="00CB6278">
        <w:rPr>
          <w:b/>
          <w:lang w:val="en-US"/>
        </w:rPr>
        <w:t>)</w:t>
      </w:r>
      <w:r w:rsidRPr="00855619">
        <w:rPr>
          <w:b/>
          <w:lang w:val="en-US"/>
        </w:rPr>
        <w:t xml:space="preserve"> excited she was</w:t>
      </w:r>
      <w:r w:rsidRPr="00812C70">
        <w:rPr>
          <w:lang w:val="en-US"/>
        </w:rPr>
        <w:t xml:space="preserve">. </w:t>
      </w:r>
      <w:r>
        <w:rPr>
          <w:lang w:val="en-US"/>
        </w:rPr>
        <w:t>(</w:t>
      </w:r>
      <w:r>
        <w:rPr>
          <w:i/>
          <w:lang w:val="en-US"/>
        </w:rPr>
        <w:t>Adverbial clause</w:t>
      </w:r>
      <w:r>
        <w:rPr>
          <w:lang w:val="en-US"/>
        </w:rPr>
        <w:t>)</w:t>
      </w:r>
    </w:p>
    <w:p w:rsidR="00F4331B" w:rsidRDefault="00F4331B" w:rsidP="00F4331B">
      <w:pPr>
        <w:spacing w:after="0" w:line="276" w:lineRule="auto"/>
        <w:ind w:firstLine="0"/>
        <w:rPr>
          <w:lang w:val="en-US"/>
        </w:rPr>
      </w:pPr>
      <w:r w:rsidRPr="00812C70">
        <w:rPr>
          <w:lang w:val="en-US"/>
        </w:rPr>
        <w:t xml:space="preserve">7) He was asked not to interfere </w:t>
      </w:r>
      <w:r w:rsidRPr="00BE533A">
        <w:rPr>
          <w:b/>
          <w:lang w:val="en-US"/>
        </w:rPr>
        <w:t>no matter</w:t>
      </w:r>
      <w:r w:rsidR="00CB6278">
        <w:rPr>
          <w:b/>
          <w:lang w:val="en-US"/>
        </w:rPr>
        <w:t xml:space="preserve"> (</w:t>
      </w:r>
      <w:r w:rsidR="00CB6278">
        <w:rPr>
          <w:i/>
          <w:lang w:val="en-US"/>
        </w:rPr>
        <w:t>Pronominal word</w:t>
      </w:r>
      <w:r w:rsidR="00CB6278">
        <w:rPr>
          <w:b/>
          <w:lang w:val="en-US"/>
        </w:rPr>
        <w:t>)</w:t>
      </w:r>
      <w:r w:rsidRPr="00BE533A">
        <w:rPr>
          <w:b/>
          <w:lang w:val="en-US"/>
        </w:rPr>
        <w:t xml:space="preserve"> what might happen</w:t>
      </w:r>
      <w:r w:rsidRPr="00812C70">
        <w:rPr>
          <w:lang w:val="en-US"/>
        </w:rPr>
        <w:t xml:space="preserve">. </w:t>
      </w:r>
      <w:r>
        <w:rPr>
          <w:lang w:val="en-US"/>
        </w:rPr>
        <w:t>(</w:t>
      </w:r>
      <w:r>
        <w:rPr>
          <w:i/>
          <w:lang w:val="en-US"/>
        </w:rPr>
        <w:t>Adverbial clause</w:t>
      </w:r>
      <w:r>
        <w:rPr>
          <w:lang w:val="en-US"/>
        </w:rPr>
        <w:t>)</w:t>
      </w:r>
    </w:p>
    <w:p w:rsidR="00F4331B" w:rsidRDefault="00F4331B" w:rsidP="005D6B67">
      <w:pPr>
        <w:pBdr>
          <w:bottom w:val="single" w:sz="4" w:space="1" w:color="auto"/>
        </w:pBdr>
        <w:spacing w:after="0" w:line="276" w:lineRule="auto"/>
        <w:ind w:firstLine="0"/>
        <w:rPr>
          <w:lang w:val="en-US"/>
        </w:rPr>
      </w:pPr>
      <w:r w:rsidRPr="00812C70">
        <w:rPr>
          <w:lang w:val="en-US"/>
        </w:rPr>
        <w:t xml:space="preserve">8) </w:t>
      </w:r>
      <w:r w:rsidRPr="00C32CB8">
        <w:rPr>
          <w:b/>
          <w:lang w:val="en-US"/>
        </w:rPr>
        <w:t>Whether</w:t>
      </w:r>
      <w:r w:rsidR="00CB6278">
        <w:rPr>
          <w:b/>
          <w:lang w:val="en-US"/>
        </w:rPr>
        <w:t xml:space="preserve"> (</w:t>
      </w:r>
      <w:r w:rsidR="00CB6278">
        <w:rPr>
          <w:i/>
          <w:lang w:val="en-US"/>
        </w:rPr>
        <w:t>Pronominal word</w:t>
      </w:r>
      <w:r w:rsidR="00CB6278">
        <w:rPr>
          <w:b/>
          <w:lang w:val="en-US"/>
        </w:rPr>
        <w:t>)</w:t>
      </w:r>
      <w:r w:rsidRPr="00C32CB8">
        <w:rPr>
          <w:b/>
          <w:lang w:val="en-US"/>
        </w:rPr>
        <w:t xml:space="preserve"> she’ll be right or wrong</w:t>
      </w:r>
      <w:r w:rsidRPr="00812C70">
        <w:rPr>
          <w:lang w:val="en-US"/>
        </w:rPr>
        <w:t>,</w:t>
      </w:r>
      <w:r>
        <w:rPr>
          <w:lang w:val="en-US"/>
        </w:rPr>
        <w:t xml:space="preserve"> (</w:t>
      </w:r>
      <w:r>
        <w:rPr>
          <w:i/>
          <w:lang w:val="en-US"/>
        </w:rPr>
        <w:t>Adverbial clause</w:t>
      </w:r>
      <w:r>
        <w:rPr>
          <w:lang w:val="en-US"/>
        </w:rPr>
        <w:t>)</w:t>
      </w:r>
      <w:r w:rsidRPr="00812C70">
        <w:rPr>
          <w:lang w:val="en-US"/>
        </w:rPr>
        <w:t xml:space="preserve"> I’ll back her up.</w:t>
      </w:r>
    </w:p>
    <w:p w:rsidR="00C72C62" w:rsidRDefault="00C72C62" w:rsidP="00C72C62">
      <w:pPr>
        <w:spacing w:after="0" w:line="276" w:lineRule="auto"/>
        <w:ind w:left="45"/>
        <w:rPr>
          <w:lang w:val="en-US"/>
        </w:rPr>
      </w:pPr>
    </w:p>
    <w:p w:rsidR="00C72C62" w:rsidRDefault="00C72C62" w:rsidP="00C72C62">
      <w:pPr>
        <w:spacing w:after="0" w:line="276" w:lineRule="auto"/>
        <w:ind w:left="45"/>
        <w:rPr>
          <w:b/>
          <w:i/>
          <w:lang w:val="en-US"/>
        </w:rPr>
      </w:pPr>
      <w:r>
        <w:rPr>
          <w:b/>
          <w:i/>
          <w:lang w:val="en-US"/>
        </w:rPr>
        <w:t>4. Point out the type of subordination (parallel homogeneous/heterogeneous or consecutive) and the depth of subordination perspective.</w:t>
      </w:r>
    </w:p>
    <w:p w:rsidR="003929EF" w:rsidRDefault="003929EF" w:rsidP="003929EF">
      <w:pPr>
        <w:spacing w:after="0" w:line="276" w:lineRule="auto"/>
        <w:ind w:left="45"/>
        <w:rPr>
          <w:lang w:val="en-US"/>
        </w:rPr>
      </w:pPr>
      <w:r w:rsidRPr="00812C70">
        <w:rPr>
          <w:b/>
          <w:lang w:val="en-US"/>
        </w:rPr>
        <w:t>1)</w:t>
      </w:r>
      <w:r w:rsidRPr="00812C70">
        <w:rPr>
          <w:lang w:val="en-US"/>
        </w:rPr>
        <w:t xml:space="preserve"> He is a man who can easily deceive and whom you cannot rely on. </w:t>
      </w:r>
      <w:r>
        <w:rPr>
          <w:lang w:val="en-US"/>
        </w:rPr>
        <w:t>(</w:t>
      </w:r>
      <w:r>
        <w:rPr>
          <w:b/>
          <w:i/>
          <w:lang w:val="en-US"/>
        </w:rPr>
        <w:t>Homogeneous subordination</w:t>
      </w:r>
      <w:r>
        <w:rPr>
          <w:lang w:val="en-US"/>
        </w:rPr>
        <w:t>)</w:t>
      </w:r>
      <w:r w:rsidRPr="00812C70">
        <w:rPr>
          <w:lang w:val="en-US"/>
        </w:rPr>
        <w:t xml:space="preserve"> </w:t>
      </w:r>
      <w:r w:rsidRPr="00812C70">
        <w:rPr>
          <w:b/>
          <w:lang w:val="en-US"/>
        </w:rPr>
        <w:t>2)</w:t>
      </w:r>
      <w:r w:rsidRPr="00812C70">
        <w:rPr>
          <w:lang w:val="en-US"/>
        </w:rPr>
        <w:t xml:space="preserve"> The girl who held out the flowers was in a marvelous velvet dress, which was decorated with lace and braid. </w:t>
      </w:r>
      <w:r>
        <w:rPr>
          <w:lang w:val="en-US"/>
        </w:rPr>
        <w:t>(</w:t>
      </w:r>
      <w:r>
        <w:rPr>
          <w:b/>
          <w:i/>
          <w:lang w:val="en-US"/>
        </w:rPr>
        <w:t>Parallel subordination</w:t>
      </w:r>
      <w:r>
        <w:rPr>
          <w:lang w:val="en-US"/>
        </w:rPr>
        <w:t xml:space="preserve">) </w:t>
      </w:r>
      <w:r w:rsidRPr="00812C70">
        <w:rPr>
          <w:b/>
          <w:lang w:val="en-US"/>
        </w:rPr>
        <w:t>3)</w:t>
      </w:r>
      <w:r w:rsidRPr="00812C70">
        <w:rPr>
          <w:lang w:val="en-US"/>
        </w:rPr>
        <w:t xml:space="preserve"> I was at a loss why they refused to sign the document, which had been discussed at the meeting we had had three weeks before.</w:t>
      </w:r>
      <w:r>
        <w:rPr>
          <w:lang w:val="en-US"/>
        </w:rPr>
        <w:t xml:space="preserve"> (</w:t>
      </w:r>
      <w:r>
        <w:rPr>
          <w:b/>
          <w:i/>
          <w:lang w:val="en-US"/>
        </w:rPr>
        <w:t>Consecutive subordination</w:t>
      </w:r>
      <w:r>
        <w:rPr>
          <w:lang w:val="en-US"/>
        </w:rPr>
        <w:t>)</w:t>
      </w:r>
    </w:p>
    <w:p w:rsidR="003929EF" w:rsidRDefault="003929EF" w:rsidP="003929EF">
      <w:pPr>
        <w:spacing w:after="0" w:line="276" w:lineRule="auto"/>
        <w:ind w:firstLine="0"/>
        <w:rPr>
          <w:lang w:val="en-US"/>
        </w:rPr>
      </w:pPr>
      <w:r w:rsidRPr="00812C70">
        <w:rPr>
          <w:b/>
          <w:lang w:val="en-US"/>
        </w:rPr>
        <w:lastRenderedPageBreak/>
        <w:t>1)</w:t>
      </w:r>
      <w:r w:rsidRPr="00812C70">
        <w:rPr>
          <w:lang w:val="en-US"/>
        </w:rPr>
        <w:t xml:space="preserve"> And now, despite all the frustrating and fruitless searching, I finally had the sense that this was exactly what w</w:t>
      </w:r>
      <w:r>
        <w:rPr>
          <w:lang w:val="en-US"/>
        </w:rPr>
        <w:t>e had been dreaming of</w:t>
      </w:r>
      <w:r w:rsidRPr="00812C70">
        <w:rPr>
          <w:lang w:val="en-US"/>
        </w:rPr>
        <w:t xml:space="preserve">. </w:t>
      </w:r>
      <w:r>
        <w:rPr>
          <w:lang w:val="en-US"/>
        </w:rPr>
        <w:t>(</w:t>
      </w:r>
      <w:r>
        <w:rPr>
          <w:b/>
          <w:i/>
          <w:lang w:val="en-US"/>
        </w:rPr>
        <w:t>Parallel subordination</w:t>
      </w:r>
      <w:r>
        <w:rPr>
          <w:lang w:val="en-US"/>
        </w:rPr>
        <w:t xml:space="preserve">) </w:t>
      </w:r>
    </w:p>
    <w:p w:rsidR="003929EF" w:rsidRDefault="003929EF" w:rsidP="003929EF">
      <w:pPr>
        <w:spacing w:after="0" w:line="276" w:lineRule="auto"/>
        <w:ind w:firstLine="0"/>
        <w:rPr>
          <w:lang w:val="en-US"/>
        </w:rPr>
      </w:pPr>
      <w:r w:rsidRPr="00812C70">
        <w:rPr>
          <w:b/>
          <w:lang w:val="en-US"/>
        </w:rPr>
        <w:t>2)</w:t>
      </w:r>
      <w:r w:rsidRPr="00812C70">
        <w:rPr>
          <w:lang w:val="en-US"/>
        </w:rPr>
        <w:t xml:space="preserve"> Pete usually used his own door except when he could bully me into opening a people door f</w:t>
      </w:r>
      <w:r>
        <w:rPr>
          <w:lang w:val="en-US"/>
        </w:rPr>
        <w:t>or him, which he preferred</w:t>
      </w:r>
      <w:r w:rsidRPr="00812C70">
        <w:rPr>
          <w:lang w:val="en-US"/>
        </w:rPr>
        <w:t>.</w:t>
      </w:r>
      <w:r w:rsidRPr="00874464">
        <w:rPr>
          <w:lang w:val="en-US"/>
        </w:rPr>
        <w:t xml:space="preserve"> </w:t>
      </w:r>
      <w:r>
        <w:rPr>
          <w:lang w:val="en-US"/>
        </w:rPr>
        <w:t>(</w:t>
      </w:r>
      <w:r>
        <w:rPr>
          <w:b/>
          <w:i/>
          <w:lang w:val="en-US"/>
        </w:rPr>
        <w:t>Consecutive subordination</w:t>
      </w:r>
      <w:r>
        <w:rPr>
          <w:lang w:val="en-US"/>
        </w:rPr>
        <w:t>)</w:t>
      </w:r>
    </w:p>
    <w:p w:rsidR="003929EF" w:rsidRDefault="003929EF" w:rsidP="005D6B67">
      <w:pPr>
        <w:pBdr>
          <w:bottom w:val="single" w:sz="4" w:space="1" w:color="auto"/>
        </w:pBdr>
        <w:spacing w:after="0" w:line="276" w:lineRule="auto"/>
        <w:ind w:left="45" w:firstLine="0"/>
        <w:rPr>
          <w:lang w:val="en-US"/>
        </w:rPr>
      </w:pPr>
      <w:r w:rsidRPr="00812C70">
        <w:rPr>
          <w:b/>
          <w:lang w:val="en-US"/>
        </w:rPr>
        <w:t>3)</w:t>
      </w:r>
      <w:r w:rsidRPr="00812C70">
        <w:rPr>
          <w:lang w:val="en-US"/>
        </w:rPr>
        <w:t xml:space="preserve"> Langdon loved teaching in this hall because he always knew how engaged the students were simply by listening to how much they</w:t>
      </w:r>
      <w:r>
        <w:rPr>
          <w:lang w:val="en-US"/>
        </w:rPr>
        <w:t xml:space="preserve"> fidgeted in their pews</w:t>
      </w:r>
      <w:r w:rsidRPr="00812C70">
        <w:rPr>
          <w:lang w:val="en-US"/>
        </w:rPr>
        <w:t>.</w:t>
      </w:r>
      <w:r>
        <w:rPr>
          <w:lang w:val="en-US"/>
        </w:rPr>
        <w:t xml:space="preserve"> </w:t>
      </w:r>
      <w:r>
        <w:rPr>
          <w:b/>
          <w:i/>
          <w:lang w:val="en-US"/>
        </w:rPr>
        <w:t>Consecutive subordination</w:t>
      </w:r>
      <w:r>
        <w:rPr>
          <w:lang w:val="en-US"/>
        </w:rPr>
        <w:t>)</w:t>
      </w:r>
    </w:p>
    <w:p w:rsidR="00C72C62" w:rsidRDefault="00C72C62" w:rsidP="00C72C62">
      <w:pPr>
        <w:spacing w:after="0" w:line="276" w:lineRule="auto"/>
        <w:ind w:left="45"/>
        <w:rPr>
          <w:lang w:val="en-US"/>
        </w:rPr>
      </w:pPr>
    </w:p>
    <w:p w:rsidR="00C72C62" w:rsidRDefault="00C72C62" w:rsidP="00C72C62">
      <w:pPr>
        <w:spacing w:after="0" w:line="276" w:lineRule="auto"/>
        <w:ind w:left="45"/>
        <w:rPr>
          <w:lang w:val="en-US"/>
        </w:rPr>
      </w:pPr>
      <w:r>
        <w:rPr>
          <w:b/>
          <w:i/>
          <w:lang w:val="en-US"/>
        </w:rPr>
        <w:t>5. Analyze the following multi-clause sentences. Schematize the connection of clauses.</w:t>
      </w:r>
      <w:r>
        <w:rPr>
          <w:lang w:val="en-US"/>
        </w:rPr>
        <w:t xml:space="preserve"> </w:t>
      </w:r>
    </w:p>
    <w:p w:rsidR="0041195B" w:rsidRDefault="0041195B" w:rsidP="0041195B">
      <w:pPr>
        <w:spacing w:after="0" w:line="276" w:lineRule="auto"/>
        <w:ind w:left="45" w:firstLine="663"/>
        <w:rPr>
          <w:lang w:val="en-US"/>
        </w:rPr>
      </w:pPr>
      <w:r w:rsidRPr="00812C70">
        <w:rPr>
          <w:lang w:val="en-US"/>
        </w:rPr>
        <w:t xml:space="preserve">1. </w:t>
      </w:r>
      <w:r w:rsidRPr="00277D08">
        <w:rPr>
          <w:b/>
          <w:u w:val="single"/>
          <w:lang w:val="en-US"/>
        </w:rPr>
        <w:t>And every day aunts July and Hester were required to come and report on Timothy</w:t>
      </w:r>
      <w:r w:rsidRPr="00812C70">
        <w:rPr>
          <w:lang w:val="en-US"/>
        </w:rPr>
        <w:t>,</w:t>
      </w:r>
      <w:r>
        <w:rPr>
          <w:lang w:val="en-US"/>
        </w:rPr>
        <w:t xml:space="preserve"> (</w:t>
      </w:r>
      <w:r w:rsidRPr="001A0970">
        <w:rPr>
          <w:i/>
          <w:lang w:val="en-US"/>
        </w:rPr>
        <w:t>Main clause</w:t>
      </w:r>
      <w:r>
        <w:rPr>
          <w:lang w:val="en-US"/>
        </w:rPr>
        <w:t>)</w:t>
      </w:r>
      <w:r w:rsidRPr="00812C70">
        <w:rPr>
          <w:lang w:val="en-US"/>
        </w:rPr>
        <w:t xml:space="preserve"> what news there was of Nicolas, whether dear June had succeeded in getting Joylon to shorten the engagement, now that Mr. Bossineywas building Soames a house, whether young Roger’s wife was really expecting; how the operation on Archic had succeeded, and what Swithin had done about that empty house in Wigmore street, where the tenant had lost all his money and treated him so badly… </w:t>
      </w:r>
      <w:r>
        <w:rPr>
          <w:lang w:val="en-US"/>
        </w:rPr>
        <w:t xml:space="preserve"> (</w:t>
      </w:r>
      <w:r>
        <w:rPr>
          <w:b/>
          <w:i/>
          <w:lang w:val="en-US"/>
        </w:rPr>
        <w:t>Homogeneous subordination</w:t>
      </w:r>
      <w:r>
        <w:rPr>
          <w:lang w:val="en-US"/>
        </w:rPr>
        <w:t>)</w:t>
      </w:r>
    </w:p>
    <w:p w:rsidR="0041195B" w:rsidRPr="00277D08" w:rsidRDefault="0041195B" w:rsidP="0041195B">
      <w:pPr>
        <w:pBdr>
          <w:top w:val="single" w:sz="4" w:space="1" w:color="auto"/>
          <w:bottom w:val="single" w:sz="4" w:space="1" w:color="auto"/>
        </w:pBdr>
        <w:spacing w:after="0" w:line="276" w:lineRule="auto"/>
        <w:ind w:firstLine="0"/>
        <w:rPr>
          <w:i/>
          <w:lang w:val="en-US"/>
        </w:rPr>
      </w:pPr>
      <w:r w:rsidRPr="00277D08">
        <w:rPr>
          <w:i/>
          <w:lang w:val="en-US"/>
        </w:rPr>
        <w:t xml:space="preserve">Main clause + COMMA + </w:t>
      </w:r>
      <w:proofErr w:type="spellStart"/>
      <w:r w:rsidRPr="00277D08">
        <w:rPr>
          <w:i/>
          <w:lang w:val="en-US"/>
        </w:rPr>
        <w:t>subord</w:t>
      </w:r>
      <w:proofErr w:type="spellEnd"/>
      <w:r w:rsidRPr="00277D08">
        <w:rPr>
          <w:i/>
          <w:lang w:val="en-US"/>
        </w:rPr>
        <w:t xml:space="preserve">. Clause + COMMA + </w:t>
      </w:r>
      <w:proofErr w:type="spellStart"/>
      <w:r w:rsidRPr="00277D08">
        <w:rPr>
          <w:i/>
          <w:lang w:val="en-US"/>
        </w:rPr>
        <w:t>subord</w:t>
      </w:r>
      <w:proofErr w:type="spellEnd"/>
      <w:r w:rsidRPr="00277D08">
        <w:rPr>
          <w:i/>
          <w:lang w:val="en-US"/>
        </w:rPr>
        <w:t xml:space="preserve">. Clause + COMMA + </w:t>
      </w:r>
      <w:proofErr w:type="spellStart"/>
      <w:r w:rsidRPr="00277D08">
        <w:rPr>
          <w:i/>
          <w:lang w:val="en-US"/>
        </w:rPr>
        <w:t>subord</w:t>
      </w:r>
      <w:proofErr w:type="spellEnd"/>
      <w:r w:rsidRPr="00277D08">
        <w:rPr>
          <w:i/>
          <w:lang w:val="en-US"/>
        </w:rPr>
        <w:t xml:space="preserve">. Clause + COMMA + </w:t>
      </w:r>
      <w:proofErr w:type="spellStart"/>
      <w:r w:rsidRPr="00277D08">
        <w:rPr>
          <w:i/>
          <w:lang w:val="en-US"/>
        </w:rPr>
        <w:t>subord</w:t>
      </w:r>
      <w:proofErr w:type="spellEnd"/>
      <w:r w:rsidRPr="00277D08">
        <w:rPr>
          <w:i/>
          <w:lang w:val="en-US"/>
        </w:rPr>
        <w:t xml:space="preserve">. Clause + SEMICOLON + </w:t>
      </w:r>
      <w:proofErr w:type="spellStart"/>
      <w:r w:rsidRPr="00277D08">
        <w:rPr>
          <w:i/>
          <w:lang w:val="en-US"/>
        </w:rPr>
        <w:t>subord</w:t>
      </w:r>
      <w:proofErr w:type="spellEnd"/>
      <w:r w:rsidRPr="00277D08">
        <w:rPr>
          <w:i/>
          <w:lang w:val="en-US"/>
        </w:rPr>
        <w:t xml:space="preserve">. Clause +   COMMA + </w:t>
      </w:r>
      <w:proofErr w:type="spellStart"/>
      <w:r w:rsidRPr="00277D08">
        <w:rPr>
          <w:i/>
          <w:lang w:val="en-US"/>
        </w:rPr>
        <w:t>subord</w:t>
      </w:r>
      <w:proofErr w:type="spellEnd"/>
      <w:r w:rsidRPr="00277D08">
        <w:rPr>
          <w:i/>
          <w:lang w:val="en-US"/>
        </w:rPr>
        <w:t>. Clause.</w:t>
      </w:r>
    </w:p>
    <w:p w:rsidR="0041195B" w:rsidRDefault="0041195B" w:rsidP="0041195B">
      <w:pPr>
        <w:spacing w:after="0" w:line="276" w:lineRule="auto"/>
        <w:ind w:left="45" w:firstLine="663"/>
        <w:rPr>
          <w:lang w:val="en-US"/>
        </w:rPr>
      </w:pPr>
      <w:r w:rsidRPr="00812C70">
        <w:rPr>
          <w:lang w:val="en-US"/>
        </w:rPr>
        <w:t xml:space="preserve">2. </w:t>
      </w:r>
      <w:r w:rsidRPr="001A0970">
        <w:rPr>
          <w:b/>
          <w:u w:val="single"/>
          <w:lang w:val="en-US"/>
        </w:rPr>
        <w:t>It didn’t occur to him to wonder</w:t>
      </w:r>
      <w:r>
        <w:rPr>
          <w:lang w:val="en-US"/>
        </w:rPr>
        <w:t xml:space="preserve"> (</w:t>
      </w:r>
      <w:r w:rsidRPr="001A0970">
        <w:rPr>
          <w:i/>
          <w:lang w:val="en-US"/>
        </w:rPr>
        <w:t>Main clause</w:t>
      </w:r>
      <w:r>
        <w:rPr>
          <w:lang w:val="en-US"/>
        </w:rPr>
        <w:t>)</w:t>
      </w:r>
      <w:r w:rsidRPr="00812C70">
        <w:rPr>
          <w:lang w:val="en-US"/>
        </w:rPr>
        <w:t xml:space="preserve"> what Bossiney had done after they had left him there alone; whether he had gone wandering about like the dog to which Swithin had compared him; wandering down to that copse where the spring was still in the riot, the cuckoo still calling from afar, gone down there with the scent of mint and thyme. </w:t>
      </w:r>
      <w:r>
        <w:rPr>
          <w:lang w:val="en-US"/>
        </w:rPr>
        <w:t>(</w:t>
      </w:r>
      <w:r>
        <w:rPr>
          <w:b/>
          <w:i/>
          <w:lang w:val="en-US"/>
        </w:rPr>
        <w:t>Consecutive subordination</w:t>
      </w:r>
      <w:r>
        <w:rPr>
          <w:lang w:val="en-US"/>
        </w:rPr>
        <w:t>)</w:t>
      </w:r>
    </w:p>
    <w:p w:rsidR="0041195B" w:rsidRPr="00277D08" w:rsidRDefault="0041195B" w:rsidP="0041195B">
      <w:pPr>
        <w:pBdr>
          <w:top w:val="single" w:sz="4" w:space="1" w:color="auto"/>
          <w:bottom w:val="single" w:sz="4" w:space="1" w:color="auto"/>
        </w:pBdr>
        <w:spacing w:after="0" w:line="276" w:lineRule="auto"/>
        <w:ind w:firstLine="0"/>
        <w:rPr>
          <w:i/>
          <w:lang w:val="en-US"/>
        </w:rPr>
      </w:pPr>
      <w:r w:rsidRPr="00277D08">
        <w:rPr>
          <w:i/>
          <w:lang w:val="en-US"/>
        </w:rPr>
        <w:t xml:space="preserve">Main clause + </w:t>
      </w:r>
      <w:r>
        <w:rPr>
          <w:i/>
          <w:lang w:val="en-US"/>
        </w:rPr>
        <w:t xml:space="preserve">NO </w:t>
      </w:r>
      <w:r w:rsidRPr="00277D08">
        <w:rPr>
          <w:i/>
          <w:lang w:val="en-US"/>
        </w:rPr>
        <w:t xml:space="preserve">COMMA + </w:t>
      </w:r>
      <w:proofErr w:type="spellStart"/>
      <w:r w:rsidRPr="00277D08">
        <w:rPr>
          <w:i/>
          <w:lang w:val="en-US"/>
        </w:rPr>
        <w:t>subord</w:t>
      </w:r>
      <w:proofErr w:type="spellEnd"/>
      <w:r w:rsidRPr="00277D08">
        <w:rPr>
          <w:i/>
          <w:lang w:val="en-US"/>
        </w:rPr>
        <w:t xml:space="preserve">. Clause + </w:t>
      </w:r>
      <w:r>
        <w:rPr>
          <w:i/>
          <w:lang w:val="en-US"/>
        </w:rPr>
        <w:t>SEMICOLON</w:t>
      </w:r>
      <w:r w:rsidRPr="00277D08">
        <w:rPr>
          <w:i/>
          <w:lang w:val="en-US"/>
        </w:rPr>
        <w:t xml:space="preserve"> + </w:t>
      </w:r>
      <w:proofErr w:type="spellStart"/>
      <w:r w:rsidRPr="00277D08">
        <w:rPr>
          <w:i/>
          <w:lang w:val="en-US"/>
        </w:rPr>
        <w:t>subord</w:t>
      </w:r>
      <w:proofErr w:type="spellEnd"/>
      <w:r w:rsidRPr="00277D08">
        <w:rPr>
          <w:i/>
          <w:lang w:val="en-US"/>
        </w:rPr>
        <w:t xml:space="preserve">. Clause + </w:t>
      </w:r>
      <w:r>
        <w:rPr>
          <w:i/>
          <w:lang w:val="en-US"/>
        </w:rPr>
        <w:t>SEMICOLON</w:t>
      </w:r>
      <w:r w:rsidRPr="00277D08">
        <w:rPr>
          <w:i/>
          <w:lang w:val="en-US"/>
        </w:rPr>
        <w:t xml:space="preserve"> + </w:t>
      </w:r>
      <w:proofErr w:type="spellStart"/>
      <w:r w:rsidRPr="00277D08">
        <w:rPr>
          <w:i/>
          <w:lang w:val="en-US"/>
        </w:rPr>
        <w:t>subord</w:t>
      </w:r>
      <w:proofErr w:type="spellEnd"/>
      <w:r w:rsidRPr="00277D08">
        <w:rPr>
          <w:i/>
          <w:lang w:val="en-US"/>
        </w:rPr>
        <w:t xml:space="preserve">. Clause + COMMA + </w:t>
      </w:r>
      <w:proofErr w:type="spellStart"/>
      <w:r w:rsidRPr="00277D08">
        <w:rPr>
          <w:i/>
          <w:lang w:val="en-US"/>
        </w:rPr>
        <w:t>subord</w:t>
      </w:r>
      <w:proofErr w:type="spellEnd"/>
      <w:r w:rsidRPr="00277D08">
        <w:rPr>
          <w:i/>
          <w:lang w:val="en-US"/>
        </w:rPr>
        <w:t xml:space="preserve">. Clause + </w:t>
      </w:r>
      <w:r>
        <w:rPr>
          <w:i/>
          <w:lang w:val="en-US"/>
        </w:rPr>
        <w:t>COMMA</w:t>
      </w:r>
      <w:r w:rsidRPr="00277D08">
        <w:rPr>
          <w:i/>
          <w:lang w:val="en-US"/>
        </w:rPr>
        <w:t xml:space="preserve"> + </w:t>
      </w:r>
      <w:proofErr w:type="spellStart"/>
      <w:r w:rsidRPr="00277D08">
        <w:rPr>
          <w:i/>
          <w:lang w:val="en-US"/>
        </w:rPr>
        <w:t>subord</w:t>
      </w:r>
      <w:proofErr w:type="spellEnd"/>
      <w:r w:rsidRPr="00277D08">
        <w:rPr>
          <w:i/>
          <w:lang w:val="en-US"/>
        </w:rPr>
        <w:t>. C</w:t>
      </w:r>
      <w:r>
        <w:rPr>
          <w:i/>
          <w:lang w:val="en-US"/>
        </w:rPr>
        <w:t>lause.</w:t>
      </w:r>
    </w:p>
    <w:p w:rsidR="0041195B" w:rsidRDefault="0041195B" w:rsidP="0041195B">
      <w:pPr>
        <w:spacing w:after="0" w:line="276" w:lineRule="auto"/>
        <w:ind w:firstLine="708"/>
        <w:rPr>
          <w:lang w:val="en-US"/>
        </w:rPr>
      </w:pPr>
      <w:r w:rsidRPr="00812C70">
        <w:rPr>
          <w:lang w:val="en-US"/>
        </w:rPr>
        <w:t xml:space="preserve">3. </w:t>
      </w:r>
      <w:r w:rsidRPr="008C5A4D">
        <w:rPr>
          <w:b/>
          <w:u w:val="single"/>
          <w:lang w:val="en-US"/>
        </w:rPr>
        <w:t>Make me do such things</w:t>
      </w:r>
      <w:r w:rsidRPr="00812C70">
        <w:rPr>
          <w:lang w:val="en-US"/>
        </w:rPr>
        <w:t xml:space="preserve">, </w:t>
      </w:r>
      <w:r w:rsidRPr="008C5A4D">
        <w:rPr>
          <w:b/>
          <w:u w:val="single"/>
          <w:lang w:val="en-US"/>
        </w:rPr>
        <w:t>make me like those other men</w:t>
      </w:r>
      <w:r w:rsidRPr="00812C70">
        <w:rPr>
          <w:lang w:val="en-US"/>
        </w:rPr>
        <w:t>,</w:t>
      </w:r>
      <w:r>
        <w:rPr>
          <w:lang w:val="en-US"/>
        </w:rPr>
        <w:t xml:space="preserve"> (</w:t>
      </w:r>
      <w:r>
        <w:rPr>
          <w:i/>
          <w:lang w:val="en-US"/>
        </w:rPr>
        <w:t>Main clauses</w:t>
      </w:r>
      <w:r>
        <w:rPr>
          <w:lang w:val="en-US"/>
        </w:rPr>
        <w:t>)</w:t>
      </w:r>
      <w:r w:rsidRPr="00812C70">
        <w:rPr>
          <w:lang w:val="en-US"/>
        </w:rPr>
        <w:t xml:space="preserve"> doing the work they do, breathing the air they breathe, developing the point of view they have developed, and </w:t>
      </w:r>
      <w:r w:rsidRPr="008C5A4D">
        <w:rPr>
          <w:b/>
          <w:u w:val="single"/>
          <w:lang w:val="en-US"/>
        </w:rPr>
        <w:t>you have destroyed the difference</w:t>
      </w:r>
      <w:r w:rsidRPr="00812C70">
        <w:rPr>
          <w:lang w:val="en-US"/>
        </w:rPr>
        <w:t xml:space="preserve">, </w:t>
      </w:r>
      <w:r w:rsidRPr="008C5A4D">
        <w:rPr>
          <w:b/>
          <w:u w:val="single"/>
          <w:lang w:val="en-US"/>
        </w:rPr>
        <w:t>destroyed me</w:t>
      </w:r>
      <w:r w:rsidRPr="00812C70">
        <w:rPr>
          <w:lang w:val="en-US"/>
        </w:rPr>
        <w:t>,</w:t>
      </w:r>
      <w:r w:rsidRPr="008C5A4D">
        <w:rPr>
          <w:lang w:val="en-US"/>
        </w:rPr>
        <w:t xml:space="preserve"> </w:t>
      </w:r>
      <w:r>
        <w:rPr>
          <w:lang w:val="en-US"/>
        </w:rPr>
        <w:t>(</w:t>
      </w:r>
      <w:r>
        <w:rPr>
          <w:i/>
          <w:lang w:val="en-US"/>
        </w:rPr>
        <w:t>Main clauses</w:t>
      </w:r>
      <w:r>
        <w:rPr>
          <w:lang w:val="en-US"/>
        </w:rPr>
        <w:t>)</w:t>
      </w:r>
      <w:r w:rsidRPr="00812C70">
        <w:rPr>
          <w:lang w:val="en-US"/>
        </w:rPr>
        <w:t xml:space="preserve"> destroyed the thing you love. </w:t>
      </w:r>
    </w:p>
    <w:p w:rsidR="0041195B" w:rsidRPr="00277D08" w:rsidRDefault="0041195B" w:rsidP="0041195B">
      <w:pPr>
        <w:pBdr>
          <w:top w:val="single" w:sz="4" w:space="1" w:color="auto"/>
          <w:bottom w:val="single" w:sz="4" w:space="1" w:color="auto"/>
        </w:pBdr>
        <w:spacing w:after="0" w:line="276" w:lineRule="auto"/>
        <w:ind w:firstLine="0"/>
        <w:rPr>
          <w:i/>
          <w:lang w:val="en-US"/>
        </w:rPr>
      </w:pPr>
      <w:r w:rsidRPr="00277D08">
        <w:rPr>
          <w:i/>
          <w:lang w:val="en-US"/>
        </w:rPr>
        <w:t xml:space="preserve">Main clause + COMMA + </w:t>
      </w:r>
      <w:r>
        <w:rPr>
          <w:i/>
          <w:lang w:val="en-US"/>
        </w:rPr>
        <w:t>Main clause</w:t>
      </w:r>
      <w:r w:rsidRPr="00277D08">
        <w:rPr>
          <w:i/>
          <w:lang w:val="en-US"/>
        </w:rPr>
        <w:t xml:space="preserve"> + COMMA + </w:t>
      </w:r>
      <w:proofErr w:type="spellStart"/>
      <w:r w:rsidRPr="00277D08">
        <w:rPr>
          <w:i/>
          <w:lang w:val="en-US"/>
        </w:rPr>
        <w:t>subord</w:t>
      </w:r>
      <w:proofErr w:type="spellEnd"/>
      <w:r w:rsidRPr="00277D08">
        <w:rPr>
          <w:i/>
          <w:lang w:val="en-US"/>
        </w:rPr>
        <w:t xml:space="preserve">. Clause + COMMA + </w:t>
      </w:r>
      <w:proofErr w:type="spellStart"/>
      <w:r w:rsidRPr="00277D08">
        <w:rPr>
          <w:i/>
          <w:lang w:val="en-US"/>
        </w:rPr>
        <w:t>subord</w:t>
      </w:r>
      <w:proofErr w:type="spellEnd"/>
      <w:r w:rsidRPr="00277D08">
        <w:rPr>
          <w:i/>
          <w:lang w:val="en-US"/>
        </w:rPr>
        <w:t xml:space="preserve">. Clause + COMMA + </w:t>
      </w:r>
      <w:proofErr w:type="spellStart"/>
      <w:r w:rsidRPr="00277D08">
        <w:rPr>
          <w:i/>
          <w:lang w:val="en-US"/>
        </w:rPr>
        <w:t>subord</w:t>
      </w:r>
      <w:proofErr w:type="spellEnd"/>
      <w:r w:rsidRPr="00277D08">
        <w:rPr>
          <w:i/>
          <w:lang w:val="en-US"/>
        </w:rPr>
        <w:t xml:space="preserve">. Clause + </w:t>
      </w:r>
      <w:r>
        <w:rPr>
          <w:i/>
          <w:lang w:val="en-US"/>
        </w:rPr>
        <w:t>COMMA</w:t>
      </w:r>
      <w:r w:rsidRPr="00277D08">
        <w:rPr>
          <w:i/>
          <w:lang w:val="en-US"/>
        </w:rPr>
        <w:t xml:space="preserve"> + </w:t>
      </w:r>
      <w:r>
        <w:rPr>
          <w:i/>
          <w:lang w:val="en-US"/>
        </w:rPr>
        <w:t>Main clause</w:t>
      </w:r>
      <w:r w:rsidRPr="00277D08">
        <w:rPr>
          <w:i/>
          <w:lang w:val="en-US"/>
        </w:rPr>
        <w:t xml:space="preserve"> +   COMMA + </w:t>
      </w:r>
      <w:r>
        <w:rPr>
          <w:i/>
          <w:lang w:val="en-US"/>
        </w:rPr>
        <w:t xml:space="preserve">Main clause + COMMA + </w:t>
      </w:r>
      <w:proofErr w:type="spellStart"/>
      <w:r>
        <w:rPr>
          <w:i/>
          <w:lang w:val="en-US"/>
        </w:rPr>
        <w:t>subord</w:t>
      </w:r>
      <w:proofErr w:type="spellEnd"/>
      <w:r w:rsidRPr="00277D08">
        <w:rPr>
          <w:i/>
          <w:lang w:val="en-US"/>
        </w:rPr>
        <w:t>.</w:t>
      </w:r>
      <w:r>
        <w:rPr>
          <w:i/>
          <w:lang w:val="en-US"/>
        </w:rPr>
        <w:t xml:space="preserve"> Clause.</w:t>
      </w:r>
    </w:p>
    <w:p w:rsidR="0041195B" w:rsidRDefault="0041195B" w:rsidP="005D6B67">
      <w:pPr>
        <w:spacing w:after="0" w:line="276" w:lineRule="auto"/>
        <w:ind w:firstLine="0"/>
        <w:rPr>
          <w:lang w:val="en-US"/>
        </w:rPr>
      </w:pPr>
      <w:r w:rsidRPr="00812C70">
        <w:rPr>
          <w:lang w:val="en-US"/>
        </w:rPr>
        <w:lastRenderedPageBreak/>
        <w:t xml:space="preserve">4. When he told me this, </w:t>
      </w:r>
      <w:r w:rsidRPr="008C5A4D">
        <w:rPr>
          <w:b/>
          <w:u w:val="single"/>
          <w:lang w:val="en-US"/>
        </w:rPr>
        <w:t>he put his hand to his cheek</w:t>
      </w:r>
      <w:r w:rsidRPr="00812C70">
        <w:rPr>
          <w:lang w:val="en-US"/>
        </w:rPr>
        <w:t xml:space="preserve"> </w:t>
      </w:r>
      <w:r>
        <w:rPr>
          <w:lang w:val="en-US"/>
        </w:rPr>
        <w:t>(</w:t>
      </w:r>
      <w:r>
        <w:rPr>
          <w:i/>
          <w:lang w:val="en-US"/>
        </w:rPr>
        <w:t>Main clause</w:t>
      </w:r>
      <w:r>
        <w:rPr>
          <w:lang w:val="en-US"/>
        </w:rPr>
        <w:t xml:space="preserve">) </w:t>
      </w:r>
      <w:r w:rsidRPr="00812C70">
        <w:rPr>
          <w:lang w:val="en-US"/>
        </w:rPr>
        <w:t xml:space="preserve">as though he still felt the smart of the blow, and </w:t>
      </w:r>
      <w:r w:rsidRPr="008C5A4D">
        <w:rPr>
          <w:b/>
          <w:u w:val="single"/>
          <w:lang w:val="en-US"/>
        </w:rPr>
        <w:t>in his eyes was a pain that was heartrending and an amazement that was ludicrous.</w:t>
      </w:r>
      <w:r>
        <w:rPr>
          <w:b/>
          <w:u w:val="single"/>
          <w:lang w:val="en-US"/>
        </w:rPr>
        <w:t xml:space="preserve"> </w:t>
      </w:r>
      <w:r w:rsidRPr="008C5A4D">
        <w:rPr>
          <w:lang w:val="en-US"/>
        </w:rPr>
        <w:t>(</w:t>
      </w:r>
      <w:r w:rsidRPr="008C5A4D">
        <w:rPr>
          <w:i/>
          <w:lang w:val="en-US"/>
        </w:rPr>
        <w:t>Main clause</w:t>
      </w:r>
      <w:r w:rsidRPr="008C5A4D">
        <w:rPr>
          <w:lang w:val="en-US"/>
        </w:rPr>
        <w:t>)</w:t>
      </w:r>
    </w:p>
    <w:p w:rsidR="0041195B" w:rsidRPr="00277D08" w:rsidRDefault="0041195B" w:rsidP="0041195B">
      <w:pPr>
        <w:pBdr>
          <w:top w:val="single" w:sz="4" w:space="1" w:color="auto"/>
          <w:bottom w:val="single" w:sz="4" w:space="1" w:color="auto"/>
        </w:pBdr>
        <w:spacing w:after="0" w:line="276" w:lineRule="auto"/>
        <w:ind w:firstLine="0"/>
        <w:rPr>
          <w:i/>
          <w:lang w:val="en-US"/>
        </w:rPr>
      </w:pPr>
      <w:proofErr w:type="spellStart"/>
      <w:r>
        <w:rPr>
          <w:i/>
          <w:lang w:val="en-US"/>
        </w:rPr>
        <w:t>Subord</w:t>
      </w:r>
      <w:proofErr w:type="spellEnd"/>
      <w:r>
        <w:rPr>
          <w:i/>
          <w:lang w:val="en-US"/>
        </w:rPr>
        <w:t>. Clause</w:t>
      </w:r>
      <w:r w:rsidRPr="00277D08">
        <w:rPr>
          <w:i/>
          <w:lang w:val="en-US"/>
        </w:rPr>
        <w:t xml:space="preserve"> + COMMA + </w:t>
      </w:r>
      <w:r>
        <w:rPr>
          <w:i/>
          <w:lang w:val="en-US"/>
        </w:rPr>
        <w:t>Main</w:t>
      </w:r>
      <w:r w:rsidRPr="00277D08">
        <w:rPr>
          <w:i/>
          <w:lang w:val="en-US"/>
        </w:rPr>
        <w:t xml:space="preserve"> </w:t>
      </w:r>
      <w:r>
        <w:rPr>
          <w:i/>
          <w:lang w:val="en-US"/>
        </w:rPr>
        <w:t>c</w:t>
      </w:r>
      <w:r w:rsidRPr="00277D08">
        <w:rPr>
          <w:i/>
          <w:lang w:val="en-US"/>
        </w:rPr>
        <w:t xml:space="preserve">lause + </w:t>
      </w:r>
      <w:r>
        <w:rPr>
          <w:i/>
          <w:lang w:val="en-US"/>
        </w:rPr>
        <w:t xml:space="preserve">NO </w:t>
      </w:r>
      <w:r w:rsidRPr="00277D08">
        <w:rPr>
          <w:i/>
          <w:lang w:val="en-US"/>
        </w:rPr>
        <w:t xml:space="preserve">COMMA + </w:t>
      </w:r>
      <w:proofErr w:type="spellStart"/>
      <w:r w:rsidRPr="00277D08">
        <w:rPr>
          <w:i/>
          <w:lang w:val="en-US"/>
        </w:rPr>
        <w:t>subord</w:t>
      </w:r>
      <w:proofErr w:type="spellEnd"/>
      <w:r w:rsidRPr="00277D08">
        <w:rPr>
          <w:i/>
          <w:lang w:val="en-US"/>
        </w:rPr>
        <w:t xml:space="preserve">. Clause + COMMA + </w:t>
      </w:r>
      <w:r>
        <w:rPr>
          <w:i/>
          <w:lang w:val="en-US"/>
        </w:rPr>
        <w:t>Main</w:t>
      </w:r>
      <w:r w:rsidRPr="00277D08">
        <w:rPr>
          <w:i/>
          <w:lang w:val="en-US"/>
        </w:rPr>
        <w:t xml:space="preserve"> </w:t>
      </w:r>
      <w:r>
        <w:rPr>
          <w:i/>
          <w:lang w:val="en-US"/>
        </w:rPr>
        <w:t xml:space="preserve">clause. </w:t>
      </w:r>
    </w:p>
    <w:p w:rsidR="006632BA" w:rsidRPr="00C72C62" w:rsidRDefault="006632BA" w:rsidP="00C72C62">
      <w:pPr>
        <w:rPr>
          <w:lang w:val="en-US"/>
        </w:rPr>
      </w:pPr>
    </w:p>
    <w:sectPr w:rsidR="006632BA" w:rsidRPr="00C72C62">
      <w:pgSz w:w="11900" w:h="16820"/>
      <w:pgMar w:top="1201" w:right="844" w:bottom="1455"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577C98"/>
    <w:multiLevelType w:val="hybridMultilevel"/>
    <w:tmpl w:val="4BFEAFD6"/>
    <w:lvl w:ilvl="0" w:tplc="264A4B6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FFFF00"/>
        <w:vertAlign w:val="baseline"/>
      </w:rPr>
    </w:lvl>
    <w:lvl w:ilvl="1" w:tplc="F4C4B73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FFFF00"/>
        <w:vertAlign w:val="baseline"/>
      </w:rPr>
    </w:lvl>
    <w:lvl w:ilvl="2" w:tplc="5E2C494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FFFF00"/>
        <w:vertAlign w:val="baseline"/>
      </w:rPr>
    </w:lvl>
    <w:lvl w:ilvl="3" w:tplc="CAC0B99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FFFF00"/>
        <w:vertAlign w:val="baseline"/>
      </w:rPr>
    </w:lvl>
    <w:lvl w:ilvl="4" w:tplc="9E5008B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FFFF00"/>
        <w:vertAlign w:val="baseline"/>
      </w:rPr>
    </w:lvl>
    <w:lvl w:ilvl="5" w:tplc="50DC968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FFFF00"/>
        <w:vertAlign w:val="baseline"/>
      </w:rPr>
    </w:lvl>
    <w:lvl w:ilvl="6" w:tplc="2D5A2B3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FFFF00"/>
        <w:vertAlign w:val="baseline"/>
      </w:rPr>
    </w:lvl>
    <w:lvl w:ilvl="7" w:tplc="A65EEE1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FFFF00"/>
        <w:vertAlign w:val="baseline"/>
      </w:rPr>
    </w:lvl>
    <w:lvl w:ilvl="8" w:tplc="5644EE0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FFFF00"/>
        <w:vertAlign w:val="baseline"/>
      </w:rPr>
    </w:lvl>
  </w:abstractNum>
  <w:abstractNum w:abstractNumId="1" w15:restartNumberingAfterBreak="0">
    <w:nsid w:val="3F7B1E53"/>
    <w:multiLevelType w:val="hybridMultilevel"/>
    <w:tmpl w:val="39D02E20"/>
    <w:lvl w:ilvl="0" w:tplc="F322FDF8">
      <w:start w:val="1"/>
      <w:numFmt w:val="decimal"/>
      <w:lvlText w:val="%1."/>
      <w:lvlJc w:val="left"/>
      <w:pPr>
        <w:ind w:left="9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92C3C18">
      <w:start w:val="1"/>
      <w:numFmt w:val="lowerLetter"/>
      <w:lvlText w:val="%2"/>
      <w:lvlJc w:val="left"/>
      <w:pPr>
        <w:ind w:left="50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8881B0A">
      <w:start w:val="1"/>
      <w:numFmt w:val="lowerRoman"/>
      <w:lvlText w:val="%3"/>
      <w:lvlJc w:val="left"/>
      <w:pPr>
        <w:ind w:left="57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B7AE1DA">
      <w:start w:val="1"/>
      <w:numFmt w:val="decimal"/>
      <w:lvlText w:val="%4"/>
      <w:lvlJc w:val="left"/>
      <w:pPr>
        <w:ind w:left="64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3A6D636">
      <w:start w:val="1"/>
      <w:numFmt w:val="lowerLetter"/>
      <w:lvlText w:val="%5"/>
      <w:lvlJc w:val="left"/>
      <w:pPr>
        <w:ind w:left="71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6DE89A0">
      <w:start w:val="1"/>
      <w:numFmt w:val="lowerRoman"/>
      <w:lvlText w:val="%6"/>
      <w:lvlJc w:val="left"/>
      <w:pPr>
        <w:ind w:left="79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75EEE5C">
      <w:start w:val="1"/>
      <w:numFmt w:val="decimal"/>
      <w:lvlText w:val="%7"/>
      <w:lvlJc w:val="left"/>
      <w:pPr>
        <w:ind w:left="86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86E5016">
      <w:start w:val="1"/>
      <w:numFmt w:val="lowerLetter"/>
      <w:lvlText w:val="%8"/>
      <w:lvlJc w:val="left"/>
      <w:pPr>
        <w:ind w:left="93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77093B2">
      <w:start w:val="1"/>
      <w:numFmt w:val="lowerRoman"/>
      <w:lvlText w:val="%9"/>
      <w:lvlJc w:val="left"/>
      <w:pPr>
        <w:ind w:left="100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8D36AAB"/>
    <w:multiLevelType w:val="hybridMultilevel"/>
    <w:tmpl w:val="FFD64E32"/>
    <w:lvl w:ilvl="0" w:tplc="6DAE0A2C">
      <w:start w:val="1"/>
      <w:numFmt w:val="decimal"/>
      <w:lvlText w:val="%1)"/>
      <w:lvlJc w:val="left"/>
      <w:pPr>
        <w:ind w:left="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1AEBD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506DD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F4D19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DABB7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BAB3A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7C847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9C209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4ECA3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B0C1280"/>
    <w:multiLevelType w:val="hybridMultilevel"/>
    <w:tmpl w:val="62ACC7A0"/>
    <w:lvl w:ilvl="0" w:tplc="882C7AB2">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4" w15:restartNumberingAfterBreak="0">
    <w:nsid w:val="720F7D74"/>
    <w:multiLevelType w:val="hybridMultilevel"/>
    <w:tmpl w:val="62C82634"/>
    <w:lvl w:ilvl="0" w:tplc="1222FCB2">
      <w:start w:val="2"/>
      <w:numFmt w:val="decimal"/>
      <w:lvlText w:val="%1."/>
      <w:lvlJc w:val="left"/>
      <w:pPr>
        <w:ind w:left="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429EFA">
      <w:start w:val="1"/>
      <w:numFmt w:val="lowerLetter"/>
      <w:lvlText w:val="%2"/>
      <w:lvlJc w:val="left"/>
      <w:pPr>
        <w:ind w:left="1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2E2090">
      <w:start w:val="1"/>
      <w:numFmt w:val="lowerRoman"/>
      <w:lvlText w:val="%3"/>
      <w:lvlJc w:val="left"/>
      <w:pPr>
        <w:ind w:left="2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A474CE">
      <w:start w:val="1"/>
      <w:numFmt w:val="decimal"/>
      <w:lvlText w:val="%4"/>
      <w:lvlJc w:val="left"/>
      <w:pPr>
        <w:ind w:left="3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9C1732">
      <w:start w:val="1"/>
      <w:numFmt w:val="lowerLetter"/>
      <w:lvlText w:val="%5"/>
      <w:lvlJc w:val="left"/>
      <w:pPr>
        <w:ind w:left="3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36B64C">
      <w:start w:val="1"/>
      <w:numFmt w:val="lowerRoman"/>
      <w:lvlText w:val="%6"/>
      <w:lvlJc w:val="left"/>
      <w:pPr>
        <w:ind w:left="4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02F5BE">
      <w:start w:val="1"/>
      <w:numFmt w:val="decimal"/>
      <w:lvlText w:val="%7"/>
      <w:lvlJc w:val="left"/>
      <w:pPr>
        <w:ind w:left="5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56CB36">
      <w:start w:val="1"/>
      <w:numFmt w:val="lowerLetter"/>
      <w:lvlText w:val="%8"/>
      <w:lvlJc w:val="left"/>
      <w:pPr>
        <w:ind w:left="6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B893E6">
      <w:start w:val="1"/>
      <w:numFmt w:val="lowerRoman"/>
      <w:lvlText w:val="%9"/>
      <w:lvlJc w:val="left"/>
      <w:pPr>
        <w:ind w:left="6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2"/>
  </w:num>
  <w:num w:numId="3">
    <w:abstractNumId w:val="0"/>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26D"/>
    <w:rsid w:val="003929EF"/>
    <w:rsid w:val="0041195B"/>
    <w:rsid w:val="00543339"/>
    <w:rsid w:val="005D6B67"/>
    <w:rsid w:val="006632BA"/>
    <w:rsid w:val="006A131F"/>
    <w:rsid w:val="009446A2"/>
    <w:rsid w:val="00C72C62"/>
    <w:rsid w:val="00CB6278"/>
    <w:rsid w:val="00D13145"/>
    <w:rsid w:val="00DE18A5"/>
    <w:rsid w:val="00E3026D"/>
    <w:rsid w:val="00F43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23CB0"/>
  <w15:chartTrackingRefBased/>
  <w15:docId w15:val="{6E622975-19D4-4BE7-90B7-BC015A995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31F"/>
    <w:pPr>
      <w:spacing w:after="6" w:line="283" w:lineRule="auto"/>
      <w:ind w:firstLine="557"/>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6A131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C72C62"/>
    <w:pPr>
      <w:spacing w:after="160" w:line="256" w:lineRule="auto"/>
      <w:ind w:left="720" w:firstLine="0"/>
      <w:contextualSpacing/>
      <w:jc w:val="left"/>
    </w:pPr>
    <w:rPr>
      <w:rFonts w:asciiTheme="minorHAnsi" w:eastAsiaTheme="minorHAnsi" w:hAnsiTheme="minorHAnsi" w:cstheme="minorBidi"/>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21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974</Words>
  <Characters>5553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2022-05-05T07:56:00Z</dcterms:created>
  <dcterms:modified xsi:type="dcterms:W3CDTF">2022-05-05T15:47:00Z</dcterms:modified>
</cp:coreProperties>
</file>