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25" w14:textId="77777777" w:rsidR="000B40A0" w:rsidRDefault="00834D5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Вступ</w:t>
      </w:r>
    </w:p>
    <w:p w14:paraId="00000026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 писав Жан-Поль Сартр: "існування передує сутності"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Осягнути у повній мірі сутність  культури  нам навряд чи вдасться, адже завжди будуть існувати фактори,які заважатимуть цьому процесу. Людина,яка свій предмет дослідження повинна більшою мірою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умозрі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,часто спокушається на суб'єктивні жести і ненавмисну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видозміну фактів ,тому говорити про певні суто об'єктивні тенденції в питаннях,які торкаються феномену "культури" не доводиться.</w:t>
      </w:r>
    </w:p>
    <w:p w14:paraId="00000027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Культура – це багатогранне поняття, яке протягом багатьох років залишається дискусійним. У сучасній мові термін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„культура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” вжи</w:t>
      </w:r>
      <w:r>
        <w:rPr>
          <w:rFonts w:ascii="Times New Roman" w:eastAsia="Times New Roman" w:hAnsi="Times New Roman" w:cs="Times New Roman"/>
          <w:sz w:val="28"/>
          <w:szCs w:val="28"/>
        </w:rPr>
        <w:t>вається у різноманітних значеннях . Серед них можна виділити певні спільні характеристики і умовно поділили їх на "широку" і "вузьку" форму вживання. У широкому значенні до культури відносять усі загальноприйняті,затверджені  в суспільстві форми соціальної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активності - звичаї, норми, інститути, включно з державою та економікою. У "вузькому сенсі" межі культури збігаються з межами сфери духовної та інтелектуальної діяльності, з мистецтвом,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моральністю.У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першому випадку більший акцент зроблено  на соціологічн</w:t>
      </w:r>
      <w:r>
        <w:rPr>
          <w:rFonts w:ascii="Times New Roman" w:eastAsia="Times New Roman" w:hAnsi="Times New Roman" w:cs="Times New Roman"/>
          <w:sz w:val="28"/>
          <w:szCs w:val="28"/>
        </w:rPr>
        <w:t>их, антропологічних,етнографічних методах та даних, у другому – на мистецтвознавчих, філософських та літературознавчих.</w:t>
      </w:r>
    </w:p>
    <w:p w14:paraId="00000028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Щодо власне культурології,то вона  формувалася  в час, який ознаменувалося розпадом класичної парадигми науки, що характеризувалася спок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онвічно припущеним субстанціальним поділом суб'єкта та об'єкта пізнання,які в контексті культурології було неможливо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задати.Для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єдиного «логосу» культурології зрозуміти різноманіття існуючих культур — значить визначити  їх у якійсь однорідній сутності. Нав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іть зрозуміти одну «Культуру» означає зрозуміти її особливість, чужість, тобто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—незрозумілість.Парадоксальна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культурологія, а саме буття культури - особлива форма буття взагалі: колишнє,буття якого - в майбутньому, раз назавжди висловлене і - приховане </w:t>
      </w:r>
      <w:r>
        <w:rPr>
          <w:rFonts w:ascii="Times New Roman" w:eastAsia="Times New Roman" w:hAnsi="Times New Roman" w:cs="Times New Roman"/>
          <w:sz w:val="28"/>
          <w:szCs w:val="28"/>
        </w:rPr>
        <w:t>в завжди тільки можливій мові</w:t>
      </w:r>
    </w:p>
    <w:p w14:paraId="00000029" w14:textId="77777777" w:rsidR="000B40A0" w:rsidRDefault="00834D5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Історичні визначення "культури" і контекстуальна сутність її "кризи" </w:t>
      </w:r>
    </w:p>
    <w:p w14:paraId="0000002A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 термін «культура» виник від латинського слова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cultura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і означав спочатку обробку землі, тобто в цьому терміні відображалася та сфера людської діяльнос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ті, яка в сучасній мові позначається поняття «агрикультура». Однак поступово зміст даного терміну  зазнав деяких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понятійних змін,і увага почала акцентуватися вже на значенні «перетворювати», «виховувати», «культивувати» саму людину, тобто формувати та розв</w:t>
      </w:r>
      <w:r>
        <w:rPr>
          <w:rFonts w:ascii="Times New Roman" w:eastAsia="Times New Roman" w:hAnsi="Times New Roman" w:cs="Times New Roman"/>
          <w:sz w:val="28"/>
          <w:szCs w:val="28"/>
        </w:rPr>
        <w:t>ивати здібності та задатки людини за допомогою освіти та турботи про її духовне життя.</w:t>
      </w:r>
    </w:p>
    <w:p w14:paraId="0000002B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Давньогрецькі мислителі чітко розрізняли природну і духовно-етичну складову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індивіда.Водночас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давньогрецька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пайдея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(Культура), зробивши людину мірою всіх речей, не відри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вала її від космосу. Саме чуттєвий космос, чуттєво-матеріальний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космологізм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 основою античної культури.</w:t>
      </w:r>
    </w:p>
    <w:p w14:paraId="0000002C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Середньовіччі місце людини та її культури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творчо-реорганізуючої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діяльності займає Бог-творець; поняття культури, настільки цінне в античному світі</w:t>
      </w:r>
      <w:r>
        <w:rPr>
          <w:rFonts w:ascii="Times New Roman" w:eastAsia="Times New Roman" w:hAnsi="Times New Roman" w:cs="Times New Roman"/>
          <w:sz w:val="28"/>
          <w:szCs w:val="28"/>
        </w:rPr>
        <w:t>, заміщується поняттям «культ» (середньовічний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cultus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"). У розумінні культури відбувається зміщення акценту з обробітку та вдосконалення природного світу  і власне суспільства на турботу та шанування особливого релігійного роду.</w:t>
      </w:r>
    </w:p>
    <w:p w14:paraId="0000002D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Затверджується принцип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тео</w:t>
      </w:r>
      <w:r>
        <w:rPr>
          <w:rFonts w:ascii="Times New Roman" w:eastAsia="Times New Roman" w:hAnsi="Times New Roman" w:cs="Times New Roman"/>
          <w:sz w:val="28"/>
          <w:szCs w:val="28"/>
        </w:rPr>
        <w:t>центризму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згідно з яким Бог виступає як центр світобудови, як його творча сила.</w:t>
      </w:r>
    </w:p>
    <w:p w14:paraId="0000002E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Новий етап в осмисленні культури відкриває епоха Відродження, формуючи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антропоцентричну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 своїй основі самосвідомість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людини.Прихильниками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антропоцентристського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спрямування 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льтура трактується як реалізація сутнісних сил людини; основа її виникнення та розвитку вбачається у різноманітних формах діяльності; її справжнім суб'єктом вважається окремо взята людина; основною рисою – елітарність; основною формою буття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–цінність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осно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вною функцією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людинотворча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F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XVII ст. дає новий імпульс у розвитку концепцій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культури.У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цю епоху виникає новий погляд на людину, суспільство та культуру. Якщо під час Відродження людина розглядалася як абсолютна самостійна цінність та загальним ідеалом бу</w:t>
      </w:r>
      <w:r>
        <w:rPr>
          <w:rFonts w:ascii="Times New Roman" w:eastAsia="Times New Roman" w:hAnsi="Times New Roman" w:cs="Times New Roman"/>
          <w:sz w:val="28"/>
          <w:szCs w:val="28"/>
        </w:rPr>
        <w:t>ла універсально розвинена людська особистість, то тепер вчення про людську природу, суспільство та культуру стало лише частиною більш загального цілісного вчення про світовий механізм.</w:t>
      </w:r>
    </w:p>
    <w:p w14:paraId="00000030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 XVIII ст. з настанням епохи Просвітництва ситуація докорінно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змінюєть</w:t>
      </w:r>
      <w:r>
        <w:rPr>
          <w:rFonts w:ascii="Times New Roman" w:eastAsia="Times New Roman" w:hAnsi="Times New Roman" w:cs="Times New Roman"/>
          <w:sz w:val="28"/>
          <w:szCs w:val="28"/>
        </w:rPr>
        <w:t>ся.Просвітителі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розробили ідеї культурно-історичної єдності людства, пріоритету духовної культури, відмінності культури та цивілізації, ролі культури у суспільно-історичному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процесі.Якраз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цей підхід до культури як універсальної,загальної вертикалі стає "кл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асичним". </w:t>
      </w:r>
    </w:p>
    <w:p w14:paraId="00000031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Наступним важливим етапом в розумінні феномену "культури" виступає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марксизм.Марксистське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розуміння культури ґрунтується на двох ключових ідеях: діалектичному підході до тлумачення культури та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матеріалістичному розумінні її генезису, сутності 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місця у сучасному суспільстві. Основним для матеріалістичного тлумачення культури є визнання її безпосереднього зв'язку з практичною діяльністю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людини.У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марксизмі встановлюється генетичний зв'язок культури з людською працею,з виробництвом матеріальних благ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як визначальним видом людської праці.</w:t>
      </w:r>
    </w:p>
    <w:p w14:paraId="00000032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історії культури можна побачити кілька радикальних змін манери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цілепокладання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,тобто таких собі типів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самосвідомості.Так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,починаючи з античності,продовжуючи Середньовіччям і Новим часом,майже вся процедура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цілепоклада</w:t>
      </w:r>
      <w:r>
        <w:rPr>
          <w:rFonts w:ascii="Times New Roman" w:eastAsia="Times New Roman" w:hAnsi="Times New Roman" w:cs="Times New Roman"/>
          <w:sz w:val="28"/>
          <w:szCs w:val="28"/>
        </w:rPr>
        <w:t>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перебувала в надіндивідуальної ментальності. Існує певна спільність цих цілей,але в кожній культурі вони «упаковані» щоразу в певну особливу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форму.Центр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світу, його цілісність та джерело були представлені Неподільним, тобто абсолютним індивідом: в Анти</w:t>
      </w:r>
      <w:r>
        <w:rPr>
          <w:rFonts w:ascii="Times New Roman" w:eastAsia="Times New Roman" w:hAnsi="Times New Roman" w:cs="Times New Roman"/>
          <w:sz w:val="28"/>
          <w:szCs w:val="28"/>
        </w:rPr>
        <w:t>чності як Єдине, Розум,Середні віки - як Бог, Буття, а в Новий час - як трансцендентальний суб'єкт. Становище людини у світі визначалося тим, наскільки у ньому відбивається цей центр, цілісність світу,а це в свою чергу,позначалося на характерному сприйнятт</w:t>
      </w:r>
      <w:r>
        <w:rPr>
          <w:rFonts w:ascii="Times New Roman" w:eastAsia="Times New Roman" w:hAnsi="Times New Roman" w:cs="Times New Roman"/>
          <w:sz w:val="28"/>
          <w:szCs w:val="28"/>
        </w:rPr>
        <w:t>і культури та її історії.</w:t>
      </w:r>
    </w:p>
    <w:p w14:paraId="00000033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Кінець ХІХ ст. і початок ХХ знаменується створенням нових концепцій сприйняття культури і значенням людини в її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існуванні.Мислителі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все частіше починають формулювати проблему кризи культури.</w:t>
      </w:r>
    </w:p>
    <w:p w14:paraId="00000034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Так, Фрідріх Ніцше,великий німецький фі</w:t>
      </w:r>
      <w:r>
        <w:rPr>
          <w:rFonts w:ascii="Times New Roman" w:eastAsia="Times New Roman" w:hAnsi="Times New Roman" w:cs="Times New Roman"/>
          <w:sz w:val="28"/>
          <w:szCs w:val="28"/>
        </w:rPr>
        <w:t>лософ,у своєму творі "Народження трагедії з духу музики» (1872) розвиває ідею типології культури, зіставляючи два початки буття та культури –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діонісійське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(«життєве»,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оргаїстично-буйне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трагічне) і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аполлонічне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(споглядальне, логічне,односторонньо ін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телектуальне), Ніцше бачить ідеал у досягненні рівноваги між цими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поняттями.У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Ніцше вперше вимальовуються контури відмінності культури як способу реалізації всієї повноти людського духу та цивілізації,як форми його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згасання.Інший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видатний німецький філософ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культуролог,автор книги "Присмерк Європи",О.Шпенглер розглядав культуру як біологічний організм, який у своєму розвитку проходить ті ж життєві етапи, як і будь-який інший живий організм: народження, розквіт, старіння та смерть. О. Шпенглер розглядає кож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 культурний організм зсередини, як самодостатнє ціле, що має власні, йому лише властиві форми існування, ідеї, відчуття, свою особливу долю, своє життя та смерть, свою історію. Криза культури по Шпенглеру - це її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смерть.Вмираючи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культура перероджується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цивілізацію. Цивілізація, тобто протилежність культури, сприймається як еквівалент «мертвої протяжності» бездушного інтелекту.</w:t>
      </w:r>
    </w:p>
    <w:p w14:paraId="00000035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Становлення культурології як особливої галузі гуманітарного знання відбувалося у зв'язку з розвитком філософії культури наприк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інці XIX – другій половині XX ст. У цей час склалися західноєвропейська концепція ігрової культури (Г. Гессе, Х.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Ортегаї-Гассет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Й.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Хейзінга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психоаналітична концепція культури(З. Фрейд, К. Юнг), культурологічні концепції в контексті феноменології (Е.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Гус</w:t>
      </w:r>
      <w:r>
        <w:rPr>
          <w:rFonts w:ascii="Times New Roman" w:eastAsia="Times New Roman" w:hAnsi="Times New Roman" w:cs="Times New Roman"/>
          <w:sz w:val="28"/>
          <w:szCs w:val="28"/>
        </w:rPr>
        <w:t>серль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Хайдеггер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структуралізму та постмодернізму (Ж.-Ф.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Ліотар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М. Фуко)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.Цей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 став поворотним у сприйнятті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культури.Оскільки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тоді класичний дискурс, який постулював існування тотального споконвічного абсолютного Сенсу, через причетність до якого 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удь-яка окрема подія тільки й могла отримати сенс,вичерпав себе, у результаті сталося звільнення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подійності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тілесності, що стають самодостатніми. Звідси ,розбіжність заради розбіжності, коли будь-яка загальновизнана думка чи концепція сприймаються як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гроза, що підстерігає сучасну людину: як чергова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метарозповідь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метаісторія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яка претендує на те, щоб заздалегідь вписати будь-яку дію чи думку людини у заданий їй ззовні тотальний контекст, змінити який вона не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силах.Тоді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ж відбувається перегляд усіх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попередніх моделей інтерпретації культури,визначається їхня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обмеженість.Цей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період відзначається  певним розчаруванням у культурних досягненнях західної цивілізації, критичним переглядом філософської спадщини Просвітництва, посиленням інтересу до культурн</w:t>
      </w:r>
      <w:r>
        <w:rPr>
          <w:rFonts w:ascii="Times New Roman" w:eastAsia="Times New Roman" w:hAnsi="Times New Roman" w:cs="Times New Roman"/>
          <w:sz w:val="28"/>
          <w:szCs w:val="28"/>
        </w:rPr>
        <w:t>ого досвіду неєвропейських країн. З одного боку, європейська культура перестає мислитися як еталонний зразок для всіх інших культур, з іншого – все більше усвідомлюється її глибинна розбіжність із фундаментальними основами людського життя. Головною темою ф</w:t>
      </w:r>
      <w:r>
        <w:rPr>
          <w:rFonts w:ascii="Times New Roman" w:eastAsia="Times New Roman" w:hAnsi="Times New Roman" w:cs="Times New Roman"/>
          <w:sz w:val="28"/>
          <w:szCs w:val="28"/>
        </w:rPr>
        <w:t>ілософії культури стає тема кризи європейської культури, яка вже не здатна вирішувати життєво важливі для людини проблеми її екзистенції. Одночасно відбувається переосмислення тих основних принципів культурного буття людини (гуманізм,раціоналізм, історизм)</w:t>
      </w:r>
      <w:r>
        <w:rPr>
          <w:rFonts w:ascii="Times New Roman" w:eastAsia="Times New Roman" w:hAnsi="Times New Roman" w:cs="Times New Roman"/>
          <w:sz w:val="28"/>
          <w:szCs w:val="28"/>
        </w:rPr>
        <w:t>, які були покладені в основу класичної «моделі» культури.</w:t>
      </w:r>
    </w:p>
    <w:p w14:paraId="00000036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загальному розумінні криза позначає певний процес, пов'язаний з руйнуванням системи,виникненням нового, з негативними, деструктивними моментами,перехідними станами у розвитку тощо.</w:t>
      </w:r>
    </w:p>
    <w:p w14:paraId="00000037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Криза є обов'я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зковим та закономірним етапом у розвитку будь-якої культури. Вона не може набути самоідентичності без подолання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виникаючих у її руслі внутрішніх протиріч. У тому випадку, коли існуюча культурна парадигма не здатна адекватно відобразити зміни різного характ</w:t>
      </w:r>
      <w:r>
        <w:rPr>
          <w:rFonts w:ascii="Times New Roman" w:eastAsia="Times New Roman" w:hAnsi="Times New Roman" w:cs="Times New Roman"/>
          <w:sz w:val="28"/>
          <w:szCs w:val="28"/>
        </w:rPr>
        <w:t>еру, що виникають у суспільстві, можна говорити про кризу культури, тобто про вичерпність даної культурної системи.</w:t>
      </w:r>
    </w:p>
    <w:p w14:paraId="00000038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Наразі ми можемо визначити "кризу"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культури як реакцію на зміну її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цілепокладання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як наслідок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розуніверсалізацію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,як складову кризового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процесу.Криза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відбувається під час якісного моменту переходу від однієї манери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цілепокладання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культури до іншої. </w:t>
      </w:r>
    </w:p>
    <w:p w14:paraId="00000039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Найбільш явна криза сталася на рубежі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XIX-XX ст. Вона охопила всі сфери суспільного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життя.Сфера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свободи людини, втративши зв'язок з розумом, здатним бути об'єктивним, втратила раціональну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складову.Це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призвело до повної переоцінки цінностей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систем.Після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виголошення Фрідріхом Ніцше ідеї про см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ерть Бога, після всіх кривавих подій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поч.ХХ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цілепокладання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культури докорінно змінилося,більше не було тенденції до розгляду культури - як певної спільної для всіх країн,народів,груп вертикалі. У суспільстві відбулася підміна традиційних гуманістичних </w:t>
      </w:r>
      <w:r>
        <w:rPr>
          <w:rFonts w:ascii="Times New Roman" w:eastAsia="Times New Roman" w:hAnsi="Times New Roman" w:cs="Times New Roman"/>
          <w:sz w:val="28"/>
          <w:szCs w:val="28"/>
        </w:rPr>
        <w:t>цінностей, які забезпечували збереження смислової значущості людського життя.</w:t>
      </w:r>
    </w:p>
    <w:p w14:paraId="0000003A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Висновок</w:t>
      </w:r>
    </w:p>
    <w:p w14:paraId="0000003B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Зіставивши понятійну базу феномену "культура" і прослідкувавши певні тенденції її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цілепокладань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ми прийшли до висновку,що "криза" культури є циклічним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явищем.Кожна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змін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у напрямках розвитку культури знаменується кризою,але з перспективою подальшого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розвитку.Оскільки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культура - це породження людської природи,то звісно вона буде залежати від стану суспільного благополуччя. ХХ ст. стало апогеєм людських страждань і втрати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моральних цінностей , а це зі свого боку позначилося на стані культури, яка увійшла в глибоку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кризу.Це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докорінно змінило і саму культуру і науку,яка вивчає її генезис,функціонування та розвиток,тобто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культурологію.Відбулася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зустріч принципово несумісних 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цілепокладання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отже, форм загальних визначень людини (її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самоідентифікації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і тепер проблема вибору манер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цілепокладання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- а значить,і цілі свого життя стоїть перед кожною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людиною.Сприйняття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часу людиною безпосередньо пов'язані зі способом життя,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основі якого лежить певна манера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цілепокладання.Зіткнення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різних манер, способів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самоідентифікації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призвело до множинності часів (світів, субкультур)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.Усередині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одного часу пов'язувати різнорідне можуть і поняття. Якщо душа і тіло протиставлені як різні суб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станції, то необхідний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позачасовий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позапросторовий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посередник — поняття. Коли в процесі дослідження виявляється неможливим поділ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пізнаючого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(суб'єкта) та пізнаваного(об'єкта) і тим самим неможливий субстанціальний поділ душі і тіла, тоді посередником мі</w:t>
      </w:r>
      <w:r>
        <w:rPr>
          <w:rFonts w:ascii="Times New Roman" w:eastAsia="Times New Roman" w:hAnsi="Times New Roman" w:cs="Times New Roman"/>
          <w:sz w:val="28"/>
          <w:szCs w:val="28"/>
        </w:rPr>
        <w:t>ж ними є концепт, що існує в контексті, в модусі мовного сьогодення. Для того щоб пов'язувати щось існуюче в одному типі часу з самим собою, яке зі свого боку існує відразу і в іншому типі часу, виникла необхідність звернутися до концепту. Звідси одне з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гальних завдань сучасності - вироблення нової концептуальної універсальності культури, що допускає різноманіття манер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цілепокладання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веде людство до культурного розвитку, унеможливлюючи радикальні кризові тенденції.</w:t>
      </w:r>
    </w:p>
    <w:p w14:paraId="0000003C" w14:textId="77777777" w:rsidR="000B40A0" w:rsidRDefault="000B40A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3D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використаної літератури:</w:t>
      </w:r>
    </w:p>
    <w:p w14:paraId="0000003E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1.Поп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 Е.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[Текст]: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пособие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студентов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проф.-пед.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вузов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Л.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Кленов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Е. В. Попова.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Екатеринбург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Издво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ГОУ ВПО «Рос.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проф.-пед. ун-т», 2009. 251 с.</w:t>
      </w:r>
    </w:p>
    <w:p w14:paraId="0000003F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2.Теоретическая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культурология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— М.: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Академический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Екатеринбург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Делов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книга; РИК, 2005. — 624 с.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Энциклопедия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культурологии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»)</w:t>
      </w:r>
    </w:p>
    <w:p w14:paraId="00000040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3.Ирина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Михайловна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Романова.Магистерская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диссертация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“Проблема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кризиса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концепциях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западноевропейских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русских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философов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второй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половины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XIX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половины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XX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”.</w:t>
      </w:r>
    </w:p>
    <w:p w14:paraId="00000041" w14:textId="77777777" w:rsidR="000B40A0" w:rsidRDefault="00834D5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4.Бёрк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культуральная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история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? / Пер. с англ. 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Полонской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науч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ред. А. Лазарева; Нац.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исслед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ун-т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Высшая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экономики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0B40A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B40A0"/>
    <w:rsid w:val="000B40A0"/>
    <w:rsid w:val="00267B84"/>
    <w:rsid w:val="0083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</dc:creator>
  <cp:lastModifiedBy>Lily</cp:lastModifiedBy>
  <cp:revision>2</cp:revision>
  <dcterms:created xsi:type="dcterms:W3CDTF">2022-04-12T07:44:00Z</dcterms:created>
  <dcterms:modified xsi:type="dcterms:W3CDTF">2022-04-12T07:44:00Z</dcterms:modified>
</cp:coreProperties>
</file>