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7772" w14:textId="66B46487" w:rsidR="00E76830" w:rsidRPr="00E76830" w:rsidRDefault="00E76830" w:rsidP="00E76830">
      <w:pPr>
        <w:jc w:val="center"/>
        <w:rPr>
          <w:rFonts w:asciiTheme="majorHAnsi" w:hAnsiTheme="majorHAnsi" w:cstheme="majorHAnsi"/>
          <w:b/>
          <w:bCs/>
          <w:sz w:val="44"/>
          <w:szCs w:val="44"/>
          <w:u w:val="single"/>
        </w:rPr>
      </w:pPr>
      <w:r w:rsidRPr="00E76830">
        <w:rPr>
          <w:rFonts w:asciiTheme="majorHAnsi" w:hAnsiTheme="majorHAnsi" w:cstheme="majorHAnsi"/>
          <w:b/>
          <w:bCs/>
          <w:sz w:val="44"/>
          <w:szCs w:val="44"/>
          <w:u w:val="single"/>
          <w:lang w:val="en-US"/>
        </w:rPr>
        <w:t>B</w:t>
      </w:r>
      <w:proofErr w:type="spellStart"/>
      <w:r w:rsidRPr="00E76830">
        <w:rPr>
          <w:rFonts w:asciiTheme="majorHAnsi" w:hAnsiTheme="majorHAnsi" w:cstheme="majorHAnsi"/>
          <w:b/>
          <w:bCs/>
          <w:sz w:val="44"/>
          <w:szCs w:val="44"/>
          <w:u w:val="single"/>
        </w:rPr>
        <w:t>efore</w:t>
      </w:r>
      <w:proofErr w:type="spellEnd"/>
    </w:p>
    <w:p w14:paraId="527C67B7" w14:textId="77777777" w:rsidR="00E76830" w:rsidRDefault="00E76830" w:rsidP="00E76830">
      <w:pPr>
        <w:rPr>
          <w:rFonts w:ascii="Bookman Old Style" w:hAnsi="Bookman Old Style"/>
          <w:b/>
          <w:bCs/>
          <w:i/>
          <w:iCs/>
          <w:sz w:val="44"/>
          <w:szCs w:val="44"/>
        </w:rPr>
      </w:pPr>
    </w:p>
    <w:p w14:paraId="2C8D3AC5" w14:textId="71A14261" w:rsidR="00E76830" w:rsidRDefault="00E76830" w:rsidP="00E76830">
      <w:pPr>
        <w:rPr>
          <w:rFonts w:ascii="Bookman Old Style" w:hAnsi="Bookman Old Style"/>
          <w:b/>
          <w:bCs/>
          <w:i/>
          <w:iCs/>
          <w:sz w:val="44"/>
          <w:szCs w:val="44"/>
        </w:rPr>
      </w:pPr>
      <w:r w:rsidRPr="007E278C">
        <w:rPr>
          <w:rFonts w:ascii="Bookman Old Style" w:hAnsi="Bookman Old Style"/>
          <w:b/>
          <w:bCs/>
          <w:i/>
          <w:iCs/>
          <w:sz w:val="44"/>
          <w:szCs w:val="44"/>
        </w:rPr>
        <w:t>1.Вступ:</w:t>
      </w:r>
    </w:p>
    <w:p w14:paraId="41145EF9" w14:textId="77777777" w:rsidR="00E76830" w:rsidRDefault="00E76830" w:rsidP="00E76830">
      <w:pPr>
        <w:rPr>
          <w:rFonts w:ascii="Bookman Old Style" w:hAnsi="Bookman Old Style"/>
          <w:b/>
          <w:bCs/>
          <w:i/>
          <w:iCs/>
          <w:sz w:val="44"/>
          <w:szCs w:val="44"/>
        </w:rPr>
      </w:pPr>
    </w:p>
    <w:p w14:paraId="458C5444" w14:textId="77777777" w:rsidR="00E76830" w:rsidRPr="002704F5" w:rsidRDefault="00E76830" w:rsidP="00E7683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32"/>
          <w:szCs w:val="32"/>
        </w:rPr>
        <w:tab/>
      </w:r>
      <w:r w:rsidRPr="002704F5">
        <w:rPr>
          <w:rFonts w:ascii="Bookman Old Style" w:hAnsi="Bookman Old Style"/>
          <w:sz w:val="28"/>
          <w:szCs w:val="28"/>
        </w:rPr>
        <w:t xml:space="preserve">Мета </w:t>
      </w:r>
      <w:proofErr w:type="spellStart"/>
      <w:r w:rsidRPr="002704F5">
        <w:rPr>
          <w:rFonts w:ascii="Bookman Old Style" w:hAnsi="Bookman Old Style"/>
          <w:sz w:val="28"/>
          <w:szCs w:val="28"/>
        </w:rPr>
        <w:t>даної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лабораторної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роботи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полягає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у </w:t>
      </w:r>
      <w:proofErr w:type="spellStart"/>
      <w:r w:rsidRPr="002704F5">
        <w:rPr>
          <w:rFonts w:ascii="Bookman Old Style" w:hAnsi="Bookman Old Style"/>
          <w:sz w:val="28"/>
          <w:szCs w:val="28"/>
        </w:rPr>
        <w:t>визначенні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прискорення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земного </w:t>
      </w:r>
      <w:proofErr w:type="spellStart"/>
      <w:r w:rsidRPr="002704F5">
        <w:rPr>
          <w:rFonts w:ascii="Bookman Old Style" w:hAnsi="Bookman Old Style"/>
          <w:sz w:val="28"/>
          <w:szCs w:val="28"/>
        </w:rPr>
        <w:t>тяжіння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, за </w:t>
      </w:r>
      <w:proofErr w:type="spellStart"/>
      <w:r w:rsidRPr="002704F5">
        <w:rPr>
          <w:rFonts w:ascii="Bookman Old Style" w:hAnsi="Bookman Old Style"/>
          <w:sz w:val="28"/>
          <w:szCs w:val="28"/>
        </w:rPr>
        <w:t>допомогою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математичного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маятника.</w:t>
      </w:r>
    </w:p>
    <w:p w14:paraId="33899E6E" w14:textId="77777777" w:rsidR="00E76830" w:rsidRPr="002704F5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/>
          <w:sz w:val="28"/>
          <w:szCs w:val="28"/>
        </w:rPr>
        <w:tab/>
        <w:t xml:space="preserve">У </w:t>
      </w:r>
      <w:proofErr w:type="spellStart"/>
      <w:r w:rsidRPr="002704F5">
        <w:rPr>
          <w:rFonts w:ascii="Bookman Old Style" w:hAnsi="Bookman Old Style"/>
          <w:sz w:val="28"/>
          <w:szCs w:val="28"/>
        </w:rPr>
        <w:t>дослідженні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використано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метод </w:t>
      </w:r>
      <w:proofErr w:type="spellStart"/>
      <w:r w:rsidRPr="002704F5">
        <w:rPr>
          <w:rFonts w:ascii="Bookman Old Style" w:hAnsi="Bookman Old Style"/>
          <w:sz w:val="28"/>
          <w:szCs w:val="28"/>
        </w:rPr>
        <w:t>математичного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маятника, а </w:t>
      </w:r>
      <w:proofErr w:type="spellStart"/>
      <w:r w:rsidRPr="002704F5">
        <w:rPr>
          <w:rFonts w:ascii="Bookman Old Style" w:hAnsi="Bookman Old Style"/>
          <w:sz w:val="28"/>
          <w:szCs w:val="28"/>
        </w:rPr>
        <w:t>саме</w:t>
      </w:r>
      <w:proofErr w:type="spellEnd"/>
      <w:r w:rsidRPr="002704F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/>
          <w:sz w:val="28"/>
          <w:szCs w:val="28"/>
        </w:rPr>
        <w:t>тіла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, яке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можна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вважати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матеріальною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точкою,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підвішене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на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невагомій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нерозтяжній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нитці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. Але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створити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дані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умови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нереально, тому для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точності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дослідження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буде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використано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кульку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великої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маси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та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довгу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нитку.</w:t>
      </w:r>
    </w:p>
    <w:p w14:paraId="418FA0C0" w14:textId="77777777" w:rsidR="00E76830" w:rsidRPr="002704F5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 w:cs="Arial"/>
          <w:color w:val="000000"/>
          <w:sz w:val="28"/>
          <w:szCs w:val="28"/>
        </w:rPr>
        <w:tab/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Використовуючи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метод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математичного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маятника ми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використовуємо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формули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які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дозволяють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нам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вивести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значення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гравітаційного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прискорення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>.</w:t>
      </w:r>
    </w:p>
    <w:p w14:paraId="3E16C7D5" w14:textId="77777777" w:rsidR="00E76830" w:rsidRPr="002704F5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 w:cs="Arial"/>
          <w:color w:val="000000"/>
          <w:sz w:val="28"/>
          <w:szCs w:val="28"/>
        </w:rPr>
        <w:tab/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Відхиляючи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кульку маятника,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він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приводиться в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гармонійний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рух,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період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якого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розраховується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за формулою:</w:t>
      </w:r>
    </w:p>
    <w:p w14:paraId="0AFD074E" w14:textId="77777777" w:rsidR="00E76830" w:rsidRPr="002704F5" w:rsidRDefault="00E76830" w:rsidP="00E76830">
      <w:pPr>
        <w:jc w:val="center"/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 w:cs="Arial"/>
          <w:noProof/>
          <w:color w:val="000000"/>
          <w:sz w:val="28"/>
          <w:szCs w:val="28"/>
        </w:rPr>
        <w:drawing>
          <wp:inline distT="0" distB="0" distL="0" distR="0" wp14:anchorId="107D2515" wp14:editId="2C0449BB">
            <wp:extent cx="1021681" cy="6934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999" cy="7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F568" w14:textId="77777777" w:rsidR="00E76830" w:rsidRPr="002704F5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 w:cs="Arial"/>
          <w:color w:val="000000"/>
          <w:sz w:val="28"/>
          <w:szCs w:val="28"/>
        </w:rPr>
        <w:tab/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Перетворивши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вище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описану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формулу,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можна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отримати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формулу для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визначення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сили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земного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тяжіння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>:</w:t>
      </w:r>
    </w:p>
    <w:p w14:paraId="3A8C67DB" w14:textId="77777777" w:rsidR="00E76830" w:rsidRPr="002704F5" w:rsidRDefault="00E76830" w:rsidP="00E76830">
      <w:pPr>
        <w:jc w:val="center"/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 w:cs="Arial"/>
          <w:noProof/>
          <w:color w:val="000000"/>
          <w:sz w:val="28"/>
          <w:szCs w:val="28"/>
        </w:rPr>
        <w:drawing>
          <wp:inline distT="0" distB="0" distL="0" distR="0" wp14:anchorId="3B8D6021" wp14:editId="39AD999F">
            <wp:extent cx="991924" cy="63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21" cy="63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90491" w14:textId="77777777" w:rsidR="00E76830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З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даної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формули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випливає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що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для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визначення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сили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тяжіння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землі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потрібно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виміряти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довжину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нитки маятника “</w:t>
      </w:r>
      <w:r w:rsidRPr="002704F5">
        <w:rPr>
          <w:rFonts w:ascii="Bookman Old Style" w:hAnsi="Bookman Old Style" w:cs="Arial"/>
          <w:color w:val="000000"/>
          <w:sz w:val="28"/>
          <w:szCs w:val="28"/>
          <w:lang w:val="en-US"/>
        </w:rPr>
        <w:t>L</w:t>
      </w:r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”, та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період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його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2704F5">
        <w:rPr>
          <w:rFonts w:ascii="Bookman Old Style" w:hAnsi="Bookman Old Style" w:cs="Arial"/>
          <w:color w:val="000000"/>
          <w:sz w:val="28"/>
          <w:szCs w:val="28"/>
        </w:rPr>
        <w:t>коливань</w:t>
      </w:r>
      <w:proofErr w:type="spellEnd"/>
      <w:r w:rsidRPr="002704F5">
        <w:rPr>
          <w:rFonts w:ascii="Bookman Old Style" w:hAnsi="Bookman Old Style" w:cs="Arial"/>
          <w:color w:val="000000"/>
          <w:sz w:val="28"/>
          <w:szCs w:val="28"/>
        </w:rPr>
        <w:t xml:space="preserve"> “</w:t>
      </w:r>
      <w:r w:rsidRPr="002704F5">
        <w:rPr>
          <w:rFonts w:ascii="Bookman Old Style" w:hAnsi="Bookman Old Style" w:cs="Arial"/>
          <w:color w:val="000000"/>
          <w:sz w:val="28"/>
          <w:szCs w:val="28"/>
          <w:lang w:val="en-US"/>
        </w:rPr>
        <w:t>T</w:t>
      </w:r>
      <w:r w:rsidRPr="002704F5">
        <w:rPr>
          <w:rFonts w:ascii="Bookman Old Style" w:hAnsi="Bookman Old Style" w:cs="Arial"/>
          <w:color w:val="000000"/>
          <w:sz w:val="28"/>
          <w:szCs w:val="28"/>
        </w:rPr>
        <w:t>”</w:t>
      </w:r>
    </w:p>
    <w:p w14:paraId="38B0F782" w14:textId="77777777" w:rsidR="00E76830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</w:p>
    <w:p w14:paraId="7813FEFB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  <w:r w:rsidRPr="004D7644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1.1</w:t>
      </w:r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r w:rsidRPr="004D7644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Метод </w:t>
      </w:r>
      <w:proofErr w:type="spellStart"/>
      <w:r w:rsidRPr="004D7644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вимірювання</w:t>
      </w:r>
      <w:proofErr w:type="spellEnd"/>
    </w:p>
    <w:p w14:paraId="3229CB56" w14:textId="77777777" w:rsidR="00E76830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lastRenderedPageBreak/>
        <w:tab/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Було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виконано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10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вимірювань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періоду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коливань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маятника на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фізичній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моделі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. А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також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виміряв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довжину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нитки маятника разом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із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радіусом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його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кульки.</w:t>
      </w:r>
    </w:p>
    <w:p w14:paraId="086A684E" w14:textId="77777777" w:rsidR="00E76830" w:rsidRDefault="00E76830" w:rsidP="00E76830">
      <w:pPr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br w:type="page"/>
      </w:r>
    </w:p>
    <w:p w14:paraId="75302571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</w:pPr>
      <w:r w:rsidRPr="00695D71"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lastRenderedPageBreak/>
        <w:t xml:space="preserve">3. </w:t>
      </w:r>
      <w:proofErr w:type="spellStart"/>
      <w:r w:rsidRPr="00695D71"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>Обчислювання</w:t>
      </w:r>
      <w:proofErr w:type="spellEnd"/>
      <w:r w:rsidRPr="00695D71"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 xml:space="preserve"> </w:t>
      </w:r>
    </w:p>
    <w:p w14:paraId="5319473A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ab/>
        <w:t xml:space="preserve">3.1 </w:t>
      </w:r>
      <w:proofErr w:type="spellStart"/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Обчислювання</w:t>
      </w:r>
      <w:proofErr w:type="spellEnd"/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діаметру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кульки</w:t>
      </w:r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маятника</w:t>
      </w:r>
    </w:p>
    <w:p w14:paraId="0BCE5A8F" w14:textId="77777777" w:rsidR="00E76830" w:rsidRPr="0045024F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 w:rsidRPr="0045024F">
        <w:rPr>
          <w:rFonts w:ascii="Bookman Old Style" w:hAnsi="Bookman Old Style" w:cs="Arial"/>
          <w:color w:val="000000"/>
          <w:sz w:val="28"/>
          <w:szCs w:val="28"/>
        </w:rPr>
        <w:t>Діаметр</w:t>
      </w:r>
      <w:proofErr w:type="spellEnd"/>
      <w:r w:rsidRPr="0045024F">
        <w:rPr>
          <w:rFonts w:ascii="Bookman Old Style" w:hAnsi="Bookman Old Style" w:cs="Arial"/>
          <w:color w:val="000000"/>
          <w:sz w:val="28"/>
          <w:szCs w:val="28"/>
        </w:rPr>
        <w:t xml:space="preserve"> кульки </w:t>
      </w:r>
      <w:proofErr w:type="spellStart"/>
      <w:r w:rsidRPr="0045024F">
        <w:rPr>
          <w:rFonts w:ascii="Bookman Old Style" w:hAnsi="Bookman Old Style" w:cs="Arial"/>
          <w:color w:val="000000"/>
          <w:sz w:val="28"/>
          <w:szCs w:val="28"/>
        </w:rPr>
        <w:t>дорівнює</w:t>
      </w:r>
      <w:proofErr w:type="spellEnd"/>
      <w:r w:rsidRPr="0045024F">
        <w:rPr>
          <w:rFonts w:ascii="Bookman Old Style" w:hAnsi="Bookman Old Style" w:cs="Arial"/>
          <w:color w:val="000000"/>
          <w:sz w:val="28"/>
          <w:szCs w:val="28"/>
        </w:rPr>
        <w:t>:</w:t>
      </w:r>
    </w:p>
    <w:p w14:paraId="0674D54D" w14:textId="77777777" w:rsidR="00E76830" w:rsidRPr="00F8479A" w:rsidRDefault="00E76830" w:rsidP="00E76830">
      <w:pPr>
        <w:rPr>
          <w:rFonts w:ascii="Bookman Old Style" w:eastAsiaTheme="minorEastAsia" w:hAnsi="Bookman Old Style" w:cs="Arial"/>
          <w:i/>
          <w:color w:val="000000"/>
          <w:sz w:val="36"/>
          <w:szCs w:val="36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6"/>
              <w:szCs w:val="36"/>
            </w:rPr>
            <m:t>d=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6"/>
              <w:szCs w:val="36"/>
            </w:rPr>
            <m:t xml:space="preserve">19,04 </m:t>
          </m:r>
          <m:r>
            <w:rPr>
              <w:rFonts w:ascii="Cambria Math" w:hAnsi="Cambria Math" w:cs="Arial"/>
              <w:color w:val="000000"/>
              <w:sz w:val="36"/>
              <w:szCs w:val="36"/>
              <w:lang w:val="en-US"/>
            </w:rPr>
            <m:t>mm</m:t>
          </m:r>
        </m:oMath>
      </m:oMathPara>
    </w:p>
    <w:p w14:paraId="4B27AB09" w14:textId="77777777" w:rsidR="00E76830" w:rsidRPr="0045024F" w:rsidRDefault="00E76830" w:rsidP="00E76830">
      <w:pPr>
        <w:pStyle w:val="a5"/>
        <w:numPr>
          <w:ilvl w:val="0"/>
          <w:numId w:val="9"/>
        </w:numPr>
        <w:rPr>
          <w:rFonts w:ascii="Bookman Old Style" w:eastAsiaTheme="minorEastAsia" w:hAnsi="Bookman Old Style" w:cs="Arial"/>
          <w:color w:val="000000"/>
          <w:sz w:val="28"/>
          <w:szCs w:val="28"/>
        </w:rPr>
      </w:pP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Оскільки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для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заміру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довжини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було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використано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електричний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штангельциркуль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, то </w:t>
      </w:r>
      <w:proofErr w:type="spellStart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>похибка</w:t>
      </w:r>
      <w:proofErr w:type="spellEnd"/>
      <w:r w:rsidRPr="0045024F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буде:        </w:t>
      </w:r>
    </w:p>
    <w:p w14:paraId="4BD95DB9" w14:textId="77777777" w:rsidR="00E76830" w:rsidRPr="0045024F" w:rsidRDefault="00E76830" w:rsidP="00E76830">
      <w:pPr>
        <w:rPr>
          <w:rFonts w:ascii="Bookman Old Style" w:eastAsiaTheme="minorEastAsia" w:hAnsi="Bookman Old Style" w:cs="Arial"/>
          <w:color w:val="000000"/>
          <w:sz w:val="40"/>
          <w:szCs w:val="40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40"/>
              <w:szCs w:val="40"/>
            </w:rPr>
            <m:t>u=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/>
                  <w:sz w:val="40"/>
                  <w:szCs w:val="4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/>
                  <w:sz w:val="40"/>
                  <w:szCs w:val="40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color w:val="000000"/>
                  <w:sz w:val="40"/>
                  <w:szCs w:val="40"/>
                </w:rPr>
                <m:t>b</m:t>
              </m:r>
            </m:sub>
          </m:sSub>
        </m:oMath>
      </m:oMathPara>
    </w:p>
    <w:p w14:paraId="6CED59CC" w14:textId="77777777" w:rsidR="00E76830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28"/>
          <w:szCs w:val="28"/>
        </w:rPr>
      </w:pPr>
      <w:proofErr w:type="spellStart"/>
      <w:r>
        <w:rPr>
          <w:rFonts w:ascii="Bookman Old Style" w:eastAsiaTheme="minorEastAsia" w:hAnsi="Bookman Old Style" w:cs="Arial"/>
          <w:color w:val="000000"/>
          <w:sz w:val="28"/>
          <w:szCs w:val="28"/>
        </w:rPr>
        <w:t>Розраховуємо</w:t>
      </w:r>
      <w:proofErr w:type="spellEnd"/>
      <w:r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за формулою:</w:t>
      </w:r>
    </w:p>
    <w:p w14:paraId="689ACDE9" w14:textId="77777777" w:rsidR="00E76830" w:rsidRPr="002E083F" w:rsidRDefault="00E76830" w:rsidP="00E76830">
      <w:pPr>
        <w:pStyle w:val="a5"/>
        <w:jc w:val="center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b</m:t>
            </m:r>
          </m:sub>
        </m:sSub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Δd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color w:val="000000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0,01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color w:val="000000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</m:t>
        </m:r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32"/>
            <w:szCs w:val="32"/>
          </w:rPr>
          <m:t>0,0057735</m:t>
        </m:r>
      </m:oMath>
      <w:r w:rsidRPr="00F8479A">
        <w:rPr>
          <w:rFonts w:ascii="Bookman Old Style" w:eastAsiaTheme="minorEastAsia" w:hAnsi="Bookman Old Style" w:cs="Arial"/>
          <w:color w:val="000000"/>
          <w:sz w:val="32"/>
          <w:szCs w:val="32"/>
        </w:rPr>
        <w:t xml:space="preserve"> </w:t>
      </w:r>
      <w:r w:rsidRPr="00F8479A"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  <w:lang w:val="en-US"/>
        </w:rPr>
        <w:t>mm</w:t>
      </w:r>
    </w:p>
    <w:p w14:paraId="15DA4594" w14:textId="77777777" w:rsidR="00E76830" w:rsidRPr="002E083F" w:rsidRDefault="00E76830" w:rsidP="00E76830">
      <w:pPr>
        <w:pStyle w:val="a5"/>
        <w:jc w:val="center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</w:rPr>
      </w:pPr>
    </w:p>
    <w:p w14:paraId="71AC01C0" w14:textId="77777777" w:rsidR="00E76830" w:rsidRDefault="00E76830" w:rsidP="00E76830">
      <w:pPr>
        <w:pStyle w:val="a5"/>
        <w:rPr>
          <w:rFonts w:ascii="Bookman Old Style" w:eastAsiaTheme="minorEastAsia" w:hAnsi="Bookman Old Style" w:cs="Arial"/>
          <w:iCs/>
          <w:color w:val="000000"/>
          <w:sz w:val="28"/>
          <w:szCs w:val="28"/>
        </w:rPr>
      </w:pPr>
      <w:proofErr w:type="spellStart"/>
      <w:r w:rsidRPr="00F8479A"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Заокруглюємо</w:t>
      </w:r>
      <w:proofErr w:type="spellEnd"/>
      <w:r w:rsidRPr="00F8479A"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 xml:space="preserve"> </w:t>
      </w:r>
      <w:proofErr w:type="spellStart"/>
      <w:r w:rsidRPr="00F8479A"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значення</w:t>
      </w:r>
      <w:proofErr w:type="spellEnd"/>
      <w:r w:rsidRPr="00F8479A"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 xml:space="preserve"> </w:t>
      </w:r>
      <w:proofErr w:type="spellStart"/>
      <w:r w:rsidRPr="00F8479A"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похибки</w:t>
      </w:r>
      <w:proofErr w:type="spellEnd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 xml:space="preserve"> до </w:t>
      </w:r>
      <w:proofErr w:type="spellStart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двох</w:t>
      </w:r>
      <w:proofErr w:type="spellEnd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 xml:space="preserve"> перших </w:t>
      </w:r>
      <w:proofErr w:type="spellStart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дійсних</w:t>
      </w:r>
      <w:proofErr w:type="spellEnd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 xml:space="preserve"> чисел і </w:t>
      </w:r>
      <w:proofErr w:type="spellStart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получаємо</w:t>
      </w:r>
      <w:proofErr w:type="spellEnd"/>
      <w:r>
        <w:rPr>
          <w:rFonts w:ascii="Bookman Old Style" w:eastAsiaTheme="minorEastAsia" w:hAnsi="Bookman Old Style" w:cs="Arial"/>
          <w:iCs/>
          <w:color w:val="000000"/>
          <w:sz w:val="28"/>
          <w:szCs w:val="28"/>
        </w:rPr>
        <w:t>:</w:t>
      </w:r>
    </w:p>
    <w:p w14:paraId="6ECC0B6C" w14:textId="77777777" w:rsidR="00E76830" w:rsidRPr="005E2D07" w:rsidRDefault="00E76830" w:rsidP="00E76830">
      <w:pPr>
        <w:pStyle w:val="a5"/>
        <w:jc w:val="center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32"/>
              <w:szCs w:val="32"/>
            </w:rPr>
            <m:t>u=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000000"/>
              <w:sz w:val="32"/>
              <w:szCs w:val="32"/>
            </w:rPr>
            <m:t xml:space="preserve">0,0058 </m:t>
          </m:r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mm</m:t>
          </m:r>
        </m:oMath>
      </m:oMathPara>
    </w:p>
    <w:p w14:paraId="24DF24FF" w14:textId="77777777" w:rsidR="00E76830" w:rsidRPr="005E2D07" w:rsidRDefault="00E76830" w:rsidP="00E76830">
      <w:pPr>
        <w:pStyle w:val="a5"/>
        <w:jc w:val="center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  <w:lang w:val="en-US"/>
        </w:rPr>
      </w:pPr>
    </w:p>
    <w:p w14:paraId="1F9B20BB" w14:textId="77777777" w:rsidR="00E76830" w:rsidRPr="002E083F" w:rsidRDefault="00E76830" w:rsidP="00E76830">
      <w:pPr>
        <w:pStyle w:val="a5"/>
        <w:numPr>
          <w:ilvl w:val="0"/>
          <w:numId w:val="9"/>
        </w:numPr>
        <w:rPr>
          <w:rFonts w:ascii="Bookman Old Style" w:eastAsiaTheme="minorEastAsia" w:hAnsi="Bookman Old Style" w:cs="Arial"/>
          <w:color w:val="000000"/>
          <w:sz w:val="28"/>
          <w:szCs w:val="28"/>
        </w:rPr>
      </w:pPr>
      <w:proofErr w:type="spellStart"/>
      <w:r w:rsidRPr="005E2D07">
        <w:rPr>
          <w:rFonts w:ascii="Bookman Old Style" w:eastAsiaTheme="minorEastAsia" w:hAnsi="Bookman Old Style" w:cs="Arial"/>
          <w:color w:val="000000"/>
          <w:sz w:val="28"/>
          <w:szCs w:val="28"/>
        </w:rPr>
        <w:t>Получаємо</w:t>
      </w:r>
      <w:proofErr w:type="spellEnd"/>
      <w:r w:rsidRPr="005E2D07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 w:rsidRPr="005E2D07">
        <w:rPr>
          <w:rFonts w:ascii="Bookman Old Style" w:eastAsiaTheme="minorEastAsia" w:hAnsi="Bookman Old Style" w:cs="Arial"/>
          <w:color w:val="000000"/>
          <w:sz w:val="28"/>
          <w:szCs w:val="28"/>
        </w:rPr>
        <w:t>значення</w:t>
      </w:r>
      <w:proofErr w:type="spellEnd"/>
      <w:r w:rsidRPr="005E2D07"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eastAsiaTheme="minorEastAsia" w:hAnsi="Bookman Old Style" w:cs="Arial"/>
          <w:color w:val="000000"/>
          <w:sz w:val="28"/>
          <w:szCs w:val="28"/>
        </w:rPr>
        <w:t>діаметру</w:t>
      </w:r>
      <w:proofErr w:type="spellEnd"/>
      <w:r>
        <w:rPr>
          <w:rFonts w:ascii="Bookman Old Style" w:eastAsiaTheme="minorEastAsia" w:hAnsi="Bookman Old Style" w:cs="Arial"/>
          <w:color w:val="000000"/>
          <w:sz w:val="28"/>
          <w:szCs w:val="28"/>
        </w:rPr>
        <w:t xml:space="preserve"> кульки з </w:t>
      </w:r>
      <w:proofErr w:type="spellStart"/>
      <w:r>
        <w:rPr>
          <w:rFonts w:ascii="Bookman Old Style" w:eastAsiaTheme="minorEastAsia" w:hAnsi="Bookman Old Style" w:cs="Arial"/>
          <w:color w:val="000000"/>
          <w:sz w:val="28"/>
          <w:szCs w:val="28"/>
        </w:rPr>
        <w:t>похибкою</w:t>
      </w:r>
      <w:proofErr w:type="spellEnd"/>
      <w:r>
        <w:rPr>
          <w:rFonts w:ascii="Bookman Old Style" w:eastAsiaTheme="minorEastAsia" w:hAnsi="Bookman Old Style" w:cs="Arial"/>
          <w:color w:val="000000"/>
          <w:sz w:val="28"/>
          <w:szCs w:val="28"/>
        </w:rPr>
        <w:t>:</w:t>
      </w:r>
    </w:p>
    <w:p w14:paraId="1D437476" w14:textId="77777777" w:rsidR="00E76830" w:rsidRPr="002E083F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28"/>
          <w:szCs w:val="28"/>
        </w:rPr>
      </w:pPr>
    </w:p>
    <w:p w14:paraId="3FD79421" w14:textId="77777777" w:rsidR="00E76830" w:rsidRPr="00593C2D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d=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19,0400</m:t>
          </m:r>
          <m:d>
            <m:dPr>
              <m:ctrlPr>
                <w:rPr>
                  <w:rFonts w:ascii="Cambria Math" w:eastAsiaTheme="minorEastAsia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000000"/>
                  <w:sz w:val="32"/>
                  <w:szCs w:val="32"/>
                  <w:lang w:val="en-US"/>
                </w:rPr>
                <m:t>58</m:t>
              </m:r>
            </m:e>
          </m:d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mm=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1,90400</m:t>
          </m:r>
          <m:d>
            <m:dPr>
              <m:ctrlPr>
                <w:rPr>
                  <w:rFonts w:ascii="Cambria Math" w:eastAsiaTheme="minorEastAsia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000000"/>
                  <w:sz w:val="32"/>
                  <w:szCs w:val="32"/>
                  <w:lang w:val="en-US"/>
                </w:rPr>
                <m:t>58</m:t>
              </m:r>
            </m:e>
          </m:d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cm</m:t>
          </m:r>
        </m:oMath>
      </m:oMathPara>
    </w:p>
    <w:p w14:paraId="4C5A97D8" w14:textId="77777777" w:rsidR="00E76830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32"/>
          <w:szCs w:val="32"/>
          <w:lang w:val="en-US"/>
        </w:rPr>
      </w:pPr>
    </w:p>
    <w:p w14:paraId="4A801BD9" w14:textId="77777777" w:rsidR="00E76830" w:rsidRDefault="00E76830" w:rsidP="00E76830">
      <w:pPr>
        <w:ind w:firstLine="708"/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  <w:r w:rsidRPr="00593C2D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  <w:lang w:val="en-US"/>
        </w:rPr>
        <w:t>3.2</w:t>
      </w:r>
      <w:r>
        <w:rPr>
          <w:rFonts w:ascii="Bookman Old Style" w:eastAsiaTheme="minorEastAsia" w:hAnsi="Bookman Old Style" w:cs="Arial"/>
          <w:color w:val="000000"/>
          <w:sz w:val="32"/>
          <w:szCs w:val="32"/>
          <w:lang w:val="en-US"/>
        </w:rPr>
        <w:t xml:space="preserve"> </w:t>
      </w:r>
      <w:proofErr w:type="spellStart"/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Обчислювання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довжини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нитки маятника</w:t>
      </w:r>
    </w:p>
    <w:p w14:paraId="2FB940A1" w14:textId="77777777" w:rsidR="00E76830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Середнє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значення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довжини</w:t>
      </w:r>
      <w:proofErr w:type="spellEnd"/>
      <w:r w:rsidRPr="0045024F">
        <w:rPr>
          <w:rFonts w:ascii="Bookman Old Style" w:hAnsi="Bookman Old Style" w:cs="Arial"/>
          <w:color w:val="000000"/>
          <w:sz w:val="28"/>
          <w:szCs w:val="28"/>
        </w:rPr>
        <w:t>:</w:t>
      </w:r>
    </w:p>
    <w:p w14:paraId="70F1306F" w14:textId="77777777" w:rsidR="00E76830" w:rsidRDefault="00E76830" w:rsidP="00E76830">
      <w:pPr>
        <w:pStyle w:val="a5"/>
        <w:rPr>
          <w:rFonts w:ascii="Bookman Old Style" w:hAnsi="Bookman Old Style" w:cs="Arial"/>
          <w:color w:val="000000"/>
          <w:sz w:val="28"/>
          <w:szCs w:val="28"/>
        </w:rPr>
      </w:pPr>
    </w:p>
    <w:p w14:paraId="6FDC0B42" w14:textId="77777777" w:rsidR="00E76830" w:rsidRPr="00593C2D" w:rsidRDefault="00E76830" w:rsidP="00E76830">
      <w:pPr>
        <w:pStyle w:val="a5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</w:rPr>
            <m:t>h=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</w:rPr>
            <m:t>83,22</m:t>
          </m:r>
          <m:r>
            <w:rPr>
              <w:rFonts w:ascii="Cambria Math" w:hAnsi="Cambria Math" w:cs="Arial"/>
              <w:color w:val="000000"/>
              <w:sz w:val="32"/>
              <w:szCs w:val="32"/>
            </w:rPr>
            <m:t>сm</m:t>
          </m:r>
        </m:oMath>
      </m:oMathPara>
    </w:p>
    <w:p w14:paraId="67A8C368" w14:textId="77777777" w:rsidR="00E76830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Вираховуємо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похибку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аналогічно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як до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діаметру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маятника:</w:t>
      </w:r>
    </w:p>
    <w:p w14:paraId="505D644B" w14:textId="77777777" w:rsidR="00E76830" w:rsidRPr="00593C2D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29DD6039" w14:textId="77777777" w:rsidR="00E76830" w:rsidRPr="00593C2D" w:rsidRDefault="00E76830" w:rsidP="00E76830">
      <w:pPr>
        <w:pStyle w:val="a5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u</m:t>
              </m:r>
            </m:e>
            <m:sub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a</m:t>
              </m:r>
            </m:sub>
          </m:sSub>
          <m:r>
            <w:rPr>
              <w:rFonts w:ascii="Cambria Math" w:hAnsi="Cambria Math" w:cs="Arial"/>
              <w:color w:val="000000"/>
              <w:sz w:val="32"/>
              <w:szCs w:val="32"/>
            </w:rPr>
            <m:t>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</w:rPr>
            <m:t>0,058</m:t>
          </m:r>
          <m:r>
            <w:rPr>
              <w:rFonts w:ascii="Cambria Math" w:hAnsi="Cambria Math" w:cs="Arial"/>
              <w:color w:val="000000"/>
              <w:sz w:val="32"/>
              <w:szCs w:val="32"/>
            </w:rPr>
            <m:t>сm</m:t>
          </m:r>
        </m:oMath>
      </m:oMathPara>
    </w:p>
    <w:p w14:paraId="2CC12F6B" w14:textId="77777777" w:rsidR="00E76830" w:rsidRPr="00593C2D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u</m:t>
              </m:r>
            </m:e>
            <m:sub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b</m:t>
              </m:r>
            </m:sub>
          </m:sSub>
          <m:r>
            <w:rPr>
              <w:rFonts w:ascii="Cambria Math" w:hAnsi="Cambria Math" w:cs="Arial"/>
              <w:color w:val="000000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0,05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</w:rPr>
            <m:t>сm</m:t>
          </m:r>
        </m:oMath>
      </m:oMathPara>
    </w:p>
    <w:p w14:paraId="0A44E501" w14:textId="77777777" w:rsidR="00E76830" w:rsidRPr="00603A02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i/>
          <w:color w:val="000000"/>
          <w:sz w:val="32"/>
          <w:szCs w:val="32"/>
          <w:lang w:val="en-US"/>
        </w:rPr>
      </w:pPr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Сума </w:t>
      </w: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похибок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:</w:t>
      </w:r>
    </w:p>
    <w:p w14:paraId="101215A2" w14:textId="77777777" w:rsidR="00E76830" w:rsidRPr="00593C2D" w:rsidRDefault="00E76830" w:rsidP="00E76830">
      <w:pPr>
        <w:pStyle w:val="a5"/>
        <w:rPr>
          <w:rFonts w:ascii="Bookman Old Style" w:hAnsi="Bookman Old Style" w:cs="Arial"/>
          <w:i/>
          <w:color w:val="000000"/>
          <w:sz w:val="32"/>
          <w:szCs w:val="32"/>
          <w:lang w:val="en-US"/>
        </w:rPr>
      </w:pPr>
    </w:p>
    <w:p w14:paraId="20D49928" w14:textId="77777777" w:rsidR="00E76830" w:rsidRPr="00603A02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u=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0,06484</m:t>
          </m:r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mm</m:t>
          </m:r>
        </m:oMath>
      </m:oMathPara>
    </w:p>
    <w:p w14:paraId="17045AF1" w14:textId="77777777" w:rsidR="00E76830" w:rsidRPr="00603A02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i/>
          <w:color w:val="000000"/>
          <w:sz w:val="32"/>
          <w:szCs w:val="32"/>
        </w:rPr>
      </w:pP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lastRenderedPageBreak/>
        <w:t>Довжина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нитки: </w:t>
      </w:r>
      <m:oMath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h=</m:t>
        </m:r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32"/>
            <w:szCs w:val="32"/>
          </w:rPr>
          <m:t>83,220</m:t>
        </m:r>
        <m:d>
          <m:d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65</m:t>
            </m:r>
          </m:e>
        </m:d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сm</m:t>
        </m:r>
      </m:oMath>
    </w:p>
    <w:p w14:paraId="1D218700" w14:textId="77777777" w:rsidR="00E76830" w:rsidRPr="00593C2D" w:rsidRDefault="00E76830" w:rsidP="00E76830">
      <w:pPr>
        <w:ind w:firstLine="708"/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</w:p>
    <w:p w14:paraId="2A44CE5D" w14:textId="77777777" w:rsidR="00E76830" w:rsidRDefault="00E76830" w:rsidP="00E76830">
      <w:pPr>
        <w:ind w:firstLine="708"/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  <w:r w:rsidRPr="00593C2D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  <w:lang w:val="en-US"/>
        </w:rPr>
        <w:t>3.</w:t>
      </w:r>
      <w:r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  <w:lang w:val="en-US"/>
        </w:rPr>
        <w:t>3</w:t>
      </w:r>
      <w:r>
        <w:rPr>
          <w:rFonts w:ascii="Bookman Old Style" w:eastAsiaTheme="minorEastAsia" w:hAnsi="Bookman Old Style" w:cs="Arial"/>
          <w:color w:val="000000"/>
          <w:sz w:val="32"/>
          <w:szCs w:val="32"/>
          <w:lang w:val="en-US"/>
        </w:rPr>
        <w:t xml:space="preserve"> </w:t>
      </w:r>
      <w:proofErr w:type="spellStart"/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Обчислювання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загальної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довжини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маятника</w:t>
      </w:r>
    </w:p>
    <w:p w14:paraId="2CAD8494" w14:textId="77777777" w:rsidR="00E76830" w:rsidRPr="00603A02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i/>
          <w:color w:val="000000"/>
          <w:sz w:val="32"/>
          <w:szCs w:val="32"/>
          <w:lang w:val="en-US"/>
        </w:rPr>
      </w:pP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Обчислюємо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довжину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за формулою:</w:t>
      </w:r>
    </w:p>
    <w:p w14:paraId="17C3DD7C" w14:textId="77777777" w:rsidR="00E76830" w:rsidRPr="00603A02" w:rsidRDefault="00E76830" w:rsidP="00E76830">
      <w:pPr>
        <w:pStyle w:val="a5"/>
        <w:rPr>
          <w:rFonts w:ascii="Bookman Old Style" w:hAnsi="Bookman Old Style" w:cs="Arial"/>
          <w:i/>
          <w:color w:val="000000"/>
          <w:sz w:val="32"/>
          <w:szCs w:val="32"/>
          <w:lang w:val="en-US"/>
        </w:rPr>
      </w:pPr>
    </w:p>
    <w:p w14:paraId="5014AEF8" w14:textId="77777777" w:rsidR="00E76830" w:rsidRPr="00603A02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l=h+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2</m:t>
              </m:r>
            </m:den>
          </m:f>
        </m:oMath>
      </m:oMathPara>
    </w:p>
    <w:p w14:paraId="44894087" w14:textId="77777777" w:rsidR="00E76830" w:rsidRPr="00603A02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l=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83,22</m:t>
          </m:r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1,904</m:t>
              </m:r>
            </m:num>
            <m:den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2</m:t>
              </m:r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84,172</m:t>
          </m:r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сm</m:t>
          </m:r>
        </m:oMath>
      </m:oMathPara>
    </w:p>
    <w:p w14:paraId="607D4C1D" w14:textId="77777777" w:rsidR="00E76830" w:rsidRPr="00603A02" w:rsidRDefault="00E76830" w:rsidP="00E76830">
      <w:pPr>
        <w:pStyle w:val="a5"/>
        <w:numPr>
          <w:ilvl w:val="0"/>
          <w:numId w:val="9"/>
        </w:numP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Вираховуємо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похибку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: </w:t>
      </w:r>
    </w:p>
    <w:p w14:paraId="41DDE2E8" w14:textId="77777777" w:rsidR="00E76830" w:rsidRPr="00603A02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</w:p>
    <w:p w14:paraId="7856A71C" w14:textId="77777777" w:rsidR="00E76830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  <w:lang w:val="en-US"/>
              </w:rPr>
              <m:t>l</m:t>
            </m:r>
          </m:e>
        </m:d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en-US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color w:val="000000"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  <w:lang w:val="en-US"/>
                  </w:rPr>
                  <m:t>u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color w:val="0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color w:val="000000"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color w:val="000000"/>
                            <w:sz w:val="32"/>
                            <w:szCs w:val="32"/>
                            <w:lang w:val="en-US"/>
                          </w:rPr>
                          <m:t>h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color w:val="000000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color w:val="0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color w:val="000000"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color w:val="000000"/>
                            <w:sz w:val="32"/>
                            <w:szCs w:val="32"/>
                            <w:lang w:val="en-US"/>
                          </w:rPr>
                          <m:t>u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m:t>d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color w:val="0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</m:e>
            </m:rad>
          </m:e>
          <m:sup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=</m:t>
        </m:r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0,6506</m:t>
        </m:r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 xml:space="preserve">mm= </m:t>
        </m:r>
      </m:oMath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0,065</w:t>
      </w:r>
      <w: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>cm</w:t>
      </w:r>
    </w:p>
    <w:p w14:paraId="2F55CC4B" w14:textId="77777777" w:rsidR="00E76830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</w:p>
    <w:p w14:paraId="098B1B1D" w14:textId="77777777" w:rsidR="00E76830" w:rsidRPr="00C74A30" w:rsidRDefault="00E76830" w:rsidP="00E76830">
      <w:pPr>
        <w:pStyle w:val="a5"/>
        <w:numPr>
          <w:ilvl w:val="0"/>
          <w:numId w:val="9"/>
        </w:numPr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Довжина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маятника разом з </w:t>
      </w:r>
      <w:proofErr w:type="spellStart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похибкою</w:t>
      </w:r>
      <w:proofErr w:type="spellEnd"/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:</w:t>
      </w:r>
    </w:p>
    <w:p w14:paraId="389BCE0D" w14:textId="77777777" w:rsidR="00E76830" w:rsidRPr="00C74A30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</w:p>
    <w:p w14:paraId="4C3C8A22" w14:textId="77777777" w:rsidR="00E76830" w:rsidRPr="00C74A30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w:r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  <w:lang w:val="en-US"/>
              </w:rPr>
              <m:t>l</m:t>
            </m:r>
          </m:e>
        </m:d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=84,172(65)</m:t>
        </m:r>
      </m:oMath>
      <w: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>cm</w:t>
      </w:r>
      <w:r w:rsidRPr="005071F3"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 xml:space="preserve"> = 0,84172(65)</w:t>
      </w:r>
      <w: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>m</w:t>
      </w:r>
    </w:p>
    <w:p w14:paraId="498C2A25" w14:textId="77777777" w:rsidR="00E76830" w:rsidRPr="00C74A30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</w:p>
    <w:p w14:paraId="2139A795" w14:textId="77777777" w:rsidR="00E76830" w:rsidRPr="00C74A30" w:rsidRDefault="00E76830" w:rsidP="00E76830">
      <w:pPr>
        <w:pStyle w:val="a5"/>
        <w:rPr>
          <w:rFonts w:ascii="Bookman Old Style" w:hAnsi="Bookman Old Style" w:cs="Arial"/>
          <w:i/>
          <w:color w:val="000000"/>
          <w:sz w:val="32"/>
          <w:szCs w:val="32"/>
        </w:rPr>
      </w:pPr>
    </w:p>
    <w:p w14:paraId="3BDEC650" w14:textId="77777777" w:rsidR="00E76830" w:rsidRDefault="00E76830" w:rsidP="00E76830">
      <w:pPr>
        <w:ind w:firstLine="708"/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  <w:r w:rsidRPr="005071F3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</w:rPr>
        <w:t>3</w:t>
      </w:r>
      <w:r w:rsidRPr="00B0118B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</w:rPr>
        <w:t>.4</w:t>
      </w:r>
      <w:r w:rsidRPr="005071F3">
        <w:rPr>
          <w:rFonts w:ascii="Bookman Old Style" w:eastAsiaTheme="minorEastAsia" w:hAnsi="Bookman Old Style" w:cs="Arial"/>
          <w:color w:val="000000"/>
          <w:sz w:val="32"/>
          <w:szCs w:val="32"/>
        </w:rPr>
        <w:t xml:space="preserve"> </w:t>
      </w:r>
      <w:proofErr w:type="spellStart"/>
      <w:r w:rsidRPr="00695D71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Обчислювання</w:t>
      </w:r>
      <w:proofErr w:type="spellEnd"/>
      <w:r w:rsidRPr="005071F3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періоду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коливань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маятника</w:t>
      </w:r>
    </w:p>
    <w:p w14:paraId="6C6AB3F7" w14:textId="77777777" w:rsidR="00E76830" w:rsidRPr="005071F3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>Середнє</w:t>
      </w:r>
      <w:proofErr w:type="spellEnd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 xml:space="preserve"> </w:t>
      </w:r>
      <w:proofErr w:type="spellStart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>арифметичне</w:t>
      </w:r>
      <w:proofErr w:type="spellEnd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 xml:space="preserve"> </w:t>
      </w:r>
      <w:proofErr w:type="spellStart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>всіх</w:t>
      </w:r>
      <w:proofErr w:type="spellEnd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 xml:space="preserve"> </w:t>
      </w:r>
      <w:proofErr w:type="spellStart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>замірів</w:t>
      </w:r>
      <w:proofErr w:type="spellEnd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 xml:space="preserve"> </w:t>
      </w:r>
      <w:proofErr w:type="spellStart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>коливань</w:t>
      </w:r>
      <w:proofErr w:type="spellEnd"/>
      <w:r w:rsidRPr="005071F3">
        <w:rPr>
          <w:rFonts w:ascii="Bookman Old Style" w:hAnsi="Bookman Old Style" w:cs="Arial"/>
          <w:i/>
          <w:iCs/>
          <w:color w:val="000000"/>
          <w:sz w:val="32"/>
          <w:szCs w:val="32"/>
        </w:rPr>
        <w:t xml:space="preserve"> маятника становить: </w:t>
      </w:r>
      <w:r w:rsidRPr="005071F3"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  <w:lang w:val="en-US"/>
        </w:rPr>
        <w:t>t</w:t>
      </w:r>
      <w:r w:rsidRPr="005071F3"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  <w:vertAlign w:val="subscript"/>
        </w:rPr>
        <w:t xml:space="preserve">10 </w:t>
      </w:r>
      <w:r w:rsidRPr="005071F3"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  <w:t>= 18,25</w:t>
      </w:r>
      <w:r w:rsidRPr="005071F3"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  <w:lang w:val="en-US"/>
        </w:rPr>
        <w:t>c</w:t>
      </w:r>
    </w:p>
    <w:p w14:paraId="548700D1" w14:textId="77777777" w:rsidR="00E76830" w:rsidRPr="005071F3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5A3735F4" w14:textId="77777777" w:rsidR="00E76830" w:rsidRPr="005071F3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Вираховуємо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похибку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аналогічно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попередніх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обчислень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>:</w:t>
      </w:r>
    </w:p>
    <w:p w14:paraId="131DBE4A" w14:textId="77777777" w:rsidR="00E76830" w:rsidRPr="005071F3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7719DEE4" w14:textId="77777777" w:rsidR="00E76830" w:rsidRPr="005071F3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u</m:t>
              </m:r>
            </m:e>
            <m:sub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b</m:t>
              </m:r>
            </m:sub>
          </m:sSub>
          <m:r>
            <w:rPr>
              <w:rFonts w:ascii="Cambria Math" w:hAnsi="Cambria Math" w:cs="Arial"/>
              <w:color w:val="000000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0,01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</w:rPr>
            <m:t>с</m:t>
          </m:r>
        </m:oMath>
      </m:oMathPara>
    </w:p>
    <w:p w14:paraId="3688D201" w14:textId="77777777" w:rsidR="00E76830" w:rsidRPr="005071F3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</w:p>
    <w:p w14:paraId="39ED4FE6" w14:textId="77777777" w:rsidR="00E76830" w:rsidRPr="005071F3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Получаємо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період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одного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коливання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разом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із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похибкою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>:</w:t>
      </w:r>
    </w:p>
    <w:p w14:paraId="601EF4BB" w14:textId="77777777" w:rsidR="00E76830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1E9FA365" w14:textId="77777777" w:rsidR="00E76830" w:rsidRPr="00AE60BF" w:rsidRDefault="00E76830" w:rsidP="00E76830">
      <w:pPr>
        <w:jc w:val="center"/>
        <w:rPr>
          <w:rFonts w:ascii="Bookman Old Style" w:hAnsi="Bookman Old Style" w:cs="Arial"/>
          <w:color w:val="000000"/>
          <w:sz w:val="32"/>
          <w:szCs w:val="32"/>
        </w:rPr>
      </w:pPr>
      <w:r w:rsidRPr="005071F3">
        <w:rPr>
          <w:rFonts w:ascii="Bookman Old Style" w:hAnsi="Bookman Old Style" w:cs="Arial"/>
          <w:color w:val="000000"/>
          <w:sz w:val="32"/>
          <w:szCs w:val="32"/>
          <w:lang w:val="en-US"/>
        </w:rPr>
        <w:lastRenderedPageBreak/>
        <w:t>T</w:t>
      </w:r>
      <w:r w:rsidRPr="00AE60BF">
        <w:rPr>
          <w:rFonts w:ascii="Bookman Old Style" w:hAnsi="Bookman Old Style" w:cs="Arial"/>
          <w:color w:val="000000"/>
          <w:sz w:val="32"/>
          <w:szCs w:val="32"/>
        </w:rPr>
        <w:t xml:space="preserve"> = 1,825(6)</w:t>
      </w:r>
      <w:r>
        <w:rPr>
          <w:rFonts w:ascii="Bookman Old Style" w:hAnsi="Bookman Old Style" w:cs="Arial"/>
          <w:color w:val="000000"/>
          <w:sz w:val="32"/>
          <w:szCs w:val="32"/>
          <w:lang w:val="en-US"/>
        </w:rPr>
        <w:t>c</w:t>
      </w:r>
    </w:p>
    <w:p w14:paraId="6D4C1E06" w14:textId="77777777" w:rsidR="00E76830" w:rsidRPr="00AE60BF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1C28BF32" w14:textId="77777777" w:rsidR="00E76830" w:rsidRPr="005071F3" w:rsidRDefault="00E76830" w:rsidP="00E76830">
      <w:pPr>
        <w:rPr>
          <w:rFonts w:ascii="Bookman Old Style" w:hAnsi="Bookman Old Style" w:cs="Arial"/>
          <w:i/>
          <w:iCs/>
          <w:color w:val="000000"/>
          <w:sz w:val="32"/>
          <w:szCs w:val="32"/>
        </w:rPr>
      </w:pPr>
    </w:p>
    <w:p w14:paraId="623BB41C" w14:textId="77777777" w:rsidR="00E76830" w:rsidRDefault="00E76830" w:rsidP="00E76830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B0118B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</w:rPr>
        <w:t>3</w:t>
      </w:r>
      <w:r w:rsidRPr="00AE60BF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</w:rPr>
        <w:t>.</w:t>
      </w:r>
      <w:r w:rsidRPr="00B0118B">
        <w:rPr>
          <w:rFonts w:ascii="Bookman Old Style" w:eastAsiaTheme="minorEastAsia" w:hAnsi="Bookman Old Style" w:cs="Arial"/>
          <w:b/>
          <w:bCs/>
          <w:i/>
          <w:iCs/>
          <w:color w:val="000000"/>
          <w:sz w:val="32"/>
          <w:szCs w:val="32"/>
        </w:rPr>
        <w:t>5</w:t>
      </w:r>
      <w:r w:rsidRPr="005071F3">
        <w:rPr>
          <w:rFonts w:ascii="Bookman Old Style" w:eastAsiaTheme="minorEastAsia" w:hAnsi="Bookman Old Style" w:cs="Arial"/>
          <w:color w:val="000000"/>
          <w:sz w:val="32"/>
          <w:szCs w:val="32"/>
        </w:rPr>
        <w:t xml:space="preserve"> </w:t>
      </w:r>
      <w:proofErr w:type="spellStart"/>
      <w:r w:rsidRPr="00AE60BF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>Обчислювання</w:t>
      </w:r>
      <w:proofErr w:type="spellEnd"/>
      <w:r w:rsidRPr="00AE60BF"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Pr="00AE60BF">
        <w:rPr>
          <w:rFonts w:ascii="Bookman Old Style" w:hAnsi="Bookman Old Style"/>
          <w:b/>
          <w:bCs/>
          <w:sz w:val="32"/>
          <w:szCs w:val="32"/>
        </w:rPr>
        <w:t>прискорення</w:t>
      </w:r>
      <w:proofErr w:type="spellEnd"/>
      <w:r w:rsidRPr="00AE60BF">
        <w:rPr>
          <w:rFonts w:ascii="Bookman Old Style" w:hAnsi="Bookman Old Style"/>
          <w:b/>
          <w:bCs/>
          <w:sz w:val="32"/>
          <w:szCs w:val="32"/>
        </w:rPr>
        <w:t xml:space="preserve"> земного </w:t>
      </w:r>
      <w:proofErr w:type="spellStart"/>
      <w:r w:rsidRPr="00AE60BF">
        <w:rPr>
          <w:rFonts w:ascii="Bookman Old Style" w:hAnsi="Bookman Old Style"/>
          <w:b/>
          <w:bCs/>
          <w:sz w:val="32"/>
          <w:szCs w:val="32"/>
        </w:rPr>
        <w:t>тяжіння</w:t>
      </w:r>
      <w:proofErr w:type="spellEnd"/>
    </w:p>
    <w:p w14:paraId="277972EF" w14:textId="77777777" w:rsidR="00E76830" w:rsidRDefault="00E76830" w:rsidP="00E76830">
      <w:pPr>
        <w:jc w:val="center"/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</w:p>
    <w:p w14:paraId="793B0FB7" w14:textId="77777777" w:rsidR="00E76830" w:rsidRPr="00AE60BF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Обчислюємо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прискорення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земного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тяжіння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за формулою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поданою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вище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>:</w:t>
      </w:r>
    </w:p>
    <w:p w14:paraId="69D6D7F7" w14:textId="77777777" w:rsidR="00E76830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7227FB90" w14:textId="77777777" w:rsidR="00E76830" w:rsidRPr="00AE60BF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32"/>
          <w:szCs w:val="32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</w:rPr>
            <m:t>g=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4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π</m:t>
                  </m:r>
                </m:e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⋅0,8417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1,825</m:t>
                  </m:r>
                </m:e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</w:rPr>
            <m:t>=9,968 м/</m:t>
          </m:r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c</m:t>
              </m:r>
            </m:e>
            <m: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Arial"/>
              <w:color w:val="000000"/>
              <w:sz w:val="32"/>
              <w:szCs w:val="32"/>
            </w:rPr>
            <m:t xml:space="preserve"> </m:t>
          </m:r>
        </m:oMath>
      </m:oMathPara>
    </w:p>
    <w:p w14:paraId="02EAC58B" w14:textId="77777777" w:rsidR="00E76830" w:rsidRPr="00AE60BF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32"/>
          <w:szCs w:val="32"/>
        </w:rPr>
      </w:pPr>
    </w:p>
    <w:p w14:paraId="03A90D49" w14:textId="77777777" w:rsidR="00E76830" w:rsidRPr="00AE60BF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Аналогічно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обчислюємо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похибку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прискорення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земного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тяжіння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>:</w:t>
      </w:r>
    </w:p>
    <w:p w14:paraId="076F6E4F" w14:textId="77777777" w:rsidR="00E76830" w:rsidRDefault="00E76830" w:rsidP="00E76830">
      <w:pPr>
        <w:pStyle w:val="a5"/>
        <w:rPr>
          <w:rFonts w:ascii="Bookman Old Style" w:hAnsi="Bookman Old Style" w:cs="Arial"/>
          <w:color w:val="000000"/>
          <w:sz w:val="32"/>
          <w:szCs w:val="32"/>
        </w:rPr>
      </w:pPr>
    </w:p>
    <w:p w14:paraId="58E78D6D" w14:textId="77777777" w:rsidR="00E76830" w:rsidRPr="0056120D" w:rsidRDefault="00E76830" w:rsidP="00E76830">
      <w:pPr>
        <w:pStyle w:val="a5"/>
        <w:rPr>
          <w:rFonts w:ascii="Bookman Old Style" w:eastAsiaTheme="minorEastAsia" w:hAnsi="Bookman Old Style" w:cs="Arial"/>
          <w:color w:val="000000"/>
          <w:sz w:val="32"/>
          <w:szCs w:val="32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</w:rPr>
            <m:t>u</m:t>
          </m:r>
          <m:d>
            <m:d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g</m:t>
              </m:r>
            </m:e>
          </m:d>
          <m:r>
            <w:rPr>
              <w:rFonts w:ascii="Cambria Math" w:hAnsi="Cambria Math" w:cs="Arial"/>
              <w:color w:val="000000"/>
              <w:sz w:val="32"/>
              <w:szCs w:val="32"/>
            </w:rPr>
            <m:t>=g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-2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32"/>
                              <w:szCs w:val="32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T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+</m:t>
              </m:r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32"/>
                              <w:szCs w:val="32"/>
                            </w:rPr>
                            <m:t>l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l</m:t>
                      </m:r>
                    </m:den>
                  </m:f>
                </m:e>
              </m:d>
            </m:e>
          </m:rad>
          <m:r>
            <w:rPr>
              <w:rFonts w:ascii="Cambria Math" w:hAnsi="Cambria Math" w:cs="Arial"/>
              <w:color w:val="000000"/>
              <w:sz w:val="32"/>
              <w:szCs w:val="32"/>
            </w:rPr>
            <m:t>=0,066 м/</m:t>
          </m:r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c</m:t>
              </m:r>
            </m:e>
            <m: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2</m:t>
              </m:r>
            </m:sup>
          </m:sSup>
        </m:oMath>
      </m:oMathPara>
    </w:p>
    <w:p w14:paraId="46297D25" w14:textId="77777777" w:rsidR="00E76830" w:rsidRPr="0056120D" w:rsidRDefault="00E76830" w:rsidP="00E76830">
      <w:pPr>
        <w:pStyle w:val="a5"/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</w:p>
    <w:p w14:paraId="40B2D2A0" w14:textId="77777777" w:rsidR="00E76830" w:rsidRPr="0056120D" w:rsidRDefault="00E76830" w:rsidP="00E76830">
      <w:pPr>
        <w:pStyle w:val="a5"/>
        <w:numPr>
          <w:ilvl w:val="0"/>
          <w:numId w:val="9"/>
        </w:num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Остаточна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величина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прискорення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земного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тяжіння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разом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із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похибкою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>:</w:t>
      </w:r>
    </w:p>
    <w:p w14:paraId="27472A54" w14:textId="77777777" w:rsidR="00E76830" w:rsidRDefault="00E76830" w:rsidP="00E76830">
      <w:pPr>
        <w:rPr>
          <w:rFonts w:ascii="Bookman Old Style" w:hAnsi="Bookman Old Style" w:cs="Arial"/>
          <w:color w:val="000000"/>
          <w:sz w:val="32"/>
          <w:szCs w:val="32"/>
        </w:rPr>
      </w:pPr>
    </w:p>
    <w:p w14:paraId="702FA910" w14:textId="77777777" w:rsidR="00E76830" w:rsidRPr="0056120D" w:rsidRDefault="00E76830" w:rsidP="00E76830">
      <w:pPr>
        <w:ind w:left="360"/>
        <w:rPr>
          <w:rFonts w:ascii="Bookman Old Style" w:eastAsiaTheme="minorEastAsia" w:hAnsi="Bookman Old Style" w:cs="Arial"/>
          <w:b/>
          <w:bCs/>
          <w:i/>
          <w:color w:val="000000"/>
          <w:sz w:val="32"/>
          <w:szCs w:val="32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color w:val="000000"/>
              <w:sz w:val="32"/>
              <w:szCs w:val="32"/>
            </w:rPr>
            <m:t>g= 9,968(66) м/</m:t>
          </m:r>
          <m:sSup>
            <m:sSupPr>
              <m:ctrlPr>
                <w:rPr>
                  <w:rFonts w:ascii="Cambria Math" w:hAnsi="Cambria Math" w:cs="Arial"/>
                  <w:b/>
                  <w:bCs/>
                  <w:i/>
                  <w:color w:val="000000"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c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2</m:t>
              </m:r>
            </m:sup>
          </m:sSup>
        </m:oMath>
      </m:oMathPara>
    </w:p>
    <w:p w14:paraId="6F75AEC4" w14:textId="77777777" w:rsidR="00E76830" w:rsidRPr="0056120D" w:rsidRDefault="00E76830" w:rsidP="00E76830">
      <w:pPr>
        <w:rPr>
          <w:rFonts w:ascii="Bookman Old Style" w:hAnsi="Bookman Old Style" w:cs="Arial"/>
          <w:i/>
          <w:color w:val="000000"/>
          <w:sz w:val="32"/>
          <w:szCs w:val="32"/>
        </w:rPr>
      </w:pPr>
    </w:p>
    <w:p w14:paraId="10BE7B09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</w:pPr>
      <w:r w:rsidRPr="00695D71"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 xml:space="preserve">3.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>Дослідження</w:t>
      </w:r>
      <w:proofErr w:type="spellEnd"/>
      <w: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>результатів</w:t>
      </w:r>
      <w:proofErr w:type="spellEnd"/>
    </w:p>
    <w:p w14:paraId="7682B60C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</w:pPr>
    </w:p>
    <w:p w14:paraId="0F8EE9E4" w14:textId="77777777" w:rsidR="00E76830" w:rsidRPr="0056120D" w:rsidRDefault="00E76830" w:rsidP="00E76830">
      <w:pPr>
        <w:rPr>
          <w:rFonts w:ascii="Times New Roman" w:hAnsi="Times New Roman" w:cs="Times New Roman"/>
          <w:sz w:val="32"/>
          <w:szCs w:val="32"/>
          <w:shd w:val="clear" w:color="auto" w:fill="FAF9F8"/>
        </w:rPr>
      </w:pPr>
      <w:proofErr w:type="spellStart"/>
      <w:r w:rsidRPr="0056120D">
        <w:rPr>
          <w:rFonts w:ascii="Times New Roman" w:hAnsi="Times New Roman" w:cs="Times New Roman"/>
          <w:sz w:val="32"/>
          <w:szCs w:val="32"/>
          <w:shd w:val="clear" w:color="auto" w:fill="FAF9F8"/>
        </w:rPr>
        <w:t>Границі</w:t>
      </w:r>
      <w:proofErr w:type="spellEnd"/>
      <w:r w:rsidRPr="0056120D">
        <w:rPr>
          <w:rFonts w:ascii="Times New Roman" w:hAnsi="Times New Roman" w:cs="Times New Roman"/>
          <w:sz w:val="32"/>
          <w:szCs w:val="32"/>
          <w:shd w:val="clear" w:color="auto" w:fill="FAF9F8"/>
        </w:rPr>
        <w:t>: g↑= 9,968 + 3* 0,066= 10,16[m/s2]</w:t>
      </w:r>
    </w:p>
    <w:p w14:paraId="78AF894C" w14:textId="77777777" w:rsidR="00E76830" w:rsidRPr="00E76830" w:rsidRDefault="00E76830" w:rsidP="00E76830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</w:pPr>
      <w:r w:rsidRPr="0056120D">
        <w:rPr>
          <w:rFonts w:ascii="Times New Roman" w:hAnsi="Times New Roman" w:cs="Times New Roman"/>
          <w:sz w:val="32"/>
          <w:szCs w:val="32"/>
          <w:shd w:val="clear" w:color="auto" w:fill="FAF9F8"/>
        </w:rPr>
        <w:t xml:space="preserve">   </w:t>
      </w:r>
      <w:r>
        <w:rPr>
          <w:rFonts w:ascii="Times New Roman" w:hAnsi="Times New Roman" w:cs="Times New Roman"/>
          <w:sz w:val="32"/>
          <w:szCs w:val="32"/>
          <w:shd w:val="clear" w:color="auto" w:fill="FAF9F8"/>
        </w:rPr>
        <w:t xml:space="preserve">    </w:t>
      </w:r>
      <w:r w:rsidRPr="00E76830"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  <w:t>g↓= 9,968 – 3 * 0,066 = 9,77 [m/s2]</w:t>
      </w:r>
    </w:p>
    <w:p w14:paraId="01330EAA" w14:textId="77777777" w:rsidR="00E76830" w:rsidRPr="00E76830" w:rsidRDefault="00E76830" w:rsidP="00E76830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</w:pPr>
    </w:p>
    <w:p w14:paraId="1EC65285" w14:textId="77777777" w:rsidR="00E76830" w:rsidRPr="00E76830" w:rsidRDefault="00E76830" w:rsidP="00E76830">
      <w:pPr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</w:pPr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g(</w:t>
      </w:r>
      <w:proofErr w:type="spellStart"/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tabl</w:t>
      </w:r>
      <w:proofErr w:type="spellEnd"/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.) = 9,8105 m/s2</w:t>
      </w:r>
    </w:p>
    <w:p w14:paraId="39588C17" w14:textId="77777777" w:rsidR="00E76830" w:rsidRPr="009F058E" w:rsidRDefault="00E76830" w:rsidP="00E7683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F058E">
        <w:rPr>
          <w:rFonts w:ascii="Times New Roman" w:hAnsi="Times New Roman" w:cs="Times New Roman"/>
          <w:sz w:val="28"/>
          <w:szCs w:val="28"/>
          <w:shd w:val="clear" w:color="auto" w:fill="FAF9F8"/>
        </w:rPr>
        <w:lastRenderedPageBreak/>
        <w:t>g</w:t>
      </w:r>
      <w:r>
        <w:rPr>
          <w:rFonts w:ascii="Times New Roman" w:hAnsi="Times New Roman" w:cs="Times New Roman"/>
          <w:sz w:val="28"/>
          <w:szCs w:val="28"/>
          <w:shd w:val="clear" w:color="auto" w:fill="FAF9F8"/>
        </w:rPr>
        <w:t>(</w:t>
      </w:r>
      <w:proofErr w:type="spellStart"/>
      <w:r w:rsidRPr="009F058E">
        <w:rPr>
          <w:rFonts w:ascii="Times New Roman" w:hAnsi="Times New Roman" w:cs="Times New Roman"/>
          <w:sz w:val="28"/>
          <w:szCs w:val="28"/>
          <w:shd w:val="clear" w:color="auto" w:fill="FAF9F8"/>
        </w:rPr>
        <w:t>tabl</w:t>
      </w:r>
      <w:proofErr w:type="spellEnd"/>
      <w:r w:rsidRPr="009F058E">
        <w:rPr>
          <w:rFonts w:ascii="Times New Roman" w:hAnsi="Times New Roman" w:cs="Times New Roman"/>
          <w:sz w:val="28"/>
          <w:szCs w:val="28"/>
          <w:shd w:val="clear" w:color="auto" w:fill="FAF9F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AF9F8"/>
        </w:rPr>
        <w:t xml:space="preserve">) </w:t>
      </w:r>
      <w:r w:rsidRPr="009F058E">
        <w:rPr>
          <w:rFonts w:ascii="Cambria Math" w:hAnsi="Cambria Math" w:cs="Cambria Math"/>
          <w:sz w:val="28"/>
          <w:szCs w:val="28"/>
          <w:shd w:val="clear" w:color="auto" w:fill="FAF9F8"/>
        </w:rPr>
        <w:t>∈</w:t>
      </w:r>
      <w:r>
        <w:rPr>
          <w:rFonts w:ascii="Cambria Math" w:hAnsi="Cambria Math" w:cs="Cambria Math"/>
          <w:sz w:val="28"/>
          <w:szCs w:val="28"/>
          <w:shd w:val="clear" w:color="auto" w:fill="FAF9F8"/>
        </w:rPr>
        <w:t xml:space="preserve"> </w:t>
      </w:r>
      <w:r w:rsidRPr="009F058E">
        <w:rPr>
          <w:rFonts w:ascii="Times New Roman" w:hAnsi="Times New Roman" w:cs="Times New Roman"/>
          <w:sz w:val="28"/>
          <w:szCs w:val="28"/>
          <w:shd w:val="clear" w:color="auto" w:fill="FAF9F8"/>
        </w:rPr>
        <w:t>(9,</w:t>
      </w:r>
      <w:proofErr w:type="gramStart"/>
      <w:r w:rsidRPr="009F058E">
        <w:rPr>
          <w:rFonts w:ascii="Times New Roman" w:hAnsi="Times New Roman" w:cs="Times New Roman"/>
          <w:sz w:val="28"/>
          <w:szCs w:val="28"/>
          <w:shd w:val="clear" w:color="auto" w:fill="FAF9F8"/>
        </w:rPr>
        <w:t>77 ;</w:t>
      </w:r>
      <w:proofErr w:type="gramEnd"/>
      <w:r w:rsidRPr="009F058E">
        <w:rPr>
          <w:rFonts w:ascii="Times New Roman" w:hAnsi="Times New Roman" w:cs="Times New Roman"/>
          <w:sz w:val="28"/>
          <w:szCs w:val="28"/>
          <w:shd w:val="clear" w:color="auto" w:fill="FAF9F8"/>
        </w:rPr>
        <w:t xml:space="preserve"> 10,16)</w:t>
      </w:r>
    </w:p>
    <w:p w14:paraId="1503102F" w14:textId="77777777" w:rsidR="00E76830" w:rsidRDefault="00E76830" w:rsidP="00E76830">
      <w:pPr>
        <w:jc w:val="center"/>
        <w:rPr>
          <w:rFonts w:ascii="Bookman Old Style" w:hAnsi="Bookman Old Style" w:cs="Arial"/>
          <w:b/>
          <w:bCs/>
          <w:i/>
          <w:iCs/>
          <w:color w:val="000000"/>
          <w:sz w:val="32"/>
          <w:szCs w:val="32"/>
        </w:rPr>
      </w:pPr>
    </w:p>
    <w:p w14:paraId="31909153" w14:textId="77777777" w:rsidR="00E76830" w:rsidRPr="009F058E" w:rsidRDefault="00E76830" w:rsidP="00E76830">
      <w:pPr>
        <w:rPr>
          <w:rFonts w:ascii="Bookman Old Style" w:hAnsi="Bookman Old Style" w:cs="Arial"/>
          <w:i/>
          <w:iCs/>
          <w:color w:val="000000"/>
          <w:sz w:val="32"/>
          <w:szCs w:val="32"/>
        </w:rPr>
      </w:pPr>
    </w:p>
    <w:p w14:paraId="1223E41D" w14:textId="77777777" w:rsidR="00E76830" w:rsidRPr="00593C2D" w:rsidRDefault="00E76830" w:rsidP="00E76830">
      <w:pPr>
        <w:rPr>
          <w:rFonts w:ascii="Bookman Old Style" w:eastAsiaTheme="minorEastAsia" w:hAnsi="Bookman Old Style" w:cs="Arial"/>
          <w:color w:val="000000"/>
          <w:sz w:val="32"/>
          <w:szCs w:val="32"/>
        </w:rPr>
      </w:pPr>
    </w:p>
    <w:p w14:paraId="05F2E08A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</w:pPr>
      <w: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>4</w:t>
      </w:r>
      <w:r w:rsidRPr="00695D71"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>.</w:t>
      </w:r>
      <w: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  <w:t>Висновок</w:t>
      </w:r>
      <w:proofErr w:type="spellEnd"/>
    </w:p>
    <w:p w14:paraId="519CC3DB" w14:textId="77777777" w:rsidR="00E76830" w:rsidRDefault="00E76830" w:rsidP="00E76830">
      <w:pPr>
        <w:rPr>
          <w:rFonts w:ascii="Bookman Old Style" w:hAnsi="Bookman Old Style" w:cs="Arial"/>
          <w:b/>
          <w:bCs/>
          <w:i/>
          <w:iCs/>
          <w:color w:val="000000"/>
          <w:sz w:val="44"/>
          <w:szCs w:val="44"/>
        </w:rPr>
      </w:pPr>
    </w:p>
    <w:p w14:paraId="06128B78" w14:textId="77777777" w:rsidR="00E76830" w:rsidRPr="00B0118B" w:rsidRDefault="00E76830" w:rsidP="00E76830">
      <w:pPr>
        <w:rPr>
          <w:rFonts w:ascii="Bookman Old Style" w:hAnsi="Bookman Old Style" w:cs="Arial"/>
          <w:color w:val="000000"/>
          <w:sz w:val="32"/>
          <w:szCs w:val="32"/>
        </w:rPr>
      </w:pP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Вимірювання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показують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,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що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гравітаційне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прискорення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приймає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значення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9,</w:t>
      </w:r>
      <w:r>
        <w:rPr>
          <w:rFonts w:ascii="Bookman Old Style" w:hAnsi="Bookman Old Style" w:cs="Arial"/>
          <w:color w:val="000000"/>
          <w:sz w:val="32"/>
          <w:szCs w:val="32"/>
        </w:rPr>
        <w:t>968</w:t>
      </w:r>
      <w:r w:rsidRPr="009F058E">
        <w:rPr>
          <w:rFonts w:ascii="Bookman Old Style" w:hAnsi="Bookman Old Style" w:cs="Arial"/>
          <w:color w:val="000000"/>
          <w:sz w:val="32"/>
          <w:szCs w:val="32"/>
        </w:rPr>
        <w:t>(6</w:t>
      </w:r>
      <w:r>
        <w:rPr>
          <w:rFonts w:ascii="Bookman Old Style" w:hAnsi="Bookman Old Style" w:cs="Arial"/>
          <w:color w:val="000000"/>
          <w:sz w:val="32"/>
          <w:szCs w:val="32"/>
        </w:rPr>
        <w:t>6</w:t>
      </w:r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) м/с2, а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розрахункова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похибка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становить ± 0,0</w:t>
      </w:r>
      <w:r>
        <w:rPr>
          <w:rFonts w:ascii="Bookman Old Style" w:hAnsi="Bookman Old Style" w:cs="Arial"/>
          <w:color w:val="000000"/>
          <w:sz w:val="32"/>
          <w:szCs w:val="32"/>
        </w:rPr>
        <w:t>66</w:t>
      </w:r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м/с2.</w:t>
      </w:r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Мій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розрахунок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попадає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gramStart"/>
      <w:r>
        <w:rPr>
          <w:rFonts w:ascii="Bookman Old Style" w:hAnsi="Bookman Old Style" w:cs="Arial"/>
          <w:color w:val="000000"/>
          <w:sz w:val="32"/>
          <w:szCs w:val="32"/>
        </w:rPr>
        <w:t>у межу</w:t>
      </w:r>
      <w:proofErr w:type="gram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трійної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32"/>
          <w:szCs w:val="32"/>
        </w:rPr>
        <w:t>похибки</w:t>
      </w:r>
      <w:proofErr w:type="spellEnd"/>
      <w:r>
        <w:rPr>
          <w:rFonts w:ascii="Bookman Old Style" w:hAnsi="Bookman Old Style" w:cs="Arial"/>
          <w:color w:val="000000"/>
          <w:sz w:val="32"/>
          <w:szCs w:val="32"/>
        </w:rPr>
        <w:t xml:space="preserve">. </w:t>
      </w:r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На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основі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цього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можна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зробити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висновок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,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що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розраховане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прискорення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узгоджується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з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табличним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</w:t>
      </w:r>
      <w:proofErr w:type="spellStart"/>
      <w:r w:rsidRPr="009F058E">
        <w:rPr>
          <w:rFonts w:ascii="Bookman Old Style" w:hAnsi="Bookman Old Style" w:cs="Arial"/>
          <w:color w:val="000000"/>
          <w:sz w:val="32"/>
          <w:szCs w:val="32"/>
        </w:rPr>
        <w:t>значенням</w:t>
      </w:r>
      <w:proofErr w:type="spellEnd"/>
      <w:r w:rsidRPr="009F058E">
        <w:rPr>
          <w:rFonts w:ascii="Bookman Old Style" w:hAnsi="Bookman Old Style" w:cs="Arial"/>
          <w:color w:val="000000"/>
          <w:sz w:val="32"/>
          <w:szCs w:val="32"/>
        </w:rPr>
        <w:t xml:space="preserve"> для Кракова</w:t>
      </w:r>
      <w:r>
        <w:rPr>
          <w:rFonts w:ascii="Bookman Old Style" w:hAnsi="Bookman Old Style" w:cs="Arial"/>
          <w:color w:val="000000"/>
          <w:sz w:val="32"/>
          <w:szCs w:val="32"/>
        </w:rPr>
        <w:t>.</w:t>
      </w:r>
    </w:p>
    <w:p w14:paraId="31FE52AD" w14:textId="77777777" w:rsidR="00E76830" w:rsidRPr="00E76830" w:rsidRDefault="00E76830">
      <w:pPr>
        <w:rPr>
          <w:b/>
          <w:bCs/>
          <w:sz w:val="36"/>
          <w:szCs w:val="36"/>
        </w:rPr>
      </w:pPr>
    </w:p>
    <w:p w14:paraId="5B6CC22C" w14:textId="77777777" w:rsidR="00E76830" w:rsidRDefault="00E76830">
      <w:pPr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br w:type="page"/>
      </w:r>
    </w:p>
    <w:p w14:paraId="28D40A78" w14:textId="077160C1" w:rsidR="00E76830" w:rsidRPr="00E76830" w:rsidRDefault="00E76830" w:rsidP="00E76830">
      <w:pPr>
        <w:jc w:val="center"/>
        <w:rPr>
          <w:rFonts w:asciiTheme="majorHAnsi" w:hAnsiTheme="majorHAnsi" w:cstheme="majorHAnsi"/>
          <w:b/>
          <w:bCs/>
          <w:sz w:val="40"/>
          <w:szCs w:val="40"/>
          <w:u w:val="single"/>
          <w:lang w:val="uk-UA"/>
        </w:rPr>
      </w:pPr>
      <w:r w:rsidRPr="00E76830">
        <w:rPr>
          <w:rFonts w:asciiTheme="majorHAnsi" w:hAnsiTheme="majorHAnsi" w:cstheme="majorHAnsi"/>
          <w:b/>
          <w:bCs/>
          <w:sz w:val="44"/>
          <w:szCs w:val="44"/>
          <w:u w:val="single"/>
          <w:lang w:val="en-US"/>
        </w:rPr>
        <w:lastRenderedPageBreak/>
        <w:t>A</w:t>
      </w:r>
      <w:proofErr w:type="spellStart"/>
      <w:r w:rsidRPr="00E76830">
        <w:rPr>
          <w:rFonts w:asciiTheme="majorHAnsi" w:hAnsiTheme="majorHAnsi" w:cstheme="majorHAnsi"/>
          <w:b/>
          <w:bCs/>
          <w:sz w:val="44"/>
          <w:szCs w:val="44"/>
          <w:u w:val="single"/>
          <w:lang w:val="uk-UA"/>
        </w:rPr>
        <w:t>fter</w:t>
      </w:r>
      <w:proofErr w:type="spellEnd"/>
    </w:p>
    <w:p w14:paraId="1534D862" w14:textId="77777777" w:rsidR="00E76830" w:rsidRDefault="00E76830">
      <w:pPr>
        <w:rPr>
          <w:b/>
          <w:bCs/>
          <w:sz w:val="36"/>
          <w:szCs w:val="36"/>
          <w:lang w:val="uk-UA"/>
        </w:rPr>
      </w:pPr>
    </w:p>
    <w:p w14:paraId="49417547" w14:textId="69A25F74" w:rsidR="003C13D8" w:rsidRPr="0069400F" w:rsidRDefault="0069400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uk-UA"/>
        </w:rPr>
        <w:t>1</w:t>
      </w:r>
      <w:r w:rsidRPr="0069400F">
        <w:rPr>
          <w:b/>
          <w:bCs/>
          <w:sz w:val="36"/>
          <w:szCs w:val="36"/>
        </w:rPr>
        <w:t>.</w:t>
      </w:r>
      <w:proofErr w:type="spellStart"/>
      <w:r w:rsidRPr="0069400F">
        <w:rPr>
          <w:b/>
          <w:bCs/>
          <w:sz w:val="36"/>
          <w:szCs w:val="36"/>
        </w:rPr>
        <w:t>Introduction</w:t>
      </w:r>
      <w:proofErr w:type="spellEnd"/>
      <w:r w:rsidRPr="0069400F">
        <w:rPr>
          <w:b/>
          <w:bCs/>
          <w:sz w:val="36"/>
          <w:szCs w:val="36"/>
        </w:rPr>
        <w:t>:</w:t>
      </w:r>
    </w:p>
    <w:p w14:paraId="31A76A26" w14:textId="7EA009E5" w:rsidR="0069400F" w:rsidRDefault="0069400F">
      <w:pPr>
        <w:rPr>
          <w:b/>
          <w:bCs/>
          <w:sz w:val="36"/>
          <w:szCs w:val="36"/>
          <w:lang w:val="en-US"/>
        </w:rPr>
      </w:pPr>
    </w:p>
    <w:p w14:paraId="44395956" w14:textId="77777777" w:rsidR="0069400F" w:rsidRPr="00E76830" w:rsidRDefault="0069400F" w:rsidP="0069400F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r w:rsidRPr="00E76830">
        <w:rPr>
          <w:sz w:val="24"/>
          <w:szCs w:val="24"/>
          <w:lang w:val="en-US"/>
        </w:rPr>
        <w:t>The goal of this laboratory work is to determine the acceleration due to gravity using a mathematical pendulum.</w:t>
      </w:r>
    </w:p>
    <w:p w14:paraId="6725080A" w14:textId="77777777" w:rsidR="0069400F" w:rsidRPr="00E76830" w:rsidRDefault="0069400F" w:rsidP="0069400F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r w:rsidRPr="00E76830">
        <w:rPr>
          <w:sz w:val="24"/>
          <w:szCs w:val="24"/>
          <w:lang w:val="en-US"/>
        </w:rPr>
        <w:t xml:space="preserve">The experiment utilizes the method of a mathematical pendulum, which involves a body that can be considered a material point suspended on </w:t>
      </w:r>
      <w:proofErr w:type="gramStart"/>
      <w:r w:rsidRPr="00E76830">
        <w:rPr>
          <w:sz w:val="24"/>
          <w:szCs w:val="24"/>
          <w:lang w:val="en-US"/>
        </w:rPr>
        <w:t>an</w:t>
      </w:r>
      <w:proofErr w:type="gramEnd"/>
      <w:r w:rsidRPr="00E76830">
        <w:rPr>
          <w:sz w:val="24"/>
          <w:szCs w:val="24"/>
          <w:lang w:val="en-US"/>
        </w:rPr>
        <w:t xml:space="preserve"> weightless, non-extensible thread. However, creating these conditions is impossible, so for the accuracy of the experiment, a large mass ball and a long thread will be used.</w:t>
      </w:r>
    </w:p>
    <w:p w14:paraId="12B252A2" w14:textId="77777777" w:rsidR="0069400F" w:rsidRPr="00E76830" w:rsidRDefault="0069400F" w:rsidP="0069400F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r w:rsidRPr="00E76830">
        <w:rPr>
          <w:sz w:val="24"/>
          <w:szCs w:val="24"/>
          <w:lang w:val="en-US"/>
        </w:rPr>
        <w:t>By using the method of a mathematical pendulum, we can use formulas that allow us to derive the value of gravitational acceleration.</w:t>
      </w:r>
    </w:p>
    <w:p w14:paraId="5E18D303" w14:textId="41C7F37F" w:rsidR="0069400F" w:rsidRPr="00E76830" w:rsidRDefault="0069400F" w:rsidP="0069400F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r w:rsidRPr="00E76830">
        <w:rPr>
          <w:sz w:val="24"/>
          <w:szCs w:val="24"/>
          <w:lang w:val="en-US"/>
        </w:rPr>
        <w:t>By displacing the pendulum ball, it is set into harmonic motion, the period of which is calculated by the formula:</w:t>
      </w:r>
    </w:p>
    <w:p w14:paraId="2ED52C0D" w14:textId="2823EEFF" w:rsidR="0069400F" w:rsidRPr="00E76830" w:rsidRDefault="0069400F" w:rsidP="0069400F">
      <w:pPr>
        <w:rPr>
          <w:sz w:val="24"/>
          <w:szCs w:val="24"/>
          <w:lang w:val="en-US"/>
        </w:rPr>
      </w:pPr>
    </w:p>
    <w:p w14:paraId="059461C4" w14:textId="77B47B18" w:rsidR="0069400F" w:rsidRDefault="0069400F" w:rsidP="0069400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B089C77" wp14:editId="34675394">
            <wp:extent cx="1021080" cy="693420"/>
            <wp:effectExtent l="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A7F0" w14:textId="77777777" w:rsidR="006C6095" w:rsidRPr="006C6095" w:rsidRDefault="006C6095" w:rsidP="006C6095">
      <w:pPr>
        <w:pStyle w:val="a5"/>
        <w:numPr>
          <w:ilvl w:val="0"/>
          <w:numId w:val="5"/>
        </w:numPr>
        <w:rPr>
          <w:sz w:val="24"/>
          <w:szCs w:val="24"/>
          <w:lang w:val="en-US"/>
        </w:rPr>
      </w:pPr>
      <w:r w:rsidRPr="006C6095">
        <w:rPr>
          <w:sz w:val="24"/>
          <w:szCs w:val="24"/>
          <w:lang w:val="en-US"/>
        </w:rPr>
        <w:t>By manipulating the formula described above, one can obtain a formula for determining the force of gravity:</w:t>
      </w:r>
    </w:p>
    <w:p w14:paraId="6559E12F" w14:textId="44BA5B91" w:rsidR="0069400F" w:rsidRPr="0069400F" w:rsidRDefault="0069400F" w:rsidP="0069400F">
      <w:pPr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714BCC5" wp14:editId="619A98AC">
            <wp:extent cx="991870" cy="63246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8B14" w14:textId="78C325FE" w:rsidR="0069400F" w:rsidRDefault="0069400F" w:rsidP="0069400F">
      <w:pPr>
        <w:pStyle w:val="a5"/>
        <w:numPr>
          <w:ilvl w:val="0"/>
          <w:numId w:val="3"/>
        </w:numPr>
        <w:rPr>
          <w:sz w:val="24"/>
          <w:szCs w:val="24"/>
          <w:lang w:val="en-US"/>
        </w:rPr>
      </w:pPr>
      <w:r w:rsidRPr="0069400F">
        <w:rPr>
          <w:sz w:val="24"/>
          <w:szCs w:val="24"/>
          <w:lang w:val="en-US"/>
        </w:rPr>
        <w:t xml:space="preserve">From this formula, it follows that to determine the force of gravity, it is necessary to measure the length of the pendulum string "L" and the period of its </w:t>
      </w:r>
      <w:proofErr w:type="gramStart"/>
      <w:r w:rsidRPr="0069400F">
        <w:rPr>
          <w:sz w:val="24"/>
          <w:szCs w:val="24"/>
          <w:lang w:val="en-US"/>
        </w:rPr>
        <w:t>oscillations</w:t>
      </w:r>
      <w:proofErr w:type="gramEnd"/>
      <w:r w:rsidRPr="0069400F">
        <w:rPr>
          <w:sz w:val="24"/>
          <w:szCs w:val="24"/>
          <w:lang w:val="en-US"/>
        </w:rPr>
        <w:t xml:space="preserve"> "T".</w:t>
      </w:r>
    </w:p>
    <w:p w14:paraId="71957902" w14:textId="7C4658E2" w:rsidR="0069400F" w:rsidRDefault="0069400F" w:rsidP="0069400F">
      <w:pPr>
        <w:rPr>
          <w:sz w:val="24"/>
          <w:szCs w:val="24"/>
          <w:lang w:val="en-US"/>
        </w:rPr>
      </w:pPr>
    </w:p>
    <w:p w14:paraId="31CCE152" w14:textId="1BECCD26" w:rsidR="0069400F" w:rsidRDefault="0069400F" w:rsidP="0069400F">
      <w:pPr>
        <w:rPr>
          <w:sz w:val="24"/>
          <w:szCs w:val="24"/>
          <w:lang w:val="en-US"/>
        </w:rPr>
      </w:pPr>
    </w:p>
    <w:p w14:paraId="7C5DBD32" w14:textId="0E01932F" w:rsidR="0069400F" w:rsidRPr="006C6095" w:rsidRDefault="006C6095" w:rsidP="006C6095">
      <w:pPr>
        <w:pStyle w:val="1"/>
        <w:rPr>
          <w:color w:val="auto"/>
          <w:lang w:val="en-US"/>
        </w:rPr>
      </w:pPr>
      <w:r>
        <w:rPr>
          <w:color w:val="auto"/>
          <w:lang w:val="en-US"/>
        </w:rPr>
        <w:t xml:space="preserve">1.1 </w:t>
      </w:r>
      <w:r w:rsidR="0069400F" w:rsidRPr="006C6095">
        <w:rPr>
          <w:color w:val="auto"/>
          <w:lang w:val="en-US"/>
        </w:rPr>
        <w:t>Measurement method</w:t>
      </w:r>
    </w:p>
    <w:p w14:paraId="07171BA6" w14:textId="77777777" w:rsidR="0069400F" w:rsidRPr="0069400F" w:rsidRDefault="0069400F" w:rsidP="0069400F">
      <w:pPr>
        <w:pStyle w:val="a5"/>
        <w:rPr>
          <w:b/>
          <w:bCs/>
          <w:sz w:val="36"/>
          <w:szCs w:val="36"/>
          <w:lang w:val="en-US"/>
        </w:rPr>
      </w:pPr>
    </w:p>
    <w:p w14:paraId="6686F3C8" w14:textId="48012B57" w:rsidR="0069400F" w:rsidRDefault="0069400F" w:rsidP="0069400F">
      <w:pPr>
        <w:pStyle w:val="a5"/>
        <w:numPr>
          <w:ilvl w:val="0"/>
          <w:numId w:val="3"/>
        </w:numPr>
        <w:rPr>
          <w:sz w:val="24"/>
          <w:szCs w:val="24"/>
          <w:lang w:val="en-US"/>
        </w:rPr>
      </w:pPr>
      <w:r w:rsidRPr="0069400F">
        <w:rPr>
          <w:sz w:val="24"/>
          <w:szCs w:val="24"/>
          <w:lang w:val="en-US"/>
        </w:rPr>
        <w:t>Ten measurements of the pendulum oscillation period were performed on a physical model. The length of the pendulum string, along with the radius of its ball, was also measured.</w:t>
      </w:r>
    </w:p>
    <w:p w14:paraId="6FE87F25" w14:textId="62FEC10C" w:rsidR="006C6095" w:rsidRDefault="006C6095" w:rsidP="006C6095">
      <w:pPr>
        <w:rPr>
          <w:sz w:val="24"/>
          <w:szCs w:val="24"/>
          <w:lang w:val="en-US"/>
        </w:rPr>
      </w:pPr>
    </w:p>
    <w:p w14:paraId="332EBBF3" w14:textId="77777777" w:rsidR="006C6095" w:rsidRDefault="006C6095" w:rsidP="006C6095">
      <w:pPr>
        <w:rPr>
          <w:b/>
          <w:bCs/>
          <w:sz w:val="36"/>
          <w:szCs w:val="36"/>
          <w:lang w:val="en-US"/>
        </w:rPr>
      </w:pPr>
    </w:p>
    <w:p w14:paraId="00A0D9A5" w14:textId="77777777" w:rsidR="006C6095" w:rsidRDefault="006C6095" w:rsidP="006C6095">
      <w:pPr>
        <w:rPr>
          <w:b/>
          <w:bCs/>
          <w:sz w:val="36"/>
          <w:szCs w:val="36"/>
          <w:lang w:val="en-US"/>
        </w:rPr>
      </w:pPr>
    </w:p>
    <w:p w14:paraId="29B3A7F2" w14:textId="77777777" w:rsidR="006C6095" w:rsidRDefault="006C6095" w:rsidP="006C6095">
      <w:pPr>
        <w:rPr>
          <w:b/>
          <w:bCs/>
          <w:sz w:val="36"/>
          <w:szCs w:val="36"/>
          <w:lang w:val="en-US"/>
        </w:rPr>
      </w:pPr>
    </w:p>
    <w:p w14:paraId="6240C61E" w14:textId="35CA372E" w:rsidR="006C6095" w:rsidRDefault="006C6095" w:rsidP="006C6095">
      <w:pPr>
        <w:rPr>
          <w:b/>
          <w:bCs/>
          <w:sz w:val="36"/>
          <w:szCs w:val="36"/>
          <w:lang w:val="en-US"/>
        </w:rPr>
      </w:pPr>
      <w:r w:rsidRPr="006C6095">
        <w:rPr>
          <w:b/>
          <w:bCs/>
          <w:sz w:val="36"/>
          <w:szCs w:val="36"/>
          <w:lang w:val="en-US"/>
        </w:rPr>
        <w:t>2.</w:t>
      </w:r>
      <w:r w:rsidRPr="00E76830">
        <w:rPr>
          <w:b/>
          <w:bCs/>
          <w:sz w:val="36"/>
          <w:szCs w:val="36"/>
          <w:lang w:val="en-US"/>
        </w:rPr>
        <w:t xml:space="preserve"> </w:t>
      </w:r>
      <w:r w:rsidRPr="006C6095">
        <w:rPr>
          <w:b/>
          <w:bCs/>
          <w:sz w:val="36"/>
          <w:szCs w:val="36"/>
          <w:lang w:val="en-US"/>
        </w:rPr>
        <w:t>Calculation</w:t>
      </w:r>
    </w:p>
    <w:p w14:paraId="7203811B" w14:textId="774A0D93" w:rsidR="006C6095" w:rsidRPr="006C6095" w:rsidRDefault="006C6095" w:rsidP="006C6095">
      <w:pPr>
        <w:pStyle w:val="1"/>
        <w:rPr>
          <w:color w:val="auto"/>
          <w:lang w:val="en-US"/>
        </w:rPr>
      </w:pPr>
      <w:r w:rsidRPr="006C6095">
        <w:rPr>
          <w:color w:val="auto"/>
          <w:lang w:val="en-US"/>
        </w:rPr>
        <w:t>2.1 Calculation of the diameter of the pendulum ball</w:t>
      </w:r>
    </w:p>
    <w:p w14:paraId="6EF7C4B9" w14:textId="3242E505" w:rsidR="006C6095" w:rsidRDefault="006C6095" w:rsidP="006C6095">
      <w:pPr>
        <w:rPr>
          <w:lang w:val="en-US"/>
        </w:rPr>
      </w:pPr>
    </w:p>
    <w:p w14:paraId="4B58B560" w14:textId="6C3EB1BF" w:rsidR="006C6095" w:rsidRDefault="006C6095" w:rsidP="006C6095">
      <w:pPr>
        <w:pStyle w:val="a5"/>
        <w:numPr>
          <w:ilvl w:val="0"/>
          <w:numId w:val="3"/>
        </w:numPr>
        <w:rPr>
          <w:sz w:val="24"/>
          <w:szCs w:val="24"/>
          <w:lang w:val="en-US"/>
        </w:rPr>
      </w:pPr>
      <w:r w:rsidRPr="006C6095">
        <w:rPr>
          <w:sz w:val="24"/>
          <w:szCs w:val="24"/>
          <w:lang w:val="en-US"/>
        </w:rPr>
        <w:t>The diameter of the ball is equal to:</w:t>
      </w:r>
    </w:p>
    <w:p w14:paraId="3E89E6E2" w14:textId="77777777" w:rsidR="006C6095" w:rsidRPr="006C6095" w:rsidRDefault="006C6095" w:rsidP="006C6095">
      <w:pPr>
        <w:rPr>
          <w:rFonts w:ascii="Bookman Old Style" w:eastAsiaTheme="minorEastAsia" w:hAnsi="Bookman Old Style" w:cs="Arial"/>
          <w:i/>
          <w:color w:val="000000"/>
          <w:sz w:val="36"/>
          <w:szCs w:val="36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6"/>
              <w:szCs w:val="36"/>
            </w:rPr>
            <m:t>d=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6"/>
              <w:szCs w:val="36"/>
            </w:rPr>
            <m:t xml:space="preserve">19,04 </m:t>
          </m:r>
          <m:r>
            <w:rPr>
              <w:rFonts w:ascii="Cambria Math" w:hAnsi="Cambria Math" w:cs="Arial"/>
              <w:color w:val="000000"/>
              <w:sz w:val="36"/>
              <w:szCs w:val="36"/>
              <w:lang w:val="en-US"/>
            </w:rPr>
            <m:t>mm</m:t>
          </m:r>
        </m:oMath>
      </m:oMathPara>
    </w:p>
    <w:p w14:paraId="3C35ED7D" w14:textId="530EDD45" w:rsidR="006C6095" w:rsidRDefault="006C6095" w:rsidP="006C6095">
      <w:pPr>
        <w:pStyle w:val="a5"/>
        <w:numPr>
          <w:ilvl w:val="0"/>
          <w:numId w:val="3"/>
        </w:numPr>
        <w:rPr>
          <w:sz w:val="24"/>
          <w:szCs w:val="24"/>
          <w:lang w:val="en-US"/>
        </w:rPr>
      </w:pPr>
      <w:r w:rsidRPr="006C6095">
        <w:rPr>
          <w:sz w:val="24"/>
          <w:szCs w:val="24"/>
          <w:lang w:val="en-US"/>
        </w:rPr>
        <w:t>Since an electric vernier caliper was used to measure the length, the error will be:</w:t>
      </w:r>
    </w:p>
    <w:p w14:paraId="172CED28" w14:textId="5C2BE6DC" w:rsidR="006C6095" w:rsidRPr="006C6095" w:rsidRDefault="006C6095" w:rsidP="006C6095">
      <w:pPr>
        <w:rPr>
          <w:rFonts w:ascii="Bookman Old Style" w:eastAsiaTheme="minorEastAsia" w:hAnsi="Bookman Old Style" w:cs="Arial"/>
          <w:color w:val="000000"/>
          <w:sz w:val="40"/>
          <w:szCs w:val="40"/>
          <w:lang w:val="uk-UA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40"/>
              <w:szCs w:val="40"/>
            </w:rPr>
            <m:t>u=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color w:val="000000"/>
                  <w:sz w:val="40"/>
                  <w:szCs w:val="4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color w:val="000000"/>
                  <w:sz w:val="40"/>
                  <w:szCs w:val="40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color w:val="000000"/>
                  <w:sz w:val="40"/>
                  <w:szCs w:val="40"/>
                </w:rPr>
                <m:t>b</m:t>
              </m:r>
            </m:sub>
          </m:sSub>
        </m:oMath>
      </m:oMathPara>
    </w:p>
    <w:p w14:paraId="09AC9A48" w14:textId="6E3730F6" w:rsidR="006C6095" w:rsidRDefault="006C6095" w:rsidP="006C6095">
      <w:pPr>
        <w:pStyle w:val="a5"/>
        <w:numPr>
          <w:ilvl w:val="0"/>
          <w:numId w:val="6"/>
        </w:numPr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6C6095">
        <w:rPr>
          <w:rFonts w:eastAsiaTheme="minorEastAsia" w:cstheme="minorHAnsi"/>
          <w:color w:val="000000"/>
          <w:sz w:val="24"/>
          <w:szCs w:val="24"/>
          <w:lang w:val="en-US"/>
        </w:rPr>
        <w:t>We calculate using the formula:</w:t>
      </w:r>
    </w:p>
    <w:p w14:paraId="48964A03" w14:textId="70CD13A5" w:rsidR="006C6095" w:rsidRDefault="00E76830" w:rsidP="006C6095">
      <w:pPr>
        <w:jc w:val="center"/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  <w:lang w:val="en-US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b</m:t>
            </m:r>
          </m:sub>
        </m:sSub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Δd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color w:val="000000"/>
                    <w:sz w:val="32"/>
                    <w:szCs w:val="32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color w:val="000000"/>
                <w:sz w:val="32"/>
                <w:szCs w:val="32"/>
              </w:rPr>
              <m:t>0,01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color w:val="000000"/>
                    <w:sz w:val="32"/>
                    <w:szCs w:val="32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 w:cs="Arial"/>
            <w:color w:val="000000"/>
            <w:sz w:val="32"/>
            <w:szCs w:val="32"/>
          </w:rPr>
          <m:t>=</m:t>
        </m:r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32"/>
            <w:szCs w:val="32"/>
          </w:rPr>
          <m:t>0,0057735</m:t>
        </m:r>
      </m:oMath>
      <w:r w:rsidR="006C6095" w:rsidRPr="006C6095">
        <w:rPr>
          <w:rFonts w:ascii="Bookman Old Style" w:eastAsiaTheme="minorEastAsia" w:hAnsi="Bookman Old Style" w:cs="Arial"/>
          <w:color w:val="000000"/>
          <w:sz w:val="32"/>
          <w:szCs w:val="32"/>
        </w:rPr>
        <w:t xml:space="preserve"> </w:t>
      </w:r>
      <w:r w:rsidR="006C6095" w:rsidRPr="006C6095"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  <w:lang w:val="en-US"/>
        </w:rPr>
        <w:t>mm</w:t>
      </w:r>
    </w:p>
    <w:p w14:paraId="0677A74B" w14:textId="17EA60E7" w:rsidR="006C6095" w:rsidRDefault="006C6095" w:rsidP="006C6095">
      <w:pPr>
        <w:pStyle w:val="a5"/>
        <w:numPr>
          <w:ilvl w:val="0"/>
          <w:numId w:val="7"/>
        </w:numPr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6C6095">
        <w:rPr>
          <w:rFonts w:eastAsiaTheme="minorEastAsia" w:cstheme="minorHAnsi"/>
          <w:color w:val="000000"/>
          <w:sz w:val="24"/>
          <w:szCs w:val="24"/>
          <w:lang w:val="en-US"/>
        </w:rPr>
        <w:t>We round the error value to two decimal places and obtain:</w:t>
      </w:r>
    </w:p>
    <w:p w14:paraId="53594A29" w14:textId="43007E2B" w:rsidR="00EF7CE1" w:rsidRPr="00EF7CE1" w:rsidRDefault="00EF7CE1" w:rsidP="00EF7CE1">
      <w:pPr>
        <w:jc w:val="center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32"/>
              <w:szCs w:val="32"/>
            </w:rPr>
            <m:t>u=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000000"/>
              <w:sz w:val="32"/>
              <w:szCs w:val="32"/>
            </w:rPr>
            <m:t xml:space="preserve">0,0058 </m:t>
          </m:r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mm</m:t>
          </m:r>
        </m:oMath>
      </m:oMathPara>
    </w:p>
    <w:p w14:paraId="04F52060" w14:textId="0D60FB82" w:rsidR="00EF7CE1" w:rsidRPr="00EF7CE1" w:rsidRDefault="00EF7CE1" w:rsidP="00EF7CE1">
      <w:pPr>
        <w:pStyle w:val="a5"/>
        <w:numPr>
          <w:ilvl w:val="0"/>
          <w:numId w:val="8"/>
        </w:numPr>
        <w:rPr>
          <w:rFonts w:eastAsiaTheme="minorEastAsia" w:cstheme="minorHAnsi"/>
          <w:iCs/>
          <w:color w:val="000000"/>
          <w:sz w:val="24"/>
          <w:szCs w:val="24"/>
          <w:lang w:val="en-US"/>
        </w:rPr>
      </w:pPr>
      <w:r w:rsidRPr="00EF7CE1">
        <w:rPr>
          <w:rFonts w:eastAsiaTheme="minorEastAsia" w:cstheme="minorHAnsi"/>
          <w:iCs/>
          <w:color w:val="000000"/>
          <w:sz w:val="24"/>
          <w:szCs w:val="24"/>
          <w:lang w:val="en-US"/>
        </w:rPr>
        <w:t>We obtain the value of the diameter of the ball with an error of:</w:t>
      </w:r>
    </w:p>
    <w:p w14:paraId="15944122" w14:textId="5FD2983E" w:rsidR="00EF7CE1" w:rsidRPr="00EF7CE1" w:rsidRDefault="00EF7CE1" w:rsidP="00EF7CE1">
      <w:pPr>
        <w:rPr>
          <w:rFonts w:eastAsiaTheme="minorEastAsia" w:cstheme="minorHAnsi"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d=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19,0400</m:t>
          </m:r>
          <m:d>
            <m:dPr>
              <m:ctrlPr>
                <w:rPr>
                  <w:rFonts w:ascii="Cambria Math" w:eastAsiaTheme="minorEastAsia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000000"/>
                  <w:sz w:val="32"/>
                  <w:szCs w:val="32"/>
                  <w:lang w:val="en-US"/>
                </w:rPr>
                <m:t>58</m:t>
              </m:r>
            </m:e>
          </m:d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mm=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1,90400</m:t>
          </m:r>
          <m:d>
            <m:dPr>
              <m:ctrlPr>
                <w:rPr>
                  <w:rFonts w:ascii="Cambria Math" w:eastAsiaTheme="minorEastAsia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000000"/>
                  <w:sz w:val="32"/>
                  <w:szCs w:val="32"/>
                  <w:lang w:val="en-US"/>
                </w:rPr>
                <m:t>58</m:t>
              </m:r>
            </m:e>
          </m:d>
          <m:r>
            <w:rPr>
              <w:rFonts w:ascii="Cambria Math" w:eastAsiaTheme="minorEastAsia" w:hAnsi="Cambria Math" w:cs="Arial"/>
              <w:color w:val="000000"/>
              <w:sz w:val="32"/>
              <w:szCs w:val="32"/>
              <w:lang w:val="en-US"/>
            </w:rPr>
            <m:t>cm</m:t>
          </m:r>
        </m:oMath>
      </m:oMathPara>
    </w:p>
    <w:p w14:paraId="565E33A5" w14:textId="77777777" w:rsidR="006C6095" w:rsidRPr="006C6095" w:rsidRDefault="006C6095" w:rsidP="006C6095">
      <w:pPr>
        <w:rPr>
          <w:rFonts w:eastAsiaTheme="minorEastAsia" w:cstheme="minorHAnsi"/>
          <w:color w:val="000000"/>
          <w:sz w:val="24"/>
          <w:szCs w:val="24"/>
          <w:lang w:val="en-US"/>
        </w:rPr>
      </w:pPr>
    </w:p>
    <w:p w14:paraId="7C4B8644" w14:textId="50EBC2D3" w:rsidR="006C6095" w:rsidRDefault="00EF7CE1" w:rsidP="006C6095">
      <w:pPr>
        <w:rPr>
          <w:rFonts w:asciiTheme="majorHAnsi" w:hAnsiTheme="majorHAnsi" w:cstheme="majorHAnsi"/>
          <w:sz w:val="32"/>
          <w:szCs w:val="32"/>
          <w:lang w:val="uk-UA"/>
        </w:rPr>
      </w:pPr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2.2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Calculation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of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the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length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of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the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pendulum</w:t>
      </w:r>
      <w:proofErr w:type="spellEnd"/>
      <w:r w:rsidRPr="00EF7CE1">
        <w:rPr>
          <w:rFonts w:asciiTheme="majorHAnsi" w:hAnsiTheme="majorHAnsi" w:cstheme="majorHAnsi"/>
          <w:sz w:val="32"/>
          <w:szCs w:val="32"/>
          <w:lang w:val="uk-UA"/>
        </w:rPr>
        <w:t xml:space="preserve"> </w:t>
      </w:r>
      <w:proofErr w:type="spellStart"/>
      <w:r w:rsidRPr="00EF7CE1">
        <w:rPr>
          <w:rFonts w:asciiTheme="majorHAnsi" w:hAnsiTheme="majorHAnsi" w:cstheme="majorHAnsi"/>
          <w:sz w:val="32"/>
          <w:szCs w:val="32"/>
          <w:lang w:val="uk-UA"/>
        </w:rPr>
        <w:t>string</w:t>
      </w:r>
      <w:proofErr w:type="spellEnd"/>
    </w:p>
    <w:p w14:paraId="7F9DE693" w14:textId="4D126364" w:rsidR="00EF7CE1" w:rsidRDefault="00EF7CE1" w:rsidP="00EF7CE1">
      <w:pPr>
        <w:pStyle w:val="a5"/>
        <w:numPr>
          <w:ilvl w:val="0"/>
          <w:numId w:val="8"/>
        </w:numPr>
        <w:rPr>
          <w:rFonts w:cstheme="minorHAnsi"/>
          <w:sz w:val="24"/>
          <w:szCs w:val="24"/>
          <w:lang w:val="en-US"/>
        </w:rPr>
      </w:pPr>
      <w:r w:rsidRPr="00EF7CE1">
        <w:rPr>
          <w:rFonts w:cstheme="minorHAnsi"/>
          <w:sz w:val="24"/>
          <w:szCs w:val="24"/>
          <w:lang w:val="en-US"/>
        </w:rPr>
        <w:t>The average length value is:</w:t>
      </w:r>
    </w:p>
    <w:p w14:paraId="1B2D250F" w14:textId="0D58B266" w:rsidR="00EF7CE1" w:rsidRPr="00EF7CE1" w:rsidRDefault="00EF7CE1" w:rsidP="00EF7CE1">
      <w:pPr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</w:rPr>
            <m:t>h=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</w:rPr>
            <m:t>83,22</m:t>
          </m:r>
          <m:r>
            <w:rPr>
              <w:rFonts w:ascii="Cambria Math" w:hAnsi="Cambria Math" w:cs="Arial"/>
              <w:color w:val="000000"/>
              <w:sz w:val="32"/>
              <w:szCs w:val="32"/>
            </w:rPr>
            <m:t>сm</m:t>
          </m:r>
        </m:oMath>
      </m:oMathPara>
    </w:p>
    <w:p w14:paraId="1EC0B153" w14:textId="45A4EB95" w:rsidR="00EF7CE1" w:rsidRDefault="00EF7CE1" w:rsidP="00EF7CE1">
      <w:pPr>
        <w:pStyle w:val="a5"/>
        <w:numPr>
          <w:ilvl w:val="0"/>
          <w:numId w:val="8"/>
        </w:numPr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EF7CE1">
        <w:rPr>
          <w:rFonts w:eastAsiaTheme="minorEastAsia" w:cstheme="minorHAnsi"/>
          <w:color w:val="000000"/>
          <w:sz w:val="24"/>
          <w:szCs w:val="24"/>
          <w:lang w:val="en-US"/>
        </w:rPr>
        <w:t>We calculate the error, similar to the pendulum diameter:</w:t>
      </w:r>
    </w:p>
    <w:p w14:paraId="050AFD37" w14:textId="77777777" w:rsidR="00EF7CE1" w:rsidRPr="00EF7CE1" w:rsidRDefault="00E76830" w:rsidP="00EF7CE1">
      <w:pPr>
        <w:rPr>
          <w:rFonts w:ascii="Bookman Old Style" w:eastAsiaTheme="minorEastAsia" w:hAnsi="Bookman Old Style" w:cs="Arial"/>
          <w:i/>
          <w:iCs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uk-UA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u</m:t>
              </m:r>
            </m:e>
            <m:sub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a</m:t>
              </m:r>
            </m:sub>
          </m:sSub>
          <m:r>
            <w:rPr>
              <w:rFonts w:ascii="Cambria Math" w:hAnsi="Cambria Math" w:cs="Arial"/>
              <w:color w:val="000000"/>
              <w:sz w:val="32"/>
              <w:szCs w:val="32"/>
            </w:rPr>
            <m:t>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</w:rPr>
            <m:t>0,058</m:t>
          </m:r>
          <m:r>
            <w:rPr>
              <w:rFonts w:ascii="Cambria Math" w:hAnsi="Cambria Math" w:cs="Arial"/>
              <w:color w:val="000000"/>
              <w:sz w:val="32"/>
              <w:szCs w:val="32"/>
            </w:rPr>
            <m:t>сm</m:t>
          </m:r>
        </m:oMath>
      </m:oMathPara>
    </w:p>
    <w:p w14:paraId="11A0D7E9" w14:textId="43F8A417" w:rsidR="00EF7CE1" w:rsidRPr="00EF7CE1" w:rsidRDefault="00E76830" w:rsidP="00EF7CE1">
      <w:pPr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uk-UA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u</m:t>
              </m:r>
            </m:e>
            <m:sub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b</m:t>
              </m:r>
            </m:sub>
          </m:sSub>
          <m:r>
            <w:rPr>
              <w:rFonts w:ascii="Cambria Math" w:hAnsi="Cambria Math" w:cs="Arial"/>
              <w:color w:val="000000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0,05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</w:rPr>
            <m:t>сm</m:t>
          </m:r>
        </m:oMath>
      </m:oMathPara>
    </w:p>
    <w:p w14:paraId="34BBD9D4" w14:textId="0531F6CB" w:rsidR="00EF7CE1" w:rsidRDefault="00EF7CE1" w:rsidP="00EF7CE1">
      <w:pPr>
        <w:pStyle w:val="a5"/>
        <w:numPr>
          <w:ilvl w:val="0"/>
          <w:numId w:val="8"/>
        </w:numPr>
        <w:rPr>
          <w:rFonts w:eastAsiaTheme="minorEastAsia" w:cstheme="minorHAnsi"/>
          <w:iCs/>
          <w:color w:val="000000"/>
          <w:sz w:val="24"/>
          <w:szCs w:val="24"/>
        </w:rPr>
      </w:pPr>
      <w:proofErr w:type="spellStart"/>
      <w:r w:rsidRPr="00EF7CE1">
        <w:rPr>
          <w:rFonts w:eastAsiaTheme="minorEastAsia" w:cstheme="minorHAnsi"/>
          <w:iCs/>
          <w:color w:val="000000"/>
          <w:sz w:val="24"/>
          <w:szCs w:val="24"/>
        </w:rPr>
        <w:t>Sum</w:t>
      </w:r>
      <w:proofErr w:type="spellEnd"/>
      <w:r w:rsidRPr="00EF7CE1">
        <w:rPr>
          <w:rFonts w:eastAsiaTheme="minorEastAsia" w:cstheme="minorHAnsi"/>
          <w:iCs/>
          <w:color w:val="000000"/>
          <w:sz w:val="24"/>
          <w:szCs w:val="24"/>
        </w:rPr>
        <w:t xml:space="preserve"> </w:t>
      </w:r>
      <w:proofErr w:type="spellStart"/>
      <w:r w:rsidRPr="00EF7CE1">
        <w:rPr>
          <w:rFonts w:eastAsiaTheme="minorEastAsia" w:cstheme="minorHAnsi"/>
          <w:iCs/>
          <w:color w:val="000000"/>
          <w:sz w:val="24"/>
          <w:szCs w:val="24"/>
        </w:rPr>
        <w:t>of</w:t>
      </w:r>
      <w:proofErr w:type="spellEnd"/>
      <w:r w:rsidRPr="00EF7CE1">
        <w:rPr>
          <w:rFonts w:eastAsiaTheme="minorEastAsia" w:cstheme="minorHAnsi"/>
          <w:iCs/>
          <w:color w:val="000000"/>
          <w:sz w:val="24"/>
          <w:szCs w:val="24"/>
        </w:rPr>
        <w:t xml:space="preserve"> </w:t>
      </w:r>
      <w:proofErr w:type="spellStart"/>
      <w:r w:rsidRPr="00EF7CE1">
        <w:rPr>
          <w:rFonts w:eastAsiaTheme="minorEastAsia" w:cstheme="minorHAnsi"/>
          <w:iCs/>
          <w:color w:val="000000"/>
          <w:sz w:val="24"/>
          <w:szCs w:val="24"/>
        </w:rPr>
        <w:t>errors</w:t>
      </w:r>
      <w:proofErr w:type="spellEnd"/>
      <w:r w:rsidRPr="00EF7CE1">
        <w:rPr>
          <w:rFonts w:eastAsiaTheme="minorEastAsia" w:cstheme="minorHAnsi"/>
          <w:iCs/>
          <w:color w:val="000000"/>
          <w:sz w:val="24"/>
          <w:szCs w:val="24"/>
        </w:rPr>
        <w:t>:</w:t>
      </w:r>
    </w:p>
    <w:p w14:paraId="321B5FCD" w14:textId="77777777" w:rsidR="00EF7CE1" w:rsidRPr="00EF7CE1" w:rsidRDefault="00EF7CE1" w:rsidP="00EF7CE1">
      <w:pP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u=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0,06484</m:t>
          </m:r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mm</m:t>
          </m:r>
        </m:oMath>
      </m:oMathPara>
    </w:p>
    <w:p w14:paraId="68D57CEC" w14:textId="77777777" w:rsidR="00EF7CE1" w:rsidRPr="00EF7CE1" w:rsidRDefault="00EF7CE1" w:rsidP="00EF7CE1">
      <w:pPr>
        <w:rPr>
          <w:rFonts w:eastAsiaTheme="minorEastAsia" w:cstheme="minorHAnsi"/>
          <w:iCs/>
          <w:color w:val="000000"/>
          <w:sz w:val="24"/>
          <w:szCs w:val="24"/>
        </w:rPr>
      </w:pPr>
    </w:p>
    <w:p w14:paraId="36EACA66" w14:textId="4AB21099" w:rsidR="00290B83" w:rsidRPr="00290B83" w:rsidRDefault="00290B83" w:rsidP="00290B83">
      <w:pPr>
        <w:pStyle w:val="a5"/>
        <w:numPr>
          <w:ilvl w:val="0"/>
          <w:numId w:val="8"/>
        </w:numPr>
        <w:spacing w:line="256" w:lineRule="auto"/>
        <w:rPr>
          <w:rFonts w:ascii="Bookman Old Style" w:hAnsi="Bookman Old Style" w:cs="Arial"/>
          <w:i/>
          <w:color w:val="000000"/>
          <w:sz w:val="32"/>
          <w:szCs w:val="32"/>
          <w:lang w:val="en-US"/>
        </w:rPr>
      </w:pPr>
      <w:r w:rsidRPr="00290B83">
        <w:rPr>
          <w:rFonts w:eastAsiaTheme="minorEastAsia" w:cstheme="minorHAnsi"/>
          <w:color w:val="000000"/>
          <w:sz w:val="24"/>
          <w:szCs w:val="24"/>
          <w:lang w:val="en-US"/>
        </w:rPr>
        <w:lastRenderedPageBreak/>
        <w:t>Length of the pendulum string:</w:t>
      </w:r>
      <w:r w:rsidRPr="00290B83">
        <w:rPr>
          <w:rFonts w:ascii="Cambria Math" w:eastAsiaTheme="minorEastAsia" w:hAnsi="Cambria Math" w:cs="Arial"/>
          <w:i/>
          <w:color w:val="000000"/>
          <w:sz w:val="32"/>
          <w:szCs w:val="32"/>
          <w:lang w:val="en-US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/>
            <w:sz w:val="24"/>
            <w:szCs w:val="24"/>
            <w:u w:val="single"/>
            <w:lang w:val="en-US"/>
          </w:rPr>
          <m:t>h=</m:t>
        </m:r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  <w:u w:val="single"/>
            <w:lang w:val="en-US"/>
          </w:rPr>
          <m:t>83,220</m:t>
        </m:r>
        <m:d>
          <m:d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u w:val="single"/>
                <w:lang w:val="uk-UA"/>
              </w:rPr>
            </m:ctrlPr>
          </m:dPr>
          <m:e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u w:val="single"/>
                <w:lang w:val="en-US"/>
              </w:rPr>
              <m:t>65</m:t>
            </m:r>
          </m:e>
        </m:d>
        <m:r>
          <w:rPr>
            <w:rFonts w:ascii="Cambria Math" w:eastAsiaTheme="minorEastAsia" w:hAnsi="Cambria Math" w:cstheme="minorHAnsi"/>
            <w:color w:val="000000"/>
            <w:sz w:val="24"/>
            <w:szCs w:val="24"/>
            <w:u w:val="single"/>
            <w:lang w:val="en-US"/>
          </w:rPr>
          <m:t>сm</m:t>
        </m:r>
      </m:oMath>
    </w:p>
    <w:p w14:paraId="62EE8EB1" w14:textId="686375FB" w:rsidR="00EF7CE1" w:rsidRPr="00290B83" w:rsidRDefault="00EF7CE1" w:rsidP="00290B83">
      <w:pPr>
        <w:pStyle w:val="a5"/>
        <w:rPr>
          <w:rFonts w:eastAsiaTheme="minorEastAsia" w:cstheme="minorHAnsi"/>
          <w:color w:val="000000"/>
          <w:sz w:val="24"/>
          <w:szCs w:val="24"/>
          <w:lang w:val="en-US"/>
        </w:rPr>
      </w:pPr>
    </w:p>
    <w:p w14:paraId="4A8277B1" w14:textId="0A36AF26" w:rsidR="00290B83" w:rsidRDefault="00290B83" w:rsidP="00EF7CE1">
      <w:pPr>
        <w:rPr>
          <w:rFonts w:cstheme="minorHAnsi"/>
          <w:sz w:val="24"/>
          <w:szCs w:val="24"/>
          <w:lang w:val="en-US"/>
        </w:rPr>
      </w:pPr>
    </w:p>
    <w:p w14:paraId="6EEA0338" w14:textId="7A3E444A" w:rsidR="00290B83" w:rsidRDefault="00290B83" w:rsidP="00290B83">
      <w:pPr>
        <w:pStyle w:val="1"/>
        <w:rPr>
          <w:color w:val="auto"/>
          <w:lang w:val="en-US"/>
        </w:rPr>
      </w:pPr>
      <w:r w:rsidRPr="00290B83">
        <w:rPr>
          <w:color w:val="auto"/>
          <w:lang w:val="en-US"/>
        </w:rPr>
        <w:t>2.3 Calculation of the total length of the pendulum</w:t>
      </w:r>
    </w:p>
    <w:p w14:paraId="293EAF8C" w14:textId="31D12EA6" w:rsidR="00290B83" w:rsidRDefault="00290B83" w:rsidP="00290B83">
      <w:pPr>
        <w:pStyle w:val="a5"/>
        <w:numPr>
          <w:ilvl w:val="0"/>
          <w:numId w:val="8"/>
        </w:numPr>
        <w:rPr>
          <w:sz w:val="24"/>
          <w:szCs w:val="24"/>
          <w:lang w:val="en-US"/>
        </w:rPr>
      </w:pPr>
      <w:r w:rsidRPr="00290B83">
        <w:rPr>
          <w:sz w:val="24"/>
          <w:szCs w:val="24"/>
          <w:lang w:val="en-US"/>
        </w:rPr>
        <w:t>We calculate the length using the formula:</w:t>
      </w:r>
    </w:p>
    <w:p w14:paraId="30A42880" w14:textId="77777777" w:rsidR="00290B83" w:rsidRPr="00290B83" w:rsidRDefault="00290B83" w:rsidP="00290B83">
      <w:pP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l=h+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2</m:t>
              </m:r>
            </m:den>
          </m:f>
        </m:oMath>
      </m:oMathPara>
    </w:p>
    <w:p w14:paraId="24B27571" w14:textId="77777777" w:rsidR="00290B83" w:rsidRPr="00290B83" w:rsidRDefault="00290B83" w:rsidP="00290B83">
      <w:pPr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l=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83,22</m:t>
          </m:r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1,904</m:t>
              </m:r>
            </m:num>
            <m:den>
              <m:r>
                <w:rPr>
                  <w:rFonts w:ascii="Cambria Math" w:hAnsi="Cambria Math" w:cs="Arial"/>
                  <w:color w:val="000000"/>
                  <w:sz w:val="32"/>
                  <w:szCs w:val="32"/>
                  <w:lang w:val="en-US"/>
                </w:rPr>
                <m:t>2</m:t>
              </m:r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84,172</m:t>
          </m:r>
          <m:r>
            <w:rPr>
              <w:rFonts w:ascii="Cambria Math" w:hAnsi="Cambria Math" w:cs="Arial"/>
              <w:color w:val="000000"/>
              <w:sz w:val="32"/>
              <w:szCs w:val="32"/>
              <w:lang w:val="en-US"/>
            </w:rPr>
            <m:t>сm</m:t>
          </m:r>
        </m:oMath>
      </m:oMathPara>
    </w:p>
    <w:p w14:paraId="40F76428" w14:textId="77777777" w:rsidR="00290B83" w:rsidRPr="00290B83" w:rsidRDefault="00290B83" w:rsidP="00290B83">
      <w:pPr>
        <w:rPr>
          <w:sz w:val="24"/>
          <w:szCs w:val="24"/>
          <w:lang w:val="en-US"/>
        </w:rPr>
      </w:pPr>
    </w:p>
    <w:p w14:paraId="64E169B8" w14:textId="2130F943" w:rsidR="00290B83" w:rsidRDefault="00290B83" w:rsidP="00290B83">
      <w:pPr>
        <w:pStyle w:val="a5"/>
        <w:numPr>
          <w:ilvl w:val="0"/>
          <w:numId w:val="8"/>
        </w:numPr>
        <w:rPr>
          <w:sz w:val="24"/>
          <w:szCs w:val="24"/>
          <w:lang w:val="en-US"/>
        </w:rPr>
      </w:pPr>
      <w:r w:rsidRPr="00290B83">
        <w:rPr>
          <w:sz w:val="24"/>
          <w:szCs w:val="24"/>
          <w:lang w:val="en-US"/>
        </w:rPr>
        <w:t>We calculate the error:</w:t>
      </w:r>
    </w:p>
    <w:p w14:paraId="4C150FB0" w14:textId="77777777" w:rsidR="00290B83" w:rsidRPr="00290B83" w:rsidRDefault="00290B83" w:rsidP="00290B83">
      <w:pPr>
        <w:jc w:val="center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  <w:lang w:val="en-US"/>
              </w:rPr>
              <m:t>l</m:t>
            </m:r>
          </m:e>
        </m:d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en-US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color w:val="000000"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  <w:lang w:val="en-US"/>
                  </w:rPr>
                  <m:t>u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color w:val="000000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color w:val="000000"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color w:val="000000"/>
                            <w:sz w:val="32"/>
                            <w:szCs w:val="32"/>
                            <w:lang w:val="en-US"/>
                          </w:rPr>
                          <m:t>h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color w:val="000000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color w:val="000000"/>
                    <w:sz w:val="32"/>
                    <w:szCs w:val="32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color w:val="000000"/>
                        <w:sz w:val="32"/>
                        <w:szCs w:val="3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color w:val="000000"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color w:val="000000"/>
                            <w:sz w:val="32"/>
                            <w:szCs w:val="32"/>
                            <w:lang w:val="en-US"/>
                          </w:rPr>
                          <m:t>u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m:t>d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color w:val="000000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</m:e>
            </m:rad>
          </m:e>
          <m:sup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=</m:t>
        </m:r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0,6506</m:t>
        </m:r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 xml:space="preserve">mm= </m:t>
        </m:r>
      </m:oMath>
      <w:r w:rsidRPr="00290B83">
        <w:rPr>
          <w:rFonts w:ascii="Bookman Old Style" w:eastAsiaTheme="minorEastAsia" w:hAnsi="Bookman Old Style" w:cs="Arial"/>
          <w:i/>
          <w:color w:val="000000"/>
          <w:sz w:val="32"/>
          <w:szCs w:val="32"/>
        </w:rPr>
        <w:t>0,065</w:t>
      </w:r>
      <w:r w:rsidRPr="00290B83"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>cm</w:t>
      </w:r>
    </w:p>
    <w:p w14:paraId="6ED755A8" w14:textId="77777777" w:rsidR="00290B83" w:rsidRPr="00290B83" w:rsidRDefault="00290B83" w:rsidP="00290B83">
      <w:pPr>
        <w:rPr>
          <w:sz w:val="24"/>
          <w:szCs w:val="24"/>
          <w:lang w:val="en-US"/>
        </w:rPr>
      </w:pPr>
    </w:p>
    <w:p w14:paraId="41CEBEB9" w14:textId="31D618E3" w:rsidR="00290B83" w:rsidRDefault="00290B83" w:rsidP="00290B83">
      <w:pPr>
        <w:pStyle w:val="a5"/>
        <w:numPr>
          <w:ilvl w:val="0"/>
          <w:numId w:val="8"/>
        </w:numPr>
        <w:rPr>
          <w:sz w:val="24"/>
          <w:szCs w:val="24"/>
          <w:lang w:val="en-US"/>
        </w:rPr>
      </w:pPr>
      <w:r w:rsidRPr="00290B83">
        <w:rPr>
          <w:sz w:val="24"/>
          <w:szCs w:val="24"/>
          <w:lang w:val="en-US"/>
        </w:rPr>
        <w:t>The length of the pendulum with the error is:</w:t>
      </w:r>
    </w:p>
    <w:p w14:paraId="034C6336" w14:textId="77777777" w:rsidR="00290B83" w:rsidRPr="00E76830" w:rsidRDefault="00290B83" w:rsidP="00290B83">
      <w:pPr>
        <w:jc w:val="center"/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</w:pPr>
      <m:oMath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Arial"/>
                <w:i/>
                <w:color w:val="000000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color w:val="000000"/>
                <w:sz w:val="32"/>
                <w:szCs w:val="32"/>
                <w:lang w:val="en-US"/>
              </w:rPr>
              <m:t>l</m:t>
            </m:r>
          </m:e>
        </m:d>
        <m:r>
          <w:rPr>
            <w:rFonts w:ascii="Cambria Math" w:eastAsiaTheme="minorEastAsia" w:hAnsi="Cambria Math" w:cs="Arial"/>
            <w:color w:val="000000"/>
            <w:sz w:val="32"/>
            <w:szCs w:val="32"/>
            <w:lang w:val="en-US"/>
          </w:rPr>
          <m:t>=84,172(65)</m:t>
        </m:r>
      </m:oMath>
      <w:r w:rsidRPr="00290B83"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>cm</w:t>
      </w:r>
      <w:r w:rsidRPr="00E76830"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 xml:space="preserve"> = 0,84172(65)</w:t>
      </w:r>
      <w:r w:rsidRPr="00290B83">
        <w:rPr>
          <w:rFonts w:ascii="Bookman Old Style" w:eastAsiaTheme="minorEastAsia" w:hAnsi="Bookman Old Style" w:cs="Arial"/>
          <w:i/>
          <w:color w:val="000000"/>
          <w:sz w:val="32"/>
          <w:szCs w:val="32"/>
          <w:lang w:val="en-US"/>
        </w:rPr>
        <w:t>m</w:t>
      </w:r>
    </w:p>
    <w:p w14:paraId="7D85946D" w14:textId="30D256E3" w:rsidR="00290B83" w:rsidRDefault="00290B83" w:rsidP="00290B83">
      <w:pPr>
        <w:rPr>
          <w:sz w:val="24"/>
          <w:szCs w:val="24"/>
          <w:lang w:val="en-US"/>
        </w:rPr>
      </w:pPr>
    </w:p>
    <w:p w14:paraId="105C0D06" w14:textId="366C4864" w:rsidR="000B6EC4" w:rsidRDefault="000B6EC4" w:rsidP="00290B83">
      <w:pPr>
        <w:rPr>
          <w:sz w:val="24"/>
          <w:szCs w:val="24"/>
          <w:lang w:val="en-US"/>
        </w:rPr>
      </w:pPr>
    </w:p>
    <w:p w14:paraId="63D0EC39" w14:textId="267CB715" w:rsidR="000B6EC4" w:rsidRDefault="000B6EC4" w:rsidP="000B6EC4">
      <w:pPr>
        <w:pStyle w:val="1"/>
        <w:rPr>
          <w:color w:val="auto"/>
          <w:lang w:val="en-US"/>
        </w:rPr>
      </w:pPr>
      <w:r w:rsidRPr="000B6EC4">
        <w:rPr>
          <w:color w:val="auto"/>
          <w:lang w:val="en-US"/>
        </w:rPr>
        <w:t>2.4 Calculation of the pendulum's oscillation period</w:t>
      </w:r>
    </w:p>
    <w:p w14:paraId="19885D8C" w14:textId="77777777" w:rsidR="000B6EC4" w:rsidRPr="000B6EC4" w:rsidRDefault="000B6EC4" w:rsidP="000B6EC4">
      <w:pPr>
        <w:rPr>
          <w:lang w:val="en-US"/>
        </w:rPr>
      </w:pPr>
    </w:p>
    <w:p w14:paraId="61032F62" w14:textId="6D6C1DDF" w:rsidR="000B6EC4" w:rsidRPr="000B6EC4" w:rsidRDefault="000B6EC4" w:rsidP="000B6EC4">
      <w:pPr>
        <w:pStyle w:val="a5"/>
        <w:numPr>
          <w:ilvl w:val="0"/>
          <w:numId w:val="8"/>
        </w:numPr>
        <w:rPr>
          <w:b/>
          <w:bCs/>
          <w:sz w:val="24"/>
          <w:szCs w:val="24"/>
          <w:lang w:val="en-US"/>
        </w:rPr>
      </w:pPr>
      <w:r w:rsidRPr="000B6EC4">
        <w:rPr>
          <w:sz w:val="24"/>
          <w:szCs w:val="24"/>
          <w:lang w:val="en-US"/>
        </w:rPr>
        <w:t xml:space="preserve">The arithmetic mean of all measurements of the pendulum's oscillation period is: </w:t>
      </w:r>
      <w:r w:rsidRPr="000B6EC4">
        <w:rPr>
          <w:rFonts w:cstheme="minorHAnsi"/>
          <w:b/>
          <w:bCs/>
          <w:color w:val="000000"/>
          <w:sz w:val="28"/>
          <w:szCs w:val="28"/>
          <w:lang w:val="en-US"/>
        </w:rPr>
        <w:t>t</w:t>
      </w:r>
      <w:r w:rsidRPr="000B6EC4">
        <w:rPr>
          <w:rFonts w:cstheme="minorHAnsi"/>
          <w:b/>
          <w:bCs/>
          <w:color w:val="000000"/>
          <w:sz w:val="28"/>
          <w:szCs w:val="28"/>
          <w:vertAlign w:val="subscript"/>
          <w:lang w:val="en-US"/>
        </w:rPr>
        <w:t>10</w:t>
      </w:r>
      <w:r w:rsidRPr="000B6EC4">
        <w:rPr>
          <w:sz w:val="24"/>
          <w:szCs w:val="24"/>
          <w:lang w:val="en-US"/>
        </w:rPr>
        <w:t xml:space="preserve"> </w:t>
      </w:r>
      <w:r w:rsidRPr="000B6EC4">
        <w:rPr>
          <w:b/>
          <w:bCs/>
          <w:sz w:val="24"/>
          <w:szCs w:val="24"/>
          <w:lang w:val="en-US"/>
        </w:rPr>
        <w:t>= 18.25s</w:t>
      </w:r>
    </w:p>
    <w:p w14:paraId="7321FA6B" w14:textId="6B80C002" w:rsidR="000B6EC4" w:rsidRDefault="000B6EC4" w:rsidP="000B6EC4">
      <w:pPr>
        <w:pStyle w:val="a5"/>
        <w:numPr>
          <w:ilvl w:val="0"/>
          <w:numId w:val="8"/>
        </w:numPr>
        <w:rPr>
          <w:sz w:val="24"/>
          <w:szCs w:val="24"/>
          <w:lang w:val="en-US"/>
        </w:rPr>
      </w:pPr>
      <w:r w:rsidRPr="000B6EC4">
        <w:rPr>
          <w:sz w:val="24"/>
          <w:szCs w:val="24"/>
          <w:lang w:val="en-US"/>
        </w:rPr>
        <w:t>We calculate the error in the same way as in the previous calculations:</w:t>
      </w:r>
    </w:p>
    <w:p w14:paraId="31FCCEA4" w14:textId="19D2CE4C" w:rsidR="000B6EC4" w:rsidRPr="000B6EC4" w:rsidRDefault="00E76830" w:rsidP="000B6EC4">
      <w:pPr>
        <w:rPr>
          <w:rFonts w:ascii="Bookman Old Style" w:eastAsiaTheme="minorEastAsia" w:hAnsi="Bookman Old Style" w:cs="Arial"/>
          <w:i/>
          <w:color w:val="000000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uk-UA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u</m:t>
              </m:r>
            </m:e>
            <m:sub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b</m:t>
              </m:r>
            </m:sub>
          </m:sSub>
          <m:r>
            <w:rPr>
              <w:rFonts w:ascii="Cambria Math" w:hAnsi="Cambria Math" w:cs="Arial"/>
              <w:color w:val="000000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0,01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</w:rPr>
            <m:t>с</m:t>
          </m:r>
        </m:oMath>
      </m:oMathPara>
    </w:p>
    <w:p w14:paraId="4740EEE2" w14:textId="6FC0FB77" w:rsidR="000B6EC4" w:rsidRDefault="000B6EC4" w:rsidP="000B6EC4">
      <w:pPr>
        <w:pStyle w:val="a5"/>
        <w:numPr>
          <w:ilvl w:val="0"/>
          <w:numId w:val="10"/>
        </w:numPr>
        <w:rPr>
          <w:rFonts w:eastAsiaTheme="minorEastAsia" w:cstheme="minorHAnsi"/>
          <w:iCs/>
          <w:color w:val="000000"/>
          <w:sz w:val="24"/>
          <w:szCs w:val="24"/>
          <w:lang w:val="en-US"/>
        </w:rPr>
      </w:pPr>
      <w:r w:rsidRPr="000B6EC4">
        <w:rPr>
          <w:rFonts w:eastAsiaTheme="minorEastAsia" w:cstheme="minorHAnsi"/>
          <w:iCs/>
          <w:color w:val="000000"/>
          <w:sz w:val="24"/>
          <w:szCs w:val="24"/>
          <w:lang w:val="en-US"/>
        </w:rPr>
        <w:t>We obtain the period of one oscillation with the error:</w:t>
      </w:r>
    </w:p>
    <w:p w14:paraId="74822D86" w14:textId="22522439" w:rsidR="000B6EC4" w:rsidRDefault="000B6EC4" w:rsidP="000B6EC4">
      <w:pPr>
        <w:jc w:val="center"/>
        <w:rPr>
          <w:rFonts w:ascii="Bookman Old Style" w:hAnsi="Bookman Old Style" w:cs="Arial"/>
          <w:color w:val="000000"/>
          <w:sz w:val="32"/>
          <w:szCs w:val="32"/>
          <w:lang w:val="en-US"/>
        </w:rPr>
      </w:pPr>
      <w:r w:rsidRPr="000B6EC4">
        <w:rPr>
          <w:rFonts w:ascii="Bookman Old Style" w:hAnsi="Bookman Old Style" w:cs="Arial"/>
          <w:color w:val="000000"/>
          <w:sz w:val="32"/>
          <w:szCs w:val="32"/>
          <w:lang w:val="en-US"/>
        </w:rPr>
        <w:t>T</w:t>
      </w:r>
      <w:r w:rsidRPr="00E76830">
        <w:rPr>
          <w:rFonts w:ascii="Bookman Old Style" w:hAnsi="Bookman Old Style" w:cs="Arial"/>
          <w:color w:val="000000"/>
          <w:sz w:val="32"/>
          <w:szCs w:val="32"/>
          <w:lang w:val="en-US"/>
        </w:rPr>
        <w:t xml:space="preserve"> = 1,825(6)</w:t>
      </w:r>
      <w:r w:rsidRPr="000B6EC4">
        <w:rPr>
          <w:rFonts w:ascii="Bookman Old Style" w:hAnsi="Bookman Old Style" w:cs="Arial"/>
          <w:color w:val="000000"/>
          <w:sz w:val="32"/>
          <w:szCs w:val="32"/>
          <w:lang w:val="en-US"/>
        </w:rPr>
        <w:t>c</w:t>
      </w:r>
    </w:p>
    <w:p w14:paraId="44445734" w14:textId="0CD23E16" w:rsidR="000B6EC4" w:rsidRDefault="000B6EC4" w:rsidP="000B6EC4">
      <w:pPr>
        <w:jc w:val="center"/>
        <w:rPr>
          <w:rFonts w:ascii="Bookman Old Style" w:hAnsi="Bookman Old Style" w:cs="Arial"/>
          <w:color w:val="000000"/>
          <w:sz w:val="32"/>
          <w:szCs w:val="32"/>
          <w:lang w:val="en-US"/>
        </w:rPr>
      </w:pPr>
    </w:p>
    <w:p w14:paraId="2464F314" w14:textId="77777777" w:rsidR="000B6EC4" w:rsidRPr="000B6EC4" w:rsidRDefault="000B6EC4" w:rsidP="000B6EC4">
      <w:pPr>
        <w:pStyle w:val="1"/>
        <w:rPr>
          <w:color w:val="auto"/>
          <w:lang w:val="en-US"/>
        </w:rPr>
      </w:pPr>
      <w:r w:rsidRPr="000B6EC4">
        <w:rPr>
          <w:color w:val="auto"/>
          <w:lang w:val="en-US"/>
        </w:rPr>
        <w:t>2.5 Calculation of gravitational acceleration</w:t>
      </w:r>
    </w:p>
    <w:p w14:paraId="4FCDFE63" w14:textId="77777777" w:rsidR="000B6EC4" w:rsidRPr="000B6EC4" w:rsidRDefault="000B6EC4" w:rsidP="000B6EC4">
      <w:pPr>
        <w:rPr>
          <w:rFonts w:ascii="Bookman Old Style" w:hAnsi="Bookman Old Style" w:cs="Arial"/>
          <w:color w:val="000000"/>
          <w:sz w:val="32"/>
          <w:szCs w:val="32"/>
          <w:lang w:val="en-US"/>
        </w:rPr>
      </w:pPr>
    </w:p>
    <w:p w14:paraId="78A47D73" w14:textId="1266B345" w:rsidR="000B6EC4" w:rsidRPr="000B6EC4" w:rsidRDefault="000B6EC4" w:rsidP="000B6EC4">
      <w:pPr>
        <w:pStyle w:val="a5"/>
        <w:numPr>
          <w:ilvl w:val="0"/>
          <w:numId w:val="10"/>
        </w:numPr>
        <w:rPr>
          <w:rFonts w:cstheme="minorHAnsi"/>
          <w:color w:val="000000"/>
          <w:sz w:val="24"/>
          <w:szCs w:val="24"/>
          <w:lang w:val="en-US"/>
        </w:rPr>
      </w:pPr>
      <w:r w:rsidRPr="000B6EC4">
        <w:rPr>
          <w:rFonts w:cstheme="minorHAnsi"/>
          <w:color w:val="000000"/>
          <w:sz w:val="24"/>
          <w:szCs w:val="24"/>
          <w:lang w:val="en-US"/>
        </w:rPr>
        <w:lastRenderedPageBreak/>
        <w:t>We calculate the gravitational acceleration using the formula given above:</w:t>
      </w:r>
    </w:p>
    <w:p w14:paraId="75020B62" w14:textId="111BE873" w:rsidR="000B6EC4" w:rsidRPr="000B6EC4" w:rsidRDefault="000B6EC4" w:rsidP="000B6EC4">
      <w:pPr>
        <w:rPr>
          <w:rFonts w:ascii="Bookman Old Style" w:eastAsiaTheme="minorEastAsia" w:hAnsi="Bookman Old Style" w:cs="Arial"/>
          <w:color w:val="000000"/>
          <w:sz w:val="32"/>
          <w:szCs w:val="32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</w:rPr>
            <m:t>g=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4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π</m:t>
                  </m:r>
                </m:e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⋅0,8417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1,825</m:t>
                  </m:r>
                </m:e>
                <m:sup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color w:val="000000"/>
              <w:sz w:val="32"/>
              <w:szCs w:val="32"/>
            </w:rPr>
            <m:t>=9,968 м/</m:t>
          </m:r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c</m:t>
              </m:r>
            </m:e>
            <m: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Arial"/>
              <w:color w:val="000000"/>
              <w:sz w:val="32"/>
              <w:szCs w:val="32"/>
            </w:rPr>
            <m:t xml:space="preserve"> </m:t>
          </m:r>
        </m:oMath>
      </m:oMathPara>
    </w:p>
    <w:p w14:paraId="4B5390CC" w14:textId="33FE64AF" w:rsidR="000B6EC4" w:rsidRDefault="000B6EC4" w:rsidP="000B6EC4">
      <w:pPr>
        <w:pStyle w:val="a5"/>
        <w:numPr>
          <w:ilvl w:val="0"/>
          <w:numId w:val="10"/>
        </w:numPr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0B6EC4">
        <w:rPr>
          <w:rFonts w:eastAsiaTheme="minorEastAsia" w:cstheme="minorHAnsi"/>
          <w:color w:val="000000"/>
          <w:sz w:val="24"/>
          <w:szCs w:val="24"/>
          <w:lang w:val="en-US"/>
        </w:rPr>
        <w:t>Similarly, we calculate the error of the acceleration due to gravity:</w:t>
      </w:r>
    </w:p>
    <w:p w14:paraId="41695F19" w14:textId="2799EE9B" w:rsidR="000B6EC4" w:rsidRPr="000B6EC4" w:rsidRDefault="00E76830" w:rsidP="000B6EC4">
      <w:pPr>
        <w:rPr>
          <w:rFonts w:eastAsiaTheme="minorEastAsia" w:cstheme="minorHAnsi"/>
          <w:color w:val="000000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g</m:t>
              </m:r>
            </m:e>
          </m:d>
          <m:r>
            <w:rPr>
              <w:rFonts w:ascii="Cambria Math" w:hAnsi="Cambria Math" w:cs="Arial"/>
              <w:color w:val="000000"/>
              <w:sz w:val="32"/>
              <w:szCs w:val="32"/>
            </w:rPr>
            <m:t>=g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000000"/>
                      <w:sz w:val="32"/>
                      <w:szCs w:val="32"/>
                    </w:rPr>
                    <m:t>-2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32"/>
                              <w:szCs w:val="32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T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+</m:t>
              </m:r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  <w:sz w:val="32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color w:val="000000"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color w:val="000000"/>
                              <w:sz w:val="32"/>
                              <w:szCs w:val="32"/>
                            </w:rPr>
                            <m:t>l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Arial"/>
                          <w:color w:val="000000"/>
                          <w:sz w:val="32"/>
                          <w:szCs w:val="32"/>
                        </w:rPr>
                        <m:t>l</m:t>
                      </m:r>
                    </m:den>
                  </m:f>
                </m:e>
              </m:d>
            </m:e>
          </m:rad>
          <m:r>
            <w:rPr>
              <w:rFonts w:ascii="Cambria Math" w:hAnsi="Cambria Math" w:cs="Arial"/>
              <w:color w:val="000000"/>
              <w:sz w:val="32"/>
              <w:szCs w:val="32"/>
            </w:rPr>
            <m:t>=0,066 м/</m:t>
          </m:r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c</m:t>
              </m:r>
            </m:e>
            <m: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2</m:t>
              </m:r>
            </m:sup>
          </m:sSup>
        </m:oMath>
      </m:oMathPara>
    </w:p>
    <w:p w14:paraId="76B14A5B" w14:textId="5FE6BCFF" w:rsidR="000B6EC4" w:rsidRPr="000B6EC4" w:rsidRDefault="000B6EC4" w:rsidP="000B6EC4">
      <w:pPr>
        <w:pStyle w:val="a5"/>
        <w:numPr>
          <w:ilvl w:val="0"/>
          <w:numId w:val="10"/>
        </w:numPr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0B6EC4">
        <w:rPr>
          <w:rFonts w:eastAsiaTheme="minorEastAsia" w:cstheme="minorHAnsi"/>
          <w:color w:val="000000"/>
          <w:sz w:val="24"/>
          <w:szCs w:val="24"/>
          <w:lang w:val="en-US"/>
        </w:rPr>
        <w:t>The final value of gravitational acceleration together with the error:</w:t>
      </w:r>
    </w:p>
    <w:p w14:paraId="27A9688B" w14:textId="06D87236" w:rsidR="000B6EC4" w:rsidRPr="000B6EC4" w:rsidRDefault="000B6EC4" w:rsidP="000B6EC4">
      <w:pPr>
        <w:rPr>
          <w:rFonts w:ascii="Bookman Old Style" w:eastAsiaTheme="minorEastAsia" w:hAnsi="Bookman Old Style" w:cs="Arial"/>
          <w:bCs/>
          <w:i/>
          <w:color w:val="000000"/>
          <w:sz w:val="32"/>
          <w:szCs w:val="32"/>
        </w:rPr>
      </w:pPr>
      <m:oMathPara>
        <m:oMath>
          <m:r>
            <w:rPr>
              <w:rFonts w:ascii="Cambria Math" w:hAnsi="Cambria Math" w:cs="Arial"/>
              <w:color w:val="000000"/>
              <w:sz w:val="32"/>
              <w:szCs w:val="32"/>
            </w:rPr>
            <m:t>g= 9,968(66) м/</m:t>
          </m:r>
          <m:sSup>
            <m:sSupPr>
              <m:ctrlPr>
                <w:rPr>
                  <w:rFonts w:ascii="Cambria Math" w:hAnsi="Cambria Math" w:cs="Arial"/>
                  <w:bCs/>
                  <w:i/>
                  <w:color w:val="000000"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c</m:t>
              </m:r>
            </m:e>
            <m:sup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2</m:t>
              </m:r>
            </m:sup>
          </m:sSup>
        </m:oMath>
      </m:oMathPara>
    </w:p>
    <w:p w14:paraId="597C064E" w14:textId="77777777" w:rsidR="000B6EC4" w:rsidRPr="000B6EC4" w:rsidRDefault="000B6EC4" w:rsidP="000B6EC4">
      <w:pPr>
        <w:rPr>
          <w:rFonts w:eastAsiaTheme="minorEastAsia" w:cstheme="minorHAnsi"/>
          <w:iCs/>
          <w:color w:val="000000"/>
          <w:sz w:val="24"/>
          <w:szCs w:val="24"/>
          <w:lang w:val="en-US"/>
        </w:rPr>
      </w:pPr>
    </w:p>
    <w:p w14:paraId="4552F0AE" w14:textId="38A23548" w:rsidR="000B6EC4" w:rsidRDefault="000B6EC4" w:rsidP="000B6EC4">
      <w:pPr>
        <w:rPr>
          <w:sz w:val="24"/>
          <w:szCs w:val="24"/>
          <w:lang w:val="en-US"/>
        </w:rPr>
      </w:pPr>
    </w:p>
    <w:p w14:paraId="41E2DB11" w14:textId="761368DB" w:rsidR="000B6EC4" w:rsidRDefault="000B6EC4" w:rsidP="000B6EC4">
      <w:pPr>
        <w:rPr>
          <w:b/>
          <w:bCs/>
          <w:sz w:val="36"/>
          <w:szCs w:val="36"/>
          <w:lang w:val="en-US"/>
        </w:rPr>
      </w:pPr>
      <w:r w:rsidRPr="000B6EC4">
        <w:rPr>
          <w:b/>
          <w:bCs/>
          <w:sz w:val="36"/>
          <w:szCs w:val="36"/>
          <w:lang w:val="en-US"/>
        </w:rPr>
        <w:t>3.</w:t>
      </w:r>
      <w:r w:rsidRPr="00E76830">
        <w:rPr>
          <w:b/>
          <w:bCs/>
          <w:sz w:val="36"/>
          <w:szCs w:val="36"/>
          <w:lang w:val="en-US"/>
        </w:rPr>
        <w:t xml:space="preserve"> </w:t>
      </w:r>
      <w:r w:rsidRPr="000B6EC4">
        <w:rPr>
          <w:b/>
          <w:bCs/>
          <w:sz w:val="36"/>
          <w:szCs w:val="36"/>
          <w:lang w:val="en-US"/>
        </w:rPr>
        <w:t>Analysis of results</w:t>
      </w:r>
    </w:p>
    <w:p w14:paraId="458B3106" w14:textId="6ABB9E1C" w:rsidR="000B6EC4" w:rsidRPr="000B6EC4" w:rsidRDefault="000B6EC4" w:rsidP="000B6EC4">
      <w:pPr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</w:pPr>
      <w:r w:rsidRPr="000B6EC4">
        <w:rPr>
          <w:sz w:val="32"/>
          <w:szCs w:val="32"/>
          <w:lang w:val="en-US"/>
        </w:rPr>
        <w:t>Limits:</w:t>
      </w:r>
      <w:r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  <w:t xml:space="preserve"> </w:t>
      </w:r>
      <w:r w:rsidRPr="000B6EC4"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  <w:t>g↑= 9,968 + 3* 0,066= 10,16[m/s2]</w:t>
      </w:r>
    </w:p>
    <w:p w14:paraId="07E489A7" w14:textId="00719C0D" w:rsidR="000B6EC4" w:rsidRDefault="000B6EC4" w:rsidP="000B6EC4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</w:pPr>
      <w:r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  <w:t xml:space="preserve">   </w:t>
      </w:r>
      <w:r w:rsidRPr="000B6EC4"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  <w:t>g↓= 9,968 – 3 * 0,066 = 9,77 [m/s2]</w:t>
      </w:r>
    </w:p>
    <w:p w14:paraId="656FB19A" w14:textId="77777777" w:rsidR="000B6EC4" w:rsidRDefault="000B6EC4" w:rsidP="000B6EC4">
      <w:pPr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</w:pPr>
    </w:p>
    <w:p w14:paraId="7072AD7B" w14:textId="24943987" w:rsidR="000B6EC4" w:rsidRPr="000B6EC4" w:rsidRDefault="000B6EC4" w:rsidP="000B6EC4">
      <w:pPr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</w:pPr>
      <w:r w:rsidRPr="000B6EC4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g(</w:t>
      </w:r>
      <w:proofErr w:type="spellStart"/>
      <w:r w:rsidRPr="000B6EC4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tabl</w:t>
      </w:r>
      <w:proofErr w:type="spellEnd"/>
      <w:r w:rsidRPr="000B6EC4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.) = 9,8105 m/s2</w:t>
      </w:r>
    </w:p>
    <w:p w14:paraId="7A7639CC" w14:textId="08FD5EAE" w:rsidR="000B6EC4" w:rsidRPr="00E76830" w:rsidRDefault="000B6EC4" w:rsidP="000B6EC4">
      <w:pPr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</w:pPr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g(</w:t>
      </w:r>
      <w:proofErr w:type="spellStart"/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tabl</w:t>
      </w:r>
      <w:proofErr w:type="spellEnd"/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 xml:space="preserve">.) </w:t>
      </w:r>
      <w:r w:rsidRPr="00E76830">
        <w:rPr>
          <w:rFonts w:ascii="Cambria Math" w:hAnsi="Cambria Math" w:cs="Cambria Math"/>
          <w:sz w:val="28"/>
          <w:szCs w:val="28"/>
          <w:shd w:val="clear" w:color="auto" w:fill="FAF9F8"/>
          <w:lang w:val="en-US"/>
        </w:rPr>
        <w:t xml:space="preserve">∈ </w:t>
      </w:r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(9,</w:t>
      </w:r>
      <w:proofErr w:type="gramStart"/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>77 ;</w:t>
      </w:r>
      <w:proofErr w:type="gramEnd"/>
      <w:r w:rsidRPr="00E76830"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  <w:t xml:space="preserve"> 10,16)</w:t>
      </w:r>
    </w:p>
    <w:p w14:paraId="7B25E4BE" w14:textId="77C53B51" w:rsidR="000B6EC4" w:rsidRPr="00E76830" w:rsidRDefault="000B6EC4" w:rsidP="000B6EC4">
      <w:pPr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</w:pPr>
    </w:p>
    <w:p w14:paraId="64817AA6" w14:textId="564B259E" w:rsidR="000B6EC4" w:rsidRPr="00E76830" w:rsidRDefault="000B6EC4" w:rsidP="000B6EC4">
      <w:pPr>
        <w:rPr>
          <w:rFonts w:ascii="Times New Roman" w:hAnsi="Times New Roman" w:cs="Times New Roman"/>
          <w:sz w:val="28"/>
          <w:szCs w:val="28"/>
          <w:shd w:val="clear" w:color="auto" w:fill="FAF9F8"/>
          <w:lang w:val="en-US"/>
        </w:rPr>
      </w:pPr>
    </w:p>
    <w:p w14:paraId="070B5003" w14:textId="6D415BE6" w:rsidR="000B6EC4" w:rsidRPr="00E33F45" w:rsidRDefault="00E33F45" w:rsidP="000B6EC4">
      <w:pPr>
        <w:rPr>
          <w:rFonts w:cstheme="minorHAnsi"/>
          <w:b/>
          <w:bCs/>
          <w:color w:val="000000"/>
          <w:sz w:val="36"/>
          <w:szCs w:val="36"/>
          <w:lang w:val="en-US"/>
        </w:rPr>
      </w:pPr>
      <w:r>
        <w:rPr>
          <w:rFonts w:cstheme="minorHAnsi"/>
          <w:b/>
          <w:bCs/>
          <w:color w:val="000000"/>
          <w:sz w:val="36"/>
          <w:szCs w:val="36"/>
          <w:lang w:val="en-US"/>
        </w:rPr>
        <w:t>4.</w:t>
      </w:r>
      <w:r w:rsidR="000B6EC4" w:rsidRPr="00E33F45">
        <w:rPr>
          <w:rFonts w:cstheme="minorHAnsi"/>
          <w:b/>
          <w:bCs/>
          <w:color w:val="000000"/>
          <w:sz w:val="36"/>
          <w:szCs w:val="36"/>
          <w:lang w:val="en-US"/>
        </w:rPr>
        <w:t>Conclusion</w:t>
      </w:r>
    </w:p>
    <w:p w14:paraId="1BEF0D25" w14:textId="580949F9" w:rsidR="000B6EC4" w:rsidRPr="00E33F45" w:rsidRDefault="000B6EC4" w:rsidP="000B6EC4">
      <w:pPr>
        <w:rPr>
          <w:rFonts w:cstheme="minorHAnsi"/>
          <w:color w:val="000000"/>
          <w:sz w:val="24"/>
          <w:szCs w:val="24"/>
          <w:lang w:val="en-US"/>
        </w:rPr>
      </w:pPr>
      <w:r w:rsidRPr="00E33F45">
        <w:rPr>
          <w:rFonts w:cstheme="minorHAnsi"/>
          <w:color w:val="000000"/>
          <w:sz w:val="24"/>
          <w:szCs w:val="24"/>
          <w:lang w:val="en-US"/>
        </w:rPr>
        <w:t>The measurements show that the gravitational acceleration is 9.968(66) m/s2, with a calculated error of ±0.066 m/s2. My calculation falls within the range of triple error. Based on this, it can be concluded that the calculated acceleration is consistent with the tabulated value for Krakow.</w:t>
      </w:r>
    </w:p>
    <w:p w14:paraId="217C3F9E" w14:textId="77777777" w:rsidR="000B6EC4" w:rsidRPr="000B6EC4" w:rsidRDefault="000B6EC4" w:rsidP="000B6EC4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AF9F8"/>
          <w:lang w:val="en-US"/>
        </w:rPr>
      </w:pPr>
    </w:p>
    <w:p w14:paraId="61AA9198" w14:textId="6581704E" w:rsidR="000B6EC4" w:rsidRPr="000B6EC4" w:rsidRDefault="000B6EC4" w:rsidP="000B6EC4">
      <w:pPr>
        <w:rPr>
          <w:sz w:val="24"/>
          <w:szCs w:val="24"/>
          <w:lang w:val="en-US"/>
        </w:rPr>
      </w:pPr>
    </w:p>
    <w:sectPr w:rsidR="000B6EC4" w:rsidRPr="000B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02B"/>
    <w:multiLevelType w:val="hybridMultilevel"/>
    <w:tmpl w:val="63DAF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26811"/>
    <w:multiLevelType w:val="hybridMultilevel"/>
    <w:tmpl w:val="6808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F5DB6"/>
    <w:multiLevelType w:val="multilevel"/>
    <w:tmpl w:val="CA1E6C6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F9F5F15"/>
    <w:multiLevelType w:val="hybridMultilevel"/>
    <w:tmpl w:val="84DA3882"/>
    <w:lvl w:ilvl="0" w:tplc="FDE875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A3220"/>
    <w:multiLevelType w:val="hybridMultilevel"/>
    <w:tmpl w:val="85B0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7682A"/>
    <w:multiLevelType w:val="hybridMultilevel"/>
    <w:tmpl w:val="C54EF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04A3F"/>
    <w:multiLevelType w:val="hybridMultilevel"/>
    <w:tmpl w:val="0C3C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4199"/>
    <w:multiLevelType w:val="hybridMultilevel"/>
    <w:tmpl w:val="B9383E44"/>
    <w:lvl w:ilvl="0" w:tplc="D53AC1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57E50"/>
    <w:multiLevelType w:val="hybridMultilevel"/>
    <w:tmpl w:val="5D02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1DE2"/>
    <w:multiLevelType w:val="hybridMultilevel"/>
    <w:tmpl w:val="1876E0BA"/>
    <w:lvl w:ilvl="0" w:tplc="D53AC1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D8"/>
    <w:rsid w:val="000B6EC4"/>
    <w:rsid w:val="00290B83"/>
    <w:rsid w:val="003C13D8"/>
    <w:rsid w:val="0069400F"/>
    <w:rsid w:val="006C6095"/>
    <w:rsid w:val="00E33F45"/>
    <w:rsid w:val="00E76830"/>
    <w:rsid w:val="00E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4777"/>
  <w15:chartTrackingRefBased/>
  <w15:docId w15:val="{2BD79099-B1E7-4271-97AA-758A7DD2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40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40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4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694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Pa1ych hh</dc:creator>
  <cp:keywords/>
  <dc:description/>
  <cp:lastModifiedBy>Pa1ych hh</cp:lastModifiedBy>
  <cp:revision>4</cp:revision>
  <dcterms:created xsi:type="dcterms:W3CDTF">2023-02-24T14:29:00Z</dcterms:created>
  <dcterms:modified xsi:type="dcterms:W3CDTF">2023-02-24T15:18:00Z</dcterms:modified>
</cp:coreProperties>
</file>