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B8" w:rsidRPr="008D2B80" w:rsidRDefault="0065765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/>
        </w:rPr>
        <w:t>І</w:t>
      </w:r>
      <w:r w:rsidR="007B6504">
        <w:rPr>
          <w:sz w:val="28"/>
          <w:szCs w:val="28"/>
          <w:lang w:val="uk-UA"/>
        </w:rPr>
        <w:t xml:space="preserve">нформуємо Вас, що </w:t>
      </w:r>
      <w:r w:rsidR="00325BB8" w:rsidRPr="008D2B80">
        <w:rPr>
          <w:sz w:val="28"/>
          <w:szCs w:val="28"/>
          <w:lang w:eastAsia="uk-UA"/>
        </w:rPr>
        <w:t>Законодавством передбачена можливість</w:t>
      </w:r>
      <w:r w:rsidR="00AC092F">
        <w:rPr>
          <w:sz w:val="28"/>
          <w:szCs w:val="28"/>
          <w:lang w:val="uk-UA" w:eastAsia="uk-UA"/>
        </w:rPr>
        <w:t xml:space="preserve"> </w:t>
      </w:r>
      <w:r w:rsidR="00325BB8" w:rsidRPr="008D2B80">
        <w:rPr>
          <w:sz w:val="28"/>
          <w:szCs w:val="28"/>
          <w:lang w:eastAsia="uk-UA"/>
        </w:rPr>
        <w:t>для </w:t>
      </w:r>
      <w:r w:rsidR="00325BB8" w:rsidRPr="008D2B80">
        <w:rPr>
          <w:bCs/>
          <w:sz w:val="28"/>
          <w:szCs w:val="28"/>
          <w:lang w:eastAsia="uk-UA"/>
        </w:rPr>
        <w:t>громадян </w:t>
      </w:r>
      <w:r w:rsidR="00325BB8" w:rsidRPr="008D2B80">
        <w:rPr>
          <w:sz w:val="28"/>
          <w:szCs w:val="28"/>
          <w:lang w:eastAsia="uk-UA"/>
        </w:rPr>
        <w:t>України</w:t>
      </w:r>
      <w:r w:rsidR="00325BB8" w:rsidRPr="008D2B80">
        <w:rPr>
          <w:bCs/>
          <w:sz w:val="28"/>
          <w:szCs w:val="28"/>
          <w:lang w:eastAsia="uk-UA"/>
        </w:rPr>
        <w:t> набути права власності на земельні ділянки</w:t>
      </w:r>
      <w:r w:rsidR="00325BB8" w:rsidRPr="008D2B80">
        <w:rPr>
          <w:sz w:val="28"/>
          <w:szCs w:val="28"/>
          <w:lang w:eastAsia="uk-UA"/>
        </w:rPr>
        <w:t> на підставі </w:t>
      </w:r>
      <w:r w:rsidR="00325BB8" w:rsidRPr="008D2B80">
        <w:rPr>
          <w:bCs/>
          <w:sz w:val="28"/>
          <w:szCs w:val="28"/>
          <w:lang w:eastAsia="uk-UA"/>
        </w:rPr>
        <w:t>безоплатної</w:t>
      </w:r>
      <w:r w:rsidR="00325BB8" w:rsidRPr="008D2B80">
        <w:rPr>
          <w:sz w:val="28"/>
          <w:szCs w:val="28"/>
          <w:lang w:eastAsia="uk-UA"/>
        </w:rPr>
        <w:t> передачі із земель державної і комунальної власності (п. б ч. 1ст. 81 </w:t>
      </w:r>
      <w:hyperlink r:id="rId6" w:history="1">
        <w:r w:rsidR="00325BB8" w:rsidRPr="004465B4">
          <w:rPr>
            <w:sz w:val="28"/>
            <w:szCs w:val="28"/>
            <w:u w:val="single"/>
            <w:lang w:eastAsia="uk-UA"/>
          </w:rPr>
          <w:t>Земельного Кодексу</w:t>
        </w:r>
      </w:hyperlink>
      <w:r w:rsidR="00325BB8" w:rsidRPr="008D2B80">
        <w:rPr>
          <w:sz w:val="28"/>
          <w:szCs w:val="28"/>
          <w:lang w:eastAsia="uk-UA"/>
        </w:rPr>
        <w:t> України, далі – ЗКУ).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Для того, щоб отримати у приватну власність земельну ділянку необхідно в першу чергу звернутись: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до місцевої ради (якщо питання стосується земель комунальної  власності, які розташовані в населених пунктах)</w:t>
      </w:r>
      <w:r>
        <w:rPr>
          <w:sz w:val="28"/>
          <w:szCs w:val="28"/>
          <w:lang w:val="uk-UA" w:eastAsia="uk-UA"/>
        </w:rPr>
        <w:t>;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до районної держадміністрації (якщо питання стосується земель державної власності поза межами населених пунктів)</w:t>
      </w:r>
      <w:r>
        <w:rPr>
          <w:sz w:val="28"/>
          <w:szCs w:val="28"/>
          <w:lang w:val="uk-UA" w:eastAsia="uk-UA"/>
        </w:rPr>
        <w:t xml:space="preserve">; 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до Головного управління Держгеокадастру в області (якщо питання стосується земель для ведення особистого селянського  господарства або садівництва державної власності поза межами   населених пунктів).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>Відповідно до ст. 118 ЗКУ, громадяни, зацікавлені в одержанні безоплатно у власність земельної ділянки із земель державної або комунальної власності для ведення фермерського господарства, ведення особистого селянського господарства, ведення садівництва, будівництва та обслуговування жилого будинку, господарських будівель і споруд (присадибної ділянки), індивідуального дачного будівництва, будівництва індивідуальних гаражів у межах норм безоплатної приватизації, </w:t>
      </w:r>
      <w:r w:rsidRPr="008D2B80">
        <w:rPr>
          <w:bCs/>
          <w:sz w:val="28"/>
          <w:szCs w:val="28"/>
          <w:lang w:eastAsia="uk-UA"/>
        </w:rPr>
        <w:t>подають клопотання</w:t>
      </w:r>
      <w:r w:rsidRPr="008D2B80">
        <w:rPr>
          <w:sz w:val="28"/>
          <w:szCs w:val="28"/>
          <w:lang w:eastAsia="uk-UA"/>
        </w:rPr>
        <w:t> до відповідного органу виконавчої влади або органу місцевого самоврядування, який передає земельні ділянки державної чи комунальної власності у власність відповідно до повноважень, визначених статтею 122 Кодексу. У клопотанні зазначаються цільове призначення земельної ділянки та її орієнтовні розміри.</w:t>
      </w:r>
    </w:p>
    <w:p w:rsidR="00325BB8" w:rsidRPr="00E90A7B" w:rsidRDefault="00325BB8" w:rsidP="00325BB8">
      <w:pPr>
        <w:shd w:val="clear" w:color="auto" w:fill="FFFFFF"/>
        <w:ind w:firstLine="709"/>
        <w:jc w:val="both"/>
        <w:rPr>
          <w:bCs/>
          <w:sz w:val="28"/>
          <w:szCs w:val="28"/>
          <w:lang w:val="uk-UA" w:eastAsia="uk-UA"/>
        </w:rPr>
      </w:pPr>
      <w:r w:rsidRPr="008D2B80">
        <w:rPr>
          <w:bCs/>
          <w:sz w:val="28"/>
          <w:szCs w:val="28"/>
          <w:lang w:eastAsia="uk-UA"/>
        </w:rPr>
        <w:t xml:space="preserve">До клопотання </w:t>
      </w:r>
      <w:r w:rsidRPr="00E90A7B">
        <w:rPr>
          <w:bCs/>
          <w:sz w:val="28"/>
          <w:szCs w:val="28"/>
          <w:lang w:val="uk-UA" w:eastAsia="uk-UA"/>
        </w:rPr>
        <w:t>необхідно</w:t>
      </w:r>
      <w:r w:rsidRPr="008D2B80">
        <w:rPr>
          <w:bCs/>
          <w:sz w:val="28"/>
          <w:szCs w:val="28"/>
          <w:lang w:eastAsia="uk-UA"/>
        </w:rPr>
        <w:t xml:space="preserve"> додати:</w:t>
      </w:r>
      <w:r w:rsidRPr="00E90A7B">
        <w:rPr>
          <w:bCs/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 xml:space="preserve">графічні матеріали, на яких зазначено бажане місце </w:t>
      </w:r>
      <w:r w:rsidRPr="008D2B80">
        <w:rPr>
          <w:sz w:val="28"/>
          <w:szCs w:val="28"/>
          <w:lang w:eastAsia="uk-UA"/>
        </w:rPr>
        <w:t>  </w:t>
      </w:r>
      <w:r w:rsidRPr="008D2B80">
        <w:rPr>
          <w:sz w:val="28"/>
          <w:szCs w:val="28"/>
          <w:lang w:val="uk-UA" w:eastAsia="uk-UA"/>
        </w:rPr>
        <w:t xml:space="preserve">розташування земельної ділянки, наприклад, викопіювання з </w:t>
      </w:r>
      <w:r w:rsidRPr="008D2B80">
        <w:rPr>
          <w:sz w:val="28"/>
          <w:szCs w:val="28"/>
          <w:lang w:eastAsia="uk-UA"/>
        </w:rPr>
        <w:t>  </w:t>
      </w:r>
      <w:r w:rsidRPr="008D2B80">
        <w:rPr>
          <w:sz w:val="28"/>
          <w:szCs w:val="28"/>
          <w:lang w:val="uk-UA" w:eastAsia="uk-UA"/>
        </w:rPr>
        <w:t xml:space="preserve"> кадастрової карти;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 xml:space="preserve">у випадку вилучення земельної ділянки, що перебуває у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користуванні інших осіб, - необхідно отримати погодження</w:t>
      </w:r>
      <w:r w:rsidRPr="008D2B80">
        <w:rPr>
          <w:sz w:val="28"/>
          <w:szCs w:val="28"/>
          <w:lang w:eastAsia="uk-UA"/>
        </w:rPr>
        <w:t>  </w:t>
      </w:r>
      <w:r w:rsidRPr="008D2B80">
        <w:rPr>
          <w:sz w:val="28"/>
          <w:szCs w:val="28"/>
          <w:lang w:val="uk-UA" w:eastAsia="uk-UA"/>
        </w:rPr>
        <w:t>землекорис</w:t>
      </w:r>
      <w:r>
        <w:rPr>
          <w:sz w:val="28"/>
          <w:szCs w:val="28"/>
          <w:lang w:val="uk-UA" w:eastAsia="uk-UA"/>
        </w:rPr>
        <w:t xml:space="preserve">тувача;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>у випадку надання земельної ділянки для ведення фермерського</w:t>
      </w:r>
      <w:r w:rsidRPr="008D2B80">
        <w:rPr>
          <w:sz w:val="28"/>
          <w:szCs w:val="28"/>
          <w:lang w:eastAsia="uk-UA"/>
        </w:rPr>
        <w:t>  </w:t>
      </w:r>
      <w:r w:rsidRPr="008D2B80">
        <w:rPr>
          <w:sz w:val="28"/>
          <w:szCs w:val="28"/>
          <w:lang w:val="uk-UA" w:eastAsia="uk-UA"/>
        </w:rPr>
        <w:t xml:space="preserve">господарства, - документи, що підтверджують досвід роботи у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 xml:space="preserve">сільському господарстві або наявність освіти, здобутої в </w:t>
      </w:r>
      <w:r w:rsidRPr="008D2B80">
        <w:rPr>
          <w:sz w:val="28"/>
          <w:szCs w:val="28"/>
          <w:lang w:eastAsia="uk-UA"/>
        </w:rPr>
        <w:t> </w:t>
      </w:r>
      <w:r>
        <w:rPr>
          <w:sz w:val="28"/>
          <w:szCs w:val="28"/>
          <w:lang w:val="uk-UA" w:eastAsia="uk-UA"/>
        </w:rPr>
        <w:t xml:space="preserve">аграрному навчальному закладі; </w:t>
      </w:r>
    </w:p>
    <w:p w:rsidR="00325BB8" w:rsidRP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325BB8">
        <w:rPr>
          <w:sz w:val="28"/>
          <w:szCs w:val="28"/>
          <w:lang w:val="uk-UA" w:eastAsia="uk-UA"/>
        </w:rPr>
        <w:t>копію  паспорту та іпн.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eastAsia="uk-UA"/>
        </w:rPr>
      </w:pPr>
      <w:r w:rsidRPr="00325BB8">
        <w:rPr>
          <w:sz w:val="28"/>
          <w:szCs w:val="28"/>
          <w:lang w:val="uk-UA" w:eastAsia="uk-UA"/>
        </w:rPr>
        <w:t>Коли об</w:t>
      </w:r>
      <w:r w:rsidRPr="00E90A7B">
        <w:rPr>
          <w:sz w:val="28"/>
          <w:szCs w:val="28"/>
          <w:lang w:val="uk-UA" w:eastAsia="uk-UA"/>
        </w:rPr>
        <w:t>рано</w:t>
      </w:r>
      <w:r w:rsidRPr="00325BB8">
        <w:rPr>
          <w:sz w:val="28"/>
          <w:szCs w:val="28"/>
          <w:lang w:val="uk-UA" w:eastAsia="uk-UA"/>
        </w:rPr>
        <w:t xml:space="preserve"> вільну земельну ділянку, </w:t>
      </w:r>
      <w:r w:rsidRPr="00E90A7B">
        <w:rPr>
          <w:sz w:val="28"/>
          <w:szCs w:val="28"/>
          <w:lang w:val="uk-UA" w:eastAsia="uk-UA"/>
        </w:rPr>
        <w:t xml:space="preserve">необхідно </w:t>
      </w:r>
      <w:r w:rsidRPr="00325BB8">
        <w:rPr>
          <w:bCs/>
          <w:sz w:val="28"/>
          <w:szCs w:val="28"/>
          <w:lang w:val="uk-UA" w:eastAsia="uk-UA"/>
        </w:rPr>
        <w:t>звернутися до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sz w:val="28"/>
          <w:szCs w:val="28"/>
          <w:lang w:val="uk-UA" w:eastAsia="uk-UA"/>
        </w:rPr>
        <w:t>територіального органу Державної служби з питань геодезії, картографії та кадастру (</w:t>
      </w:r>
      <w:hyperlink r:id="rId7" w:history="1">
        <w:r w:rsidRPr="00325BB8">
          <w:rPr>
            <w:sz w:val="28"/>
            <w:szCs w:val="28"/>
            <w:u w:val="single"/>
            <w:lang w:val="uk-UA" w:eastAsia="uk-UA"/>
          </w:rPr>
          <w:t>Держгеокадастр</w:t>
        </w:r>
      </w:hyperlink>
      <w:r w:rsidRPr="00325BB8">
        <w:rPr>
          <w:sz w:val="28"/>
          <w:szCs w:val="28"/>
          <w:lang w:val="uk-UA" w:eastAsia="uk-UA"/>
        </w:rPr>
        <w:t>) та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bCs/>
          <w:sz w:val="28"/>
          <w:szCs w:val="28"/>
          <w:lang w:val="uk-UA" w:eastAsia="uk-UA"/>
        </w:rPr>
        <w:t>замовити</w:t>
      </w:r>
      <w:r w:rsidR="00AC092F">
        <w:rPr>
          <w:bCs/>
          <w:sz w:val="28"/>
          <w:szCs w:val="28"/>
          <w:lang w:val="uk-UA" w:eastAsia="uk-UA"/>
        </w:rPr>
        <w:t xml:space="preserve"> </w:t>
      </w:r>
      <w:r w:rsidRPr="00325BB8">
        <w:rPr>
          <w:sz w:val="28"/>
          <w:szCs w:val="28"/>
          <w:lang w:val="uk-UA" w:eastAsia="uk-UA"/>
        </w:rPr>
        <w:t>вказані вище графічні матеріали -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bCs/>
          <w:sz w:val="28"/>
          <w:szCs w:val="28"/>
          <w:lang w:val="uk-UA" w:eastAsia="uk-UA"/>
        </w:rPr>
        <w:t>викопіювання з кадастрової карти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sz w:val="28"/>
          <w:szCs w:val="28"/>
          <w:lang w:val="uk-UA" w:eastAsia="uk-UA"/>
        </w:rPr>
        <w:t xml:space="preserve">або плану. </w:t>
      </w:r>
      <w:r w:rsidRPr="008D2B80">
        <w:rPr>
          <w:sz w:val="28"/>
          <w:szCs w:val="28"/>
          <w:lang w:eastAsia="uk-UA"/>
        </w:rPr>
        <w:t>Вартість викопіювання - 0,03 розміру мінімальної заробітної плати.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>Розміри плати та види послуг, які надаються Держземагенством, встановлені постановою КМУ від 1 серпня 2011 року № </w:t>
      </w:r>
      <w:hyperlink r:id="rId8" w:history="1">
        <w:r w:rsidRPr="000C36AC">
          <w:rPr>
            <w:sz w:val="28"/>
            <w:szCs w:val="28"/>
            <w:u w:val="single"/>
            <w:lang w:eastAsia="uk-UA"/>
          </w:rPr>
          <w:t>835</w:t>
        </w:r>
      </w:hyperlink>
      <w:r w:rsidRPr="008D2B80">
        <w:rPr>
          <w:sz w:val="28"/>
          <w:szCs w:val="28"/>
          <w:lang w:eastAsia="uk-UA"/>
        </w:rPr>
        <w:t> «Деякі питання надання Державним агентством земельних ресурсів та його територіальними органами адміністративних послуг».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 xml:space="preserve">Форма графічних матеріалів не затверджена жодним нормативним актом. Цим користуються органи влади, які виділяють земельні ділянки. І відмовляють </w:t>
      </w:r>
      <w:r w:rsidRPr="008D2B80">
        <w:rPr>
          <w:sz w:val="28"/>
          <w:szCs w:val="28"/>
          <w:lang w:eastAsia="uk-UA"/>
        </w:rPr>
        <w:lastRenderedPageBreak/>
        <w:t>у наданні дозволу на розробку документації, посилаючись на те, що графічні матеріали не відповідають вимогам законів, прийнятих відповідно до них нормативно-правових актів, генеральних планів населених пунктів та іншої містобудівної документації, схем землеустрою і техніко-економічних обґрунтувань використання та охорони земель адміністративно-територіальних одиниць, проектів землеустрою щодо впорядкування територій населених пунктів, затверджених у встановленому законом порядку.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>В п. 7 ст. 118 ЗК сказано, що відповідний орган виконавчої влади або орган місцевого самоврядування, який передає земельні ділянки державної чи комунальної власності у власність відповідно до повноважень, </w:t>
      </w:r>
      <w:r w:rsidRPr="008D2B80">
        <w:rPr>
          <w:bCs/>
          <w:sz w:val="28"/>
          <w:szCs w:val="28"/>
          <w:lang w:eastAsia="uk-UA"/>
        </w:rPr>
        <w:t>розглядає клопотання у місячний строк</w:t>
      </w:r>
      <w:r w:rsidRPr="008D2B80">
        <w:rPr>
          <w:sz w:val="28"/>
          <w:szCs w:val="28"/>
          <w:lang w:eastAsia="uk-UA"/>
        </w:rPr>
        <w:t xml:space="preserve"> і дає дозвіл на розроблення проекту землеустрою </w:t>
      </w:r>
      <w:r w:rsidRPr="00E90A7B">
        <w:rPr>
          <w:sz w:val="28"/>
          <w:szCs w:val="28"/>
          <w:lang w:val="uk-UA" w:eastAsia="uk-UA"/>
        </w:rPr>
        <w:t xml:space="preserve">(виготовлення технічної документації на земельну ділянку) </w:t>
      </w:r>
      <w:r w:rsidRPr="008D2B80">
        <w:rPr>
          <w:sz w:val="28"/>
          <w:szCs w:val="28"/>
          <w:lang w:eastAsia="uk-UA"/>
        </w:rPr>
        <w:t>щодо відведення земельної ділянки </w:t>
      </w:r>
      <w:r w:rsidRPr="008D2B80">
        <w:rPr>
          <w:bCs/>
          <w:sz w:val="28"/>
          <w:szCs w:val="28"/>
          <w:lang w:eastAsia="uk-UA"/>
        </w:rPr>
        <w:t>або надає мотивовану відмову у його наданні.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val="uk-UA" w:eastAsia="uk-UA"/>
        </w:rPr>
      </w:pPr>
      <w:r w:rsidRPr="008D2B80">
        <w:rPr>
          <w:sz w:val="28"/>
          <w:szCs w:val="28"/>
          <w:lang w:eastAsia="uk-UA"/>
        </w:rPr>
        <w:t>Після отримання дозволу, необхідно замовити розроблення проекту землеустрою</w:t>
      </w:r>
      <w:r w:rsidRPr="00E90A7B">
        <w:rPr>
          <w:sz w:val="28"/>
          <w:szCs w:val="28"/>
          <w:lang w:val="uk-UA" w:eastAsia="uk-UA"/>
        </w:rPr>
        <w:t xml:space="preserve"> (виготовлення технічної документації)</w:t>
      </w:r>
      <w:r w:rsidRPr="008D2B80">
        <w:rPr>
          <w:sz w:val="28"/>
          <w:szCs w:val="28"/>
          <w:lang w:val="uk-UA" w:eastAsia="uk-UA"/>
        </w:rPr>
        <w:t>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val="uk-UA" w:eastAsia="uk-UA"/>
        </w:rPr>
      </w:pPr>
      <w:r w:rsidRPr="008D2B80">
        <w:rPr>
          <w:bCs/>
          <w:sz w:val="28"/>
          <w:szCs w:val="28"/>
          <w:lang w:val="uk-UA" w:eastAsia="uk-UA"/>
        </w:rPr>
        <w:t>Проект</w:t>
      </w:r>
      <w:r w:rsidRPr="008D2B80">
        <w:rPr>
          <w:bCs/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землеустрою</w:t>
      </w:r>
      <w:r w:rsidRPr="008D2B80">
        <w:rPr>
          <w:sz w:val="28"/>
          <w:szCs w:val="28"/>
          <w:lang w:eastAsia="uk-UA"/>
        </w:rPr>
        <w:t> </w:t>
      </w:r>
      <w:r w:rsidRPr="00E90A7B">
        <w:rPr>
          <w:bCs/>
          <w:sz w:val="28"/>
          <w:szCs w:val="28"/>
          <w:lang w:val="uk-UA" w:eastAsia="uk-UA"/>
        </w:rPr>
        <w:t xml:space="preserve">розробляють </w:t>
      </w:r>
      <w:r w:rsidRPr="008D2B80">
        <w:rPr>
          <w:bCs/>
          <w:sz w:val="28"/>
          <w:szCs w:val="28"/>
          <w:lang w:val="uk-UA" w:eastAsia="uk-UA"/>
        </w:rPr>
        <w:t>землевпорядні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організації</w:t>
      </w:r>
      <w:r w:rsidRPr="00E90A7B">
        <w:rPr>
          <w:sz w:val="28"/>
          <w:szCs w:val="28"/>
          <w:lang w:val="uk-UA" w:eastAsia="uk-UA"/>
        </w:rPr>
        <w:t xml:space="preserve"> на підставі укладеного з ними договору на виконання робіт</w:t>
      </w:r>
      <w:r w:rsidRPr="008D2B80">
        <w:rPr>
          <w:sz w:val="28"/>
          <w:szCs w:val="28"/>
          <w:lang w:val="uk-UA" w:eastAsia="uk-UA"/>
        </w:rPr>
        <w:t>. А</w:t>
      </w:r>
      <w:r w:rsidRPr="00E90A7B">
        <w:rPr>
          <w:sz w:val="28"/>
          <w:szCs w:val="28"/>
          <w:lang w:val="uk-UA" w:eastAsia="uk-UA"/>
        </w:rPr>
        <w:t xml:space="preserve"> б</w:t>
      </w:r>
      <w:r w:rsidRPr="008D2B80">
        <w:rPr>
          <w:sz w:val="28"/>
          <w:szCs w:val="28"/>
          <w:lang w:val="uk-UA" w:eastAsia="uk-UA"/>
        </w:rPr>
        <w:t>езпосереднім виконавцем може бути лише особа, що має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bCs/>
          <w:sz w:val="28"/>
          <w:szCs w:val="28"/>
          <w:lang w:val="uk-UA" w:eastAsia="uk-UA"/>
        </w:rPr>
        <w:t>сертифікат інженера-землевпорядника,</w:t>
      </w:r>
      <w:r w:rsidRPr="008D2B80">
        <w:rPr>
          <w:bCs/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яка і визначить точні межі земельної ділянки, їх геодезичні координати, встановить межові знаки та складе кадастровий план земельної ділянки, проект землеустрою.</w:t>
      </w:r>
    </w:p>
    <w:p w:rsidR="00325BB8" w:rsidRP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325BB8">
        <w:rPr>
          <w:bCs/>
          <w:sz w:val="28"/>
          <w:szCs w:val="28"/>
          <w:lang w:val="uk-UA" w:eastAsia="uk-UA"/>
        </w:rPr>
        <w:t>У разі відсутності сертифікату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sz w:val="28"/>
          <w:szCs w:val="28"/>
          <w:lang w:val="uk-UA" w:eastAsia="uk-UA"/>
        </w:rPr>
        <w:t>у виконавця робіт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bCs/>
          <w:sz w:val="28"/>
          <w:szCs w:val="28"/>
          <w:lang w:val="uk-UA" w:eastAsia="uk-UA"/>
        </w:rPr>
        <w:t>проект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sz w:val="28"/>
          <w:szCs w:val="28"/>
          <w:lang w:val="uk-UA" w:eastAsia="uk-UA"/>
        </w:rPr>
        <w:t>землеустрою буде вважатись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bCs/>
          <w:sz w:val="28"/>
          <w:szCs w:val="28"/>
          <w:lang w:val="uk-UA" w:eastAsia="uk-UA"/>
        </w:rPr>
        <w:t>недійсним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sz w:val="28"/>
          <w:szCs w:val="28"/>
          <w:lang w:val="uk-UA" w:eastAsia="uk-UA"/>
        </w:rPr>
        <w:t>і державну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bCs/>
          <w:sz w:val="28"/>
          <w:szCs w:val="28"/>
          <w:lang w:val="uk-UA" w:eastAsia="uk-UA"/>
        </w:rPr>
        <w:t>реєстрацію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sz w:val="28"/>
          <w:szCs w:val="28"/>
          <w:lang w:val="uk-UA" w:eastAsia="uk-UA"/>
        </w:rPr>
        <w:t>земельної ділянки буде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bCs/>
          <w:sz w:val="28"/>
          <w:szCs w:val="28"/>
          <w:lang w:val="uk-UA" w:eastAsia="uk-UA"/>
        </w:rPr>
        <w:t>здійснити неможливо.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>Проект землеустрою підлягає </w:t>
      </w:r>
      <w:r w:rsidRPr="008D2B80">
        <w:rPr>
          <w:bCs/>
          <w:sz w:val="28"/>
          <w:szCs w:val="28"/>
          <w:lang w:eastAsia="uk-UA"/>
        </w:rPr>
        <w:t>обов’язковому погодженню з територіальним органом Держгеокадастру </w:t>
      </w:r>
      <w:r w:rsidRPr="008D2B80">
        <w:rPr>
          <w:sz w:val="28"/>
          <w:szCs w:val="28"/>
          <w:lang w:eastAsia="uk-UA"/>
        </w:rPr>
        <w:t>відповідно до ст. 186-1 ЗКУ.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 xml:space="preserve">У разі місцезнаходження земельної ділянки </w:t>
      </w:r>
      <w:proofErr w:type="gramStart"/>
      <w:r w:rsidRPr="008D2B80">
        <w:rPr>
          <w:sz w:val="28"/>
          <w:szCs w:val="28"/>
          <w:lang w:eastAsia="uk-UA"/>
        </w:rPr>
        <w:t>у межах</w:t>
      </w:r>
      <w:proofErr w:type="gramEnd"/>
      <w:r w:rsidRPr="008D2B80">
        <w:rPr>
          <w:sz w:val="28"/>
          <w:szCs w:val="28"/>
          <w:lang w:eastAsia="uk-UA"/>
        </w:rPr>
        <w:t xml:space="preserve"> населеного пункту або на якій планується розташування об’єкта будівництва, необхідне також погодження з управлінням з питань містобудування та архітектури місцевої державної адміністрації або місцевої ради.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>Згадані органи </w:t>
      </w:r>
      <w:r w:rsidRPr="008D2B80">
        <w:rPr>
          <w:bCs/>
          <w:sz w:val="28"/>
          <w:szCs w:val="28"/>
          <w:lang w:eastAsia="uk-UA"/>
        </w:rPr>
        <w:t>зобов’язані протягом 10 робочих днів</w:t>
      </w:r>
      <w:r w:rsidRPr="008D2B80">
        <w:rPr>
          <w:sz w:val="28"/>
          <w:szCs w:val="28"/>
          <w:lang w:eastAsia="uk-UA"/>
        </w:rPr>
        <w:t> з дня одержання проекту чи копії проекту землеустрою </w:t>
      </w:r>
      <w:r w:rsidRPr="008D2B80">
        <w:rPr>
          <w:bCs/>
          <w:sz w:val="28"/>
          <w:szCs w:val="28"/>
          <w:lang w:eastAsia="uk-UA"/>
        </w:rPr>
        <w:t>безоплатно надати</w:t>
      </w:r>
      <w:r w:rsidRPr="008D2B80">
        <w:rPr>
          <w:sz w:val="28"/>
          <w:szCs w:val="28"/>
          <w:lang w:eastAsia="uk-UA"/>
        </w:rPr>
        <w:t> або надіслати рекомендованим листом з повідомленням розробнику </w:t>
      </w:r>
      <w:r w:rsidRPr="008D2B80">
        <w:rPr>
          <w:bCs/>
          <w:sz w:val="28"/>
          <w:szCs w:val="28"/>
          <w:lang w:eastAsia="uk-UA"/>
        </w:rPr>
        <w:t>свої висновки про його погодження або про відмову</w:t>
      </w:r>
      <w:r w:rsidRPr="008D2B80">
        <w:rPr>
          <w:sz w:val="28"/>
          <w:szCs w:val="28"/>
          <w:lang w:eastAsia="uk-UA"/>
        </w:rPr>
        <w:t> в такому погодженні.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8D2B80">
        <w:rPr>
          <w:sz w:val="28"/>
          <w:szCs w:val="28"/>
          <w:lang w:eastAsia="uk-UA"/>
        </w:rPr>
        <w:t>Вичерпний </w:t>
      </w:r>
      <w:r w:rsidRPr="008D2B80">
        <w:rPr>
          <w:bCs/>
          <w:sz w:val="28"/>
          <w:szCs w:val="28"/>
          <w:lang w:eastAsia="uk-UA"/>
        </w:rPr>
        <w:t>перелік документів до проекту землеустрою</w:t>
      </w:r>
      <w:r w:rsidRPr="008D2B80">
        <w:rPr>
          <w:sz w:val="28"/>
          <w:szCs w:val="28"/>
          <w:lang w:eastAsia="uk-UA"/>
        </w:rPr>
        <w:t> визначений статтею </w:t>
      </w:r>
      <w:hyperlink r:id="rId9" w:history="1">
        <w:r w:rsidRPr="00DB5B35">
          <w:rPr>
            <w:sz w:val="28"/>
            <w:szCs w:val="28"/>
            <w:u w:val="single"/>
            <w:lang w:eastAsia="uk-UA"/>
          </w:rPr>
          <w:t>50 Закону</w:t>
        </w:r>
      </w:hyperlink>
      <w:r w:rsidRPr="008D2B80">
        <w:rPr>
          <w:sz w:val="28"/>
          <w:szCs w:val="28"/>
          <w:lang w:eastAsia="uk-UA"/>
        </w:rPr>
        <w:t> України "Про землеустрій":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завдання на розроблення проекту землеустрою;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пояснювальна записка;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>копія клопотання (заяви) про надання дозволу на розроблення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проекту землеустрою щодо відведення земельної ділянки;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>дозвіл на розроблення проекту землеустрою щодо відведення</w:t>
      </w:r>
      <w:r w:rsidRPr="008D2B80">
        <w:rPr>
          <w:sz w:val="28"/>
          <w:szCs w:val="28"/>
          <w:lang w:eastAsia="uk-UA"/>
        </w:rPr>
        <w:t>  </w:t>
      </w:r>
      <w:r w:rsidRPr="008D2B80">
        <w:rPr>
          <w:sz w:val="28"/>
          <w:szCs w:val="28"/>
          <w:lang w:val="uk-UA" w:eastAsia="uk-UA"/>
        </w:rPr>
        <w:t>земельної ділянки;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письмова згода землевласника, засвідчена нотаріально (у разі    викупу (вилучення) земельної ділянки в порядку, встановленому  законодавством), або рішення суду;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 xml:space="preserve">- </w:t>
      </w:r>
      <w:r w:rsidRPr="008D2B80">
        <w:rPr>
          <w:sz w:val="28"/>
          <w:szCs w:val="28"/>
          <w:lang w:val="uk-UA" w:eastAsia="uk-UA"/>
        </w:rPr>
        <w:t>довідка з державної статистичної звітності про наявність земель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та розподіл їх за власниками земель, землекористувачами,</w:t>
      </w:r>
      <w:r w:rsidRPr="008D2B80">
        <w:rPr>
          <w:sz w:val="28"/>
          <w:szCs w:val="28"/>
          <w:lang w:eastAsia="uk-UA"/>
        </w:rPr>
        <w:t>   </w:t>
      </w:r>
      <w:r w:rsidRPr="008D2B80">
        <w:rPr>
          <w:sz w:val="28"/>
          <w:szCs w:val="28"/>
          <w:lang w:val="uk-UA" w:eastAsia="uk-UA"/>
        </w:rPr>
        <w:t>угіддями;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 xml:space="preserve">матеріали геодезичних вишукувань та землевпорядного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проектування (у разі формування земельної ділянки);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>відомості про обчислення площі земельної ділянки (у разі</w:t>
      </w:r>
      <w:r w:rsidRPr="008D2B80">
        <w:rPr>
          <w:sz w:val="28"/>
          <w:szCs w:val="28"/>
          <w:lang w:eastAsia="uk-UA"/>
        </w:rPr>
        <w:t>  </w:t>
      </w:r>
      <w:r w:rsidRPr="008D2B80">
        <w:rPr>
          <w:sz w:val="28"/>
          <w:szCs w:val="28"/>
          <w:lang w:val="uk-UA" w:eastAsia="uk-UA"/>
        </w:rPr>
        <w:t>формування земельної ділянки);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 xml:space="preserve">копії правовстановлюючих документів на об'єкти нерухомого майна, розташовані на земельній ділянці (за наявності таких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об'єктів);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 xml:space="preserve">розрахунок розміру втрат сільськогосподарського та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 xml:space="preserve">лісогосподарського виробництва (у випадках, передбачених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законом);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 xml:space="preserve">розрахунок розміру збитків власників землі та землекористувачів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(у випадках, передбачених законом);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>акт приймання-передачі межових знаків на зберігання (у разі</w:t>
      </w:r>
      <w:r w:rsidRPr="008D2B80">
        <w:rPr>
          <w:sz w:val="28"/>
          <w:szCs w:val="28"/>
          <w:lang w:eastAsia="uk-UA"/>
        </w:rPr>
        <w:t>  </w:t>
      </w:r>
      <w:r w:rsidRPr="008D2B80">
        <w:rPr>
          <w:sz w:val="28"/>
          <w:szCs w:val="28"/>
          <w:lang w:val="uk-UA" w:eastAsia="uk-UA"/>
        </w:rPr>
        <w:t>формування земельної ділянки);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>акт перенесення в натуру (на місцевість) меж охоронних зон, зон</w:t>
      </w:r>
      <w:r w:rsidRPr="008D2B80">
        <w:rPr>
          <w:sz w:val="28"/>
          <w:szCs w:val="28"/>
          <w:lang w:eastAsia="uk-UA"/>
        </w:rPr>
        <w:t>  </w:t>
      </w:r>
      <w:r w:rsidRPr="008D2B80">
        <w:rPr>
          <w:sz w:val="28"/>
          <w:szCs w:val="28"/>
          <w:lang w:val="uk-UA" w:eastAsia="uk-UA"/>
        </w:rPr>
        <w:t xml:space="preserve"> санітарної охорони, санітарно-захисних зон і зон особливого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 xml:space="preserve">режиму використання земель за їх наявності (у разі формування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земельної ділянки);</w:t>
      </w:r>
      <w:r>
        <w:rPr>
          <w:sz w:val="28"/>
          <w:szCs w:val="28"/>
          <w:lang w:val="uk-UA" w:eastAsia="uk-UA"/>
        </w:rPr>
        <w:t xml:space="preserve"> </w:t>
      </w:r>
      <w:r w:rsidRPr="008D2B80">
        <w:rPr>
          <w:sz w:val="28"/>
          <w:szCs w:val="28"/>
          <w:lang w:val="uk-UA" w:eastAsia="uk-UA"/>
        </w:rPr>
        <w:t>перелік обмежень у використанні земельних ділянок;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 xml:space="preserve">викопіювання з кадастрової карти (плану) або інші графічні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 xml:space="preserve">матеріали, на яких зазначено бажане місце розташування </w:t>
      </w:r>
      <w:r w:rsidRPr="008D2B80">
        <w:rPr>
          <w:sz w:val="28"/>
          <w:szCs w:val="28"/>
          <w:lang w:eastAsia="uk-UA"/>
        </w:rPr>
        <w:t>  </w:t>
      </w:r>
      <w:r w:rsidRPr="008D2B80">
        <w:rPr>
          <w:sz w:val="28"/>
          <w:szCs w:val="28"/>
          <w:lang w:val="uk-UA" w:eastAsia="uk-UA"/>
        </w:rPr>
        <w:t>земельної ділянки (у разі формування земельної ділянки);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>кадастровий план земельної ділянки;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матеріали перенесення меж земельної ділянки в натуру (на   місцевість) (у разі формування земельної ділянки);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матеріали погодження проекту землеустрою.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8D2B80">
        <w:rPr>
          <w:bCs/>
          <w:sz w:val="28"/>
          <w:szCs w:val="28"/>
          <w:lang w:eastAsia="uk-UA"/>
        </w:rPr>
        <w:t>Тільки у разі</w:t>
      </w:r>
      <w:r w:rsidRPr="008D2B80">
        <w:rPr>
          <w:sz w:val="28"/>
          <w:szCs w:val="28"/>
          <w:lang w:eastAsia="uk-UA"/>
        </w:rPr>
        <w:t xml:space="preserve">, якщо надання земельної ділянки планується здійснити за рахунок особливо цінних земель, земель лісогосподарського призначення, а також земель водного фонду, природоохоронного, оздоровчого, рекреаційного та історико-культурного </w:t>
      </w:r>
      <w:r>
        <w:rPr>
          <w:sz w:val="28"/>
          <w:szCs w:val="28"/>
          <w:lang w:eastAsia="uk-UA"/>
        </w:rPr>
        <w:t xml:space="preserve">призначення, проект землеустрою </w:t>
      </w:r>
      <w:r w:rsidRPr="008D2B80">
        <w:rPr>
          <w:sz w:val="28"/>
          <w:szCs w:val="28"/>
          <w:lang w:eastAsia="uk-UA"/>
        </w:rPr>
        <w:t>підлягає </w:t>
      </w:r>
      <w:r w:rsidRPr="008D2B80">
        <w:rPr>
          <w:bCs/>
          <w:sz w:val="28"/>
          <w:szCs w:val="28"/>
          <w:lang w:eastAsia="uk-UA"/>
        </w:rPr>
        <w:t>обов’язковій експертизі</w:t>
      </w:r>
      <w:r w:rsidRPr="008D2B80">
        <w:rPr>
          <w:sz w:val="28"/>
          <w:szCs w:val="28"/>
          <w:lang w:eastAsia="uk-UA"/>
        </w:rPr>
        <w:t>, яка проводиться Держгеокадастром.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 xml:space="preserve">Для подальшої реєстрації земельної ділянки </w:t>
      </w:r>
      <w:r w:rsidRPr="00350779">
        <w:rPr>
          <w:sz w:val="28"/>
          <w:szCs w:val="28"/>
          <w:lang w:val="uk-UA" w:eastAsia="uk-UA"/>
        </w:rPr>
        <w:t>необхідно</w:t>
      </w:r>
      <w:r w:rsidRPr="008D2B80">
        <w:rPr>
          <w:sz w:val="28"/>
          <w:szCs w:val="28"/>
          <w:lang w:eastAsia="uk-UA"/>
        </w:rPr>
        <w:t xml:space="preserve"> звернутись </w:t>
      </w:r>
      <w:r w:rsidRPr="008D2B80">
        <w:rPr>
          <w:bCs/>
          <w:sz w:val="28"/>
          <w:szCs w:val="28"/>
          <w:lang w:eastAsia="uk-UA"/>
        </w:rPr>
        <w:t>до державного кадастрового реєстратора із заявою про державну реєстрацію земельної ділянки</w:t>
      </w:r>
      <w:r w:rsidRPr="008D2B80">
        <w:rPr>
          <w:sz w:val="28"/>
          <w:szCs w:val="28"/>
          <w:lang w:eastAsia="uk-UA"/>
        </w:rPr>
        <w:t xml:space="preserve"> як самостійно або уповноважити на це землевпорядну організацію </w:t>
      </w:r>
      <w:proofErr w:type="gramStart"/>
      <w:r w:rsidRPr="008D2B80">
        <w:rPr>
          <w:sz w:val="28"/>
          <w:szCs w:val="28"/>
          <w:lang w:eastAsia="uk-UA"/>
        </w:rPr>
        <w:t>( зазначивши</w:t>
      </w:r>
      <w:proofErr w:type="gramEnd"/>
      <w:r w:rsidRPr="008D2B80">
        <w:rPr>
          <w:sz w:val="28"/>
          <w:szCs w:val="28"/>
          <w:lang w:eastAsia="uk-UA"/>
        </w:rPr>
        <w:t xml:space="preserve"> це у договорі).</w:t>
      </w:r>
    </w:p>
    <w:p w:rsidR="00325BB8" w:rsidRDefault="00325BB8" w:rsidP="00325BB8">
      <w:pPr>
        <w:shd w:val="clear" w:color="auto" w:fill="FFFFFF"/>
        <w:ind w:firstLine="360"/>
        <w:jc w:val="both"/>
        <w:rPr>
          <w:bCs/>
          <w:sz w:val="28"/>
          <w:szCs w:val="28"/>
          <w:lang w:val="uk-UA" w:eastAsia="uk-UA"/>
        </w:rPr>
      </w:pPr>
      <w:r w:rsidRPr="008D2B80">
        <w:rPr>
          <w:bCs/>
          <w:sz w:val="28"/>
          <w:szCs w:val="28"/>
          <w:lang w:eastAsia="uk-UA"/>
        </w:rPr>
        <w:t>До заяви </w:t>
      </w:r>
      <w:r w:rsidRPr="008D2B80">
        <w:rPr>
          <w:sz w:val="28"/>
          <w:szCs w:val="28"/>
          <w:lang w:eastAsia="uk-UA"/>
        </w:rPr>
        <w:t>за формою, встановленою центральним органом виконавчої влади, що забезпечує формування державної політики у сфері земельних відносин,</w:t>
      </w:r>
      <w:r w:rsidRPr="008D2B80">
        <w:rPr>
          <w:bCs/>
          <w:sz w:val="28"/>
          <w:szCs w:val="28"/>
          <w:lang w:eastAsia="uk-UA"/>
        </w:rPr>
        <w:t> додається:</w:t>
      </w:r>
      <w:r>
        <w:rPr>
          <w:bCs/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360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>оригінал документації із землеустрою, яка є підставою для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 xml:space="preserve">формування земельної ділянки (погоджений проект землеустрою,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 xml:space="preserve">за потреби, </w:t>
      </w:r>
      <w:r w:rsidRPr="00350779">
        <w:rPr>
          <w:sz w:val="28"/>
          <w:szCs w:val="28"/>
          <w:lang w:val="uk-UA" w:eastAsia="uk-UA"/>
        </w:rPr>
        <w:t>позитивний висновок експертизи);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Pr="008D2B80" w:rsidRDefault="00325BB8" w:rsidP="00325BB8">
      <w:pPr>
        <w:shd w:val="clear" w:color="auto" w:fill="FFFFFF"/>
        <w:ind w:firstLine="36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 xml:space="preserve">документація із землеустрою, яка є підставою для формування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земельної ділянки у формі електронного документа.</w:t>
      </w:r>
    </w:p>
    <w:p w:rsidR="00325BB8" w:rsidRPr="00325BB8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val="uk-UA" w:eastAsia="uk-UA"/>
        </w:rPr>
      </w:pPr>
      <w:r w:rsidRPr="008D2B80">
        <w:rPr>
          <w:sz w:val="28"/>
          <w:szCs w:val="28"/>
          <w:lang w:eastAsia="uk-UA"/>
        </w:rPr>
        <w:t xml:space="preserve">Заява з доданими документами надається заявником особисто чи уповноваженою ним особою або надсилається поштою цінним листом з описом </w:t>
      </w:r>
      <w:r w:rsidRPr="008D2B80">
        <w:rPr>
          <w:sz w:val="28"/>
          <w:szCs w:val="28"/>
          <w:lang w:eastAsia="uk-UA"/>
        </w:rPr>
        <w:lastRenderedPageBreak/>
        <w:t>вкладення та повідомленням про вручення.</w:t>
      </w:r>
      <w:r w:rsidRPr="00350779">
        <w:rPr>
          <w:sz w:val="28"/>
          <w:szCs w:val="28"/>
          <w:lang w:val="uk-UA" w:eastAsia="uk-UA"/>
        </w:rPr>
        <w:t xml:space="preserve"> </w:t>
      </w:r>
      <w:r w:rsidRPr="00325BB8">
        <w:rPr>
          <w:sz w:val="28"/>
          <w:szCs w:val="28"/>
          <w:lang w:val="uk-UA" w:eastAsia="uk-UA"/>
        </w:rPr>
        <w:t>Строк розгляду заяви складає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bCs/>
          <w:sz w:val="28"/>
          <w:szCs w:val="28"/>
          <w:lang w:val="uk-UA" w:eastAsia="uk-UA"/>
        </w:rPr>
        <w:t>14 днів.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eastAsia="uk-UA"/>
        </w:rPr>
      </w:pPr>
      <w:r w:rsidRPr="00325BB8">
        <w:rPr>
          <w:sz w:val="28"/>
          <w:szCs w:val="28"/>
          <w:lang w:val="uk-UA" w:eastAsia="uk-UA"/>
        </w:rPr>
        <w:t>Державний кадастровий реєстратор перевіряє вірність складення документів, визначає чи межі нової ділянки не порушують меж вже існуючих зареєстрованих ділянок, - та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bCs/>
          <w:sz w:val="28"/>
          <w:szCs w:val="28"/>
          <w:lang w:val="uk-UA" w:eastAsia="uk-UA"/>
        </w:rPr>
        <w:t>реєструє</w:t>
      </w:r>
      <w:r w:rsidRPr="008D2B80">
        <w:rPr>
          <w:bCs/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bCs/>
          <w:sz w:val="28"/>
          <w:szCs w:val="28"/>
          <w:lang w:val="uk-UA" w:eastAsia="uk-UA"/>
        </w:rPr>
        <w:t>земельну ділянку</w:t>
      </w:r>
      <w:r w:rsidRPr="008D2B80">
        <w:rPr>
          <w:sz w:val="28"/>
          <w:szCs w:val="28"/>
          <w:lang w:eastAsia="uk-UA"/>
        </w:rPr>
        <w:t> </w:t>
      </w:r>
      <w:r w:rsidRPr="00325BB8">
        <w:rPr>
          <w:sz w:val="28"/>
          <w:szCs w:val="28"/>
          <w:lang w:val="uk-UA" w:eastAsia="uk-UA"/>
        </w:rPr>
        <w:t xml:space="preserve">у Державному земельному кадастрі. </w:t>
      </w:r>
      <w:r w:rsidRPr="008D2B80">
        <w:rPr>
          <w:sz w:val="28"/>
          <w:szCs w:val="28"/>
          <w:lang w:eastAsia="uk-UA"/>
        </w:rPr>
        <w:t>На підтвердження державної реєстрації земельної ділянки заявнику </w:t>
      </w:r>
      <w:r w:rsidRPr="008D2B80">
        <w:rPr>
          <w:bCs/>
          <w:sz w:val="28"/>
          <w:szCs w:val="28"/>
          <w:lang w:eastAsia="uk-UA"/>
        </w:rPr>
        <w:t>безоплатно</w:t>
      </w:r>
      <w:r w:rsidRPr="008D2B80">
        <w:rPr>
          <w:sz w:val="28"/>
          <w:szCs w:val="28"/>
          <w:lang w:eastAsia="uk-UA"/>
        </w:rPr>
        <w:t> видається витяг з Державного земельного кадастру про земельну ділянку. Витяг містить всі відомості про земельну ділянку, внесені до Поземельної книги, зокрема, кадастровий номер. Складовою частиною витягу є кадастровий план земельної ділянки.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eastAsia="uk-UA"/>
        </w:rPr>
      </w:pPr>
      <w:r w:rsidRPr="008D2B80">
        <w:rPr>
          <w:bCs/>
          <w:sz w:val="28"/>
          <w:szCs w:val="28"/>
          <w:lang w:eastAsia="uk-UA"/>
        </w:rPr>
        <w:t xml:space="preserve">Плата за внесення відомостей </w:t>
      </w:r>
      <w:proofErr w:type="gramStart"/>
      <w:r w:rsidRPr="008D2B80">
        <w:rPr>
          <w:bCs/>
          <w:sz w:val="28"/>
          <w:szCs w:val="28"/>
          <w:lang w:eastAsia="uk-UA"/>
        </w:rPr>
        <w:t>до Державного земельного кадастру</w:t>
      </w:r>
      <w:proofErr w:type="gramEnd"/>
      <w:r w:rsidRPr="008D2B80">
        <w:rPr>
          <w:bCs/>
          <w:sz w:val="28"/>
          <w:szCs w:val="28"/>
          <w:lang w:eastAsia="uk-UA"/>
        </w:rPr>
        <w:t>, надання відомостей з кадастру (ст. 41 Закону «Про Державний земельний кадастр»)</w:t>
      </w:r>
      <w:r w:rsidRPr="00350779">
        <w:rPr>
          <w:bCs/>
          <w:sz w:val="28"/>
          <w:szCs w:val="28"/>
          <w:lang w:val="uk-UA" w:eastAsia="uk-UA"/>
        </w:rPr>
        <w:t xml:space="preserve">. </w:t>
      </w:r>
      <w:r w:rsidRPr="008D2B80">
        <w:rPr>
          <w:sz w:val="28"/>
          <w:szCs w:val="28"/>
          <w:lang w:eastAsia="uk-UA"/>
        </w:rPr>
        <w:t xml:space="preserve">Внесення відомостей </w:t>
      </w:r>
      <w:proofErr w:type="gramStart"/>
      <w:r w:rsidRPr="008D2B80">
        <w:rPr>
          <w:sz w:val="28"/>
          <w:szCs w:val="28"/>
          <w:lang w:eastAsia="uk-UA"/>
        </w:rPr>
        <w:t>до Державного земельного кадастру</w:t>
      </w:r>
      <w:proofErr w:type="gramEnd"/>
      <w:r w:rsidRPr="008D2B80">
        <w:rPr>
          <w:sz w:val="28"/>
          <w:szCs w:val="28"/>
          <w:lang w:eastAsia="uk-UA"/>
        </w:rPr>
        <w:t>, внесення змін до них здійснюються </w:t>
      </w:r>
      <w:r w:rsidRPr="008D2B80">
        <w:rPr>
          <w:bCs/>
          <w:sz w:val="28"/>
          <w:szCs w:val="28"/>
          <w:lang w:eastAsia="uk-UA"/>
        </w:rPr>
        <w:t>безоплатно</w:t>
      </w:r>
      <w:r w:rsidRPr="008D2B80">
        <w:rPr>
          <w:sz w:val="28"/>
          <w:szCs w:val="28"/>
          <w:lang w:eastAsia="uk-UA"/>
        </w:rPr>
        <w:t>. За надання відомостей з Державного земельного кадастру справляється </w:t>
      </w:r>
      <w:r w:rsidRPr="008D2B80">
        <w:rPr>
          <w:bCs/>
          <w:sz w:val="28"/>
          <w:szCs w:val="28"/>
          <w:lang w:eastAsia="uk-UA"/>
        </w:rPr>
        <w:t>плата</w:t>
      </w:r>
      <w:r w:rsidRPr="008D2B80">
        <w:rPr>
          <w:sz w:val="28"/>
          <w:szCs w:val="28"/>
          <w:lang w:eastAsia="uk-UA"/>
        </w:rPr>
        <w:t>, крім випадків, встановлених цим Законом.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val="uk-UA" w:eastAsia="uk-UA"/>
        </w:rPr>
      </w:pPr>
      <w:r w:rsidRPr="00350779">
        <w:rPr>
          <w:bCs/>
          <w:sz w:val="28"/>
          <w:szCs w:val="28"/>
          <w:lang w:val="uk-UA" w:eastAsia="uk-UA"/>
        </w:rPr>
        <w:t>З</w:t>
      </w:r>
      <w:r w:rsidRPr="008D2B80">
        <w:rPr>
          <w:bCs/>
          <w:sz w:val="28"/>
          <w:szCs w:val="28"/>
          <w:lang w:eastAsia="uk-UA"/>
        </w:rPr>
        <w:t>атвердження проекту землеустрою</w:t>
      </w:r>
      <w:r w:rsidRPr="008D2B80">
        <w:rPr>
          <w:sz w:val="28"/>
          <w:szCs w:val="28"/>
          <w:lang w:eastAsia="uk-UA"/>
        </w:rPr>
        <w:t> що</w:t>
      </w:r>
      <w:r w:rsidRPr="00350779">
        <w:rPr>
          <w:sz w:val="28"/>
          <w:szCs w:val="28"/>
          <w:lang w:eastAsia="uk-UA"/>
        </w:rPr>
        <w:t xml:space="preserve">до відведення земельної ділянки передбачає </w:t>
      </w:r>
      <w:r w:rsidRPr="00350779">
        <w:rPr>
          <w:bCs/>
          <w:sz w:val="28"/>
          <w:szCs w:val="28"/>
          <w:lang w:eastAsia="uk-UA"/>
        </w:rPr>
        <w:t>подання</w:t>
      </w:r>
      <w:r w:rsidRPr="008D2B80">
        <w:rPr>
          <w:bCs/>
          <w:sz w:val="28"/>
          <w:szCs w:val="28"/>
          <w:lang w:eastAsia="uk-UA"/>
        </w:rPr>
        <w:t xml:space="preserve"> відповідн</w:t>
      </w:r>
      <w:r w:rsidRPr="00350779">
        <w:rPr>
          <w:bCs/>
          <w:sz w:val="28"/>
          <w:szCs w:val="28"/>
          <w:lang w:val="uk-UA" w:eastAsia="uk-UA"/>
        </w:rPr>
        <w:t>ого</w:t>
      </w:r>
      <w:r w:rsidRPr="008D2B80">
        <w:rPr>
          <w:bCs/>
          <w:sz w:val="28"/>
          <w:szCs w:val="28"/>
          <w:lang w:eastAsia="uk-UA"/>
        </w:rPr>
        <w:t xml:space="preserve"> клопотання з погодженим проектом землеустрою та Витягом з Державного земельного кадастру</w:t>
      </w:r>
      <w:r w:rsidRPr="008D2B80">
        <w:rPr>
          <w:sz w:val="28"/>
          <w:szCs w:val="28"/>
          <w:lang w:eastAsia="uk-UA"/>
        </w:rPr>
        <w:t> про земельну ділянку до місцевої ради (якщо земельна ділянка у межах населеного пункту) або до місцевої державної адміністрації (якщо ні).</w:t>
      </w:r>
      <w:r w:rsidRPr="00350779">
        <w:rPr>
          <w:sz w:val="28"/>
          <w:szCs w:val="28"/>
          <w:lang w:val="uk-UA" w:eastAsia="uk-UA"/>
        </w:rPr>
        <w:t xml:space="preserve"> </w:t>
      </w:r>
      <w:r w:rsidRPr="008D2B80">
        <w:rPr>
          <w:sz w:val="28"/>
          <w:szCs w:val="28"/>
          <w:lang w:val="uk-UA" w:eastAsia="uk-UA"/>
        </w:rPr>
        <w:t>Вказані органи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bCs/>
          <w:sz w:val="28"/>
          <w:szCs w:val="28"/>
          <w:lang w:val="uk-UA" w:eastAsia="uk-UA"/>
        </w:rPr>
        <w:t>затверджують проект землеустрою.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val="uk-UA" w:eastAsia="uk-UA"/>
        </w:rPr>
      </w:pPr>
      <w:r w:rsidRPr="008D2B80">
        <w:rPr>
          <w:bCs/>
          <w:sz w:val="28"/>
          <w:szCs w:val="28"/>
          <w:lang w:val="uk-UA" w:eastAsia="uk-UA"/>
        </w:rPr>
        <w:t xml:space="preserve">Наступним кроком </w:t>
      </w:r>
      <w:r>
        <w:rPr>
          <w:bCs/>
          <w:sz w:val="28"/>
          <w:szCs w:val="28"/>
          <w:lang w:val="uk-UA" w:eastAsia="uk-UA"/>
        </w:rPr>
        <w:t>є</w:t>
      </w:r>
      <w:r w:rsidRPr="008D2B80">
        <w:rPr>
          <w:bCs/>
          <w:sz w:val="28"/>
          <w:szCs w:val="28"/>
          <w:lang w:val="uk-UA" w:eastAsia="uk-UA"/>
        </w:rPr>
        <w:t xml:space="preserve"> звернення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до відповідного</w:t>
      </w:r>
      <w:r w:rsidRPr="008D2B80">
        <w:rPr>
          <w:sz w:val="28"/>
          <w:szCs w:val="28"/>
          <w:lang w:eastAsia="uk-UA"/>
        </w:rPr>
        <w:t> </w:t>
      </w:r>
      <w:hyperlink r:id="rId10" w:history="1">
        <w:r w:rsidRPr="00350779">
          <w:rPr>
            <w:sz w:val="28"/>
            <w:szCs w:val="28"/>
            <w:u w:val="single"/>
            <w:lang w:val="uk-UA" w:eastAsia="uk-UA"/>
          </w:rPr>
          <w:t>місцевого</w:t>
        </w:r>
      </w:hyperlink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управління державної реєстрації територіального управління юстиції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bCs/>
          <w:sz w:val="28"/>
          <w:szCs w:val="28"/>
          <w:lang w:val="uk-UA" w:eastAsia="uk-UA"/>
        </w:rPr>
        <w:t>із заявою про державну реєстрацію права власності держави чи територіальної громади на обрану земельну ділянку</w:t>
      </w:r>
      <w:r w:rsidRPr="008D2B80">
        <w:rPr>
          <w:bCs/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(ч. 1 ст. 16 Закону України «Про державну реєстрацію речових прав на нерухоме майно та їх обтяжень»).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val="uk-UA" w:eastAsia="uk-UA"/>
        </w:rPr>
      </w:pPr>
      <w:r w:rsidRPr="008D2B80">
        <w:rPr>
          <w:sz w:val="28"/>
          <w:szCs w:val="28"/>
          <w:lang w:val="uk-UA" w:eastAsia="uk-UA"/>
        </w:rPr>
        <w:t>Після здійснення вказаної вище реєстрації місцева рада чи державна адміністрація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bCs/>
          <w:sz w:val="28"/>
          <w:szCs w:val="28"/>
          <w:lang w:val="uk-UA" w:eastAsia="uk-UA"/>
        </w:rPr>
        <w:t>приймають рішення про безоплатну передачу земельної ділянки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 xml:space="preserve">з державної чи комунальної власності у </w:t>
      </w:r>
      <w:r w:rsidRPr="00350779">
        <w:rPr>
          <w:sz w:val="28"/>
          <w:szCs w:val="28"/>
          <w:lang w:val="uk-UA" w:eastAsia="uk-UA"/>
        </w:rPr>
        <w:t>приватну</w:t>
      </w:r>
      <w:r w:rsidRPr="008D2B80">
        <w:rPr>
          <w:sz w:val="28"/>
          <w:szCs w:val="28"/>
          <w:lang w:val="uk-UA" w:eastAsia="uk-UA"/>
        </w:rPr>
        <w:t xml:space="preserve"> власність.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>У рішенні </w:t>
      </w:r>
      <w:r w:rsidRPr="008D2B80">
        <w:rPr>
          <w:bCs/>
          <w:sz w:val="28"/>
          <w:szCs w:val="28"/>
          <w:lang w:eastAsia="uk-UA"/>
        </w:rPr>
        <w:t>повинні</w:t>
      </w:r>
      <w:r w:rsidRPr="008D2B80">
        <w:rPr>
          <w:sz w:val="28"/>
          <w:szCs w:val="28"/>
          <w:lang w:eastAsia="uk-UA"/>
        </w:rPr>
        <w:t> бути зазначені кадастровий номер, місце розташування та площа земельної ділянки.</w:t>
      </w:r>
    </w:p>
    <w:p w:rsidR="00325BB8" w:rsidRPr="008D2B80" w:rsidRDefault="00325BB8" w:rsidP="00325BB8">
      <w:pPr>
        <w:shd w:val="clear" w:color="auto" w:fill="FFFFFF"/>
        <w:ind w:firstLine="709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>Останній крок – це державна реєстрація права власності земельної ділянки у Державному реєстрі речових прав на нерухоме майно та їх обтяжень.</w:t>
      </w:r>
      <w:r w:rsidRPr="00350779">
        <w:rPr>
          <w:sz w:val="28"/>
          <w:szCs w:val="28"/>
          <w:lang w:val="uk-UA" w:eastAsia="uk-UA"/>
        </w:rPr>
        <w:t xml:space="preserve"> </w:t>
      </w:r>
      <w:r w:rsidRPr="008D2B80">
        <w:rPr>
          <w:sz w:val="28"/>
          <w:szCs w:val="28"/>
          <w:lang w:eastAsia="uk-UA"/>
        </w:rPr>
        <w:t>Для цього необхідно </w:t>
      </w:r>
      <w:r w:rsidRPr="008D2B80">
        <w:rPr>
          <w:bCs/>
          <w:sz w:val="28"/>
          <w:szCs w:val="28"/>
          <w:lang w:eastAsia="uk-UA"/>
        </w:rPr>
        <w:t xml:space="preserve">подати заяву про державну реєстрацію прав та їх </w:t>
      </w:r>
      <w:proofErr w:type="gramStart"/>
      <w:r w:rsidRPr="008D2B80">
        <w:rPr>
          <w:bCs/>
          <w:sz w:val="28"/>
          <w:szCs w:val="28"/>
          <w:lang w:eastAsia="uk-UA"/>
        </w:rPr>
        <w:t>обтяжень </w:t>
      </w:r>
      <w:r w:rsidRPr="008D2B80">
        <w:rPr>
          <w:sz w:val="28"/>
          <w:szCs w:val="28"/>
          <w:lang w:eastAsia="uk-UA"/>
        </w:rPr>
        <w:t>.</w:t>
      </w:r>
      <w:proofErr w:type="gramEnd"/>
    </w:p>
    <w:p w:rsidR="00325BB8" w:rsidRDefault="00325BB8" w:rsidP="00325BB8">
      <w:pPr>
        <w:shd w:val="clear" w:color="auto" w:fill="FFFFFF"/>
        <w:ind w:firstLine="708"/>
        <w:jc w:val="both"/>
        <w:rPr>
          <w:bCs/>
          <w:sz w:val="28"/>
          <w:szCs w:val="28"/>
          <w:lang w:val="uk-UA" w:eastAsia="uk-UA"/>
        </w:rPr>
      </w:pPr>
      <w:r w:rsidRPr="008D2B80">
        <w:rPr>
          <w:bCs/>
          <w:sz w:val="28"/>
          <w:szCs w:val="28"/>
          <w:lang w:eastAsia="uk-UA"/>
        </w:rPr>
        <w:t>Таку заяву можна подати:</w:t>
      </w:r>
      <w:r>
        <w:rPr>
          <w:bCs/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>безпосередньо до</w:t>
      </w:r>
      <w:r w:rsidRPr="008D2B80">
        <w:rPr>
          <w:sz w:val="28"/>
          <w:szCs w:val="28"/>
          <w:lang w:eastAsia="uk-UA"/>
        </w:rPr>
        <w:t> </w:t>
      </w:r>
      <w:hyperlink r:id="rId11" w:history="1">
        <w:r w:rsidRPr="00960C83">
          <w:rPr>
            <w:sz w:val="28"/>
            <w:szCs w:val="28"/>
            <w:u w:val="single"/>
            <w:lang w:val="uk-UA" w:eastAsia="uk-UA"/>
          </w:rPr>
          <w:t>місцевого</w:t>
        </w:r>
      </w:hyperlink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 xml:space="preserve">управління державної реєстрації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 xml:space="preserve">територіального управління юстиції, яке здійснює таку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реєстрацію;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val="uk-UA" w:eastAsia="uk-UA"/>
        </w:rPr>
        <w:t xml:space="preserve">або до державного кадастрового реєстратора, який передасть її до </w:t>
      </w:r>
      <w:r w:rsidRPr="008D2B80">
        <w:rPr>
          <w:sz w:val="28"/>
          <w:szCs w:val="28"/>
          <w:lang w:eastAsia="uk-UA"/>
        </w:rPr>
        <w:t> </w:t>
      </w:r>
      <w:r w:rsidRPr="008D2B80">
        <w:rPr>
          <w:sz w:val="28"/>
          <w:szCs w:val="28"/>
          <w:lang w:val="uk-UA" w:eastAsia="uk-UA"/>
        </w:rPr>
        <w:t>Державної реєстраційної служби.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>Також мож</w:t>
      </w:r>
      <w:r w:rsidRPr="00960C83">
        <w:rPr>
          <w:sz w:val="28"/>
          <w:szCs w:val="28"/>
          <w:lang w:val="uk-UA" w:eastAsia="uk-UA"/>
        </w:rPr>
        <w:t>на</w:t>
      </w:r>
      <w:r w:rsidRPr="008D2B80">
        <w:rPr>
          <w:sz w:val="28"/>
          <w:szCs w:val="28"/>
          <w:lang w:eastAsia="uk-UA"/>
        </w:rPr>
        <w:t xml:space="preserve"> скористатись послугами Центрів надання адміністративних послуг.</w:t>
      </w:r>
    </w:p>
    <w:p w:rsidR="00325BB8" w:rsidRDefault="00325BB8" w:rsidP="00325BB8">
      <w:pPr>
        <w:shd w:val="clear" w:color="auto" w:fill="FFFFFF"/>
        <w:ind w:firstLine="708"/>
        <w:jc w:val="both"/>
        <w:rPr>
          <w:bCs/>
          <w:sz w:val="28"/>
          <w:szCs w:val="28"/>
          <w:lang w:val="uk-UA" w:eastAsia="uk-UA"/>
        </w:rPr>
      </w:pPr>
      <w:r w:rsidRPr="008D2B80">
        <w:rPr>
          <w:bCs/>
          <w:sz w:val="28"/>
          <w:szCs w:val="28"/>
          <w:lang w:eastAsia="uk-UA"/>
        </w:rPr>
        <w:t>До заяви додаються:</w:t>
      </w:r>
      <w:r>
        <w:rPr>
          <w:bCs/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копія пас</w:t>
      </w:r>
      <w:r>
        <w:rPr>
          <w:sz w:val="28"/>
          <w:szCs w:val="28"/>
          <w:lang w:eastAsia="uk-UA"/>
        </w:rPr>
        <w:t>порту та ідентифікаційного коду;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засвідчена копія рішення про безоплатну передачу земельної  ділянки;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 xml:space="preserve">- </w:t>
      </w:r>
      <w:r w:rsidRPr="008D2B80">
        <w:rPr>
          <w:sz w:val="28"/>
          <w:szCs w:val="28"/>
          <w:lang w:eastAsia="uk-UA"/>
        </w:rPr>
        <w:t>витяг із Державного земельного кадастру про земельну ділянку;</w:t>
      </w:r>
      <w:r>
        <w:rPr>
          <w:sz w:val="28"/>
          <w:szCs w:val="28"/>
          <w:lang w:val="uk-UA" w:eastAsia="uk-UA"/>
        </w:rPr>
        <w:t xml:space="preserve"> </w:t>
      </w:r>
    </w:p>
    <w:p w:rsidR="00325BB8" w:rsidRPr="008D2B80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 xml:space="preserve">- </w:t>
      </w:r>
      <w:r w:rsidRPr="008D2B80">
        <w:rPr>
          <w:sz w:val="28"/>
          <w:szCs w:val="28"/>
          <w:lang w:eastAsia="uk-UA"/>
        </w:rPr>
        <w:t>документ, що підтверджує внесення плати за державну реєстрацію права власності на нерухоме майно - 0,1 розміру  мінімальної заробітної плати.</w:t>
      </w:r>
    </w:p>
    <w:p w:rsidR="00325BB8" w:rsidRDefault="00325BB8" w:rsidP="00325BB8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r w:rsidRPr="008D2B80">
        <w:rPr>
          <w:sz w:val="28"/>
          <w:szCs w:val="28"/>
          <w:lang w:eastAsia="uk-UA"/>
        </w:rPr>
        <w:t>Строк розгляду заяви - </w:t>
      </w:r>
      <w:r w:rsidRPr="008D2B80">
        <w:rPr>
          <w:bCs/>
          <w:sz w:val="28"/>
          <w:szCs w:val="28"/>
          <w:lang w:eastAsia="uk-UA"/>
        </w:rPr>
        <w:t>5 робочих днів</w:t>
      </w:r>
      <w:r w:rsidRPr="008D2B80">
        <w:rPr>
          <w:sz w:val="28"/>
          <w:szCs w:val="28"/>
          <w:lang w:eastAsia="uk-UA"/>
        </w:rPr>
        <w:t> (ст. 19 Закону України «Про державну реєстрацію речових прав на нерухоме майно та їх обтяжень»).</w:t>
      </w:r>
    </w:p>
    <w:p w:rsidR="007B6504" w:rsidRPr="00325BB8" w:rsidRDefault="007B6504" w:rsidP="007B650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EF4" w:rsidRDefault="00374EF4" w:rsidP="00374E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30511" w:rsidRDefault="00E30511" w:rsidP="00374EF4">
      <w:pPr>
        <w:pStyle w:val="a3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E30511" w:rsidSect="003507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B34DA"/>
    <w:multiLevelType w:val="hybridMultilevel"/>
    <w:tmpl w:val="1BA27498"/>
    <w:lvl w:ilvl="0" w:tplc="58369C0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DD53F1"/>
    <w:multiLevelType w:val="multilevel"/>
    <w:tmpl w:val="36F2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679DF"/>
    <w:multiLevelType w:val="multilevel"/>
    <w:tmpl w:val="5DFE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B507F"/>
    <w:multiLevelType w:val="multilevel"/>
    <w:tmpl w:val="9BA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70147"/>
    <w:multiLevelType w:val="hybridMultilevel"/>
    <w:tmpl w:val="12FCCD70"/>
    <w:lvl w:ilvl="0" w:tplc="AB988DEC">
      <w:start w:val="1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E1F7994"/>
    <w:multiLevelType w:val="hybridMultilevel"/>
    <w:tmpl w:val="1674C9DE"/>
    <w:lvl w:ilvl="0" w:tplc="E2348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481183"/>
    <w:multiLevelType w:val="multilevel"/>
    <w:tmpl w:val="1D14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826435"/>
    <w:multiLevelType w:val="multilevel"/>
    <w:tmpl w:val="3CD0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411076"/>
    <w:multiLevelType w:val="multilevel"/>
    <w:tmpl w:val="7D56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27997"/>
    <w:multiLevelType w:val="hybridMultilevel"/>
    <w:tmpl w:val="C9CE99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B992255"/>
    <w:multiLevelType w:val="hybridMultilevel"/>
    <w:tmpl w:val="2A101D66"/>
    <w:lvl w:ilvl="0" w:tplc="37621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6168FB"/>
    <w:multiLevelType w:val="multilevel"/>
    <w:tmpl w:val="5BF0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3"/>
  </w:num>
  <w:num w:numId="5">
    <w:abstractNumId w:val="8"/>
  </w:num>
  <w:num w:numId="6">
    <w:abstractNumId w:val="11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F4"/>
    <w:rsid w:val="00024C9A"/>
    <w:rsid w:val="00043801"/>
    <w:rsid w:val="00057EAA"/>
    <w:rsid w:val="000639B1"/>
    <w:rsid w:val="00075871"/>
    <w:rsid w:val="00082AEF"/>
    <w:rsid w:val="000B7729"/>
    <w:rsid w:val="000C36AC"/>
    <w:rsid w:val="000C7070"/>
    <w:rsid w:val="000D4F23"/>
    <w:rsid w:val="000E2A99"/>
    <w:rsid w:val="001067E9"/>
    <w:rsid w:val="001129DA"/>
    <w:rsid w:val="00152445"/>
    <w:rsid w:val="00164540"/>
    <w:rsid w:val="00164C7B"/>
    <w:rsid w:val="00187BC2"/>
    <w:rsid w:val="00192B95"/>
    <w:rsid w:val="001A5738"/>
    <w:rsid w:val="001A712D"/>
    <w:rsid w:val="001B0F05"/>
    <w:rsid w:val="001C2F13"/>
    <w:rsid w:val="001C775E"/>
    <w:rsid w:val="001E25E7"/>
    <w:rsid w:val="001F42BC"/>
    <w:rsid w:val="001F4376"/>
    <w:rsid w:val="0020492A"/>
    <w:rsid w:val="00222FE4"/>
    <w:rsid w:val="00226809"/>
    <w:rsid w:val="00242290"/>
    <w:rsid w:val="002518BE"/>
    <w:rsid w:val="00260ABA"/>
    <w:rsid w:val="00270C23"/>
    <w:rsid w:val="00276EB7"/>
    <w:rsid w:val="00296840"/>
    <w:rsid w:val="002E5914"/>
    <w:rsid w:val="003001BA"/>
    <w:rsid w:val="00303423"/>
    <w:rsid w:val="00325BB8"/>
    <w:rsid w:val="00350779"/>
    <w:rsid w:val="00352E1F"/>
    <w:rsid w:val="0036324B"/>
    <w:rsid w:val="00374EF4"/>
    <w:rsid w:val="00376C53"/>
    <w:rsid w:val="003B1AD1"/>
    <w:rsid w:val="003B48D2"/>
    <w:rsid w:val="003D2DA9"/>
    <w:rsid w:val="003F025D"/>
    <w:rsid w:val="00401B9D"/>
    <w:rsid w:val="0041363B"/>
    <w:rsid w:val="004208E0"/>
    <w:rsid w:val="004361B4"/>
    <w:rsid w:val="004465B4"/>
    <w:rsid w:val="00496C8A"/>
    <w:rsid w:val="004D3914"/>
    <w:rsid w:val="004F097D"/>
    <w:rsid w:val="004F5B5E"/>
    <w:rsid w:val="00515AA9"/>
    <w:rsid w:val="00515AC8"/>
    <w:rsid w:val="00515E45"/>
    <w:rsid w:val="0053256B"/>
    <w:rsid w:val="00534756"/>
    <w:rsid w:val="00556E52"/>
    <w:rsid w:val="0057758F"/>
    <w:rsid w:val="00596AE8"/>
    <w:rsid w:val="005A55CB"/>
    <w:rsid w:val="005B46FE"/>
    <w:rsid w:val="00600D03"/>
    <w:rsid w:val="00617AE4"/>
    <w:rsid w:val="00621CBE"/>
    <w:rsid w:val="0062664B"/>
    <w:rsid w:val="00636803"/>
    <w:rsid w:val="00657658"/>
    <w:rsid w:val="00676CFC"/>
    <w:rsid w:val="00681479"/>
    <w:rsid w:val="00691B2A"/>
    <w:rsid w:val="006B2B2D"/>
    <w:rsid w:val="006D12C2"/>
    <w:rsid w:val="006E21F8"/>
    <w:rsid w:val="00730A0B"/>
    <w:rsid w:val="00740AAF"/>
    <w:rsid w:val="00747EFF"/>
    <w:rsid w:val="0075796A"/>
    <w:rsid w:val="0076544A"/>
    <w:rsid w:val="007777FB"/>
    <w:rsid w:val="007B1E24"/>
    <w:rsid w:val="007B4E33"/>
    <w:rsid w:val="007B6504"/>
    <w:rsid w:val="007D6C89"/>
    <w:rsid w:val="007E6B73"/>
    <w:rsid w:val="007F1EBB"/>
    <w:rsid w:val="007F2E13"/>
    <w:rsid w:val="0084065B"/>
    <w:rsid w:val="0084152C"/>
    <w:rsid w:val="00841FB2"/>
    <w:rsid w:val="00852A3F"/>
    <w:rsid w:val="008779A6"/>
    <w:rsid w:val="00880AF3"/>
    <w:rsid w:val="008A2341"/>
    <w:rsid w:val="008C322E"/>
    <w:rsid w:val="008D2C07"/>
    <w:rsid w:val="008E126D"/>
    <w:rsid w:val="00916473"/>
    <w:rsid w:val="00924128"/>
    <w:rsid w:val="00924D0C"/>
    <w:rsid w:val="00925B9C"/>
    <w:rsid w:val="00937176"/>
    <w:rsid w:val="00945AF9"/>
    <w:rsid w:val="00960C83"/>
    <w:rsid w:val="0098341F"/>
    <w:rsid w:val="00987070"/>
    <w:rsid w:val="009870E9"/>
    <w:rsid w:val="009A3F19"/>
    <w:rsid w:val="009B144E"/>
    <w:rsid w:val="009E6D4F"/>
    <w:rsid w:val="009F2B0B"/>
    <w:rsid w:val="00A25B80"/>
    <w:rsid w:val="00A34C61"/>
    <w:rsid w:val="00A35898"/>
    <w:rsid w:val="00A45C58"/>
    <w:rsid w:val="00A45DE3"/>
    <w:rsid w:val="00A77C7D"/>
    <w:rsid w:val="00A84006"/>
    <w:rsid w:val="00AA4317"/>
    <w:rsid w:val="00AA6082"/>
    <w:rsid w:val="00AC092F"/>
    <w:rsid w:val="00AE3578"/>
    <w:rsid w:val="00B17168"/>
    <w:rsid w:val="00B368D9"/>
    <w:rsid w:val="00B53998"/>
    <w:rsid w:val="00BA08E2"/>
    <w:rsid w:val="00BA0901"/>
    <w:rsid w:val="00BC1D5D"/>
    <w:rsid w:val="00BC712C"/>
    <w:rsid w:val="00BD088B"/>
    <w:rsid w:val="00C173F2"/>
    <w:rsid w:val="00C40A39"/>
    <w:rsid w:val="00C92467"/>
    <w:rsid w:val="00C95F16"/>
    <w:rsid w:val="00CA69B0"/>
    <w:rsid w:val="00CE1B6D"/>
    <w:rsid w:val="00D127FB"/>
    <w:rsid w:val="00D241F4"/>
    <w:rsid w:val="00D31245"/>
    <w:rsid w:val="00D55BCE"/>
    <w:rsid w:val="00D60D36"/>
    <w:rsid w:val="00D62A00"/>
    <w:rsid w:val="00D85705"/>
    <w:rsid w:val="00DB5B35"/>
    <w:rsid w:val="00DE07D6"/>
    <w:rsid w:val="00DF267E"/>
    <w:rsid w:val="00E00C59"/>
    <w:rsid w:val="00E30511"/>
    <w:rsid w:val="00E57B3A"/>
    <w:rsid w:val="00E703ED"/>
    <w:rsid w:val="00E84DCB"/>
    <w:rsid w:val="00E90A7B"/>
    <w:rsid w:val="00E96A35"/>
    <w:rsid w:val="00EC025E"/>
    <w:rsid w:val="00EE64A3"/>
    <w:rsid w:val="00F03293"/>
    <w:rsid w:val="00F171FA"/>
    <w:rsid w:val="00F625F2"/>
    <w:rsid w:val="00F96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E969"/>
  <w15:docId w15:val="{7F2504EE-BFBD-4360-8E8D-B3E01DE0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2B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B9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192B95"/>
    <w:pPr>
      <w:spacing w:after="0" w:line="240" w:lineRule="auto"/>
    </w:pPr>
    <w:rPr>
      <w:rFonts w:ascii="Calibri" w:hAnsi="Calibri" w:cs="Times New Roman"/>
    </w:rPr>
  </w:style>
  <w:style w:type="character" w:customStyle="1" w:styleId="a4">
    <w:name w:val="Основной текст_"/>
    <w:link w:val="11"/>
    <w:locked/>
    <w:rsid w:val="00374EF4"/>
    <w:rPr>
      <w:rFonts w:ascii="Times New Roman" w:hAnsi="Times New Roman"/>
      <w:spacing w:val="-5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4"/>
    <w:rsid w:val="00374EF4"/>
    <w:pPr>
      <w:widowControl w:val="0"/>
      <w:shd w:val="clear" w:color="auto" w:fill="FFFFFF"/>
      <w:spacing w:after="420" w:line="0" w:lineRule="atLeast"/>
    </w:pPr>
    <w:rPr>
      <w:rFonts w:eastAsia="Calibri" w:cstheme="minorBidi"/>
      <w:spacing w:val="-5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374EF4"/>
    <w:pPr>
      <w:ind w:left="720"/>
      <w:contextualSpacing/>
    </w:pPr>
    <w:rPr>
      <w:lang w:val="uk-UA" w:eastAsia="uk-UA"/>
    </w:rPr>
  </w:style>
  <w:style w:type="paragraph" w:styleId="a6">
    <w:name w:val="Body Text Indent"/>
    <w:basedOn w:val="a"/>
    <w:link w:val="a7"/>
    <w:unhideWhenUsed/>
    <w:rsid w:val="00374EF4"/>
    <w:pPr>
      <w:spacing w:after="120"/>
      <w:ind w:left="283"/>
      <w:jc w:val="center"/>
    </w:pPr>
    <w:rPr>
      <w:lang w:val="uk-UA"/>
    </w:rPr>
  </w:style>
  <w:style w:type="character" w:customStyle="1" w:styleId="a7">
    <w:name w:val="Основной текст с отступом Знак"/>
    <w:basedOn w:val="a0"/>
    <w:link w:val="a6"/>
    <w:rsid w:val="00374EF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8">
    <w:name w:val="Hyperlink"/>
    <w:basedOn w:val="a0"/>
    <w:rsid w:val="00AE3578"/>
    <w:rPr>
      <w:color w:val="0066CC"/>
      <w:u w:val="single"/>
    </w:rPr>
  </w:style>
  <w:style w:type="paragraph" w:customStyle="1" w:styleId="rvps2">
    <w:name w:val="rvps2"/>
    <w:basedOn w:val="a"/>
    <w:rsid w:val="00937176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024C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C9A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D127F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368D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8D9"/>
    <w:pPr>
      <w:shd w:val="clear" w:color="auto" w:fill="FFFFFF"/>
      <w:spacing w:line="0" w:lineRule="atLeast"/>
    </w:pPr>
    <w:rPr>
      <w:sz w:val="27"/>
      <w:szCs w:val="27"/>
      <w:lang w:eastAsia="en-US"/>
    </w:rPr>
  </w:style>
  <w:style w:type="paragraph" w:customStyle="1" w:styleId="3">
    <w:name w:val="Основной текст3"/>
    <w:basedOn w:val="a"/>
    <w:rsid w:val="00B368D9"/>
    <w:pPr>
      <w:shd w:val="clear" w:color="auto" w:fill="FFFFFF"/>
      <w:spacing w:line="326" w:lineRule="exact"/>
    </w:pPr>
    <w:rPr>
      <w:color w:val="000000"/>
      <w:sz w:val="25"/>
      <w:szCs w:val="25"/>
      <w:lang w:val="uk"/>
    </w:rPr>
  </w:style>
  <w:style w:type="character" w:customStyle="1" w:styleId="ac">
    <w:name w:val="Текст Знак"/>
    <w:aliases w:val="Текст Знак Знак Знак,Знак Знак Знак,Знак Знак1, Знак Знак Знак"/>
    <w:link w:val="ad"/>
    <w:locked/>
    <w:rsid w:val="00D62A00"/>
    <w:rPr>
      <w:rFonts w:ascii="Courier New" w:hAnsi="Courier New"/>
    </w:rPr>
  </w:style>
  <w:style w:type="paragraph" w:styleId="ad">
    <w:name w:val="Plain Text"/>
    <w:aliases w:val="Текст Знак Знак,Знак Знак,Знак, Знак Знак"/>
    <w:basedOn w:val="a"/>
    <w:link w:val="ac"/>
    <w:rsid w:val="00D62A00"/>
    <w:pPr>
      <w:ind w:firstLine="482"/>
      <w:jc w:val="both"/>
    </w:pPr>
    <w:rPr>
      <w:rFonts w:ascii="Courier New" w:eastAsia="Calibri" w:hAnsi="Courier New" w:cstheme="minorBidi"/>
      <w:sz w:val="22"/>
      <w:szCs w:val="22"/>
      <w:lang w:eastAsia="en-US"/>
    </w:rPr>
  </w:style>
  <w:style w:type="character" w:customStyle="1" w:styleId="12">
    <w:name w:val="Текст Знак1"/>
    <w:basedOn w:val="a0"/>
    <w:uiPriority w:val="99"/>
    <w:semiHidden/>
    <w:rsid w:val="00D62A00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835-2011-%D0%BF/conv/print140166810170129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land.gov.ua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2.rada.gov.ua/laws/show/2768-14/page3" TargetMode="External"/><Relationship Id="rId11" Type="http://schemas.openxmlformats.org/officeDocument/2006/relationships/hyperlink" Target="http://ddr.minjust.gov.ua/uk/6b2e6b3b588376ac43b6eaec76ea26a2/region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dr.minjust.gov.ua/uk/6b2e6b3b588376ac43b6eaec76ea26a2/region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4.rada.gov.ua/laws/show/858-15/conv/print14016681017012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FAF53-5947-42E1-9767-0D3E9D9B4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7411</Words>
  <Characters>4225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ЮЛІЯ ДОРОШЕНКО</cp:lastModifiedBy>
  <cp:revision>4</cp:revision>
  <cp:lastPrinted>2018-08-02T13:48:00Z</cp:lastPrinted>
  <dcterms:created xsi:type="dcterms:W3CDTF">2018-12-11T06:30:00Z</dcterms:created>
  <dcterms:modified xsi:type="dcterms:W3CDTF">2018-12-11T06:31:00Z</dcterms:modified>
</cp:coreProperties>
</file>