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67230" w:rsidRDefault="006D52E6">
      <w:pPr>
        <w:pStyle w:val="a3"/>
        <w:jc w:val="center"/>
      </w:pPr>
      <w:bookmarkStart w:id="0" w:name="_qfova43gertq" w:colFirst="0" w:colLast="0"/>
      <w:bookmarkEnd w:id="0"/>
      <w:r>
        <w:t>МЕДИЦИНА И ЗДОРОВЬЕ. ФРАГМЕНТЫ СТАТЕЙ</w:t>
      </w:r>
    </w:p>
    <w:p w14:paraId="00000002" w14:textId="77777777" w:rsidR="00E67230" w:rsidRDefault="00E67230"/>
    <w:p w14:paraId="00000003" w14:textId="77777777" w:rsidR="00E67230" w:rsidRDefault="006D52E6">
      <w:pPr>
        <w:pStyle w:val="2"/>
        <w:jc w:val="center"/>
      </w:pPr>
      <w:bookmarkStart w:id="1" w:name="_jy8c24w2fz97" w:colFirst="0" w:colLast="0"/>
      <w:bookmarkEnd w:id="1"/>
      <w:r>
        <w:t>Фрагмент 1. Аутизм - болезнь или состояние?</w:t>
      </w:r>
    </w:p>
    <w:p w14:paraId="00000004" w14:textId="77777777" w:rsidR="00E67230" w:rsidRDefault="00E67230"/>
    <w:p w14:paraId="00000005" w14:textId="77777777" w:rsidR="00E67230" w:rsidRDefault="006D52E6">
      <w:pPr>
        <w:spacing w:before="240"/>
        <w:ind w:firstLine="720"/>
      </w:pPr>
      <w:r>
        <w:t>Первые упоминания об аутизме появились еще в XVIII веке. Это понятие относили к замкнутым, неразговорчивым людям, которые имели выдающуюся память и умственные способности. Еще в 70-е годы ХХ века данное заболевание не было слишком распространено. Но в совр</w:t>
      </w:r>
      <w:r>
        <w:t>еменном мире количество детей, страдающих аутизмом, стремительно прогрессирует.</w:t>
      </w:r>
    </w:p>
    <w:p w14:paraId="00000006" w14:textId="77777777" w:rsidR="00E67230" w:rsidRDefault="006D52E6">
      <w:pPr>
        <w:spacing w:before="240"/>
        <w:ind w:firstLine="720"/>
      </w:pPr>
      <w:proofErr w:type="gramStart"/>
      <w:r>
        <w:t>Согласно официального определения</w:t>
      </w:r>
      <w:proofErr w:type="gramEnd"/>
      <w:r>
        <w:t>, аутизм – это комплекс особенностей психоэмоционального развития личности. Проявляется нарушениями с выражением эмоций и трудностями адаптации</w:t>
      </w:r>
      <w:r>
        <w:t xml:space="preserve"> в социуме. </w:t>
      </w:r>
    </w:p>
    <w:p w14:paraId="00000007" w14:textId="77777777" w:rsidR="00E67230" w:rsidRDefault="006D52E6">
      <w:pPr>
        <w:pStyle w:val="a4"/>
        <w:spacing w:before="240" w:after="240"/>
      </w:pPr>
      <w:bookmarkStart w:id="2" w:name="_67fylsvnwhaf" w:colFirst="0" w:colLast="0"/>
      <w:bookmarkEnd w:id="2"/>
      <w:r>
        <w:t>Причины и диагностика аутизма</w:t>
      </w:r>
    </w:p>
    <w:p w14:paraId="00000008" w14:textId="77777777" w:rsidR="00E67230" w:rsidRDefault="006D52E6">
      <w:pPr>
        <w:spacing w:before="240"/>
        <w:ind w:firstLine="720"/>
      </w:pPr>
      <w:r>
        <w:t>Специалисты не могут точно установить причины возникновения аутизма, но сходятся во мнении, что данное отклонение от нормального развития провоцирует комплекс факторов:</w:t>
      </w:r>
    </w:p>
    <w:p w14:paraId="00000009" w14:textId="77777777" w:rsidR="00E67230" w:rsidRDefault="006D52E6">
      <w:pPr>
        <w:ind w:left="7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наследственная предрасположенность</w:t>
      </w:r>
      <w:r>
        <w:t xml:space="preserve"> – чаще всего, по отцовской линии;</w:t>
      </w:r>
    </w:p>
    <w:p w14:paraId="0000000A" w14:textId="77777777" w:rsidR="00E67230" w:rsidRDefault="006D52E6">
      <w:pPr>
        <w:ind w:left="7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мутация на генетическом уровне;</w:t>
      </w:r>
    </w:p>
    <w:p w14:paraId="0000000B" w14:textId="77777777" w:rsidR="00E67230" w:rsidRDefault="006D52E6">
      <w:pPr>
        <w:ind w:left="7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родовая гипоксия;</w:t>
      </w:r>
    </w:p>
    <w:p w14:paraId="0000000C" w14:textId="77777777" w:rsidR="00E67230" w:rsidRDefault="006D52E6">
      <w:pPr>
        <w:ind w:left="7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органические поражения центральной нервной системы;</w:t>
      </w:r>
    </w:p>
    <w:p w14:paraId="0000000D" w14:textId="77777777" w:rsidR="00E67230" w:rsidRDefault="006D52E6">
      <w:pPr>
        <w:ind w:left="7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сбой в гормональной системе</w:t>
      </w:r>
    </w:p>
    <w:p w14:paraId="0000000E" w14:textId="77777777" w:rsidR="00E67230" w:rsidRDefault="006D52E6">
      <w:pPr>
        <w:ind w:left="7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 xml:space="preserve">Диагностировать аутизм у ребенка можно в </w:t>
      </w:r>
      <w:r>
        <w:t>первые три года жизни, внимательно наблюдая за его поведенческими характеристиками и манерой общения. …</w:t>
      </w:r>
    </w:p>
    <w:p w14:paraId="0000000F" w14:textId="77777777" w:rsidR="00E67230" w:rsidRDefault="00E67230"/>
    <w:p w14:paraId="00000010" w14:textId="77777777" w:rsidR="00E67230" w:rsidRDefault="006D52E6">
      <w:pPr>
        <w:pStyle w:val="a4"/>
        <w:spacing w:before="240" w:after="240"/>
      </w:pPr>
      <w:bookmarkStart w:id="3" w:name="_s11izmk53n6f" w:colFirst="0" w:colLast="0"/>
      <w:bookmarkEnd w:id="3"/>
      <w:r>
        <w:t>Типы аутизма</w:t>
      </w:r>
    </w:p>
    <w:p w14:paraId="00000011" w14:textId="77777777" w:rsidR="00E67230" w:rsidRDefault="006D52E6">
      <w:pPr>
        <w:spacing w:before="240"/>
        <w:ind w:firstLine="720"/>
      </w:pPr>
      <w:r>
        <w:t>Аутизм можно подразделить на легкую форму протекания и тяжелую.</w:t>
      </w:r>
    </w:p>
    <w:p w14:paraId="00000012" w14:textId="77777777" w:rsidR="00E67230" w:rsidRDefault="006D52E6">
      <w:pPr>
        <w:spacing w:before="240"/>
        <w:ind w:firstLine="720"/>
      </w:pPr>
      <w:r>
        <w:t>При условии своевременного применения корректирующих методик и программ, д</w:t>
      </w:r>
      <w:r>
        <w:t>ети с легкой формой аутизма могут учиться в обычных школах и ВУЗах. Люди, страдающие легкой формой данного заболевания, практически не отличаются от обычных людей.</w:t>
      </w:r>
    </w:p>
    <w:p w14:paraId="00000013" w14:textId="77777777" w:rsidR="00E67230" w:rsidRDefault="006D52E6">
      <w:pPr>
        <w:spacing w:before="240"/>
        <w:ind w:firstLine="720"/>
      </w:pPr>
      <w:r>
        <w:t>К лёгким формам относятся: ...</w:t>
      </w:r>
    </w:p>
    <w:p w14:paraId="00000014" w14:textId="77777777" w:rsidR="00E67230" w:rsidRDefault="006D52E6">
      <w:pPr>
        <w:pStyle w:val="a4"/>
        <w:spacing w:before="240" w:after="240"/>
      </w:pPr>
      <w:bookmarkStart w:id="4" w:name="_fcbzzvunsod2" w:colFirst="0" w:colLast="0"/>
      <w:bookmarkEnd w:id="4"/>
      <w:r>
        <w:lastRenderedPageBreak/>
        <w:t>Лечение аутизма, рекомендации для родителей</w:t>
      </w:r>
    </w:p>
    <w:p w14:paraId="00000015" w14:textId="77777777" w:rsidR="00E67230" w:rsidRDefault="006D52E6">
      <w:pPr>
        <w:spacing w:before="240"/>
        <w:ind w:firstLine="720"/>
      </w:pPr>
      <w:r>
        <w:t>Для больных аутиз</w:t>
      </w:r>
      <w:r>
        <w:t xml:space="preserve">мом предусмотрена </w:t>
      </w:r>
      <w:proofErr w:type="spellStart"/>
      <w:r>
        <w:t>низкоглютеновая</w:t>
      </w:r>
      <w:proofErr w:type="spellEnd"/>
      <w:r>
        <w:t xml:space="preserve"> диета и применение успокаивающих лекарств.  Но основной упор необходимо делать на специальные методики по развитию и коррекции поведения детей, больных аутизмом. Данные методики направлены на то, чтобы научить ребенка-аути</w:t>
      </w:r>
      <w:r>
        <w:t>ста придерживаться определенных схем поведения, и на активное общение ребенка с социумом. Медикаментозно данное заболевание не лечится.</w:t>
      </w:r>
    </w:p>
    <w:p w14:paraId="00000016" w14:textId="77777777" w:rsidR="00E67230" w:rsidRDefault="006D52E6">
      <w:r>
        <w:t>Очень важно для ослабления симптомов аутизма у ребенка…</w:t>
      </w:r>
    </w:p>
    <w:p w14:paraId="00000017" w14:textId="77777777" w:rsidR="00E67230" w:rsidRDefault="00E67230"/>
    <w:p w14:paraId="00000018" w14:textId="77777777" w:rsidR="00E67230" w:rsidRDefault="006D52E6">
      <w:r>
        <w:t>...Люди с аутизмом могут создавать полноценные семьи, достигают</w:t>
      </w:r>
      <w:r>
        <w:t xml:space="preserve"> успехов в карьере, в определенных областях, где обычный человек не всегда может достичь такого же результата.</w:t>
      </w:r>
    </w:p>
    <w:p w14:paraId="00000019" w14:textId="77777777" w:rsidR="00E67230" w:rsidRDefault="00E67230"/>
    <w:p w14:paraId="0000001A" w14:textId="77777777" w:rsidR="00E67230" w:rsidRDefault="00E67230"/>
    <w:p w14:paraId="0000001B" w14:textId="77777777" w:rsidR="00E67230" w:rsidRDefault="006D52E6">
      <w:pPr>
        <w:pStyle w:val="2"/>
      </w:pPr>
      <w:bookmarkStart w:id="5" w:name="_5bco78h3khlc" w:colFirst="0" w:colLast="0"/>
      <w:bookmarkEnd w:id="5"/>
      <w:r>
        <w:t>Фрагмент 2. Мигрень – просто головная боль или серьезная патология?</w:t>
      </w:r>
    </w:p>
    <w:p w14:paraId="0000001C" w14:textId="77777777" w:rsidR="00E67230" w:rsidRDefault="00E67230"/>
    <w:p w14:paraId="0000001D" w14:textId="77777777" w:rsidR="00E67230" w:rsidRDefault="006D52E6">
      <w:pPr>
        <w:spacing w:before="240"/>
        <w:ind w:firstLine="700"/>
      </w:pPr>
      <w:r>
        <w:t xml:space="preserve">Каждый человек хотя бы раз в жизни испытывал головную боль. Эти неприятные ощущения очень часто ошибочно называют мигренью. Но не всякую головную боль можно классифицировать, как мигрень. В действительности, мигрень </w:t>
      </w:r>
      <w:proofErr w:type="gramStart"/>
      <w:r>
        <w:t>- это</w:t>
      </w:r>
      <w:proofErr w:type="gramEnd"/>
      <w:r>
        <w:t xml:space="preserve"> сложное патологическое заболевание</w:t>
      </w:r>
      <w:r>
        <w:t>, требующее консультации со специалистом и комплексного терапевтического лечения.</w:t>
      </w:r>
    </w:p>
    <w:p w14:paraId="0000001E" w14:textId="77777777" w:rsidR="00E67230" w:rsidRDefault="006D52E6">
      <w:pPr>
        <w:spacing w:before="240"/>
        <w:ind w:firstLine="700"/>
      </w:pPr>
      <w:r>
        <w:t>Болезнь впервые начинает проявляться у подростков в пубертатном периоде, и к возрасту человека 35-45 лет достигает своего пикового состояния. Данное заболевание может возникн</w:t>
      </w:r>
      <w:r>
        <w:t xml:space="preserve">уть на уровне генетики и является наследственным. Необходимо отметить, что женщины более подвержены возникновению мигрени, чем мужчины. </w:t>
      </w:r>
    </w:p>
    <w:p w14:paraId="0000001F" w14:textId="77777777" w:rsidR="00E67230" w:rsidRDefault="006D52E6">
      <w:pPr>
        <w:pStyle w:val="a4"/>
        <w:spacing w:before="240" w:after="240"/>
      </w:pPr>
      <w:bookmarkStart w:id="6" w:name="_bfxvbbz4ge5j" w:colFirst="0" w:colLast="0"/>
      <w:bookmarkEnd w:id="6"/>
      <w:r>
        <w:t>Признаки мигрени</w:t>
      </w:r>
    </w:p>
    <w:p w14:paraId="00000020" w14:textId="77777777" w:rsidR="00E67230" w:rsidRDefault="006D52E6">
      <w:pPr>
        <w:numPr>
          <w:ilvl w:val="0"/>
          <w:numId w:val="2"/>
        </w:numPr>
      </w:pPr>
      <w:r>
        <w:t>Постоянно усиливающаяся пульсирующая головная боль, сосредоточенная одном или нескольких очагах головы</w:t>
      </w:r>
      <w:r>
        <w:t>, продолжительностью от 4 до 72 часов.</w:t>
      </w:r>
    </w:p>
    <w:p w14:paraId="00000021" w14:textId="77777777" w:rsidR="00E67230" w:rsidRDefault="006D52E6">
      <w:pPr>
        <w:numPr>
          <w:ilvl w:val="0"/>
          <w:numId w:val="2"/>
        </w:numPr>
      </w:pPr>
      <w:r>
        <w:t>Отсутствие концентрации внимания.</w:t>
      </w:r>
    </w:p>
    <w:p w14:paraId="00000022" w14:textId="77777777" w:rsidR="00E67230" w:rsidRDefault="006D52E6">
      <w:pPr>
        <w:numPr>
          <w:ilvl w:val="0"/>
          <w:numId w:val="2"/>
        </w:numPr>
      </w:pPr>
      <w:r>
        <w:t>Негативная реакция зрительных и слуховых рецепторов на яркий свет и громкие звуки.</w:t>
      </w:r>
    </w:p>
    <w:p w14:paraId="00000023" w14:textId="77777777" w:rsidR="00E67230" w:rsidRDefault="006D52E6">
      <w:pPr>
        <w:numPr>
          <w:ilvl w:val="0"/>
          <w:numId w:val="2"/>
        </w:numPr>
      </w:pPr>
      <w:r>
        <w:t xml:space="preserve">      Во время приступа возникает …</w:t>
      </w:r>
    </w:p>
    <w:p w14:paraId="00000024" w14:textId="77777777" w:rsidR="00E67230" w:rsidRDefault="00E67230"/>
    <w:p w14:paraId="00000025" w14:textId="77777777" w:rsidR="00E67230" w:rsidRDefault="00E67230"/>
    <w:p w14:paraId="00000026" w14:textId="77777777" w:rsidR="00E67230" w:rsidRDefault="006D52E6">
      <w:pPr>
        <w:pStyle w:val="a4"/>
        <w:spacing w:before="240" w:after="240"/>
      </w:pPr>
      <w:bookmarkStart w:id="7" w:name="_6kvu5kdhnrzp" w:colFirst="0" w:colLast="0"/>
      <w:bookmarkEnd w:id="7"/>
      <w:r>
        <w:t>Виды мигрени</w:t>
      </w:r>
    </w:p>
    <w:p w14:paraId="00000027" w14:textId="77777777" w:rsidR="00E67230" w:rsidRDefault="006D52E6">
      <w:pPr>
        <w:spacing w:before="240" w:after="240"/>
      </w:pPr>
      <w:r>
        <w:t xml:space="preserve">Различают несколько видов данной патологии: </w:t>
      </w:r>
    </w:p>
    <w:p w14:paraId="00000028" w14:textId="77777777" w:rsidR="00E67230" w:rsidRDefault="006D52E6">
      <w:pPr>
        <w:ind w:left="720" w:hanging="360"/>
      </w:pPr>
      <w:r>
        <w:lastRenderedPageBreak/>
        <w:t>1.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 </w:t>
      </w:r>
      <w:r>
        <w:t>Мигрень традиционная — является наиболее часто встречающимся видом данной болезни. Характеризуется пульсирующей очаговой болью в области головы.</w:t>
      </w:r>
    </w:p>
    <w:p w14:paraId="00000029" w14:textId="77777777" w:rsidR="00E67230" w:rsidRDefault="006D52E6">
      <w:pPr>
        <w:ind w:left="720" w:hanging="360"/>
      </w:pPr>
      <w:r>
        <w:t>2.</w:t>
      </w:r>
      <w:r>
        <w:rPr>
          <w:sz w:val="14"/>
          <w:szCs w:val="14"/>
        </w:rPr>
        <w:t xml:space="preserve">       </w:t>
      </w:r>
      <w:r>
        <w:t>Мигрень классическая (с аурой). Предпосылкой к такой мигрени является возникновение ауры. Для каж</w:t>
      </w:r>
      <w:r>
        <w:t>дого конкретного случая эти проявления субъективны.</w:t>
      </w:r>
    </w:p>
    <w:p w14:paraId="0000002A" w14:textId="77777777" w:rsidR="00E67230" w:rsidRDefault="006D52E6">
      <w:pPr>
        <w:ind w:left="720" w:hanging="360"/>
      </w:pPr>
      <w:r>
        <w:t>3.</w:t>
      </w:r>
      <w:r>
        <w:rPr>
          <w:sz w:val="14"/>
          <w:szCs w:val="14"/>
        </w:rPr>
        <w:t xml:space="preserve">       </w:t>
      </w:r>
      <w:proofErr w:type="spellStart"/>
      <w:r>
        <w:t>Мигренозный</w:t>
      </w:r>
      <w:proofErr w:type="spellEnd"/>
      <w:r>
        <w:t xml:space="preserve"> статус — затяжные приступы изматывающей головной боли (вплоть до нескольких суток).  Такие приступы не прекращаются даже после сна или отдыха.</w:t>
      </w:r>
    </w:p>
    <w:p w14:paraId="0000002B" w14:textId="77777777" w:rsidR="00E67230" w:rsidRDefault="006D52E6">
      <w:pPr>
        <w:ind w:left="720" w:hanging="360"/>
      </w:pPr>
      <w:r>
        <w:t>4.</w:t>
      </w:r>
      <w:r>
        <w:rPr>
          <w:sz w:val="14"/>
          <w:szCs w:val="14"/>
        </w:rPr>
        <w:t xml:space="preserve">       </w:t>
      </w:r>
      <w:r>
        <w:t xml:space="preserve">Осложненная мигрень </w:t>
      </w:r>
      <w:proofErr w:type="gramStart"/>
      <w:r>
        <w:t>—  самый</w:t>
      </w:r>
      <w:proofErr w:type="gramEnd"/>
      <w:r>
        <w:t xml:space="preserve"> оп</w:t>
      </w:r>
      <w:r>
        <w:t xml:space="preserve">асная разновидность заболевания. Может вызвать инсульт, приступ эпилепсии. Часто этому виду мигрени сопутствует тошнота, рвота. </w:t>
      </w:r>
    </w:p>
    <w:p w14:paraId="0000002C" w14:textId="77777777" w:rsidR="00E67230" w:rsidRDefault="006D52E6">
      <w:pPr>
        <w:pStyle w:val="a4"/>
        <w:spacing w:before="240" w:after="240"/>
      </w:pPr>
      <w:bookmarkStart w:id="8" w:name="_e7nn6su0qasr" w:colFirst="0" w:colLast="0"/>
      <w:bookmarkEnd w:id="8"/>
      <w:r>
        <w:t>Причины возникновения мигрени</w:t>
      </w:r>
    </w:p>
    <w:p w14:paraId="0000002D" w14:textId="77777777" w:rsidR="00E67230" w:rsidRDefault="006D52E6">
      <w:pPr>
        <w:spacing w:before="240"/>
        <w:ind w:firstLine="700"/>
      </w:pPr>
      <w:r>
        <w:t>Существует большое количество факторов, провоцирующих мигрень. И все они достаточно разнообразны.</w:t>
      </w:r>
      <w:r>
        <w:t xml:space="preserve"> Самые известные из них: …</w:t>
      </w:r>
    </w:p>
    <w:p w14:paraId="0000002E" w14:textId="77777777" w:rsidR="00E67230" w:rsidRDefault="00E67230">
      <w:pPr>
        <w:spacing w:before="240"/>
        <w:ind w:firstLine="700"/>
      </w:pPr>
    </w:p>
    <w:p w14:paraId="0000002F" w14:textId="77777777" w:rsidR="00E67230" w:rsidRDefault="006D52E6">
      <w:pPr>
        <w:pStyle w:val="a4"/>
        <w:spacing w:before="240" w:after="240"/>
      </w:pPr>
      <w:bookmarkStart w:id="9" w:name="_8kyrmrmaerob" w:colFirst="0" w:colLast="0"/>
      <w:bookmarkEnd w:id="9"/>
      <w:r>
        <w:t>Лечение мигрени</w:t>
      </w:r>
    </w:p>
    <w:p w14:paraId="00000030" w14:textId="77777777" w:rsidR="00E67230" w:rsidRDefault="006D52E6">
      <w:pPr>
        <w:spacing w:before="240"/>
        <w:ind w:firstLine="700"/>
      </w:pPr>
      <w:r>
        <w:t>Мигрень – это заболевание, которое лучше всего лечить комплексно. Наиболее ощутимого результата можно достигнуть, совмещая медикаментозное и физиотерапевтическое лечение. В первую очередь, нужно обратиться к врачу. Специалист подберет самое оптимальное леч</w:t>
      </w:r>
      <w:r>
        <w:t xml:space="preserve">ение для каждого индивидуального случая. </w:t>
      </w:r>
    </w:p>
    <w:p w14:paraId="00000031" w14:textId="77777777" w:rsidR="00E67230" w:rsidRDefault="006D52E6">
      <w:pPr>
        <w:spacing w:before="240" w:after="240"/>
        <w:rPr>
          <w:i/>
        </w:rPr>
      </w:pPr>
      <w:r>
        <w:rPr>
          <w:i/>
        </w:rPr>
        <w:t>Медикаментозная терапия: …</w:t>
      </w:r>
    </w:p>
    <w:p w14:paraId="00000032" w14:textId="77777777" w:rsidR="00E67230" w:rsidRDefault="006D52E6">
      <w:pPr>
        <w:spacing w:before="240" w:after="240"/>
      </w:pPr>
      <w:r>
        <w:rPr>
          <w:i/>
        </w:rPr>
        <w:t>...</w:t>
      </w:r>
      <w:r>
        <w:t xml:space="preserve">К сожалению, мигрень не поддается полному излечению. Но если вовремя обратиться к специалисту, снизить влияние факторов, провоцирующих возникновение данной болезни, пересмотреть режим </w:t>
      </w:r>
      <w:r>
        <w:t>питания и вести физически активный образ жизни – даже с таким диагнозом можно получать удовольствие от жизни.</w:t>
      </w:r>
    </w:p>
    <w:p w14:paraId="00000033" w14:textId="77777777" w:rsidR="00E67230" w:rsidRDefault="00E67230">
      <w:pPr>
        <w:spacing w:before="240" w:after="240"/>
      </w:pPr>
    </w:p>
    <w:p w14:paraId="00000034" w14:textId="77777777" w:rsidR="00E67230" w:rsidRDefault="006D52E6">
      <w:pPr>
        <w:pStyle w:val="2"/>
        <w:spacing w:before="240" w:after="240"/>
      </w:pPr>
      <w:bookmarkStart w:id="10" w:name="_hd76jveq6jfk" w:colFirst="0" w:colLast="0"/>
      <w:bookmarkEnd w:id="10"/>
      <w:r>
        <w:t>Фрагмент 3. Синдром менеджера – что это?</w:t>
      </w:r>
    </w:p>
    <w:p w14:paraId="00000035" w14:textId="77777777" w:rsidR="00E67230" w:rsidRDefault="006D52E6">
      <w:pPr>
        <w:spacing w:before="240"/>
        <w:ind w:firstLine="700"/>
      </w:pPr>
      <w:r>
        <w:t>Современный ритм жизни ставит среднестатистического человека в условия непрерывной борьбы за свое место под солнцем. Приходится работать чрезмерно много на результат, на авторитет, доказывать свое социальное, профессиональное преимущество, статус. Все это,</w:t>
      </w:r>
      <w:r>
        <w:t xml:space="preserve"> в конечном итоге, приводит к эмоциональному выгоранию. Наступает критический момент, когда человек становится излишне раздражительным, апатичным, у него пропадает интерес к окружающим событиям, человек утрачивает способность радоваться чему-то хорошему. Э</w:t>
      </w:r>
      <w:r>
        <w:t>та проблема становится все более актуальной и получила у специалистов название «синдром выгорания», или, другими словами, «синдром менеджера».</w:t>
      </w:r>
    </w:p>
    <w:p w14:paraId="00000036" w14:textId="77777777" w:rsidR="00E67230" w:rsidRDefault="006D52E6">
      <w:pPr>
        <w:spacing w:before="240"/>
        <w:ind w:firstLine="700"/>
      </w:pPr>
      <w:r>
        <w:lastRenderedPageBreak/>
        <w:t>В группе риска находятся жители больших городов с высоким темпом жизни в возрастной категории 25-45 лет.</w:t>
      </w:r>
    </w:p>
    <w:p w14:paraId="00000037" w14:textId="77777777" w:rsidR="00E67230" w:rsidRDefault="006D52E6">
      <w:r>
        <w:t>Что же т</w:t>
      </w:r>
      <w:r>
        <w:t>акое «синдром менеджера»? Это психофизическое истощение человека в результате…</w:t>
      </w:r>
    </w:p>
    <w:p w14:paraId="00000038" w14:textId="77777777" w:rsidR="00E67230" w:rsidRDefault="006D52E6">
      <w:pPr>
        <w:pStyle w:val="a4"/>
        <w:spacing w:before="240" w:after="240"/>
      </w:pPr>
      <w:bookmarkStart w:id="11" w:name="_jfnclhftqx2d" w:colFirst="0" w:colLast="0"/>
      <w:bookmarkEnd w:id="11"/>
      <w:r>
        <w:t>Симптомы синдрома «выгорания»</w:t>
      </w:r>
    </w:p>
    <w:p w14:paraId="00000039" w14:textId="77777777" w:rsidR="00E67230" w:rsidRDefault="006D52E6">
      <w:pPr>
        <w:spacing w:before="240"/>
        <w:ind w:firstLine="700"/>
      </w:pPr>
      <w:r>
        <w:t>Симптомы, характеризующие синдром менеджера, подразделяются на три категории: поведенческие, психофизические и социально-психологические.</w:t>
      </w:r>
    </w:p>
    <w:p w14:paraId="0000003A" w14:textId="77777777" w:rsidR="00E67230" w:rsidRDefault="006D52E6">
      <w:pPr>
        <w:spacing w:before="240" w:after="240"/>
        <w:ind w:left="360"/>
      </w:pPr>
      <w:r>
        <w:t>1.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t>Пов</w:t>
      </w:r>
      <w:r>
        <w:t>еденческие симптомы:</w:t>
      </w:r>
    </w:p>
    <w:p w14:paraId="0000003B" w14:textId="77777777" w:rsidR="00E67230" w:rsidRDefault="006D52E6">
      <w:pPr>
        <w:numPr>
          <w:ilvl w:val="0"/>
          <w:numId w:val="1"/>
        </w:numPr>
        <w:spacing w:before="240"/>
      </w:pPr>
      <w:r>
        <w:t>у человека создается впечатление, что работа, выполняемая раньше без особых затруднений, стала гораздо тяжелее и выполнять ее стало значительно труднее</w:t>
      </w:r>
    </w:p>
    <w:p w14:paraId="0000003C" w14:textId="77777777" w:rsidR="00E67230" w:rsidRDefault="006D52E6">
      <w:pPr>
        <w:numPr>
          <w:ilvl w:val="0"/>
          <w:numId w:val="1"/>
        </w:numPr>
      </w:pPr>
      <w:r>
        <w:t>заметно меняется режим работы: сотрудник приходит на работу раньше, а уходит позже,</w:t>
      </w:r>
      <w:r>
        <w:t xml:space="preserve"> либо напротив – стал приходить позже, а уходить раньше</w:t>
      </w:r>
    </w:p>
    <w:p w14:paraId="0000003D" w14:textId="77777777" w:rsidR="00E67230" w:rsidRDefault="006D52E6">
      <w:pPr>
        <w:numPr>
          <w:ilvl w:val="0"/>
          <w:numId w:val="1"/>
        </w:numPr>
      </w:pPr>
      <w:r>
        <w:t>специалист регулярно берет работу на дом, но дома ей не занимается</w:t>
      </w:r>
    </w:p>
    <w:p w14:paraId="0000003E" w14:textId="77777777" w:rsidR="00E67230" w:rsidRDefault="006D52E6">
      <w:pPr>
        <w:numPr>
          <w:ilvl w:val="0"/>
          <w:numId w:val="1"/>
        </w:numPr>
        <w:spacing w:after="240"/>
      </w:pPr>
      <w:r>
        <w:t>на должности руководителя человек перестает…</w:t>
      </w:r>
    </w:p>
    <w:p w14:paraId="0000003F" w14:textId="77777777" w:rsidR="00E67230" w:rsidRDefault="006D52E6">
      <w:pPr>
        <w:pStyle w:val="a4"/>
        <w:spacing w:before="240" w:after="240"/>
      </w:pPr>
      <w:bookmarkStart w:id="12" w:name="_v39xdr9edjb8" w:colFirst="0" w:colLast="0"/>
      <w:bookmarkEnd w:id="12"/>
      <w:r>
        <w:t>Лечение и профилактика</w:t>
      </w:r>
    </w:p>
    <w:p w14:paraId="00000040" w14:textId="77777777" w:rsidR="00E67230" w:rsidRDefault="006D52E6">
      <w:pPr>
        <w:spacing w:before="240"/>
        <w:ind w:firstLine="700"/>
        <w:rPr>
          <w:shd w:val="clear" w:color="auto" w:fill="FDFDFD"/>
        </w:rPr>
      </w:pPr>
      <w:r>
        <w:rPr>
          <w:shd w:val="clear" w:color="auto" w:fill="FDFDFD"/>
        </w:rPr>
        <w:t>Синдром менеджера сложно рассматривать, как болезнь. Это некое бо</w:t>
      </w:r>
      <w:r>
        <w:rPr>
          <w:shd w:val="clear" w:color="auto" w:fill="FDFDFD"/>
        </w:rPr>
        <w:t>лезненное состояние, справиться с которым возможно самостоятельно.</w:t>
      </w:r>
    </w:p>
    <w:p w14:paraId="00000041" w14:textId="77777777" w:rsidR="00E67230" w:rsidRDefault="006D52E6">
      <w:pPr>
        <w:spacing w:before="240"/>
        <w:ind w:firstLine="700"/>
      </w:pPr>
      <w:r>
        <w:t>Необходимо научиться правильно расслабляться и отдыхать. Начать можно с отпуска, сроком не менее, чем на 2 недели, и сменить обстановку. Следующий этап – прислушаться к своим желаниям и опр</w:t>
      </w:r>
      <w:r>
        <w:t>еделить для себя такой вид отдыха, который принесет удовольствие.  Если работа малоподвижная – лучше выбирать активный отдых.</w:t>
      </w:r>
    </w:p>
    <w:p w14:paraId="00000042" w14:textId="77777777" w:rsidR="00E67230" w:rsidRDefault="006D52E6">
      <w:pPr>
        <w:spacing w:before="240" w:after="240"/>
      </w:pPr>
      <w:r>
        <w:t>Хорошее действие оказывают…</w:t>
      </w:r>
    </w:p>
    <w:p w14:paraId="00000043" w14:textId="77777777" w:rsidR="00E67230" w:rsidRDefault="006D52E6">
      <w:pPr>
        <w:spacing w:before="240" w:after="240"/>
      </w:pPr>
      <w:r>
        <w:t>...Чтобы избавиться от синдрома менеджера окончательно – нужно кардинально изменить свое отношение к р</w:t>
      </w:r>
      <w:r>
        <w:t>аботе и к себе. Если самостоятельно это сделать не получается – стоит обратиться к специалисту по психоневрологическим расстройствам либо пройти специальный тренинг.</w:t>
      </w:r>
    </w:p>
    <w:p w14:paraId="00000044" w14:textId="77777777" w:rsidR="00E67230" w:rsidRDefault="00E67230"/>
    <w:p w14:paraId="00000045" w14:textId="77777777" w:rsidR="00E67230" w:rsidRDefault="00E67230">
      <w:pPr>
        <w:spacing w:before="240" w:after="240"/>
        <w:rPr>
          <w:i/>
        </w:rPr>
      </w:pPr>
    </w:p>
    <w:p w14:paraId="00000046" w14:textId="77777777" w:rsidR="00E67230" w:rsidRDefault="00E67230">
      <w:pPr>
        <w:spacing w:before="240"/>
        <w:ind w:firstLine="700"/>
      </w:pPr>
    </w:p>
    <w:p w14:paraId="00000047" w14:textId="77777777" w:rsidR="00E67230" w:rsidRDefault="00E67230"/>
    <w:p w14:paraId="00000048" w14:textId="77777777" w:rsidR="00E67230" w:rsidRDefault="00E67230"/>
    <w:sectPr w:rsidR="00E6723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2A76E" w14:textId="77777777" w:rsidR="006D52E6" w:rsidRDefault="006D52E6">
      <w:pPr>
        <w:spacing w:line="240" w:lineRule="auto"/>
      </w:pPr>
      <w:r>
        <w:separator/>
      </w:r>
    </w:p>
  </w:endnote>
  <w:endnote w:type="continuationSeparator" w:id="0">
    <w:p w14:paraId="7DBA5FAA" w14:textId="77777777" w:rsidR="006D52E6" w:rsidRDefault="006D5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FEF09" w14:textId="77777777" w:rsidR="006D52E6" w:rsidRDefault="006D52E6">
      <w:pPr>
        <w:spacing w:line="240" w:lineRule="auto"/>
      </w:pPr>
      <w:r>
        <w:separator/>
      </w:r>
    </w:p>
  </w:footnote>
  <w:footnote w:type="continuationSeparator" w:id="0">
    <w:p w14:paraId="0D77DE1E" w14:textId="77777777" w:rsidR="006D52E6" w:rsidRDefault="006D52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49" w14:textId="77777777" w:rsidR="00E67230" w:rsidRDefault="00E672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53FBB"/>
    <w:multiLevelType w:val="multilevel"/>
    <w:tmpl w:val="42A65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2234A1"/>
    <w:multiLevelType w:val="multilevel"/>
    <w:tmpl w:val="97CC1B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30"/>
    <w:rsid w:val="005B3350"/>
    <w:rsid w:val="006D52E6"/>
    <w:rsid w:val="00E6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0F355-5BC6-443E-AD31-91EFA3A4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5984</Characters>
  <Application>Microsoft Office Word</Application>
  <DocSecurity>0</DocSecurity>
  <Lines>49</Lines>
  <Paragraphs>14</Paragraphs>
  <ScaleCrop>false</ScaleCrop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Даниленко1</dc:creator>
  <cp:lastModifiedBy>Татьяна Даниленко1</cp:lastModifiedBy>
  <cp:revision>2</cp:revision>
  <dcterms:created xsi:type="dcterms:W3CDTF">2023-05-29T07:23:00Z</dcterms:created>
  <dcterms:modified xsi:type="dcterms:W3CDTF">2023-05-29T07:23:00Z</dcterms:modified>
</cp:coreProperties>
</file>