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CONTRAT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b/>
          <w:bCs/>
          <w:sz w:val="28"/>
          <w:szCs w:val="28"/>
          <w:lang w:val="fr-CA"/>
        </w:rPr>
      </w:pPr>
    </w:p>
    <w:p w:rsidR="00E85474" w:rsidRPr="000633A1" w:rsidRDefault="00E85474" w:rsidP="00E85474">
      <w:pPr>
        <w:autoSpaceDE w:val="0"/>
        <w:autoSpaceDN w:val="0"/>
        <w:adjustRightInd w:val="0"/>
        <w:spacing w:after="160" w:line="259" w:lineRule="atLeast"/>
        <w:jc w:val="both"/>
        <w:rPr>
          <w:rFonts w:ascii="Times New Roman" w:hAnsi="Times New Roman" w:cs="Times New Roman"/>
          <w:i/>
          <w:iCs/>
          <w:sz w:val="28"/>
          <w:szCs w:val="28"/>
          <w:lang w:val="fr-CA"/>
        </w:rPr>
      </w:pPr>
      <w:r w:rsidRPr="000633A1">
        <w:rPr>
          <w:rFonts w:ascii="Times New Roman" w:hAnsi="Times New Roman" w:cs="Times New Roman"/>
          <w:i/>
          <w:iCs/>
          <w:sz w:val="28"/>
          <w:szCs w:val="28"/>
          <w:lang w:val="fr-CA"/>
        </w:rPr>
        <w:t>15.03.2021 Kyiv № 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both"/>
        <w:rPr>
          <w:rFonts w:ascii="Times New Roman" w:hAnsi="Times New Roman" w:cs="Times New Roman"/>
          <w:b/>
          <w:bCs/>
          <w:sz w:val="28"/>
          <w:szCs w:val="28"/>
          <w:lang w:val="fr-CA"/>
        </w:rPr>
      </w:pPr>
      <w:r w:rsidRPr="000633A1">
        <w:rPr>
          <w:rFonts w:ascii="Times New Roman" w:hAnsi="Times New Roman" w:cs="Times New Roman"/>
          <w:sz w:val="28"/>
          <w:szCs w:val="28"/>
          <w:lang w:val="fr-CA"/>
        </w:rPr>
        <w:t xml:space="preserve">La société à responsabilité limitée "Energo Trade Ukraine", représentée par le directeur </w:t>
      </w:r>
      <w:r w:rsidRPr="000633A1">
        <w:rPr>
          <w:rFonts w:ascii="Times New Roman" w:hAnsi="Times New Roman" w:cs="Times New Roman"/>
          <w:b/>
          <w:bCs/>
          <w:sz w:val="28"/>
          <w:szCs w:val="28"/>
          <w:lang w:val="fr-CA"/>
        </w:rPr>
        <w:t xml:space="preserve">Shulika Ilya Vyacheslavovich, </w:t>
      </w:r>
      <w:r w:rsidRPr="000633A1">
        <w:rPr>
          <w:rFonts w:ascii="Times New Roman" w:hAnsi="Times New Roman" w:cs="Times New Roman"/>
          <w:sz w:val="28"/>
          <w:szCs w:val="28"/>
          <w:lang w:val="fr-CA"/>
        </w:rPr>
        <w:t xml:space="preserve">agissant sur la base de la Charte (ci-après dénommé l'Employeur), d'une part, et le citoyen </w:t>
      </w:r>
      <w:r w:rsidRPr="000633A1">
        <w:rPr>
          <w:rFonts w:ascii="Times New Roman" w:hAnsi="Times New Roman" w:cs="Times New Roman"/>
          <w:b/>
          <w:bCs/>
          <w:sz w:val="28"/>
          <w:szCs w:val="28"/>
          <w:lang w:val="fr-CA"/>
        </w:rPr>
        <w:t xml:space="preserve">___________________________ </w:t>
      </w:r>
      <w:r w:rsidRPr="000633A1">
        <w:rPr>
          <w:rFonts w:ascii="Times New Roman" w:hAnsi="Times New Roman" w:cs="Times New Roman"/>
          <w:sz w:val="28"/>
          <w:szCs w:val="28"/>
          <w:lang w:val="fr-CA"/>
        </w:rPr>
        <w:t>(ci-après dénommé l'Employé), d'autre part, ci-après dénommés ensemble les Parties, ont conclu le présent contrat de travail (ci-après dénommé le Contrat), comme suit.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1. Objet du contrat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1.1. </w:t>
      </w:r>
      <w:r w:rsidR="00142B68" w:rsidRPr="000633A1">
        <w:rPr>
          <w:rFonts w:ascii="Times New Roman" w:hAnsi="Times New Roman" w:cs="Times New Roman"/>
          <w:color w:val="000000"/>
          <w:sz w:val="28"/>
          <w:szCs w:val="28"/>
          <w:lang w:val="fr-CA"/>
        </w:rPr>
        <w:t>L'employé est accepté pour le poste de directeur de la gestion du personnel (code KP 1210.1).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1.2. Le travail dans le cadre de la présente convention est le lieu de travail principal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1.3. La période probatoire de 2 mois est établie pour l'employé afin de vérifier la conformité avec le travail assigné. La période d'essai ne comprend pas les jours où l'employé n'a pas effectivement travaillé, quelle qu'en soit la raison.</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1.4. Date de début des travaux - 16 mars 2021.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1.5. Lieu de travail de l'employé : 10, rue Mykhailo Hrushevskoho, Kyiv.</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2. Durée du contrat de travail</w:t>
      </w:r>
    </w:p>
    <w:p w:rsidR="00E85474" w:rsidRPr="000633A1" w:rsidRDefault="00142B68" w:rsidP="00E85474">
      <w:pPr>
        <w:autoSpaceDE w:val="0"/>
        <w:autoSpaceDN w:val="0"/>
        <w:adjustRightInd w:val="0"/>
        <w:spacing w:after="160" w:line="259" w:lineRule="atLeast"/>
        <w:jc w:val="both"/>
        <w:rPr>
          <w:rFonts w:ascii="Times New Roman" w:hAnsi="Times New Roman" w:cs="Times New Roman"/>
          <w:color w:val="000000"/>
          <w:sz w:val="28"/>
          <w:szCs w:val="28"/>
          <w:lang w:val="fr-CA"/>
        </w:rPr>
      </w:pPr>
      <w:r w:rsidRPr="000633A1">
        <w:rPr>
          <w:rFonts w:ascii="Times New Roman" w:hAnsi="Times New Roman" w:cs="Times New Roman"/>
          <w:color w:val="000000"/>
          <w:sz w:val="28"/>
          <w:szCs w:val="28"/>
          <w:lang w:val="fr-CA"/>
        </w:rPr>
        <w:t>Le présent Accord est à durée indéterminée.</w:t>
      </w:r>
    </w:p>
    <w:p w:rsidR="00142B68" w:rsidRPr="000633A1" w:rsidRDefault="00142B68"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3. Droits et obligations des parties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 L'employé s'engage à respecter les obligations suivantes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3.1.1. S'acquitter en temps voulu et intégralement des tâches stipulées dans la description du poste, les ordres et instructions, les règlements locaux de l'employeur (règles, instructions, règlements, etc.).</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3.1.2. Respecter la discipline du travail, les règlements internes du travail, se conformer aux exigences de protection et de sécurité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3.1.3. A la première demande de l'Employeur, lui fournir des rapports écrits sur l'exécution du travail, des explications sur l'inexécution ou la mauvaise exécution de ses fonctions.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3.1.4. Adhérer aux règles de la communication d'entreprise dans les relations avec la direction, les collègues, les partenaires et les clients de l'Employeur.</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3.1.5. Maintenir la propreté et l'ordre sur le lieu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3.1.6. </w:t>
      </w:r>
      <w:r w:rsidR="00142B68" w:rsidRPr="000633A1">
        <w:rPr>
          <w:rFonts w:ascii="Times New Roman" w:hAnsi="Times New Roman" w:cs="Times New Roman"/>
          <w:color w:val="000000"/>
          <w:sz w:val="28"/>
          <w:szCs w:val="28"/>
          <w:lang w:val="fr-CA"/>
        </w:rPr>
        <w:t>Traiter et assurer la sécurité des biens de l'Employeur fournis pour l'exécution des tâches de travail, prendre des mesures pour prévenir les dommages.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3.1.7. Informer immédiatement l'Employeur de l'apparition de circonstances susceptibles de constituer une menace pour la santé ou la vie des personnes, la sécurité des biens, l'exécution normale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3.1.8. notifier à l'employeur, dans un délai d'une semaine, les modifications des données personnelles dont l'information est nécessaire et peut être demandée par l'employeur dans le cadre de l'exercice des fonctions de l'employé (changement de nom de famille, d'état civil, de lieu de résidence, de numéros de téléphone, remplacement du passeport, etc.)</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3.1.9. A la fin de la relation de travail, restituer tous les documents créés ou reçus dans le cadre de l'emploi, les informations stockées sur différents types de supports, les laissez-passer, les certificats, ainsi que les biens de l'Employeur fournis pour l'exécution des tâches professionnelles.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 L'employé a le droit de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3.2.1. Fournir les travaux prévus par le présent accord.</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3.2.2. Obtenir des informations complètes et fiables sur les conditions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3.2.3. Des conditions de travail sûres et inoffensives. L'employé a le droit de refuser le travail qui lui est assigné s'il existe une situation de production dangereuse pour sa vie ou sa santé ou pour les personnes qui l'entourent et l'environnement.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3.2.4. Le repos, qui est assuré en fixant la durée des heures de travail conformément à la loi, en prévoyant une pause pour le repos et les repas, des jours de congé, des congés payés annuels.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3.2.5. Le paiement intégral et en temps voulu des salaires, au moins deux fois par mois, par virement sur un compte bancaire.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3.2.6. pour la réparation des dommages qui lui sont causés à l'occasion de l'exercice de ses fonctions.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3.2.7. Protéger leurs droits en matière de travail de la manière prescrite par la loi.</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3.3. L'employeur s'engage à respecter les obligations suivantes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3.3.1 Mettre à la disposition de l'Employé un lieu de travail, lui fournir les moyens nécessaires à l'exécution des tâches déterminées par la description du poste.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3.3.2. </w:t>
      </w:r>
      <w:r w:rsidR="00142B68" w:rsidRPr="000633A1">
        <w:rPr>
          <w:rFonts w:ascii="Times New Roman" w:hAnsi="Times New Roman" w:cs="Times New Roman"/>
          <w:color w:val="000000"/>
          <w:sz w:val="28"/>
          <w:szCs w:val="28"/>
          <w:lang w:val="fr-CA"/>
        </w:rPr>
        <w:t>Créer pour l'Employé les conditions nécessaires au travail normal et assurer la pleine conservation des biens qui lui sont confiés.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3.3.3 Informer l'employé avant le début du travail en lisant la lettre d'information conformément à l'annexe 1 du présent accord.</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3.3.4 Familiariser l'employé avec les réglementations locales directement liées à son travail, et le familiariser avec celles qui seront adoptées pendant la période de travail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3.3.5. Notifier au salarié les modifications des conditions essentielles de travail en cas de détérioration de celles-ci au plus tard deux mois avant l'introduction de nouvelles conditions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3.3.6. Assurer le paiement intégral et en temps voulu des salaires à l'employé, au moins deux fois par mois, en les transférant sur le compte bancaire ________________________________.</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3.3.7. Assurer la protection des données personnelles des employés contre toute utilisation illicite.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3.3.8. En cas de dommages causés à l'employé dans le cadre de l'exercice de ses fonctions, l'indemniser de la manière prévue par la loi.</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 L'employeur a le droit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3.4.1 Exiger de l'Employé la qualité de l'exécution de ses tâches, le respect de la discipline du travail, évaluer la qualité de son travail, contrôler l'exécution des tâches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3.4.2 Exiger de l'Employé qu'il prenne soin des biens mis à sa disposition pour l'exécution de ses tâches professionnelles, ainsi que des autres biens de l'Employeur.</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3.4.3. Encouragez l'employé à travailler consciencieusement.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3.4.4. Améliorer la qualification de l'Employé en l'envoyant à des cours de perfectionnement, des séminaires, des formations avec prise en charge partielle ou totale des activités de formation aux frais de l'Employeur.</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3.4.5. Exiger que l'employé se conforme aux exigences de la réglementation locale.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3.4.6. Appliquer la responsabilité disciplinaire et financière à l'employé de la manière prescrite par la loi.</w:t>
      </w:r>
    </w:p>
    <w:p w:rsidR="00E85474" w:rsidRPr="000633A1" w:rsidRDefault="00E85474" w:rsidP="00E85474">
      <w:pPr>
        <w:autoSpaceDE w:val="0"/>
        <w:autoSpaceDN w:val="0"/>
        <w:adjustRightInd w:val="0"/>
        <w:spacing w:after="160" w:line="259" w:lineRule="atLeast"/>
        <w:jc w:val="center"/>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lastRenderedPageBreak/>
        <w:t>4. Heures de travail et temps de repos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4.1 La norme du temps de travail de l'employé est de 40 heures par semaine. D'autres heures de travail peuvent être établies par accord entre l'employé et l'employeur et, dans les cas prévus par la loi, à la demande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4.2. L'employé est fixé sur le mode de travail suivant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semaine de travail de cinq jours (jours ouvrables : lundi, mardi, mercredi, jeudi et vendredi) avec deux jours de congé (samedi et dimanche)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durée du travail quotidien est de 8 heures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début du travail - 09:00, la fin du travail - 18:00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pause pour le repos et les repas - 1 heure (de 13h00 à 14h00).</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4.3. Le salarié bénéficie d'un congé annuel de base de 24 jours civils par année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4.4. Le salarié bénéficie d'un congé annuel supplémentaire pour la nature particulière du travail (pour le travail sur ordinateur) d'une durée de 4 jours calendaires conformément à la liste des postes de travail des salariés qui ont droit à un congé annuel supplémentaire pour le travail sur ordinateur, déterminée par la convention collective.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4.5. Après accord entre l'employeur et l'employé, le congé annuel peut être divisé en parties d'une durée quelconque.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4.6. Avec le consentement de l'employeur, l'employé peut bénéficier d'un congé non rémunéré pour raisons familiales ou autres pendant un maximum de 30 jours civils par année civile. Par accord entre l'employé et l'employeur, le congé sans solde pour raisons familiales ou autres peut être divisé en parties de n'importe quelle durée.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4.7. Le salarié peut bénéficier d'un congé sans solde dans les autres cas prévus par la loi, à l'exception du congé sans solde pour raisons familiales ou pour d'autres raisons dont les conditions sont précisées à la clause 4.6 de la convention.</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4.8. </w:t>
      </w:r>
      <w:r w:rsidR="00142B68" w:rsidRPr="000633A1">
        <w:rPr>
          <w:rFonts w:ascii="Times New Roman" w:hAnsi="Times New Roman" w:cs="Times New Roman"/>
          <w:color w:val="000000"/>
          <w:sz w:val="28"/>
          <w:szCs w:val="28"/>
          <w:lang w:val="fr-CA"/>
        </w:rPr>
        <w:t xml:space="preserve">L'implication de l'Employé dans les heures supplémentaires, le travail les jours fériés, les jours chômés et les week-ends est effectuée conformément à la procédure établie par les règles du règlement interne du travail et la législation du travail. L'engagement d'un employé à effectuer des heures supplémentaires dans les conditions et de la manière spécifiées par l'accord est effectué sans l'autorisation de l'organe élu de l'organisation syndicale primaire d'Energo Torg Ukraine LLC.                   </w:t>
      </w:r>
    </w:p>
    <w:p w:rsidR="00E85474"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0633A1" w:rsidRPr="000633A1" w:rsidRDefault="000633A1"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lastRenderedPageBreak/>
        <w:t xml:space="preserve">5. </w:t>
      </w:r>
      <w:r w:rsidR="00142B68" w:rsidRPr="00E01088">
        <w:rPr>
          <w:rFonts w:ascii="Times New Roman" w:hAnsi="Times New Roman" w:cs="Times New Roman"/>
          <w:b/>
          <w:bCs/>
          <w:color w:val="000000"/>
          <w:sz w:val="28"/>
          <w:szCs w:val="28"/>
          <w:lang w:val="fr-CA"/>
        </w:rPr>
        <w:t>Paiement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5.1. Pour l'exécution des tâches stipulées dans la description du poste, l'employé recevra un salaire de 47 000,00 UAH (quarante-sept mille) par mois.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5.2. Les paiements supplémentaires, les allocations et les primes sont établis pour l'employé conformément au Règlement sur la rémunération.</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5.3. Sur décision de l'Employeur, l'Employé peut recevoir des primes et des indemnités supplémentaires.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5.4. Le travail effectué le week-end, les jours fériés et les jours chômés est rémunéré en espèces à hauteur du double.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5.5. Les heures supplémentaires sont payées au double du taux horaire.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5.6. Le salaire est payé au salarié régulièrement les jours ouvrables dans les conditions fixées par la convention collective, deux fois par mois : pour la première moitié du mois - le 22 du mois, pour la seconde moitié du mois - le 7 du mois suivant. Si le jour du paiement du salaire coïncide avec un week-end, un jour férié ou un jour chômé, le salaire est payé la veille. Le salaire de la première moitié du mois est payé sur la base du salaire de l'employé et du temps de travail effectif. Le salaire pour toute la période de vacances payées est versé à l'employé avant le début des vacances.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5.7. Le montant et le système de rémunération peuvent être révisés par accord entre les parties. En cas de réduction de la rémunération, l'employeur en informe le salarié dans les conditions et selon les modalités prévues à la clause 3.3.5 de la convention. L'Employeur notifie oralement à l'Employé l'augmentation de sa rémunération.</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6. Familiarisation de l'employé avec les documents de l'employeur</w:t>
      </w: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concernant ses droits et obligations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6.1. La prise de connaissance par l'employé des ordres (instructions), notifications, autres documents de l'employeur concernant ses droits et obligations est autorisée par l'utilisation de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les moyens des réseaux de communication électronique avec imposition d'une signature électronique avancée ou d'une signature électronique qualifiée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service standard "E-mail"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des messagers : Viber, WhatsApp, Telegram, etc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d'autres applications électroniques autorisées sur le territoire de l'Ukraine.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lastRenderedPageBreak/>
        <w:t xml:space="preserve">7. </w:t>
      </w:r>
      <w:r w:rsidR="00142B68" w:rsidRPr="000633A1">
        <w:rPr>
          <w:rFonts w:ascii="Times New Roman" w:hAnsi="Times New Roman" w:cs="Times New Roman"/>
          <w:b/>
          <w:color w:val="000000"/>
          <w:sz w:val="28"/>
          <w:szCs w:val="28"/>
          <w:lang w:val="fr-CA"/>
        </w:rPr>
        <w:t>Protection des données personnelles et des informations confidentielles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7.1. Conformément à la loi ukrainienne "sur la protection des données personnelles" du 01.06.2010 n° 2297-VI (ci-après dénommée la Loi n° 2297), l'Employeur traite les données personnelles de l'Employé sur la base du paragraphe 5 de l'article 11 de la Loi n° 2297, à savoir dans le cadre de la nécessité de remplir l'obligation du propriétaire des données personnelles, qui est prévue par la loi, afin d'assurer la mise en œuvre du travail, des relations sociales et de travail, des relations dans le domaine de la gestion du personnel, l'enregistrement militaire (conformément au code du travail de l'Ukraine, aux lois de l'Ukraine "sur la protection du travail", "sur les syndicats, leurs droits et les garanties d'activité", "sur le devoir militaire et le service militaire"), les relations dans le domaine de la comptabilité et de la comptabilité fiscale (conformément au code fiscal de l'Ukraine, aux lois de l'Ukraine "sur la comptabilité et l'information financière en Ukraine", "sur la rémunération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7.2. La liste des données personnelles traitées dans le but spécifié à la clause 7.1, la procédure de leur traitement et leur protection sont déterminées par le Règlement sur les données personnelles, approuvé par l'arrêté n° 4 du 12.01.2021.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7.3. Le salarié est informé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7.3.1 Le fait que le traitement de ses données personnelles conformément à la loi n° 2297 signifie toute action ou ensemble d'actions, telles que la collecte, l'enregistrement, l'accumulation, le stockage, l'adaptation, la modification, la mise à jour, l'utilisation et la diffusion (distribution, vente, transfert), la dépersonnalisation, la destruction des données personnelles, y compris avec l'utilisation de systèmes d'information (automatisés).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7.3.2. Le responsable du traitement des données personnelles, la composition et le contenu des données personnelles collectées, les droits du salarié en tant que sujet de données personnelles tels que définis à l'article 8 de la loi n° 2297, la finalité de la collecte des données personnelles et les personnes auxquelles ses données personnelles sont transférées (conformément à l'article 12 de la loi n° 2297).</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7.4. L'Employeur s'engage à protéger les données personnelles de l'Employé et prend des mesures techniques et organisationnelles pour protéger ces données personnelles.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7.5. Le traitement des données personnelles de l'employé sera effectué exclusivement par des fonctionnaires qui se sont engagés par écrit à ne pas divulguer les données personnelles d'autres personnes dont ils ont eu connaissance dans le cadre de l'exercice de leurs fonctions officielles.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7.6. Conformément à l'article 14 de la loi n° 2297, le transfert des données personnelles de l'employé sans le notifier est effectué dans les cas déterminés par la loi et uniquement (si nécessaire) dans l'intérêt de la sécurité nationale, du bien-être économique et des droits de l'homme.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7.7. Dans les cas autres que ceux spécifiés dans la clause 7.6, l'accès aux données personnelles de l'Employé n'est fourni à des tiers qu'avec son consentement écrit pour chaque demande séparément.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7.8. Les parties s'engagent à respecter la non-divulgation des informations confidentielles définies par le règlement sur les secrets commerciaux.</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7.9. L'employé s'engage à ne pas divulguer les secrets commerciaux de l'Employeur, à ne pas les utiliser dans l'intérêt de tiers. Le secret commercial de l'Employeur désigne les informations définies par le règlement sur les secrets commerciaux en vigueur dans l'entreprise, dont la divulgation est interdite aux employés.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8. Responsabilité des parties et procédure de règlement des différends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8.1. En cas de mauvaise exécution ou d'inexécution des obligations découlant du présent accord, les parties sont responsables conformément à la législation de l'Ukraine.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8.2. L'employé est financièrement responsable des dommages causés à l'Employeur de la manière et au montant déterminés par la loi.</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8.3. En cas d'atteinte à la santé du salarié par la faute de l'Employeur, l'indemnisation se fait selon les modalités prévues par la loi.</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8.4. En cas de violation par l'employeur des conditions de paiement des salaires, l'employeur est tenu de verser à l'employé une indemnité égale à 5 % du salaire officiel spécifié à la clause 5.1 de la convention pour chaque jour de retard dans le paiement des salaires.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8.5. Les différends entre les parties sont résolus conformément à la procédure établie par la législation de l'Ukraine.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9. Changement des conditions et résiliation/résiliation de l'accord</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9.1. Les modifications et les ajouts au présent accord ne sont effectués que par accord des parties et de la manière prescrite par le code du travail de l'Ukraine. Les modifications et les ajouts à l'accord sont réalisés par écrit par la signature par les parties d'annexes à l'accord ou d'accords supplémentaires.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9.2 Le présent accord peut être résilié à l'initiative de l'une ou l'autre des parties, conformément à la procédure, pour les motifs et avec le paiement d'une indemnité de licenciement dans les cas déterminés par le code du travail de l'Ukraine.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9.3. Si, au cours de la période d'essai, il est établi que l'employé ne convient pas à l'emploi pour lequel il a été embauché, l'employeur a le droit de mettre fin au contrat de travail avec l'employé pendant cette période.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9.4. L'employeur a le droit de résilier le présent accord en cas de divulgation et/ou de transfert par l'employé à des tiers de secrets commerciaux définis par le règlement sur les secrets commerciaux.</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9.5. La résiliation de la convention à l'initiative de l'employeur pour les motifs spécifiés à la clause 9.4 de la convention s'effectue moyennant le versement d'une indemnité au salarié d'un montant de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moitié du salaire minimum - si la somme des périodes de travail du salarié chez l'employeur ne dépasse pas 30 jours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salaire minimum - si la somme des périodes de travail de l'employé chez l'employeur est supérieure à 30 jours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trois salaires minimums - si la somme des périodes d'emploi du salarié chez l'employeur est supérieure à un an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cinq salaires minimums - si la somme des périodes d'emploi du salarié chez l'employeur est supérieure à deux ans.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Aux fins de la présente clause de l'accord, le salaire minimum établi par la loi sur le budget de l'État pour l'année concernée au jour de la résiliation du contrat de travail sera appliqué.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9.6. La convention est résiliée à l'initiative de l'employeur par la signature d'un accord complémentaire de résiliation de la convention. Le contrat est réputé résilié à partir du jour ouvrable suivant la réception par l'Employeur d'une marque de prise de connaissance par l'Employé de l'avis de résiliation du contrat de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9.7. La résiliation de la convention à l'initiative de l'employeur se fera sans le consentement préalable de l'organe élu de l'organisation syndicale principale d'Energo Trade Ukraine LLC.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10. Dispositions finales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 L'accord est établi en deux exemplaires ayant la même valeur juridique, un pour chaque partie.</w:t>
      </w:r>
    </w:p>
    <w:p w:rsidR="00E85474"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2. L'accord entre en vigueur le 15.03.2021.</w:t>
      </w:r>
    </w:p>
    <w:p w:rsidR="000633A1" w:rsidRPr="000633A1" w:rsidRDefault="000633A1"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en-US"/>
        </w:rPr>
      </w:pPr>
      <w:r w:rsidRPr="000633A1">
        <w:rPr>
          <w:rFonts w:ascii="Times New Roman" w:hAnsi="Times New Roman" w:cs="Times New Roman"/>
          <w:b/>
          <w:bCs/>
          <w:sz w:val="28"/>
          <w:szCs w:val="28"/>
        </w:rPr>
        <w:lastRenderedPageBreak/>
        <w:t>11. Parties</w:t>
      </w:r>
    </w:p>
    <w:tbl>
      <w:tblPr>
        <w:tblW w:w="0" w:type="auto"/>
        <w:tblInd w:w="108" w:type="dxa"/>
        <w:tblLayout w:type="fixed"/>
        <w:tblLook w:val="0000"/>
      </w:tblPr>
      <w:tblGrid>
        <w:gridCol w:w="4814"/>
        <w:gridCol w:w="4815"/>
      </w:tblGrid>
      <w:tr w:rsidR="00E85474" w:rsidRPr="000633A1">
        <w:trPr>
          <w:trHeight w:val="1"/>
        </w:trPr>
        <w:tc>
          <w:tcPr>
            <w:tcW w:w="4814"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r w:rsidRPr="000633A1">
              <w:rPr>
                <w:rFonts w:ascii="Times New Roman" w:hAnsi="Times New Roman" w:cs="Times New Roman"/>
                <w:sz w:val="28"/>
                <w:szCs w:val="28"/>
              </w:rPr>
              <w:t>EMPLOYEUR</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tc>
        <w:tc>
          <w:tcPr>
            <w:tcW w:w="4815"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r w:rsidRPr="000633A1">
              <w:rPr>
                <w:rFonts w:ascii="Times New Roman" w:hAnsi="Times New Roman" w:cs="Times New Roman"/>
                <w:sz w:val="28"/>
                <w:szCs w:val="28"/>
              </w:rPr>
              <w:t>EMPLOYÉ</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tc>
      </w:tr>
      <w:tr w:rsidR="00E85474" w:rsidRPr="000633A1">
        <w:trPr>
          <w:trHeight w:val="1"/>
        </w:trPr>
        <w:tc>
          <w:tcPr>
            <w:tcW w:w="4814"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lang w:val="en-US"/>
              </w:rPr>
              <w:t>Energo Trade Ukraine LLC</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lang w:val="en-US"/>
              </w:rPr>
              <w:t>10 Mykhailo Hrushevskoho Street, K</w:t>
            </w:r>
            <w:r w:rsidRPr="000633A1">
              <w:rPr>
                <w:rFonts w:ascii="Times New Roman" w:hAnsi="Times New Roman" w:cs="Times New Roman"/>
                <w:sz w:val="28"/>
                <w:szCs w:val="28"/>
                <w:lang w:val="en-US"/>
              </w:rPr>
              <w:t>y</w:t>
            </w:r>
            <w:r w:rsidRPr="000633A1">
              <w:rPr>
                <w:rFonts w:ascii="Times New Roman" w:hAnsi="Times New Roman" w:cs="Times New Roman"/>
                <w:sz w:val="28"/>
                <w:szCs w:val="28"/>
                <w:lang w:val="en-US"/>
              </w:rPr>
              <w:t>iv, 01001</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Code USREOU 42806418</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Directeur Shulika I.V.</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rPr>
              <w:t>________________________________</w:t>
            </w:r>
          </w:p>
        </w:tc>
        <w:tc>
          <w:tcPr>
            <w:tcW w:w="4815"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rPr>
              <w:t>________________________________</w:t>
            </w:r>
          </w:p>
        </w:tc>
      </w:tr>
    </w:tbl>
    <w:p w:rsidR="00E85474" w:rsidRPr="000633A1" w:rsidRDefault="00E85474" w:rsidP="00E85474">
      <w:pPr>
        <w:autoSpaceDE w:val="0"/>
        <w:autoSpaceDN w:val="0"/>
        <w:adjustRightInd w:val="0"/>
        <w:spacing w:after="160" w:line="259" w:lineRule="atLeast"/>
        <w:jc w:val="both"/>
        <w:rPr>
          <w:rFonts w:ascii="Times New Roman" w:hAnsi="Times New Roman" w:cs="Times New Roman"/>
          <w:b/>
          <w:bCs/>
          <w:sz w:val="28"/>
          <w:szCs w:val="28"/>
        </w:rPr>
      </w:pPr>
    </w:p>
    <w:p w:rsidR="00E85474" w:rsidRPr="00705319" w:rsidRDefault="000633A1" w:rsidP="00705319">
      <w:pPr>
        <w:rPr>
          <w:rFonts w:ascii="Times New Roman" w:hAnsi="Times New Roman" w:cs="Times New Roman"/>
          <w:b/>
          <w:bCs/>
          <w:sz w:val="28"/>
          <w:szCs w:val="28"/>
          <w:lang w:val="en-US"/>
        </w:rPr>
      </w:pPr>
      <w:r>
        <w:rPr>
          <w:rFonts w:ascii="Times New Roman" w:hAnsi="Times New Roman" w:cs="Times New Roman"/>
          <w:b/>
          <w:bCs/>
          <w:sz w:val="28"/>
          <w:szCs w:val="28"/>
        </w:rPr>
        <w:br w:type="page"/>
      </w:r>
    </w:p>
    <w:p w:rsidR="00705319" w:rsidRDefault="00E85474" w:rsidP="00705319">
      <w:pPr>
        <w:autoSpaceDE w:val="0"/>
        <w:autoSpaceDN w:val="0"/>
        <w:adjustRightInd w:val="0"/>
        <w:spacing w:after="160" w:line="259" w:lineRule="atLeast"/>
        <w:jc w:val="center"/>
        <w:rPr>
          <w:rFonts w:ascii="Times New Roman" w:hAnsi="Times New Roman" w:cs="Times New Roman"/>
          <w:sz w:val="28"/>
          <w:szCs w:val="28"/>
          <w:lang w:val="fr-CA"/>
        </w:rPr>
      </w:pPr>
      <w:r w:rsidRPr="000633A1">
        <w:rPr>
          <w:rFonts w:ascii="Times New Roman" w:hAnsi="Times New Roman" w:cs="Times New Roman"/>
          <w:b/>
          <w:bCs/>
          <w:sz w:val="28"/>
          <w:szCs w:val="28"/>
          <w:lang w:val="fr-CA"/>
        </w:rPr>
        <w:lastRenderedPageBreak/>
        <w:t>POUR LES NOTES</w:t>
      </w: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705319" w:rsidP="00E85474">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966AAA" w:rsidRDefault="00966AAA" w:rsidP="00966AAA">
      <w:pPr>
        <w:pBdr>
          <w:bottom w:val="single" w:sz="12" w:space="1" w:color="auto"/>
          <w:between w:val="single" w:sz="12" w:space="1" w:color="auto"/>
        </w:pBdr>
        <w:autoSpaceDE w:val="0"/>
        <w:autoSpaceDN w:val="0"/>
        <w:adjustRightInd w:val="0"/>
        <w:spacing w:after="160" w:line="259" w:lineRule="atLeast"/>
        <w:jc w:val="right"/>
        <w:rPr>
          <w:rFonts w:ascii="Times New Roman" w:hAnsi="Times New Roman" w:cs="Times New Roman"/>
          <w:sz w:val="28"/>
          <w:szCs w:val="28"/>
          <w:lang w:val="fr-CA"/>
        </w:rPr>
      </w:pPr>
    </w:p>
    <w:p w:rsidR="00705319" w:rsidRDefault="00E843F8" w:rsidP="00966AAA">
      <w:pPr>
        <w:pBdr>
          <w:bottom w:val="single" w:sz="12" w:space="1" w:color="auto"/>
          <w:between w:val="single" w:sz="12" w:space="1" w:color="auto"/>
        </w:pBdr>
        <w:autoSpaceDE w:val="0"/>
        <w:autoSpaceDN w:val="0"/>
        <w:adjustRightInd w:val="0"/>
        <w:spacing w:after="160" w:line="259" w:lineRule="atLeast"/>
        <w:rPr>
          <w:rFonts w:ascii="Times New Roman" w:hAnsi="Times New Roman" w:cs="Times New Roman"/>
          <w:sz w:val="28"/>
          <w:szCs w:val="28"/>
          <w:lang w:val="fr-CA"/>
        </w:rPr>
      </w:pPr>
      <w:r>
        <w:rPr>
          <w:rFonts w:ascii="Times New Roman" w:hAnsi="Times New Roman" w:cs="Times New Roman"/>
          <w:noProof/>
          <w:sz w:val="28"/>
          <w:szCs w:val="28"/>
          <w:lang w:eastAsia="ru-RU"/>
        </w:rPr>
        <w:pict>
          <v:rect id="_x0000_s1026" style="position:absolute;margin-left:-13.05pt;margin-top:10.3pt;width:512.35pt;height:18.4pt;z-index:251658240" stroked="f"/>
        </w:pict>
      </w:r>
    </w:p>
    <w:p w:rsidR="00E85474" w:rsidRPr="000633A1" w:rsidRDefault="00E85474" w:rsidP="00E85474">
      <w:pPr>
        <w:autoSpaceDE w:val="0"/>
        <w:autoSpaceDN w:val="0"/>
        <w:adjustRightInd w:val="0"/>
        <w:spacing w:after="160" w:line="259" w:lineRule="atLeast"/>
        <w:jc w:val="right"/>
        <w:rPr>
          <w:rFonts w:ascii="Times New Roman" w:hAnsi="Times New Roman" w:cs="Times New Roman"/>
          <w:i/>
          <w:iCs/>
          <w:sz w:val="28"/>
          <w:szCs w:val="28"/>
          <w:lang w:val="fr-CA"/>
        </w:rPr>
      </w:pPr>
      <w:r w:rsidRPr="000633A1">
        <w:rPr>
          <w:rFonts w:ascii="Times New Roman" w:hAnsi="Times New Roman" w:cs="Times New Roman"/>
          <w:i/>
          <w:iCs/>
          <w:sz w:val="28"/>
          <w:szCs w:val="28"/>
          <w:lang w:val="fr-CA"/>
        </w:rPr>
        <w:lastRenderedPageBreak/>
        <w:t>Annexe au contrat de travail</w:t>
      </w:r>
    </w:p>
    <w:p w:rsidR="00E85474" w:rsidRPr="000633A1" w:rsidRDefault="00E85474" w:rsidP="00E85474">
      <w:pPr>
        <w:autoSpaceDE w:val="0"/>
        <w:autoSpaceDN w:val="0"/>
        <w:adjustRightInd w:val="0"/>
        <w:spacing w:after="160" w:line="259" w:lineRule="atLeast"/>
        <w:jc w:val="right"/>
        <w:rPr>
          <w:rFonts w:ascii="Times New Roman" w:hAnsi="Times New Roman" w:cs="Times New Roman"/>
          <w:i/>
          <w:iCs/>
          <w:sz w:val="28"/>
          <w:szCs w:val="28"/>
          <w:lang w:val="fr-CA"/>
        </w:rPr>
      </w:pPr>
      <w:r w:rsidRPr="000633A1">
        <w:rPr>
          <w:rFonts w:ascii="Times New Roman" w:hAnsi="Times New Roman" w:cs="Times New Roman"/>
          <w:i/>
          <w:iCs/>
          <w:sz w:val="28"/>
          <w:szCs w:val="28"/>
          <w:lang w:val="fr-CA"/>
        </w:rPr>
        <w:t>du 15.03.2021 № 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center"/>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Lettre d'information pour le salarié lors de l'embauche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i/>
          <w:iCs/>
          <w:sz w:val="28"/>
          <w:szCs w:val="28"/>
          <w:lang w:val="fr-CA"/>
        </w:rPr>
      </w:pPr>
      <w:r w:rsidRPr="000633A1">
        <w:rPr>
          <w:rFonts w:ascii="Times New Roman" w:hAnsi="Times New Roman" w:cs="Times New Roman"/>
          <w:i/>
          <w:iCs/>
          <w:sz w:val="28"/>
          <w:szCs w:val="28"/>
          <w:lang w:val="fr-CA"/>
        </w:rPr>
        <w:t>Conformément à l'article 29 du Code du travail de l'Ukraine, avant de commencer le travail, nous informons l'employé de ce qui suit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i/>
          <w:iCs/>
          <w:sz w:val="28"/>
          <w:szCs w:val="28"/>
          <w:lang w:val="fr-CA"/>
        </w:rPr>
      </w:pPr>
      <w:r w:rsidRPr="000633A1">
        <w:rPr>
          <w:rFonts w:ascii="Times New Roman" w:hAnsi="Times New Roman" w:cs="Times New Roman"/>
          <w:i/>
          <w:iCs/>
          <w:sz w:val="28"/>
          <w:szCs w:val="28"/>
          <w:lang w:val="fr-CA"/>
        </w:rPr>
        <w:t>de la manière convenue pour lui personnellement contre sa signature sur ce qui suit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p w:rsidR="00E85474" w:rsidRPr="000633A1" w:rsidRDefault="00E85474" w:rsidP="00E85474">
      <w:pPr>
        <w:autoSpaceDE w:val="0"/>
        <w:autoSpaceDN w:val="0"/>
        <w:adjustRightInd w:val="0"/>
        <w:spacing w:after="160" w:line="259" w:lineRule="atLeast"/>
        <w:jc w:val="both"/>
        <w:rPr>
          <w:rFonts w:ascii="Times New Roman" w:hAnsi="Times New Roman" w:cs="Times New Roman"/>
          <w:b/>
          <w:bCs/>
          <w:sz w:val="28"/>
          <w:szCs w:val="28"/>
          <w:lang w:val="fr-CA"/>
        </w:rPr>
      </w:pPr>
      <w:r w:rsidRPr="000633A1">
        <w:rPr>
          <w:rFonts w:ascii="Times New Roman" w:hAnsi="Times New Roman" w:cs="Times New Roman"/>
          <w:b/>
          <w:bCs/>
          <w:sz w:val="28"/>
          <w:szCs w:val="28"/>
          <w:lang w:val="fr-CA"/>
        </w:rPr>
        <w:t>1. Informations générales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1.1. Informations sur l'employeur</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Nom : société à responsabilité limitée "Energo Trade Ukraine".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en-US"/>
        </w:rPr>
      </w:pPr>
      <w:r w:rsidRPr="000633A1">
        <w:rPr>
          <w:rFonts w:ascii="Times New Roman" w:hAnsi="Times New Roman" w:cs="Times New Roman"/>
          <w:sz w:val="28"/>
          <w:szCs w:val="28"/>
          <w:lang w:val="en-US"/>
        </w:rPr>
        <w:t>Emplacement : 10 Mykhailo Hrushevskoho Street, Kyiv, 01001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1.2. Fonctions de travail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Poste : Directeur de la gestion des ressources humaines (code PK 1210.1)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Liste des responsabilités professionnelles : conformément à la description de poste du directeur des ressources humaines, approuvée par le directeur d'Energo Trade Ukraine LLC en date du 10.01.2021.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uk-UA"/>
        </w:rPr>
      </w:pPr>
      <w:r w:rsidRPr="000633A1">
        <w:rPr>
          <w:rFonts w:ascii="Times New Roman" w:hAnsi="Times New Roman" w:cs="Times New Roman"/>
          <w:sz w:val="28"/>
          <w:szCs w:val="28"/>
          <w:lang w:val="fr-CA"/>
        </w:rPr>
        <w:t>L'employé connaît bien la description du poste : ________________________(</w:t>
      </w:r>
      <w:r w:rsidR="008D1BD5" w:rsidRPr="000633A1">
        <w:rPr>
          <w:rFonts w:ascii="Times New Roman" w:hAnsi="Times New Roman" w:cs="Times New Roman"/>
          <w:color w:val="000000"/>
          <w:sz w:val="28"/>
          <w:szCs w:val="28"/>
          <w:lang w:val="fr-CA"/>
        </w:rPr>
        <w:t>signature de l'employé</w:t>
      </w:r>
      <w:r w:rsidRPr="000633A1">
        <w:rPr>
          <w:rFonts w:ascii="Times New Roman" w:hAnsi="Times New Roman" w:cs="Times New Roman"/>
          <w:sz w:val="28"/>
          <w:szCs w:val="28"/>
          <w:lang w:val="uk-UA"/>
        </w:rPr>
        <w: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La date du début des travaux : 16.03.2021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2. Lieu de travail identifié : 10, rue Mykhailo Hrushevskoho, Kiev, 01001, le lieu de travail est doté des moyens nécessaires au travail : équipement informatique - ordinateur portable, souris d'ordinateur, imprimante, papeterie.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3. Droits des employés : conformément à la description de poste du Directeur des RH, approuvée par le Directeur d'Energo Trade Ukraine LLC en date du 10.01.2021.</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Conditions de travail : optimales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4. Présence de facteurs de production dangereux et nocifs sur le lieu de travail : aucun. L'employé est informé du droit à des avantages et à une compensation pour le travail dans de telles conditions, conformément à la législation et à la convention collective.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______________________ (signature de l'employé)</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5. Horaire de travail - semaine de cinq jours (jours ouvrables : lundi, mardi, mercredi, jeudi et vendredi) avec deux jours de congé (samedi et dimanche)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durée du travail quotidien est de 8 heures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début du travail - 09:00, la fin du travail - 18:00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pause pour le repos et les repas - 1 heure (de 13h00 à 14h00).</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Je connais le règlement intérieur du travail et les dispositions de la convention collective.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uk-UA"/>
        </w:rPr>
      </w:pPr>
      <w:r w:rsidRPr="000633A1">
        <w:rPr>
          <w:rFonts w:ascii="Times New Roman" w:hAnsi="Times New Roman" w:cs="Times New Roman"/>
          <w:sz w:val="28"/>
          <w:szCs w:val="28"/>
          <w:lang w:val="fr-CA"/>
        </w:rPr>
        <w:t>_______________________(</w:t>
      </w:r>
      <w:r w:rsidR="008D1BD5" w:rsidRPr="00E01088">
        <w:rPr>
          <w:rFonts w:ascii="Times New Roman" w:hAnsi="Times New Roman" w:cs="Times New Roman"/>
          <w:color w:val="000000"/>
          <w:sz w:val="28"/>
          <w:szCs w:val="28"/>
          <w:lang w:val="fr-CA"/>
        </w:rPr>
        <w:t>signature de l'employé</w:t>
      </w:r>
      <w:r w:rsidRPr="000633A1">
        <w:rPr>
          <w:rFonts w:ascii="Times New Roman" w:hAnsi="Times New Roman" w:cs="Times New Roman"/>
          <w:sz w:val="28"/>
          <w:szCs w:val="28"/>
          <w:lang w:val="uk-UA"/>
        </w:rPr>
        <w: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6. L'employé connaît le règlement sur les secrets commerciaux d'Energo Trade Ukraine LLC.</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uk-UA"/>
        </w:rPr>
      </w:pPr>
      <w:r w:rsidRPr="000633A1">
        <w:rPr>
          <w:rFonts w:ascii="Times New Roman" w:hAnsi="Times New Roman" w:cs="Times New Roman"/>
          <w:sz w:val="28"/>
          <w:szCs w:val="28"/>
          <w:lang w:val="fr-CA"/>
        </w:rPr>
        <w:t>_______________________(</w:t>
      </w:r>
      <w:r w:rsidR="008D1BD5" w:rsidRPr="00E01088">
        <w:rPr>
          <w:rFonts w:ascii="Times New Roman" w:hAnsi="Times New Roman" w:cs="Times New Roman"/>
          <w:color w:val="000000"/>
          <w:sz w:val="28"/>
          <w:szCs w:val="28"/>
          <w:lang w:val="fr-CA"/>
        </w:rPr>
        <w:t>signature de l'employé</w:t>
      </w:r>
      <w:r w:rsidRPr="000633A1">
        <w:rPr>
          <w:rFonts w:ascii="Times New Roman" w:hAnsi="Times New Roman" w:cs="Times New Roman"/>
          <w:sz w:val="28"/>
          <w:szCs w:val="28"/>
          <w:lang w:val="uk-UA"/>
        </w:rPr>
        <w: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8. </w:t>
      </w:r>
      <w:r w:rsidR="008D1BD5" w:rsidRPr="000633A1">
        <w:rPr>
          <w:rFonts w:ascii="Times New Roman" w:hAnsi="Times New Roman" w:cs="Times New Roman"/>
          <w:color w:val="000000"/>
          <w:sz w:val="28"/>
          <w:szCs w:val="28"/>
          <w:lang w:val="fr-CA"/>
        </w:rPr>
        <w:t>L'organisation de la formation professionnelle des employés n'est pas prévue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9. La durée du congé annuel de base est de 24 jours civils.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Congé annuel supplémentaire pour la nature particulière du travail (pour le travail avec un ordinateur) d'une durée de 4 jours civils.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 salaire est de 47 000 UAH.</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10. La procédure et les modalités de préavis de rupture du contrat de travail, qui doivent être respectées par le salarié et l'employeur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En cas de licenciement d'un employé en vertu des articles 38 et 39 du code du travail, l'employé a le droit de mettre fin à un contrat de travail conclu pour une durée indéterminée en donnant un préavis écrit de deux semaines à l'employeur (article 38 du code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L'employeur doit mettre fin au contrat de travail dans le délai demandé par l'employé si la démission de ce dernier est due à l'incapacité de continuer à travailler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déménagement vers un nouveau lieu de résidence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transfert d'un mari ou d'une femme pour travailler dans une autre région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l'admission dans un établissement d'enseignement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incapacité de vivre dans la région, confirmée par un certificat médical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grossesse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garde d'un enfant de moins de quatorze ans ou d'un enfant handicapé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lastRenderedPageBreak/>
        <w:t>- les soins à un membre de la famille malade selon un rapport médical ou à une personne handicapée du groupe I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retraite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l'embauche par la concurrence, ainsi que pour d'autres raisons valables.</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 contrat de travail à durée déterminée peut être rompu de manière anticipée à la demande du salarié en cas de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sa maladie ou son handicap qui l'empêche d'exécuter les travaux prévus par le contrat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violation de la législation du travail, de la convention collective ou du contrat de travail par l'employeur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dans les cas prévus à la première partie de l'article 38 du Code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Les salariés sont personnellement avertis du prochain licenciement au plus tard 2 mois à l'avance (article 49-2, première partie, du code du travail)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Les changements dans l'organisation de la production et du travail, notamment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liquidation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réorganisation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la faillite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le re-profilage de l'entreprise (institution, organisation) ;</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réduction du nombre ou de l'effectif des salariés (paragraphe 1 de la première partie de l'article 40 du code du travail).</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 licenciement est autorisé s'il est impossible de transférer le salarié, avec son consentement, à un autre emploi (article 40, deuxième partie, du code du travail). Dans la période spécifiée dans la demande de l'employé, le contrat de travail peut être résilié en rapport avec la conduite d'hostilités dans les zones où l'entreprise (institution, organisation) est située et s'il existe une menace pour la vie et la santé de l'employé (article 4 de la loi n° 2136).</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L'employeur a le droit de résilier le présent accord en cas de divulgation et/ou de transfert par l'employé à des tiers de secrets commerciaux définis par le règlement sur les secrets commerciaux.</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La convention est résiliée à l'initiative de l'employeur par la signature d'un accord complémentaire de résiliation de la convention ou unilatéralement.</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 xml:space="preserve">La prise de connaissance par l'employé des ordres (instructions), notifications, autres documents de l'employeur concernant ses droits et obligations est autorisée </w:t>
      </w:r>
      <w:r w:rsidRPr="000633A1">
        <w:rPr>
          <w:rFonts w:ascii="Times New Roman" w:hAnsi="Times New Roman" w:cs="Times New Roman"/>
          <w:sz w:val="28"/>
          <w:szCs w:val="28"/>
          <w:lang w:val="fr-CA"/>
        </w:rPr>
        <w:lastRenderedPageBreak/>
        <w:t>conformément à l'ordonnance du 25.02.2022 n° 17 "Sur l'organisation de la gestion des documents sous forme électronique".</w:t>
      </w:r>
    </w:p>
    <w:p w:rsidR="00E85474" w:rsidRPr="000633A1" w:rsidRDefault="00E85474" w:rsidP="00E85474">
      <w:pPr>
        <w:autoSpaceDE w:val="0"/>
        <w:autoSpaceDN w:val="0"/>
        <w:adjustRightInd w:val="0"/>
        <w:spacing w:after="160" w:line="259" w:lineRule="atLeast"/>
        <w:jc w:val="both"/>
        <w:rPr>
          <w:rFonts w:ascii="Times New Roman" w:hAnsi="Times New Roman" w:cs="Times New Roman"/>
          <w:sz w:val="28"/>
          <w:szCs w:val="28"/>
          <w:lang w:val="fr-CA"/>
        </w:rPr>
      </w:pPr>
    </w:p>
    <w:tbl>
      <w:tblPr>
        <w:tblW w:w="0" w:type="auto"/>
        <w:tblInd w:w="108" w:type="dxa"/>
        <w:tblLayout w:type="fixed"/>
        <w:tblLook w:val="0000"/>
      </w:tblPr>
      <w:tblGrid>
        <w:gridCol w:w="4814"/>
        <w:gridCol w:w="4815"/>
      </w:tblGrid>
      <w:tr w:rsidR="00E85474" w:rsidRPr="000633A1">
        <w:trPr>
          <w:trHeight w:val="1"/>
        </w:trPr>
        <w:tc>
          <w:tcPr>
            <w:tcW w:w="4814"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r w:rsidRPr="000633A1">
              <w:rPr>
                <w:rFonts w:ascii="Times New Roman" w:hAnsi="Times New Roman" w:cs="Times New Roman"/>
                <w:sz w:val="28"/>
                <w:szCs w:val="28"/>
              </w:rPr>
              <w:t>EMPLOYEUR</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tc>
        <w:tc>
          <w:tcPr>
            <w:tcW w:w="4815"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r w:rsidRPr="000633A1">
              <w:rPr>
                <w:rFonts w:ascii="Times New Roman" w:hAnsi="Times New Roman" w:cs="Times New Roman"/>
                <w:sz w:val="28"/>
                <w:szCs w:val="28"/>
              </w:rPr>
              <w:t>EMPLOYÉ</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tc>
      </w:tr>
      <w:tr w:rsidR="00E85474" w:rsidRPr="000633A1">
        <w:trPr>
          <w:trHeight w:val="1"/>
        </w:trPr>
        <w:tc>
          <w:tcPr>
            <w:tcW w:w="4814"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lang w:val="en-US"/>
              </w:rPr>
              <w:t>Energo Trade Ukraine LLC</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lang w:val="en-US"/>
              </w:rPr>
              <w:t>10 Mykhailo Hrushevskoho Street, K</w:t>
            </w:r>
            <w:r w:rsidRPr="000633A1">
              <w:rPr>
                <w:rFonts w:ascii="Times New Roman" w:hAnsi="Times New Roman" w:cs="Times New Roman"/>
                <w:sz w:val="28"/>
                <w:szCs w:val="28"/>
                <w:lang w:val="en-US"/>
              </w:rPr>
              <w:t>y</w:t>
            </w:r>
            <w:r w:rsidRPr="000633A1">
              <w:rPr>
                <w:rFonts w:ascii="Times New Roman" w:hAnsi="Times New Roman" w:cs="Times New Roman"/>
                <w:sz w:val="28"/>
                <w:szCs w:val="28"/>
                <w:lang w:val="en-US"/>
              </w:rPr>
              <w:t>iv, 01001</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Code USREOU 42806418</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r w:rsidRPr="000633A1">
              <w:rPr>
                <w:rFonts w:ascii="Times New Roman" w:hAnsi="Times New Roman" w:cs="Times New Roman"/>
                <w:sz w:val="28"/>
                <w:szCs w:val="28"/>
                <w:lang w:val="fr-CA"/>
              </w:rPr>
              <w:t>Directeur Shulika I.V.</w:t>
            </w: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0633A1" w:rsidRDefault="00E85474">
            <w:pPr>
              <w:autoSpaceDE w:val="0"/>
              <w:autoSpaceDN w:val="0"/>
              <w:adjustRightInd w:val="0"/>
              <w:spacing w:after="0" w:line="240" w:lineRule="auto"/>
              <w:jc w:val="both"/>
              <w:rPr>
                <w:rFonts w:ascii="Times New Roman" w:hAnsi="Times New Roman" w:cs="Times New Roman"/>
                <w:sz w:val="28"/>
                <w:szCs w:val="28"/>
                <w:lang w:val="fr-CA"/>
              </w:rPr>
            </w:pPr>
          </w:p>
          <w:p w:rsidR="00E85474" w:rsidRPr="00C40FC8"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rPr>
              <w:t>________________________________</w:t>
            </w:r>
          </w:p>
        </w:tc>
        <w:tc>
          <w:tcPr>
            <w:tcW w:w="4815" w:type="dxa"/>
            <w:tcBorders>
              <w:top w:val="nil"/>
              <w:left w:val="nil"/>
              <w:bottom w:val="nil"/>
              <w:right w:val="nil"/>
            </w:tcBorders>
            <w:shd w:val="clear" w:color="000000" w:fill="FFFFFF"/>
          </w:tcPr>
          <w:p w:rsidR="00E85474" w:rsidRPr="000633A1" w:rsidRDefault="00E85474">
            <w:pPr>
              <w:autoSpaceDE w:val="0"/>
              <w:autoSpaceDN w:val="0"/>
              <w:adjustRightInd w:val="0"/>
              <w:spacing w:after="0" w:line="240" w:lineRule="auto"/>
              <w:jc w:val="both"/>
              <w:rPr>
                <w:rFonts w:ascii="Times New Roman" w:hAnsi="Times New Roman" w:cs="Times New Roman"/>
                <w:sz w:val="28"/>
                <w:szCs w:val="28"/>
              </w:rPr>
            </w:pPr>
          </w:p>
          <w:p w:rsidR="00E85474" w:rsidRPr="00C40FC8" w:rsidRDefault="00E85474">
            <w:pPr>
              <w:autoSpaceDE w:val="0"/>
              <w:autoSpaceDN w:val="0"/>
              <w:adjustRightInd w:val="0"/>
              <w:spacing w:after="0" w:line="240" w:lineRule="auto"/>
              <w:jc w:val="both"/>
              <w:rPr>
                <w:rFonts w:ascii="Times New Roman" w:hAnsi="Times New Roman" w:cs="Times New Roman"/>
                <w:sz w:val="28"/>
                <w:szCs w:val="28"/>
                <w:lang w:val="en-US"/>
              </w:rPr>
            </w:pPr>
            <w:r w:rsidRPr="000633A1">
              <w:rPr>
                <w:rFonts w:ascii="Times New Roman" w:hAnsi="Times New Roman" w:cs="Times New Roman"/>
                <w:sz w:val="28"/>
                <w:szCs w:val="28"/>
              </w:rPr>
              <w:t>________________________________</w:t>
            </w:r>
          </w:p>
        </w:tc>
      </w:tr>
    </w:tbl>
    <w:p w:rsidR="00E01088" w:rsidRDefault="00E01088" w:rsidP="00C40FC8">
      <w:pPr>
        <w:autoSpaceDE w:val="0"/>
        <w:autoSpaceDN w:val="0"/>
        <w:adjustRightInd w:val="0"/>
        <w:spacing w:after="160" w:line="259" w:lineRule="atLeast"/>
        <w:jc w:val="both"/>
        <w:rPr>
          <w:rFonts w:ascii="Times New Roman" w:hAnsi="Times New Roman" w:cs="Times New Roman"/>
          <w:sz w:val="28"/>
          <w:szCs w:val="28"/>
          <w:lang w:val="en-US"/>
        </w:rPr>
      </w:pPr>
    </w:p>
    <w:p w:rsidR="00E01088" w:rsidRPr="00E01088" w:rsidRDefault="00E01088" w:rsidP="00E01088">
      <w:pPr>
        <w:rPr>
          <w:rFonts w:ascii="Times New Roman" w:hAnsi="Times New Roman" w:cs="Times New Roman"/>
          <w:sz w:val="28"/>
          <w:szCs w:val="28"/>
          <w:lang w:val="en-US"/>
        </w:rPr>
      </w:pPr>
    </w:p>
    <w:p w:rsidR="00E01088" w:rsidRPr="00E01088" w:rsidRDefault="00E01088" w:rsidP="00E01088">
      <w:pPr>
        <w:rPr>
          <w:rFonts w:ascii="Times New Roman" w:hAnsi="Times New Roman" w:cs="Times New Roman"/>
          <w:sz w:val="28"/>
          <w:szCs w:val="28"/>
          <w:lang w:val="en-US"/>
        </w:rPr>
      </w:pPr>
    </w:p>
    <w:p w:rsidR="00E01088" w:rsidRPr="00E01088" w:rsidRDefault="00E01088" w:rsidP="00E01088">
      <w:pPr>
        <w:rPr>
          <w:rFonts w:ascii="Times New Roman" w:hAnsi="Times New Roman" w:cs="Times New Roman"/>
          <w:sz w:val="28"/>
          <w:szCs w:val="28"/>
          <w:lang w:val="en-US"/>
        </w:rPr>
      </w:pPr>
    </w:p>
    <w:p w:rsidR="00E01088" w:rsidRPr="00E01088" w:rsidRDefault="00E01088" w:rsidP="00E01088">
      <w:pPr>
        <w:rPr>
          <w:rFonts w:ascii="Times New Roman" w:hAnsi="Times New Roman" w:cs="Times New Roman"/>
          <w:sz w:val="28"/>
          <w:szCs w:val="28"/>
          <w:lang w:val="en-US"/>
        </w:rPr>
      </w:pPr>
    </w:p>
    <w:p w:rsidR="00E01088" w:rsidRPr="00E01088" w:rsidRDefault="00E01088" w:rsidP="00E01088">
      <w:pPr>
        <w:rPr>
          <w:rFonts w:ascii="Times New Roman" w:hAnsi="Times New Roman" w:cs="Times New Roman"/>
          <w:sz w:val="28"/>
          <w:szCs w:val="28"/>
          <w:lang w:val="en-US"/>
        </w:rPr>
      </w:pPr>
    </w:p>
    <w:p w:rsidR="00E01088" w:rsidRDefault="00E01088" w:rsidP="00E01088">
      <w:pPr>
        <w:rPr>
          <w:rFonts w:ascii="Times New Roman" w:hAnsi="Times New Roman" w:cs="Times New Roman"/>
          <w:sz w:val="28"/>
          <w:szCs w:val="28"/>
          <w:lang w:val="en-US"/>
        </w:rPr>
      </w:pPr>
    </w:p>
    <w:p w:rsidR="00E85474" w:rsidRPr="00E01088" w:rsidRDefault="00E01088" w:rsidP="00E01088">
      <w:pPr>
        <w:tabs>
          <w:tab w:val="left" w:pos="5643"/>
        </w:tabs>
        <w:rPr>
          <w:rFonts w:ascii="Times New Roman" w:hAnsi="Times New Roman" w:cs="Times New Roman"/>
          <w:sz w:val="28"/>
          <w:szCs w:val="28"/>
          <w:lang w:val="en-US"/>
        </w:rPr>
      </w:pPr>
      <w:r>
        <w:rPr>
          <w:rFonts w:ascii="Times New Roman" w:hAnsi="Times New Roman" w:cs="Times New Roman"/>
          <w:sz w:val="28"/>
          <w:szCs w:val="28"/>
          <w:lang w:val="en-US"/>
        </w:rPr>
        <w:tab/>
      </w:r>
    </w:p>
    <w:sectPr w:rsidR="00E85474" w:rsidRPr="00E01088" w:rsidSect="008A3B62">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8F6" w:rsidRDefault="00A368F6" w:rsidP="000633A1">
      <w:pPr>
        <w:spacing w:after="0" w:line="240" w:lineRule="auto"/>
      </w:pPr>
      <w:r>
        <w:separator/>
      </w:r>
    </w:p>
  </w:endnote>
  <w:endnote w:type="continuationSeparator" w:id="0">
    <w:p w:rsidR="00A368F6" w:rsidRDefault="00A368F6" w:rsidP="00063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8F6" w:rsidRDefault="00A368F6" w:rsidP="000633A1">
      <w:pPr>
        <w:spacing w:after="0" w:line="240" w:lineRule="auto"/>
      </w:pPr>
      <w:r>
        <w:separator/>
      </w:r>
    </w:p>
  </w:footnote>
  <w:footnote w:type="continuationSeparator" w:id="0">
    <w:p w:rsidR="00A368F6" w:rsidRDefault="00A368F6" w:rsidP="000633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footnotePr>
    <w:footnote w:id="-1"/>
    <w:footnote w:id="0"/>
  </w:footnotePr>
  <w:endnotePr>
    <w:endnote w:id="-1"/>
    <w:endnote w:id="0"/>
  </w:endnotePr>
  <w:compat/>
  <w:rsids>
    <w:rsidRoot w:val="00E85474"/>
    <w:rsid w:val="000633A1"/>
    <w:rsid w:val="000722A5"/>
    <w:rsid w:val="00142B68"/>
    <w:rsid w:val="00171760"/>
    <w:rsid w:val="00705319"/>
    <w:rsid w:val="008B7E4E"/>
    <w:rsid w:val="008D1BD5"/>
    <w:rsid w:val="0093183A"/>
    <w:rsid w:val="00966AAA"/>
    <w:rsid w:val="00A368F6"/>
    <w:rsid w:val="00A507C3"/>
    <w:rsid w:val="00C40FC8"/>
    <w:rsid w:val="00E01088"/>
    <w:rsid w:val="00E843F8"/>
    <w:rsid w:val="00E854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4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474"/>
    <w:rPr>
      <w:rFonts w:ascii="Tahoma" w:hAnsi="Tahoma" w:cs="Tahoma"/>
      <w:sz w:val="16"/>
      <w:szCs w:val="16"/>
    </w:rPr>
  </w:style>
  <w:style w:type="paragraph" w:styleId="a5">
    <w:name w:val="header"/>
    <w:basedOn w:val="a"/>
    <w:link w:val="a6"/>
    <w:uiPriority w:val="99"/>
    <w:semiHidden/>
    <w:unhideWhenUsed/>
    <w:rsid w:val="000633A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633A1"/>
  </w:style>
  <w:style w:type="paragraph" w:styleId="a7">
    <w:name w:val="footer"/>
    <w:basedOn w:val="a"/>
    <w:link w:val="a8"/>
    <w:uiPriority w:val="99"/>
    <w:semiHidden/>
    <w:unhideWhenUsed/>
    <w:rsid w:val="000633A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633A1"/>
  </w:style>
</w:styles>
</file>

<file path=word/webSettings.xml><?xml version="1.0" encoding="utf-8"?>
<w:webSettings xmlns:r="http://schemas.openxmlformats.org/officeDocument/2006/relationships" xmlns:w="http://schemas.openxmlformats.org/wordprocessingml/2006/main">
  <w:divs>
    <w:div w:id="11468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dc:creator>
  <cp:lastModifiedBy>Raw</cp:lastModifiedBy>
  <cp:revision>9</cp:revision>
  <dcterms:created xsi:type="dcterms:W3CDTF">2023-01-09T17:04:00Z</dcterms:created>
  <dcterms:modified xsi:type="dcterms:W3CDTF">2023-01-09T17:35:00Z</dcterms:modified>
</cp:coreProperties>
</file>