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99" w:rsidRPr="00A3751F" w:rsidRDefault="00F15296" w:rsidP="00F15296">
      <w:pPr>
        <w:ind w:right="708"/>
        <w:jc w:val="center"/>
        <w:rPr>
          <w:b/>
          <w:color w:val="C00000"/>
          <w:sz w:val="32"/>
          <w:szCs w:val="32"/>
        </w:rPr>
      </w:pPr>
      <w:r w:rsidRPr="00A3751F">
        <w:rPr>
          <w:b/>
          <w:color w:val="C00000"/>
          <w:sz w:val="32"/>
          <w:szCs w:val="32"/>
        </w:rPr>
        <w:t>Котёл твердотопливный</w:t>
      </w:r>
    </w:p>
    <w:p w:rsidR="00F15296" w:rsidRPr="00A3751F" w:rsidRDefault="00F15296" w:rsidP="00F15296">
      <w:pPr>
        <w:ind w:right="991"/>
        <w:jc w:val="center"/>
        <w:rPr>
          <w:b/>
          <w:color w:val="C00000"/>
          <w:sz w:val="32"/>
          <w:szCs w:val="32"/>
          <w:lang w:val="en-US"/>
        </w:rPr>
      </w:pPr>
      <w:r w:rsidRPr="00A3751F">
        <w:rPr>
          <w:b/>
          <w:color w:val="C00000"/>
          <w:sz w:val="32"/>
          <w:szCs w:val="32"/>
          <w:lang w:val="en-US"/>
        </w:rPr>
        <w:t>MARTEN BASE</w:t>
      </w:r>
    </w:p>
    <w:p w:rsidR="00F15296" w:rsidRDefault="00A3751F" w:rsidP="00A3751F">
      <w:pPr>
        <w:ind w:left="-567" w:right="991" w:firstLine="567"/>
        <w:jc w:val="both"/>
        <w:rPr>
          <w:sz w:val="24"/>
          <w:szCs w:val="24"/>
        </w:rPr>
      </w:pPr>
      <w:r w:rsidRPr="00555DE9">
        <w:rPr>
          <w:sz w:val="24"/>
          <w:szCs w:val="24"/>
        </w:rPr>
        <w:t>MARTEN BASE</w:t>
      </w:r>
      <w:r w:rsidR="009F78B2">
        <w:rPr>
          <w:sz w:val="24"/>
          <w:szCs w:val="24"/>
        </w:rPr>
        <w:t xml:space="preserve"> – это </w:t>
      </w:r>
      <w:r>
        <w:rPr>
          <w:sz w:val="24"/>
          <w:szCs w:val="24"/>
        </w:rPr>
        <w:t>котлы</w:t>
      </w:r>
      <w:r w:rsidR="009F78B2">
        <w:rPr>
          <w:sz w:val="24"/>
          <w:szCs w:val="24"/>
        </w:rPr>
        <w:t>, которые вы сможете приобрести</w:t>
      </w:r>
      <w:r>
        <w:rPr>
          <w:sz w:val="24"/>
          <w:szCs w:val="24"/>
        </w:rPr>
        <w:t xml:space="preserve"> по </w:t>
      </w:r>
      <w:r w:rsidR="009F78B2">
        <w:rPr>
          <w:sz w:val="24"/>
          <w:szCs w:val="24"/>
        </w:rPr>
        <w:t xml:space="preserve">абсолютно </w:t>
      </w:r>
      <w:r w:rsidRPr="00555DE9">
        <w:rPr>
          <w:sz w:val="24"/>
          <w:szCs w:val="24"/>
        </w:rPr>
        <w:t>доступной цене</w:t>
      </w:r>
      <w:r w:rsidR="009F78B2">
        <w:rPr>
          <w:sz w:val="24"/>
          <w:szCs w:val="24"/>
        </w:rPr>
        <w:t xml:space="preserve">, но при этом не беспокоиться насчёт </w:t>
      </w:r>
      <w:r w:rsidR="009F78B2" w:rsidRPr="00555DE9">
        <w:rPr>
          <w:sz w:val="24"/>
          <w:szCs w:val="24"/>
        </w:rPr>
        <w:t>качества</w:t>
      </w:r>
      <w:r w:rsidR="009F78B2">
        <w:rPr>
          <w:sz w:val="24"/>
          <w:szCs w:val="24"/>
        </w:rPr>
        <w:t xml:space="preserve">. </w:t>
      </w:r>
    </w:p>
    <w:p w:rsidR="00A3751F" w:rsidRDefault="00A3751F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Котлы </w:t>
      </w:r>
      <w:r w:rsidRPr="00A3751F">
        <w:rPr>
          <w:sz w:val="24"/>
          <w:szCs w:val="24"/>
        </w:rPr>
        <w:t>MARTEN BASE</w:t>
      </w:r>
      <w:r>
        <w:rPr>
          <w:sz w:val="24"/>
          <w:szCs w:val="24"/>
        </w:rPr>
        <w:t xml:space="preserve"> могут использоваться как в </w:t>
      </w:r>
      <w:proofErr w:type="gramStart"/>
      <w:r>
        <w:rPr>
          <w:sz w:val="24"/>
          <w:szCs w:val="24"/>
        </w:rPr>
        <w:t>открытой</w:t>
      </w:r>
      <w:proofErr w:type="gramEnd"/>
      <w:r>
        <w:rPr>
          <w:sz w:val="24"/>
          <w:szCs w:val="24"/>
        </w:rPr>
        <w:t xml:space="preserve">, так и в закрытой системах отопления; больше всего подходят для обогрева компактных частных домов, имеющих приблизительную площадь от 50 до 180 м₂. </w:t>
      </w:r>
    </w:p>
    <w:p w:rsidR="00A3751F" w:rsidRDefault="00A3751F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Котлы данного типа невероятно просты в эксплуатации, и главным образом это связано с тем, что они </w:t>
      </w:r>
      <w:r>
        <w:rPr>
          <w:i/>
          <w:sz w:val="24"/>
          <w:szCs w:val="24"/>
        </w:rPr>
        <w:t xml:space="preserve">энергонезависимы. </w:t>
      </w:r>
      <w:r>
        <w:rPr>
          <w:sz w:val="24"/>
          <w:szCs w:val="24"/>
        </w:rPr>
        <w:t xml:space="preserve">Они могут работать на разных видах топлива – дровах, </w:t>
      </w:r>
      <w:proofErr w:type="spellStart"/>
      <w:r>
        <w:rPr>
          <w:sz w:val="24"/>
          <w:szCs w:val="24"/>
        </w:rPr>
        <w:t>пеллетах</w:t>
      </w:r>
      <w:proofErr w:type="spellEnd"/>
      <w:r>
        <w:rPr>
          <w:sz w:val="24"/>
          <w:szCs w:val="24"/>
        </w:rPr>
        <w:t>, коксе или угле</w:t>
      </w:r>
      <w:r w:rsidR="009F78B2">
        <w:rPr>
          <w:sz w:val="24"/>
          <w:szCs w:val="24"/>
        </w:rPr>
        <w:t xml:space="preserve">; оснащены массивными дверцами, благодаря которым отопительное устройство легко загружать топливом, а также чистить от налёта и золы. К слову, в котле есть в наличии так называемый </w:t>
      </w:r>
      <w:r w:rsidR="009F78B2">
        <w:rPr>
          <w:i/>
          <w:sz w:val="24"/>
          <w:szCs w:val="24"/>
        </w:rPr>
        <w:t>зольный ящик</w:t>
      </w:r>
      <w:r w:rsidR="009F78B2">
        <w:rPr>
          <w:sz w:val="24"/>
          <w:szCs w:val="24"/>
        </w:rPr>
        <w:t>, который значительно упрощает процесс обслуживания.</w:t>
      </w:r>
    </w:p>
    <w:p w:rsidR="009F78B2" w:rsidRDefault="009F78B2" w:rsidP="00A3751F">
      <w:pPr>
        <w:ind w:left="-567" w:right="991" w:firstLine="567"/>
        <w:jc w:val="both"/>
        <w:rPr>
          <w:b/>
          <w:sz w:val="28"/>
          <w:szCs w:val="28"/>
        </w:rPr>
      </w:pPr>
      <w:r w:rsidRPr="009F78B2">
        <w:rPr>
          <w:b/>
          <w:sz w:val="28"/>
          <w:szCs w:val="28"/>
        </w:rPr>
        <w:t xml:space="preserve">Конструкция </w:t>
      </w:r>
    </w:p>
    <w:p w:rsidR="009F78B2" w:rsidRDefault="009F78B2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материала – </w:t>
      </w:r>
      <w:r>
        <w:rPr>
          <w:i/>
          <w:sz w:val="24"/>
          <w:szCs w:val="24"/>
        </w:rPr>
        <w:t xml:space="preserve">котловая сталь толщиной в 3 мм. </w:t>
      </w:r>
      <w:r>
        <w:rPr>
          <w:sz w:val="24"/>
          <w:szCs w:val="24"/>
        </w:rPr>
        <w:t xml:space="preserve">Корпус изготовлен с помощью автоматической сварки, что должно гарантировать надёжную и бесперебойную работу. </w:t>
      </w:r>
    </w:p>
    <w:p w:rsidR="00CC1F5F" w:rsidRDefault="00CC1F5F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Прямо над топкой располагается полка с трубками, обеспечивающая </w:t>
      </w:r>
      <w:r>
        <w:rPr>
          <w:i/>
          <w:sz w:val="24"/>
          <w:szCs w:val="24"/>
        </w:rPr>
        <w:t>конвекцию</w:t>
      </w:r>
      <w:r>
        <w:rPr>
          <w:sz w:val="24"/>
          <w:szCs w:val="24"/>
        </w:rPr>
        <w:t xml:space="preserve">, то есть обогрев. А охлаждающий колосник отвечает за увеличение эффективности рабочего процесса. Теплоизоляционный слой расположен между теплообменником и декоративной обшивкой. Выходит, что внешние стенки обогревательного устройства сильно не нагреваются, но тепло в систему отопления передаётся с максимальной скоростью и эффективностью. Регулировочный болт, прикреплённый к дверце, обеспечивает механическое автоуправление температурным режимом. За дополнительную плату можно приобрести механический регулятор тяги, что сделает </w:t>
      </w:r>
      <w:r w:rsidR="00C57FEB">
        <w:rPr>
          <w:sz w:val="24"/>
          <w:szCs w:val="24"/>
        </w:rPr>
        <w:t xml:space="preserve">рабочий процесс ещё более лёгким и приятным. </w:t>
      </w:r>
    </w:p>
    <w:p w:rsidR="00C57FEB" w:rsidRDefault="00C57FEB" w:rsidP="00A3751F">
      <w:pPr>
        <w:ind w:left="-567" w:right="99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</w:t>
      </w:r>
    </w:p>
    <w:p w:rsidR="00C57FEB" w:rsidRDefault="00C57FEB" w:rsidP="00C57FEB">
      <w:pPr>
        <w:pStyle w:val="a3"/>
        <w:numPr>
          <w:ilvl w:val="0"/>
          <w:numId w:val="1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>невысокая цена;</w:t>
      </w:r>
    </w:p>
    <w:p w:rsidR="00C57FEB" w:rsidRDefault="00C57FEB" w:rsidP="00C57FEB">
      <w:pPr>
        <w:pStyle w:val="a3"/>
        <w:numPr>
          <w:ilvl w:val="0"/>
          <w:numId w:val="1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>простота в использовании;</w:t>
      </w:r>
    </w:p>
    <w:p w:rsidR="00C57FEB" w:rsidRDefault="00C57FEB" w:rsidP="00C57FEB">
      <w:pPr>
        <w:pStyle w:val="a3"/>
        <w:numPr>
          <w:ilvl w:val="0"/>
          <w:numId w:val="1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универсальность относительно топлива. </w:t>
      </w:r>
    </w:p>
    <w:p w:rsidR="00C57FEB" w:rsidRDefault="00C57FEB" w:rsidP="00C57FEB">
      <w:pPr>
        <w:pStyle w:val="a3"/>
        <w:ind w:right="991"/>
        <w:jc w:val="both"/>
        <w:rPr>
          <w:sz w:val="24"/>
          <w:szCs w:val="24"/>
        </w:rPr>
      </w:pPr>
    </w:p>
    <w:p w:rsidR="00C57FEB" w:rsidRDefault="00C57FEB" w:rsidP="00C57FEB">
      <w:pPr>
        <w:pStyle w:val="a3"/>
        <w:ind w:left="0" w:right="991"/>
        <w:rPr>
          <w:b/>
          <w:sz w:val="28"/>
          <w:szCs w:val="28"/>
        </w:rPr>
      </w:pPr>
      <w:r>
        <w:rPr>
          <w:b/>
          <w:sz w:val="28"/>
          <w:szCs w:val="28"/>
        </w:rPr>
        <w:t>В комплекте</w:t>
      </w:r>
    </w:p>
    <w:p w:rsidR="00C57FEB" w:rsidRPr="00C57FEB" w:rsidRDefault="00C57FEB" w:rsidP="00C57FEB">
      <w:pPr>
        <w:pStyle w:val="a3"/>
        <w:numPr>
          <w:ilvl w:val="0"/>
          <w:numId w:val="2"/>
        </w:numPr>
        <w:ind w:right="991"/>
        <w:rPr>
          <w:b/>
          <w:sz w:val="28"/>
          <w:szCs w:val="28"/>
        </w:rPr>
      </w:pPr>
      <w:r>
        <w:rPr>
          <w:sz w:val="24"/>
          <w:szCs w:val="24"/>
        </w:rPr>
        <w:t>котёл в собранном виде;</w:t>
      </w:r>
    </w:p>
    <w:p w:rsidR="00C57FEB" w:rsidRPr="00C57FEB" w:rsidRDefault="00C57FEB" w:rsidP="00C57FEB">
      <w:pPr>
        <w:pStyle w:val="a3"/>
        <w:numPr>
          <w:ilvl w:val="0"/>
          <w:numId w:val="2"/>
        </w:numPr>
        <w:ind w:right="991"/>
        <w:rPr>
          <w:b/>
          <w:sz w:val="28"/>
          <w:szCs w:val="28"/>
        </w:rPr>
      </w:pPr>
      <w:r>
        <w:rPr>
          <w:sz w:val="24"/>
          <w:szCs w:val="24"/>
        </w:rPr>
        <w:t>термометр;</w:t>
      </w:r>
    </w:p>
    <w:p w:rsidR="00C57FEB" w:rsidRPr="00555DE9" w:rsidRDefault="00C57FEB" w:rsidP="00555DE9">
      <w:pPr>
        <w:pStyle w:val="a3"/>
        <w:numPr>
          <w:ilvl w:val="0"/>
          <w:numId w:val="2"/>
        </w:numPr>
        <w:ind w:right="991"/>
        <w:rPr>
          <w:b/>
          <w:sz w:val="28"/>
          <w:szCs w:val="28"/>
        </w:rPr>
      </w:pPr>
      <w:r>
        <w:rPr>
          <w:sz w:val="24"/>
          <w:szCs w:val="24"/>
        </w:rPr>
        <w:t xml:space="preserve">паспорт товара. </w:t>
      </w:r>
    </w:p>
    <w:p w:rsidR="009F78B2" w:rsidRDefault="009F78B2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Исходя из паспортных данных, средний срок по эксплуатации котла составляет 10 лет. А стопроцентная заводская гарантия – 3 года.</w:t>
      </w:r>
    </w:p>
    <w:p w:rsidR="009F78B2" w:rsidRDefault="009F78B2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Завод-изготовитель имеет арсенал различных моделей котлов </w:t>
      </w:r>
      <w:r>
        <w:rPr>
          <w:b/>
          <w:sz w:val="24"/>
          <w:szCs w:val="24"/>
          <w:lang w:val="en-US"/>
        </w:rPr>
        <w:t>Marten</w:t>
      </w:r>
      <w:r>
        <w:rPr>
          <w:sz w:val="24"/>
          <w:szCs w:val="24"/>
        </w:rPr>
        <w:t xml:space="preserve"> серии</w:t>
      </w:r>
      <w:r w:rsidRPr="009F78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, которые подойдут на любой вкус и для разных целей использования. </w:t>
      </w:r>
    </w:p>
    <w:p w:rsidR="00CC1F5F" w:rsidRDefault="00CC1F5F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не ошибиться в выборе необходимой мощности котла, желательно проконсультироваться со специалистами или самостоятельно сделать </w:t>
      </w:r>
      <w:r>
        <w:rPr>
          <w:i/>
          <w:sz w:val="24"/>
          <w:szCs w:val="24"/>
        </w:rPr>
        <w:t xml:space="preserve">расчёт </w:t>
      </w:r>
      <w:r>
        <w:rPr>
          <w:sz w:val="24"/>
          <w:szCs w:val="24"/>
        </w:rPr>
        <w:t xml:space="preserve">с помощью калькулятора. </w:t>
      </w:r>
    </w:p>
    <w:p w:rsidR="002D63F2" w:rsidRDefault="002D63F2" w:rsidP="00A3751F">
      <w:pPr>
        <w:ind w:left="-567" w:right="99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Наиболее приемлемый вид топлива</w:t>
      </w:r>
    </w:p>
    <w:p w:rsidR="00C57FEB" w:rsidRDefault="00C57FEB" w:rsidP="00A3751F">
      <w:pPr>
        <w:ind w:left="-567" w:right="991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Основным </w:t>
      </w:r>
      <w:r>
        <w:rPr>
          <w:sz w:val="24"/>
          <w:szCs w:val="24"/>
        </w:rPr>
        <w:t xml:space="preserve">видом топлива для данного типа котла является </w:t>
      </w:r>
      <w:r>
        <w:rPr>
          <w:b/>
          <w:sz w:val="24"/>
          <w:szCs w:val="24"/>
        </w:rPr>
        <w:t>каменный уголь</w:t>
      </w:r>
      <w:r>
        <w:rPr>
          <w:sz w:val="24"/>
          <w:szCs w:val="24"/>
        </w:rPr>
        <w:t xml:space="preserve">. Рекомендуется использовать уголь </w:t>
      </w:r>
      <w:r w:rsidR="002D63F2">
        <w:rPr>
          <w:sz w:val="24"/>
          <w:szCs w:val="24"/>
        </w:rPr>
        <w:t xml:space="preserve">марки «А», то есть </w:t>
      </w:r>
      <w:r w:rsidR="002D63F2">
        <w:rPr>
          <w:b/>
          <w:sz w:val="24"/>
          <w:szCs w:val="24"/>
        </w:rPr>
        <w:t>антрацит</w:t>
      </w:r>
      <w:r w:rsidR="002D63F2">
        <w:rPr>
          <w:sz w:val="24"/>
          <w:szCs w:val="24"/>
        </w:rPr>
        <w:t xml:space="preserve">. </w:t>
      </w:r>
    </w:p>
    <w:p w:rsidR="002D63F2" w:rsidRDefault="002D63F2" w:rsidP="00A3751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альтернативного топлива может использоваться:</w:t>
      </w:r>
    </w:p>
    <w:p w:rsidR="002D63F2" w:rsidRDefault="002D63F2" w:rsidP="002D63F2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дрова, но с влажностью не более 50%, а длина брёвен должна быть приблизительно на 50 мм меньше самой топки;</w:t>
      </w:r>
    </w:p>
    <w:p w:rsidR="000C3B8F" w:rsidRDefault="002D63F2" w:rsidP="000C3B8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диаметр деревянных брикетов должен составлять 10-15 см;</w:t>
      </w:r>
      <w:r w:rsidR="000C3B8F">
        <w:rPr>
          <w:sz w:val="24"/>
          <w:szCs w:val="24"/>
        </w:rPr>
        <w:t xml:space="preserve"> </w:t>
      </w:r>
    </w:p>
    <w:p w:rsidR="002D63F2" w:rsidRPr="002D63F2" w:rsidRDefault="002D63F2" w:rsidP="000C3B8F">
      <w:pPr>
        <w:ind w:left="-567" w:right="99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 основному топливу, учитывая пропорцию 50%, можно добавлять деревянные отходы с разными параметрами качества (относительно влажности) и различной грануляции (стружки, обрезки, опилки и т.п.). </w:t>
      </w:r>
    </w:p>
    <w:p w:rsidR="009F78B2" w:rsidRDefault="002D63F2" w:rsidP="00A3751F">
      <w:pPr>
        <w:ind w:left="-567" w:right="99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руководство по эксплуатации</w:t>
      </w:r>
    </w:p>
    <w:p w:rsidR="000C3B8F" w:rsidRDefault="000C3B8F" w:rsidP="000C3B8F">
      <w:pPr>
        <w:pStyle w:val="a3"/>
        <w:numPr>
          <w:ilvl w:val="0"/>
          <w:numId w:val="3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следить за тем, чтобы </w:t>
      </w:r>
      <w:r>
        <w:rPr>
          <w:i/>
          <w:sz w:val="24"/>
          <w:szCs w:val="24"/>
        </w:rPr>
        <w:t xml:space="preserve">герметичность </w:t>
      </w:r>
      <w:r>
        <w:rPr>
          <w:sz w:val="24"/>
          <w:szCs w:val="24"/>
        </w:rPr>
        <w:t>устройства не была нарушена;</w:t>
      </w:r>
    </w:p>
    <w:p w:rsidR="000C3B8F" w:rsidRDefault="000C3B8F" w:rsidP="000C3B8F">
      <w:pPr>
        <w:pStyle w:val="a3"/>
        <w:numPr>
          <w:ilvl w:val="0"/>
          <w:numId w:val="3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>в холодное время года нельзя делать перерывов в отоплении, чтобы не допустить замерзание воды;</w:t>
      </w:r>
    </w:p>
    <w:p w:rsidR="000C3B8F" w:rsidRPr="000C3B8F" w:rsidRDefault="000C3B8F" w:rsidP="000C3B8F">
      <w:pPr>
        <w:pStyle w:val="a3"/>
        <w:numPr>
          <w:ilvl w:val="0"/>
          <w:numId w:val="3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категорически запрещается использовать в качестве топлива </w:t>
      </w:r>
      <w:r>
        <w:rPr>
          <w:i/>
          <w:sz w:val="24"/>
          <w:szCs w:val="24"/>
        </w:rPr>
        <w:t>бензин, керосин</w:t>
      </w:r>
      <w:r>
        <w:rPr>
          <w:sz w:val="24"/>
          <w:szCs w:val="24"/>
        </w:rPr>
        <w:t xml:space="preserve"> и различные </w:t>
      </w:r>
      <w:r>
        <w:rPr>
          <w:i/>
          <w:sz w:val="24"/>
          <w:szCs w:val="24"/>
        </w:rPr>
        <w:t>растворители;</w:t>
      </w:r>
    </w:p>
    <w:p w:rsidR="000C3B8F" w:rsidRDefault="000C3B8F" w:rsidP="000C3B8F">
      <w:pPr>
        <w:pStyle w:val="a3"/>
        <w:numPr>
          <w:ilvl w:val="0"/>
          <w:numId w:val="3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>нельзя доливать холодную воду в работающий или разогретый котёл;</w:t>
      </w:r>
    </w:p>
    <w:p w:rsidR="000C3B8F" w:rsidRDefault="000C3B8F" w:rsidP="000C3B8F">
      <w:pPr>
        <w:pStyle w:val="a3"/>
        <w:numPr>
          <w:ilvl w:val="0"/>
          <w:numId w:val="3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абсолютно все действия, связаны с котлом, нужно проводить в защитных перчатках. </w:t>
      </w:r>
    </w:p>
    <w:p w:rsidR="000C3B8F" w:rsidRDefault="000C3B8F" w:rsidP="000C3B8F">
      <w:pPr>
        <w:pStyle w:val="a3"/>
        <w:ind w:right="991"/>
        <w:jc w:val="both"/>
        <w:rPr>
          <w:sz w:val="24"/>
          <w:szCs w:val="24"/>
        </w:rPr>
      </w:pPr>
    </w:p>
    <w:p w:rsidR="000C3B8F" w:rsidRDefault="000C3B8F" w:rsidP="000C3B8F">
      <w:pPr>
        <w:pStyle w:val="a3"/>
        <w:ind w:left="0" w:right="9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Обслуживание котла </w:t>
      </w:r>
    </w:p>
    <w:p w:rsidR="000C3B8F" w:rsidRDefault="00813E33" w:rsidP="00813E33">
      <w:pPr>
        <w:pStyle w:val="a3"/>
        <w:numPr>
          <w:ilvl w:val="0"/>
          <w:numId w:val="2"/>
        </w:numPr>
        <w:ind w:right="991"/>
        <w:jc w:val="both"/>
        <w:rPr>
          <w:sz w:val="24"/>
          <w:szCs w:val="24"/>
        </w:rPr>
      </w:pPr>
      <w:r w:rsidRPr="00813E33">
        <w:rPr>
          <w:i/>
          <w:sz w:val="24"/>
          <w:szCs w:val="24"/>
        </w:rPr>
        <w:t>конвекционные каналы</w:t>
      </w:r>
      <w:r>
        <w:rPr>
          <w:sz w:val="24"/>
          <w:szCs w:val="24"/>
        </w:rPr>
        <w:t xml:space="preserve"> желательно очищать от налёта и золы раз в 3-7 дней (это в первую очередь зависит от используемого вида топлива);</w:t>
      </w:r>
    </w:p>
    <w:p w:rsidR="00813E33" w:rsidRDefault="00813E33" w:rsidP="00813E33">
      <w:pPr>
        <w:pStyle w:val="a3"/>
        <w:numPr>
          <w:ilvl w:val="0"/>
          <w:numId w:val="2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чистка конвекционных каналов проводится с помощью щётки и скребка; </w:t>
      </w:r>
    </w:p>
    <w:p w:rsidR="00813E33" w:rsidRDefault="00813E33" w:rsidP="00813E33">
      <w:pPr>
        <w:pStyle w:val="a3"/>
        <w:numPr>
          <w:ilvl w:val="0"/>
          <w:numId w:val="2"/>
        </w:num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удаление золы из </w:t>
      </w:r>
      <w:r>
        <w:rPr>
          <w:i/>
          <w:sz w:val="24"/>
          <w:szCs w:val="24"/>
        </w:rPr>
        <w:t xml:space="preserve">зольника </w:t>
      </w:r>
      <w:r>
        <w:rPr>
          <w:sz w:val="24"/>
          <w:szCs w:val="24"/>
        </w:rPr>
        <w:t>нужно выполнять по мере его заполнения, но не реже, чем раз в 1-2 дня;</w:t>
      </w:r>
    </w:p>
    <w:p w:rsidR="00F15296" w:rsidRPr="00555DE9" w:rsidRDefault="00813E33" w:rsidP="00555DE9">
      <w:pPr>
        <w:pStyle w:val="a3"/>
        <w:numPr>
          <w:ilvl w:val="0"/>
          <w:numId w:val="2"/>
        </w:numPr>
        <w:ind w:right="99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камера сгорания </w:t>
      </w:r>
      <w:r>
        <w:rPr>
          <w:sz w:val="24"/>
          <w:szCs w:val="24"/>
        </w:rPr>
        <w:t>от смолы и отложений очищается раз в месяц с помощью скребка.</w:t>
      </w:r>
      <w:bookmarkStart w:id="0" w:name="_GoBack"/>
      <w:bookmarkEnd w:id="0"/>
    </w:p>
    <w:sectPr w:rsidR="00F15296" w:rsidRPr="0055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8BF"/>
    <w:multiLevelType w:val="hybridMultilevel"/>
    <w:tmpl w:val="685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3821"/>
    <w:multiLevelType w:val="hybridMultilevel"/>
    <w:tmpl w:val="320C4D20"/>
    <w:lvl w:ilvl="0" w:tplc="E32A3F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134DF"/>
    <w:multiLevelType w:val="hybridMultilevel"/>
    <w:tmpl w:val="5B52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96"/>
    <w:rsid w:val="000C3B8F"/>
    <w:rsid w:val="002D63F2"/>
    <w:rsid w:val="00555DE9"/>
    <w:rsid w:val="00813E33"/>
    <w:rsid w:val="008D0A99"/>
    <w:rsid w:val="009F78B2"/>
    <w:rsid w:val="00A3751F"/>
    <w:rsid w:val="00C57FEB"/>
    <w:rsid w:val="00CC1F5F"/>
    <w:rsid w:val="00F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2019-01-10T22:04:00Z</dcterms:created>
  <dcterms:modified xsi:type="dcterms:W3CDTF">2019-01-10T22:04:00Z</dcterms:modified>
</cp:coreProperties>
</file>