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1502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збп</w:t>
      </w:r>
      <w:proofErr w:type="spellEnd"/>
    </w:p>
    <w:p w:rsid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98%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Адвего</w:t>
      </w:r>
      <w:proofErr w:type="spellEnd"/>
    </w:p>
    <w:p w:rsid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Новый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Skoda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Superb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441DD" w:rsidRP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8441DD" w:rsidRP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Skoda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Superb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Третьего поколения  была впервые представлена год назад 17 февраля в Праге </w:t>
      </w:r>
      <w:proofErr w:type="gramStart"/>
      <w:r w:rsidRPr="008441DD">
        <w:rPr>
          <w:rFonts w:ascii="Times New Roman" w:hAnsi="Times New Roman" w:cs="Times New Roman"/>
          <w:sz w:val="24"/>
          <w:szCs w:val="24"/>
          <w:lang w:val="ru-RU"/>
        </w:rPr>
        <w:t>перед</w:t>
      </w:r>
      <w:proofErr w:type="gram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традиционным автосалоне в Женеве. Уже ставшее закономерным для большинства известных производителей снижение веса автомобиля при одновременном увеличении его габаритных размеров не прошло и мимо этой модели. Салон также стал просторнее и удобнее, что при снижении веса на целых 75 кг напоминает о том, что производитель активно внедряет в жизнь передовую платформу MQB. </w:t>
      </w:r>
    </w:p>
    <w:p w:rsidR="008441DD" w:rsidRP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Этот популярный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лифтбек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оснащаются современным мультимедийным оборудованием и системами безопасности, позволяющими водителю вести машину, не уставая от напряжения и дискомфорта. Кроме того, широкая линейка двигателей, из которых три дизельных и целых пять бензиновых, дает возможность подобрать соответствующий его потребностям и стилю вождения силовой агрегат. При этом</w:t>
      </w:r>
      <w:proofErr w:type="gramStart"/>
      <w:r w:rsidRPr="008441DD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сами двигатели также модернизированы и теперь потребляют горючего до 30% меньше, чем соответствующие им старые модели.</w:t>
      </w:r>
    </w:p>
    <w:p w:rsidR="008441DD" w:rsidRP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Надо сказать, что автомобиль под таким именем начал продаваться еще в 1934 году и выпускался в течение 15 лет. А предыдущие две современные модели были проданы в количестве 750 тысяч штук. </w:t>
      </w:r>
    </w:p>
    <w:p w:rsidR="008441DD" w:rsidRP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При создании </w:t>
      </w:r>
      <w:proofErr w:type="gramStart"/>
      <w:r w:rsidRPr="008441DD">
        <w:rPr>
          <w:rFonts w:ascii="Times New Roman" w:hAnsi="Times New Roman" w:cs="Times New Roman"/>
          <w:sz w:val="24"/>
          <w:szCs w:val="24"/>
          <w:lang w:val="ru-RU"/>
        </w:rPr>
        <w:t>Шкоды</w:t>
      </w:r>
      <w:proofErr w:type="gram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Суперб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была использована передняя подвеска со стойками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МакФерсон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и адаптивное шасси, с помощью переключателя обеспечивающее возможность выбора настроек. В арсенале водителя появилось огромное количество современных электронных и электромеханических инструментов, включающих электронную блокировку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межколесного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дифференциала и электронную систему стабилизации, электрический ручной тормоз, автопилот, систему контроля слепых зон, датчики давления в шинах и многое другое. Дополняет список </w:t>
      </w:r>
      <w:proofErr w:type="spellStart"/>
      <w:r w:rsidRPr="008441DD">
        <w:rPr>
          <w:rFonts w:ascii="Times New Roman" w:hAnsi="Times New Roman" w:cs="Times New Roman"/>
          <w:sz w:val="24"/>
          <w:szCs w:val="24"/>
          <w:lang w:val="ru-RU"/>
        </w:rPr>
        <w:t>трехзонный</w:t>
      </w:r>
      <w:proofErr w:type="spellEnd"/>
      <w:r w:rsidRPr="008441DD">
        <w:rPr>
          <w:rFonts w:ascii="Times New Roman" w:hAnsi="Times New Roman" w:cs="Times New Roman"/>
          <w:sz w:val="24"/>
          <w:szCs w:val="24"/>
          <w:lang w:val="ru-RU"/>
        </w:rPr>
        <w:t xml:space="preserve"> климат-контроль, система распознавания дорожных знаков и скоростной LTE-интернет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1DD" w:rsidRPr="008441DD" w:rsidRDefault="008441DD" w:rsidP="00844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2F2B" w:rsidRPr="008441DD" w:rsidRDefault="00E62F2B" w:rsidP="00844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62F2B" w:rsidRPr="008441DD" w:rsidSect="00C90504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36"/>
    <w:rsid w:val="000826B9"/>
    <w:rsid w:val="001667EC"/>
    <w:rsid w:val="001A0936"/>
    <w:rsid w:val="003B4654"/>
    <w:rsid w:val="005930FE"/>
    <w:rsid w:val="00702440"/>
    <w:rsid w:val="007537F1"/>
    <w:rsid w:val="008441DD"/>
    <w:rsid w:val="00D2403E"/>
    <w:rsid w:val="00E62F2B"/>
    <w:rsid w:val="00F8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4AD9-64EA-4903-8A7A-CB8EC7CD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Ігор</dc:creator>
  <cp:lastModifiedBy>Ігор</cp:lastModifiedBy>
  <cp:revision>5</cp:revision>
  <dcterms:created xsi:type="dcterms:W3CDTF">2016-04-19T01:29:00Z</dcterms:created>
  <dcterms:modified xsi:type="dcterms:W3CDTF">2016-04-19T02:29:00Z</dcterms:modified>
</cp:coreProperties>
</file>