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26B0" w:rsidRPr="00D326B0" w:rsidRDefault="00D326B0" w:rsidP="00D326B0">
      <w:pPr>
        <w:spacing w:before="200"/>
        <w:jc w:val="center"/>
        <w:rPr>
          <w:rFonts w:ascii="Times New Roman" w:eastAsia="Times New Roman" w:hAnsi="Times New Roman" w:cs="Times New Roman"/>
          <w:noProof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675C55BC">
            <wp:simplePos x="0" y="0"/>
            <wp:positionH relativeFrom="column">
              <wp:posOffset>4741433</wp:posOffset>
            </wp:positionH>
            <wp:positionV relativeFrom="paragraph">
              <wp:posOffset>-838686</wp:posOffset>
            </wp:positionV>
            <wp:extent cx="1612900" cy="508000"/>
            <wp:effectExtent l="0" t="0" r="0" b="0"/>
            <wp:wrapNone/>
            <wp:docPr id="4020979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097987" name="Рисунок 40209798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26B0">
        <w:rPr>
          <w:rFonts w:ascii="Times New Roman" w:eastAsia="Times New Roman" w:hAnsi="Times New Roman" w:cs="Times New Roman"/>
          <w:noProof/>
          <w:sz w:val="32"/>
          <w:szCs w:val="32"/>
        </w:rPr>
        <w:t>Контент для внутреннего размещения</w:t>
      </w:r>
      <w:r>
        <w:rPr>
          <w:rFonts w:ascii="Times New Roman" w:eastAsia="Times New Roman" w:hAnsi="Times New Roman" w:cs="Times New Roman"/>
          <w:noProof/>
          <w:sz w:val="32"/>
          <w:szCs w:val="32"/>
          <w:lang w:val="ru-RU"/>
        </w:rPr>
        <w:t xml:space="preserve"> для казино </w:t>
      </w: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  <w:highlight w:val="white"/>
        </w:rPr>
        <w:t>Pin</w:t>
      </w:r>
      <w:proofErr w:type="spellEnd"/>
      <w:r>
        <w:rPr>
          <w:rFonts w:ascii="Times New Roman" w:eastAsia="Times New Roman" w:hAnsi="Times New Roman" w:cs="Times New Roman"/>
          <w:b/>
          <w:sz w:val="30"/>
          <w:szCs w:val="30"/>
          <w:highlight w:val="white"/>
        </w:rPr>
        <w:t xml:space="preserve"> Up</w:t>
      </w:r>
      <w:r w:rsidRPr="00D326B0">
        <w:t xml:space="preserve"> </w:t>
      </w:r>
      <w:r>
        <w:fldChar w:fldCharType="begin"/>
      </w:r>
      <w:r>
        <w:instrText xml:space="preserve"> INCLUDEPICTURE "https://pin-up.ua/assets/logos/logo.svg" \* MERGEFORMATINET </w:instrText>
      </w:r>
      <w: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502202208" name="Прямоугольник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6FFA07" id="Прямоугольник 1" o:spid="_x0000_s1026" alt="l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" filled="f" stroked="f">
                <o:lock v:ext="edit" aspectratio="t"/>
                <w10:anchorlock/>
              </v:rect>
            </w:pict>
          </mc:Fallback>
        </mc:AlternateContent>
      </w:r>
      <w:r>
        <w:fldChar w:fldCharType="end"/>
      </w:r>
      <w:r w:rsidRPr="00D326B0">
        <w:t xml:space="preserve"> </w:t>
      </w:r>
      <w:r>
        <w:fldChar w:fldCharType="begin"/>
      </w:r>
      <w:r>
        <w:instrText xml:space="preserve"> INCLUDEPICTURE "https://pin-up.ua/assets/logos/logo.svg" \* MERGEFORMATINET </w:instrText>
      </w:r>
      <w:r>
        <w:fldChar w:fldCharType="separate"/>
      </w:r>
      <w:r>
        <w:fldChar w:fldCharType="end"/>
      </w:r>
    </w:p>
    <w:p w:rsidR="00D326B0" w:rsidRDefault="00D326B0" w:rsidP="00D326B0">
      <w:pPr>
        <w:spacing w:before="200"/>
        <w:rPr>
          <w:rFonts w:ascii="Times New Roman" w:eastAsia="Times New Roman" w:hAnsi="Times New Roman" w:cs="Times New Roman"/>
          <w:noProof/>
          <w:sz w:val="32"/>
          <w:szCs w:val="32"/>
        </w:rPr>
      </w:pPr>
    </w:p>
    <w:p w:rsidR="00D326B0" w:rsidRDefault="00D326B0" w:rsidP="00D326B0">
      <w:pPr>
        <w:spacing w:before="200"/>
        <w:rPr>
          <w:rFonts w:ascii="Times New Roman" w:eastAsia="Times New Roman" w:hAnsi="Times New Roman" w:cs="Times New Roman"/>
          <w:sz w:val="28"/>
          <w:szCs w:val="28"/>
        </w:rPr>
      </w:pPr>
    </w:p>
    <w:p w:rsidR="002A64CA" w:rsidRDefault="00000000">
      <w:pPr>
        <w:spacing w:before="200"/>
        <w:rPr>
          <w:rFonts w:ascii="Times New Roman" w:eastAsia="Times New Roman" w:hAnsi="Times New Roman" w:cs="Times New Roman"/>
          <w:color w:val="F9F9F9"/>
          <w:sz w:val="30"/>
          <w:szCs w:val="30"/>
          <w:shd w:val="clear" w:color="auto" w:fill="171717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highlight w:val="white"/>
        </w:rPr>
        <w:t xml:space="preserve">Официальный сайт </w:t>
      </w: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  <w:highlight w:val="white"/>
        </w:rPr>
        <w:t>Pin</w:t>
      </w:r>
      <w:proofErr w:type="spellEnd"/>
      <w:r>
        <w:rPr>
          <w:rFonts w:ascii="Times New Roman" w:eastAsia="Times New Roman" w:hAnsi="Times New Roman" w:cs="Times New Roman"/>
          <w:b/>
          <w:sz w:val="30"/>
          <w:szCs w:val="30"/>
          <w:highlight w:val="white"/>
        </w:rPr>
        <w:t xml:space="preserve"> Up. Дизайн и интерфейс</w:t>
      </w:r>
      <w:r>
        <w:rPr>
          <w:rFonts w:ascii="Times New Roman" w:eastAsia="Times New Roman" w:hAnsi="Times New Roman" w:cs="Times New Roman"/>
          <w:sz w:val="30"/>
          <w:szCs w:val="30"/>
        </w:rPr>
        <w:br/>
      </w:r>
    </w:p>
    <w:p w:rsidR="002A64CA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официальном сайте казино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Ап вы обнаружите удобный и интуитивно понятный интерфейс, который обеспечивает приятный опыт игры. Официальный сайт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casino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Pin-up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разработан с учетом потребностей игроков, позволяя им наслаждаться играми в любое время и с любого устройства. Благодаря функции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casino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вход, вы можете быстро и легко начать играть, не теряя времени на оформление аккаунта. Кроме того, на официальном сайте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-Ап казино предоставляется возможность моментального вывода денег, что делает процесс игры еще более удобным и эффективным. Бонусы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фриспины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доступные на сайте, позволяют игрокам получать дополнительные выгоды и повышать свои шансы на выигрыш.</w:t>
      </w:r>
    </w:p>
    <w:p w:rsidR="002A64CA" w:rsidRDefault="002A64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pPr w:leftFromText="180" w:rightFromText="180" w:topFromText="180" w:bottomFromText="180" w:vertAnchor="text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00"/>
        <w:gridCol w:w="4500"/>
      </w:tblGrid>
      <w:tr w:rsidR="002A64CA">
        <w:tc>
          <w:tcPr>
            <w:tcW w:w="4500" w:type="dxa"/>
          </w:tcPr>
          <w:p w:rsidR="002A64C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🏆Официальный сайт</w:t>
            </w:r>
          </w:p>
        </w:tc>
        <w:tc>
          <w:tcPr>
            <w:tcW w:w="4500" w:type="dxa"/>
          </w:tcPr>
          <w:p w:rsidR="002A64C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www.niokki.ru</w:t>
            </w:r>
          </w:p>
        </w:tc>
      </w:tr>
      <w:tr w:rsidR="002A64CA">
        <w:tc>
          <w:tcPr>
            <w:tcW w:w="4500" w:type="dxa"/>
          </w:tcPr>
          <w:p w:rsidR="002A64C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✨Бренд</w:t>
            </w:r>
          </w:p>
        </w:tc>
        <w:tc>
          <w:tcPr>
            <w:tcW w:w="4500" w:type="dxa"/>
          </w:tcPr>
          <w:p w:rsidR="002A64C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Up)</w:t>
            </w:r>
          </w:p>
        </w:tc>
      </w:tr>
      <w:tr w:rsidR="002A64CA">
        <w:tc>
          <w:tcPr>
            <w:tcW w:w="4500" w:type="dxa"/>
          </w:tcPr>
          <w:p w:rsidR="002A64CA" w:rsidRDefault="00000000">
            <w:pPr>
              <w:spacing w:before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🗓️Год создания</w:t>
            </w:r>
          </w:p>
        </w:tc>
        <w:tc>
          <w:tcPr>
            <w:tcW w:w="4500" w:type="dxa"/>
          </w:tcPr>
          <w:p w:rsidR="002A64CA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2A64CA">
        <w:tc>
          <w:tcPr>
            <w:tcW w:w="4500" w:type="dxa"/>
          </w:tcPr>
          <w:p w:rsidR="002A64CA" w:rsidRDefault="00000000">
            <w:pPr>
              <w:spacing w:before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📃Лицензия</w:t>
            </w:r>
          </w:p>
        </w:tc>
        <w:tc>
          <w:tcPr>
            <w:tcW w:w="4500" w:type="dxa"/>
          </w:tcPr>
          <w:p w:rsidR="002A64C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Curacao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eGaming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(Кюрасао)</w:t>
            </w:r>
          </w:p>
        </w:tc>
      </w:tr>
      <w:tr w:rsidR="002A64CA">
        <w:tc>
          <w:tcPr>
            <w:tcW w:w="4500" w:type="dxa"/>
          </w:tcPr>
          <w:p w:rsidR="002A64CA" w:rsidRDefault="00000000">
            <w:pPr>
              <w:spacing w:before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🎰Игры</w:t>
            </w:r>
          </w:p>
        </w:tc>
        <w:tc>
          <w:tcPr>
            <w:tcW w:w="4500" w:type="dxa"/>
          </w:tcPr>
          <w:p w:rsidR="002A64CA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 7000</w:t>
            </w:r>
          </w:p>
        </w:tc>
      </w:tr>
      <w:tr w:rsidR="002A64CA">
        <w:trPr>
          <w:trHeight w:val="817"/>
        </w:trPr>
        <w:tc>
          <w:tcPr>
            <w:tcW w:w="4500" w:type="dxa"/>
          </w:tcPr>
          <w:p w:rsidR="002A64CA" w:rsidRDefault="00000000">
            <w:pPr>
              <w:spacing w:before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🎁Размер приветственного бонуса</w:t>
            </w:r>
          </w:p>
        </w:tc>
        <w:tc>
          <w:tcPr>
            <w:tcW w:w="4500" w:type="dxa"/>
          </w:tcPr>
          <w:p w:rsidR="002A64CA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25000 RUB и до 250 FS</w:t>
            </w:r>
          </w:p>
        </w:tc>
      </w:tr>
      <w:tr w:rsidR="002A64CA" w:rsidRPr="00D326B0">
        <w:tc>
          <w:tcPr>
            <w:tcW w:w="4500" w:type="dxa"/>
          </w:tcPr>
          <w:p w:rsidR="002A64CA" w:rsidRDefault="00000000">
            <w:pPr>
              <w:spacing w:before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💲Доступные валюты</w:t>
            </w:r>
          </w:p>
        </w:tc>
        <w:tc>
          <w:tcPr>
            <w:tcW w:w="4500" w:type="dxa"/>
          </w:tcPr>
          <w:p w:rsidR="002A64CA" w:rsidRPr="00D326B0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326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RUB, USD, EUR, SEK, CAD</w:t>
            </w:r>
          </w:p>
        </w:tc>
      </w:tr>
      <w:tr w:rsidR="002A64CA">
        <w:trPr>
          <w:trHeight w:val="573"/>
        </w:trPr>
        <w:tc>
          <w:tcPr>
            <w:tcW w:w="4500" w:type="dxa"/>
          </w:tcPr>
          <w:p w:rsidR="002A64CA" w:rsidRDefault="00000000">
            <w:pPr>
              <w:spacing w:before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🪪Верификация</w:t>
            </w:r>
          </w:p>
        </w:tc>
        <w:tc>
          <w:tcPr>
            <w:tcW w:w="4500" w:type="dxa"/>
          </w:tcPr>
          <w:p w:rsidR="002A64CA" w:rsidRDefault="00000000">
            <w:pPr>
              <w:spacing w:befor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Обязательна перед выводом</w:t>
            </w:r>
          </w:p>
          <w:p w:rsidR="002A64CA" w:rsidRDefault="002A64C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F9F9F9"/>
                <w:sz w:val="24"/>
                <w:szCs w:val="24"/>
                <w:shd w:val="clear" w:color="auto" w:fill="171717"/>
              </w:rPr>
            </w:pPr>
          </w:p>
        </w:tc>
      </w:tr>
      <w:tr w:rsidR="002A64CA">
        <w:tc>
          <w:tcPr>
            <w:tcW w:w="4500" w:type="dxa"/>
          </w:tcPr>
          <w:p w:rsidR="002A64CA" w:rsidRDefault="00000000">
            <w:pPr>
              <w:spacing w:before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📱Наличие мобильной версии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АП</w:t>
            </w:r>
          </w:p>
        </w:tc>
        <w:tc>
          <w:tcPr>
            <w:tcW w:w="4500" w:type="dxa"/>
          </w:tcPr>
          <w:p w:rsidR="002A64CA" w:rsidRDefault="00000000">
            <w:pPr>
              <w:spacing w:before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2A64CA">
        <w:trPr>
          <w:trHeight w:val="660"/>
        </w:trPr>
        <w:tc>
          <w:tcPr>
            <w:tcW w:w="4500" w:type="dxa"/>
          </w:tcPr>
          <w:p w:rsidR="002A64CA" w:rsidRDefault="00000000">
            <w:pPr>
              <w:spacing w:before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✔️Вывод средств</w:t>
            </w:r>
          </w:p>
        </w:tc>
        <w:tc>
          <w:tcPr>
            <w:tcW w:w="4500" w:type="dxa"/>
          </w:tcPr>
          <w:p w:rsidR="002A64CA" w:rsidRDefault="00000000">
            <w:pPr>
              <w:spacing w:before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24 часов</w:t>
            </w:r>
          </w:p>
        </w:tc>
      </w:tr>
      <w:tr w:rsidR="002A64CA" w:rsidRPr="00D326B0">
        <w:trPr>
          <w:trHeight w:val="810"/>
        </w:trPr>
        <w:tc>
          <w:tcPr>
            <w:tcW w:w="4500" w:type="dxa"/>
          </w:tcPr>
          <w:p w:rsidR="002A64CA" w:rsidRDefault="00000000">
            <w:pPr>
              <w:spacing w:before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💳Способы оплаты</w:t>
            </w:r>
          </w:p>
        </w:tc>
        <w:tc>
          <w:tcPr>
            <w:tcW w:w="4500" w:type="dxa"/>
          </w:tcPr>
          <w:p w:rsidR="002A64CA" w:rsidRPr="00D326B0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326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Visa, MasterCard, MP, </w:t>
            </w:r>
            <w:proofErr w:type="spellStart"/>
            <w:r w:rsidRPr="00D326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ecoPayz</w:t>
            </w:r>
            <w:proofErr w:type="spellEnd"/>
            <w:r w:rsidRPr="00D326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Google Pay, Apple Pay, Skrill, </w:t>
            </w:r>
            <w:proofErr w:type="spellStart"/>
            <w:r w:rsidRPr="00D326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Neteller</w:t>
            </w:r>
            <w:proofErr w:type="spellEnd"/>
            <w:r w:rsidRPr="00D326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326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WebMoney</w:t>
            </w:r>
            <w:proofErr w:type="spellEnd"/>
            <w:r w:rsidRPr="00D326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326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Qiwi</w:t>
            </w:r>
            <w:proofErr w:type="spellEnd"/>
            <w:r w:rsidRPr="00D326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326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Yandex.Money</w:t>
            </w:r>
            <w:proofErr w:type="spellEnd"/>
            <w:r w:rsidRPr="00D326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Bitcoin, Ethereum, Litecoin, </w:t>
            </w:r>
            <w:proofErr w:type="spellStart"/>
            <w:r w:rsidRPr="00D326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MuchBetter</w:t>
            </w:r>
            <w:proofErr w:type="spellEnd"/>
            <w:r w:rsidRPr="00D326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Bitcoin Cash, Dogecoin, Tether, Jeton Wallet, Tron, USD Coin, </w:t>
            </w:r>
            <w:proofErr w:type="spellStart"/>
            <w:r w:rsidRPr="00D326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Binance</w:t>
            </w:r>
            <w:proofErr w:type="spellEnd"/>
            <w:r w:rsidRPr="00D326B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Coin</w:t>
            </w:r>
          </w:p>
        </w:tc>
      </w:tr>
    </w:tbl>
    <w:p w:rsidR="002A64CA" w:rsidRPr="00D326B0" w:rsidRDefault="002A64CA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2A64CA" w:rsidRDefault="00000000">
      <w:pPr>
        <w:spacing w:before="20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Дата начала работы</w:t>
      </w:r>
    </w:p>
    <w:p w:rsidR="002A64CA" w:rsidRDefault="002A64CA">
      <w:pPr>
        <w:spacing w:before="200"/>
        <w:rPr>
          <w:rFonts w:ascii="Times New Roman" w:eastAsia="Times New Roman" w:hAnsi="Times New Roman" w:cs="Times New Roman"/>
          <w:sz w:val="28"/>
          <w:szCs w:val="28"/>
        </w:rPr>
      </w:pPr>
    </w:p>
    <w:p w:rsidR="002A64CA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Казино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Up было основано в 2016 году в формате онлайн-платформы, предлагающей разнообразные азартные игры и развлечения. Оно быстро завоевало популярность благодаря своему широкому выбору игр, высокому качеству обслуживания и привлекательными бонусными предложениями. Компания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Up начала свою работу в России в 2017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году, когда запустила свой сайт на российском языке и предоставила доступ российским игрокам. На текущий момент казино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Up пользуется огромной популярностью, привлекая миллионы игроков со всего мира благодаря своему высокому качеству обслуживания, разнообразию игрового контента и выгодным бонусным предложениям. Стремясь предоставить лучший игровой опыт,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Up постоянно расширяет свою игровую библиотеку и улучшает условия для игроков.</w:t>
      </w:r>
    </w:p>
    <w:p w:rsidR="002A64CA" w:rsidRDefault="00000000">
      <w:r>
        <w:br/>
      </w:r>
    </w:p>
    <w:p w:rsidR="002A64CA" w:rsidRDefault="00000000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География деятельности</w:t>
      </w:r>
    </w:p>
    <w:p w:rsidR="002A64CA" w:rsidRDefault="002A64CA"/>
    <w:p w:rsidR="002A64CA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Казино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Up работает во всех СНД странах, включая Россию, где оно функционирует как легальное российское онлайн-казино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-Ап, предоставляя доступ к играм российским пользователям. Казино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Ап недоступно для игры в некоторых странах из-за ограничений в законодательстве или политике казино относительно определенных регионов.</w:t>
      </w:r>
    </w:p>
    <w:p w:rsidR="002A64CA" w:rsidRDefault="002A64CA">
      <w:pPr>
        <w:spacing w:before="200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2A64CA" w:rsidRDefault="002A64CA">
      <w:pPr>
        <w:spacing w:before="20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2A64CA" w:rsidRDefault="002A64CA">
      <w:pPr>
        <w:spacing w:before="20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2A64CA" w:rsidRDefault="00000000">
      <w:pPr>
        <w:spacing w:before="20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Лицензия и владелец</w:t>
      </w:r>
    </w:p>
    <w:p w:rsidR="002A64CA" w:rsidRDefault="002A64CA">
      <w:pPr>
        <w:spacing w:before="200"/>
      </w:pPr>
    </w:p>
    <w:p w:rsidR="002A64CA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Казино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-Up обладает лицензией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Curacao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eGaming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соответствующей мировым стандартам игорной индустрии. Эта лицензия выдается авторитетными регуляторными органами и подтверждает соблюдение казино всех необходимых норм и правил. </w:t>
      </w:r>
    </w:p>
    <w:p w:rsidR="002A64CA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Владельцем онлайн казино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-Up является компания, за которой стоит стабильный и доверенный игорный оператор. Наличие лицензии и принадлежность к доверенной компании гарантируют игрокам надежность и безопасность игрового процесса. Играя на платформе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-Up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casino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игроки могут быть уверены, что не столкнутся с обманом, а их интересы будут защищены.</w:t>
      </w:r>
    </w:p>
    <w:p w:rsidR="002A64CA" w:rsidRDefault="002A64C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A64CA" w:rsidRDefault="00000000">
      <w:pPr>
        <w:pStyle w:val="2"/>
        <w:spacing w:before="20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bookmarkStart w:id="0" w:name="_wed8dbeidihg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 Регистрация и верификация на сайте казино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-Up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Ап) </w:t>
      </w:r>
    </w:p>
    <w:p w:rsidR="002A64CA" w:rsidRDefault="002A64C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64CA" w:rsidRDefault="00000000">
      <w:pPr>
        <w:spacing w:before="200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highlight w:val="white"/>
        </w:rPr>
        <w:t xml:space="preserve">Регистрация и верификация на сайте казино </w:t>
      </w: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  <w:highlight w:val="white"/>
        </w:rPr>
        <w:t>Пин</w:t>
      </w:r>
      <w:proofErr w:type="spellEnd"/>
      <w:r>
        <w:rPr>
          <w:rFonts w:ascii="Times New Roman" w:eastAsia="Times New Roman" w:hAnsi="Times New Roman" w:cs="Times New Roman"/>
          <w:b/>
          <w:sz w:val="30"/>
          <w:szCs w:val="30"/>
          <w:highlight w:val="white"/>
        </w:rPr>
        <w:t xml:space="preserve"> Ап</w:t>
      </w:r>
    </w:p>
    <w:p w:rsidR="002A64CA" w:rsidRDefault="002A64CA">
      <w:pPr>
        <w:rPr>
          <w:rFonts w:ascii="Times New Roman" w:eastAsia="Times New Roman" w:hAnsi="Times New Roman" w:cs="Times New Roman"/>
          <w:sz w:val="30"/>
          <w:szCs w:val="30"/>
        </w:rPr>
      </w:pPr>
    </w:p>
    <w:p w:rsidR="002A64CA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официальном сайте казино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Up процесс регистрации – это всего несколько простых шагов к увлекательному миру азарта, которые включают в себя:</w:t>
      </w:r>
    </w:p>
    <w:p w:rsidR="002A64CA" w:rsidRDefault="002A64C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A64CA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Привлекательный и удобный интерфейс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: При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посещении официального сайта казино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Up вас встречает стильный и привлекательный дизайн, который призван создать приятную атмосферу для вашего игрового опыта.</w:t>
      </w:r>
    </w:p>
    <w:p w:rsidR="002A64CA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Начало регистрации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: 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главной странице вы обнаружите кнопку "Регистрация" или "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Sign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Up", где начинается ваш путь к азартному веселью. Просто кликните по ней.</w:t>
      </w:r>
    </w:p>
    <w:p w:rsidR="002A64CA" w:rsidRDefault="002A64C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A64CA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>
            <wp:extent cx="5734050" cy="539314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7178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53931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A64CA" w:rsidRDefault="002A64C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A64CA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Заполнение данных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: Заполните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поля с вашими данными: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имейл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пароль и номер мобильного телефона для верификации.</w:t>
      </w:r>
    </w:p>
    <w:p w:rsidR="002A64CA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>
            <wp:extent cx="3036903" cy="2377053"/>
            <wp:effectExtent l="0" t="0" r="0" b="0"/>
            <wp:docPr id="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36903" cy="23770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A64CA" w:rsidRDefault="002A64C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A64CA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Подтверждение аккаунта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: После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заполнения данных вам может быть предложено подтвердить свой аккаунт посредством ссылки, отправленной на вашу электронную почту, или путем ввода кода, полученного по SMS.</w:t>
      </w:r>
    </w:p>
    <w:p w:rsidR="002A64CA" w:rsidRDefault="002A64C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A64CA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>
            <wp:extent cx="5731200" cy="1422400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2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A64CA" w:rsidRDefault="002A64C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A64CA" w:rsidRDefault="002A64C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A64CA" w:rsidRDefault="00000000"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Выбор игрового автомата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: После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успешной регистрации вы попадаете в лобби казино, где вас ждет огромный выбор игровых автоматов. Выберите понравившийся слот и приступайте к игре!</w:t>
      </w:r>
    </w:p>
    <w:p w:rsidR="002A64CA" w:rsidRDefault="002A64CA">
      <w:pPr>
        <w:spacing w:before="200"/>
        <w:ind w:left="720"/>
      </w:pPr>
    </w:p>
    <w:p w:rsidR="002A64CA" w:rsidRDefault="002A64C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64CA" w:rsidRDefault="002A64C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64CA" w:rsidRDefault="002A64C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64CA" w:rsidRDefault="002A64C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64CA" w:rsidRDefault="00000000">
      <w:pPr>
        <w:spacing w:before="20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Как создать личный кабинет</w:t>
      </w:r>
    </w:p>
    <w:p w:rsidR="002A64CA" w:rsidRDefault="00000000">
      <w:pPr>
        <w:spacing w:before="200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Личный кабинет казино </w:t>
      </w: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</w:rPr>
        <w:t>Pin-up</w:t>
      </w:r>
      <w:proofErr w:type="spellEnd"/>
    </w:p>
    <w:p w:rsidR="002A64CA" w:rsidRDefault="002A64C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A64CA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Личный кабинет казино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Pin-up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представляет собой удобное и функциональное пространство, где игроки могут управлять своим аккаунтом, просматривать статистику игр, осуществлять финансовые операции и многое другое. В личном кабинете казино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Pin-up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вы сможете найти такие элементы интерфейса: </w:t>
      </w:r>
    </w:p>
    <w:p w:rsidR="002A64CA" w:rsidRDefault="002A64C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A64CA" w:rsidRDefault="00000000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Вход в личный кабинет:</w:t>
      </w:r>
    </w:p>
    <w:p w:rsidR="002A64CA" w:rsidRDefault="002A64C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64CA" w:rsidRDefault="00000000">
      <w:pPr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Перейдите на главную страницу казино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Pin-up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A64CA" w:rsidRDefault="00000000">
      <w:pPr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Нажмите на кнопку "Вход в личный кабинет" в правом верхнем углу экрана.</w:t>
      </w:r>
    </w:p>
    <w:p w:rsidR="002A64CA" w:rsidRDefault="00000000">
      <w:pPr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Введите свой зарегистрированный номер телефона или электронную почту.</w:t>
      </w:r>
    </w:p>
    <w:p w:rsidR="002A64CA" w:rsidRDefault="00000000">
      <w:pPr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Введите пароль, который был указан при регистрации.</w:t>
      </w:r>
    </w:p>
    <w:p w:rsidR="002A64CA" w:rsidRDefault="00000000">
      <w:pPr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Нажмите кнопку "Войти".</w:t>
      </w:r>
    </w:p>
    <w:p w:rsidR="002A64CA" w:rsidRDefault="002A64C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A64CA" w:rsidRDefault="00000000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Главное меню:</w:t>
      </w:r>
    </w:p>
    <w:p w:rsidR="002A64CA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входа в личный кабинет вы увидите главное меню, расположенное в верхней части страницы. Здесь вы сможете перейти к разделам "Бонусы", "Балансы", "Настройки" и "Помощь"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2A64CA" w:rsidRDefault="00000000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Бонусы:</w:t>
      </w:r>
    </w:p>
    <w:p w:rsidR="002A64CA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Здесь вы найдете информацию о доступных бонусах и акциях, которые могут быть активированы на вашем аккаунте.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>Балансы: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Вы можете управлять финансовыми операциями, такими как депозиты, вывод средств, история транзакций и т.д.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2A64CA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Настройки: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этом разделе вы можете настроить свой профиль, изменить пароль, настроить уведомления и другие персонализированные параметры.</w:t>
      </w:r>
    </w:p>
    <w:p w:rsidR="002A64CA" w:rsidRDefault="00000000">
      <w:pPr>
        <w:pStyle w:val="2"/>
        <w:rPr>
          <w:rFonts w:ascii="Times New Roman" w:eastAsia="Times New Roman" w:hAnsi="Times New Roman" w:cs="Times New Roman"/>
          <w:sz w:val="28"/>
          <w:szCs w:val="28"/>
        </w:rPr>
      </w:pPr>
      <w:bookmarkStart w:id="1" w:name="_m5hednabdsyp" w:colFirst="0" w:colLast="0"/>
      <w:bookmarkEnd w:id="1"/>
      <w:r>
        <w:rPr>
          <w:rFonts w:ascii="Times New Roman" w:eastAsia="Times New Roman" w:hAnsi="Times New Roman" w:cs="Times New Roman"/>
          <w:b/>
          <w:sz w:val="28"/>
          <w:szCs w:val="28"/>
        </w:rPr>
        <w:t>Помощь: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Если у вас возникли вопросы или проблемы, здесь вы найдете ответы на часто задаваемые вопросы и контакты службы поддержки клиентов.</w:t>
      </w:r>
    </w:p>
    <w:p w:rsidR="002A64CA" w:rsidRDefault="002A64CA">
      <w:pPr>
        <w:spacing w:before="20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2A64CA" w:rsidRDefault="00000000">
      <w:pPr>
        <w:spacing w:before="200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Верификация профиля</w:t>
      </w:r>
    </w:p>
    <w:p w:rsidR="002A64CA" w:rsidRDefault="002A64CA"/>
    <w:p w:rsidR="002A64CA" w:rsidRDefault="00000000">
      <w:pPr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Верификация аккаунта в </w:t>
      </w: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</w:rPr>
        <w:t>Пинап</w:t>
      </w:r>
      <w:proofErr w:type="spellEnd"/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казино</w:t>
      </w:r>
    </w:p>
    <w:p w:rsidR="002A64CA" w:rsidRDefault="002A64CA"/>
    <w:p w:rsidR="002A64CA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Верификация аккаунта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ап казино - важный шаг для обеспечения безопасности и защиты вашего аккаунта. Подтвержденный аккаунт обеспечивает вам безопасный доступ к всем функциям казино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-Ап, где вы можете играть онлайн с уверенностью.</w:t>
      </w:r>
    </w:p>
    <w:p w:rsidR="002A64CA" w:rsidRDefault="002A64CA"/>
    <w:p w:rsidR="002A64CA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Методы верификации:</w:t>
      </w:r>
    </w:p>
    <w:p w:rsidR="002A64CA" w:rsidRDefault="002A64C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A64CA" w:rsidRDefault="00000000">
      <w:pPr>
        <w:numPr>
          <w:ilvl w:val="0"/>
          <w:numId w:val="1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Номер телефона:</w:t>
      </w:r>
    </w:p>
    <w:p w:rsidR="002A64CA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После регистрации на сайте казино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Пинап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вы можете пройти верификацию, указав свой номер телефона.</w:t>
      </w:r>
    </w:p>
    <w:p w:rsidR="002A64CA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Система отправит вам SMS с уникальным кодом, который нужно будет ввести для подтверждения номера.</w:t>
      </w:r>
    </w:p>
    <w:p w:rsidR="002A64CA" w:rsidRDefault="002A64CA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2A64CA" w:rsidRDefault="00000000">
      <w:pPr>
        <w:numPr>
          <w:ilvl w:val="0"/>
          <w:numId w:val="1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Электронная почта:</w:t>
      </w:r>
    </w:p>
    <w:p w:rsidR="002A64CA" w:rsidRDefault="00000000">
      <w:pPr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регистрации на сайте вы получите письмо с ссылкой для подтверждения адреса электронной почты.</w:t>
      </w:r>
    </w:p>
    <w:p w:rsidR="002A64CA" w:rsidRDefault="002A64CA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2A64CA" w:rsidRDefault="00000000">
      <w:pPr>
        <w:numPr>
          <w:ilvl w:val="0"/>
          <w:numId w:val="1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Скан документов:</w:t>
      </w:r>
    </w:p>
    <w:p w:rsidR="002A64CA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некоторых случаях казино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-Ап может запросить сканы документов для подтверждения вашей личности.</w:t>
      </w:r>
    </w:p>
    <w:p w:rsidR="002A64CA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Загрузите сканы паспорта, водительского удостоверения или других документов через безопасный личный кабинет на сайте.</w:t>
      </w:r>
    </w:p>
    <w:p w:rsidR="002A64CA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Документы будут проверены операторами казино с соблюдением конфиденциальности и безопасности ваших данных.</w:t>
      </w:r>
    </w:p>
    <w:p w:rsidR="002A64CA" w:rsidRDefault="002A64CA"/>
    <w:p w:rsidR="002A64CA" w:rsidRDefault="002A64CA"/>
    <w:p w:rsidR="002A64CA" w:rsidRDefault="00000000">
      <w:pPr>
        <w:pStyle w:val="2"/>
        <w:rPr>
          <w:rFonts w:ascii="Times New Roman" w:eastAsia="Times New Roman" w:hAnsi="Times New Roman" w:cs="Times New Roman"/>
          <w:sz w:val="30"/>
          <w:szCs w:val="30"/>
        </w:rPr>
      </w:pPr>
      <w:bookmarkStart w:id="2" w:name="_7zvyai38sbdk" w:colFirst="0" w:colLast="0"/>
      <w:bookmarkEnd w:id="2"/>
      <w:r>
        <w:rPr>
          <w:rFonts w:ascii="Times New Roman" w:eastAsia="Times New Roman" w:hAnsi="Times New Roman" w:cs="Times New Roman"/>
          <w:sz w:val="30"/>
          <w:szCs w:val="30"/>
        </w:rPr>
        <w:t>3. Провайдеры и игровые автоматы</w:t>
      </w:r>
    </w:p>
    <w:p w:rsidR="002A64CA" w:rsidRDefault="002A64CA"/>
    <w:p w:rsidR="002A64CA" w:rsidRDefault="00000000">
      <w:pPr>
        <w:spacing w:before="200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highlight w:val="white"/>
        </w:rPr>
        <w:t xml:space="preserve">Игровые автоматы и провайдеры </w:t>
      </w: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  <w:highlight w:val="white"/>
        </w:rPr>
        <w:t>Пин</w:t>
      </w:r>
      <w:proofErr w:type="spellEnd"/>
      <w:r>
        <w:rPr>
          <w:rFonts w:ascii="Times New Roman" w:eastAsia="Times New Roman" w:hAnsi="Times New Roman" w:cs="Times New Roman"/>
          <w:b/>
          <w:sz w:val="30"/>
          <w:szCs w:val="30"/>
          <w:highlight w:val="white"/>
        </w:rPr>
        <w:t xml:space="preserve"> Ап</w:t>
      </w:r>
    </w:p>
    <w:p w:rsidR="002A64CA" w:rsidRDefault="002A64CA"/>
    <w:p w:rsidR="002A64CA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сайте казино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Ап вы найдете широкий выбор игровых автоматов, обеспечивающих захватывающее и азартное игровое впечатление. Эти игровые автоматы предлагают разнообразные тематики, увлекательные бонусные раунды и возможность выигрыша на реальные деньги. В казино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Пинап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игровые автоматы являются одним из основных аспектов игрового опыта.</w:t>
      </w:r>
    </w:p>
    <w:p w:rsidR="002A64CA" w:rsidRDefault="002A64CA"/>
    <w:p w:rsidR="002A64CA" w:rsidRDefault="00000000">
      <w:r>
        <w:rPr>
          <w:noProof/>
        </w:rPr>
        <w:lastRenderedPageBreak/>
        <w:drawing>
          <wp:inline distT="114300" distB="114300" distL="114300" distR="114300">
            <wp:extent cx="5731200" cy="2413000"/>
            <wp:effectExtent l="0" t="0" r="0" b="0"/>
            <wp:docPr id="3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1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A64CA" w:rsidRDefault="002A64CA"/>
    <w:p w:rsidR="002A64CA" w:rsidRDefault="00000000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Производители софта для игровых автоматов в казино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Пин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Ап:</w:t>
      </w:r>
    </w:p>
    <w:p w:rsidR="002A64CA" w:rsidRDefault="002A64C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64CA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Betsoft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Pragmatic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Play</w:t>
      </w:r>
    </w:p>
    <w:p w:rsidR="002A64CA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Play'n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GO</w:t>
      </w:r>
    </w:p>
    <w:p w:rsidR="002A64CA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Yggdrasil</w:t>
      </w:r>
      <w:proofErr w:type="spellEnd"/>
    </w:p>
    <w:p w:rsidR="002A64CA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Playtech</w:t>
      </w:r>
      <w:proofErr w:type="spellEnd"/>
    </w:p>
    <w:p w:rsidR="002A64CA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Quickspin</w:t>
      </w:r>
      <w:proofErr w:type="spellEnd"/>
    </w:p>
    <w:p w:rsidR="002A64CA" w:rsidRDefault="002A64C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A64CA" w:rsidRDefault="00000000">
      <w:r>
        <w:rPr>
          <w:rFonts w:ascii="Times New Roman" w:eastAsia="Times New Roman" w:hAnsi="Times New Roman" w:cs="Times New Roman"/>
          <w:sz w:val="28"/>
          <w:szCs w:val="28"/>
        </w:rPr>
        <w:t xml:space="preserve">Это лишь небольшая часть разработчиков, работающих с Казино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АП. Каждый игрок сможет найти что-то подходящее по душе и наслаждаться качественным игровым опытом</w:t>
      </w:r>
    </w:p>
    <w:p w:rsidR="002A64CA" w:rsidRDefault="002A64CA"/>
    <w:p w:rsidR="002A64CA" w:rsidRDefault="00000000"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Виды игр в казино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Pin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Up</w:t>
      </w:r>
    </w:p>
    <w:p w:rsidR="002A64CA" w:rsidRDefault="002A64CA"/>
    <w:tbl>
      <w:tblPr>
        <w:tblStyle w:val="a6"/>
        <w:tblW w:w="10215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65"/>
        <w:gridCol w:w="8550"/>
      </w:tblGrid>
      <w:tr w:rsidR="002A64CA"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4C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Слоты</w:t>
            </w: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4C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Игровые автоматы на казино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Ап предлагают широкий выбор разнообразных тематик, увлекательные бонусные раунды и возможность выигрыша на реальные деньги.</w:t>
            </w:r>
          </w:p>
        </w:tc>
      </w:tr>
      <w:tr w:rsidR="002A64CA"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4C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Рулетка</w:t>
            </w: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4C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рулетке казино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Ап вы можете испытать свою удачу, делая ставки на числа, цвета или группы чисел и наблюдая за вращением шарика.</w:t>
            </w:r>
          </w:p>
        </w:tc>
      </w:tr>
      <w:tr w:rsidR="002A64CA"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4C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Блэкджек</w:t>
            </w: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4C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Классическая карточная игра, где ваша цель - набрать комбинацию карт, приближенную к сумме 21, и победить дилера без перебора.</w:t>
            </w:r>
          </w:p>
        </w:tc>
      </w:tr>
      <w:tr w:rsidR="002A64CA"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4C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Видеопокер</w:t>
            </w:r>
            <w:proofErr w:type="spellEnd"/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4C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Казино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Ап предлагает различные варианты покерных игр, где вы можете собирать выигрышные комбинации карт и получать выигрыш в зависимости от силы вашей руки.</w:t>
            </w:r>
          </w:p>
        </w:tc>
      </w:tr>
      <w:tr w:rsidR="002A64CA"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4C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Баккара</w:t>
            </w:r>
          </w:p>
        </w:tc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4C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Игра, где ваша задача угадать, кто выиграет: игрок или банк, или будет ли ничья. Эта игра является одной из самых популярных в казино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Ап благодаря своей простоте и динамике.</w:t>
            </w:r>
          </w:p>
        </w:tc>
      </w:tr>
    </w:tbl>
    <w:p w:rsidR="002A64CA" w:rsidRDefault="00000000">
      <w:pPr>
        <w:spacing w:before="200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Софт и провайдеры</w:t>
      </w:r>
    </w:p>
    <w:p w:rsidR="002A64CA" w:rsidRDefault="002A64CA"/>
    <w:p w:rsidR="002A64CA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официальном сайте казино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ап представлен широкий выбор игрового контента от ведущих разработчиков, обеспечивая игрокам захватывающий и качественный игровой опыт. Все игры проходят тщательную проверку специалистами на предмет честности и безопасности, прежде чем они попадут на сайт. Софт отличается высокими показателями отдачи, обеспечивая игрокам честные шансы на выигрыш.</w:t>
      </w:r>
    </w:p>
    <w:p w:rsidR="002A64CA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Основным аспектом игрового контента являются игровые автоматы, которые предлагают различные тематики, от классических фруктовых слотов до захватывающих приключенческих игр. Символы в игровых автоматах могут запускать бонусные игры,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фриспины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другие интересные функции, увеличивая шансы на выигрыш.</w:t>
      </w:r>
    </w:p>
    <w:p w:rsidR="002A64CA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любителей играть в новинки предлагается стать VIP-игроком, что дает вам возможность первым испытать эксклюзивные игры.</w:t>
      </w:r>
    </w:p>
    <w:p w:rsidR="002A64CA" w:rsidRDefault="002A64C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64CA" w:rsidRDefault="002A64C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64CA" w:rsidRDefault="002A64C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64CA" w:rsidRDefault="002A64C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64CA" w:rsidRDefault="002A64C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64CA" w:rsidRDefault="002A64C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64CA" w:rsidRDefault="00000000">
      <w:pPr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Поддерживаемые разработчики</w:t>
      </w:r>
    </w:p>
    <w:p w:rsidR="002A64CA" w:rsidRDefault="002A64CA">
      <w:pPr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2A64CA" w:rsidRDefault="00000000">
      <w:pPr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казино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Ап представлен широкий спектр игрового контента от ведущих разработчиков в индустрии азартных развлечений. Среди них:</w:t>
      </w:r>
    </w:p>
    <w:p w:rsidR="002A64CA" w:rsidRDefault="002A64CA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64CA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Microgaming</w:t>
      </w:r>
      <w:proofErr w:type="spellEnd"/>
    </w:p>
    <w:p w:rsidR="002A64CA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NetEnt</w:t>
      </w:r>
      <w:proofErr w:type="spellEnd"/>
    </w:p>
    <w:p w:rsidR="002A64CA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Play'n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GO</w:t>
      </w:r>
    </w:p>
    <w:p w:rsidR="002A64CA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Yggdrasil</w:t>
      </w:r>
      <w:proofErr w:type="spellEnd"/>
    </w:p>
    <w:p w:rsidR="002A64CA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Playtech</w:t>
      </w:r>
      <w:proofErr w:type="spellEnd"/>
    </w:p>
    <w:p w:rsidR="002A64CA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Quickspin</w:t>
      </w:r>
      <w:proofErr w:type="spellEnd"/>
    </w:p>
    <w:p w:rsidR="002A64CA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Betsoft</w:t>
      </w:r>
      <w:proofErr w:type="spellEnd"/>
    </w:p>
    <w:p w:rsidR="002A64CA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Pragmatic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Play</w:t>
      </w:r>
    </w:p>
    <w:p w:rsidR="002A64CA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Evolution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Gaming</w:t>
      </w:r>
      <w:proofErr w:type="spellEnd"/>
    </w:p>
    <w:p w:rsidR="002A64CA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Red Tiger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Gaming</w:t>
      </w:r>
      <w:proofErr w:type="spellEnd"/>
    </w:p>
    <w:p w:rsidR="002A64CA" w:rsidRDefault="002A64C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A64CA" w:rsidRDefault="00000000">
      <w:r>
        <w:rPr>
          <w:rFonts w:ascii="Times New Roman" w:eastAsia="Times New Roman" w:hAnsi="Times New Roman" w:cs="Times New Roman"/>
          <w:sz w:val="28"/>
          <w:szCs w:val="28"/>
        </w:rPr>
        <w:t xml:space="preserve">Такие гиганты как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Microgaming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NetEnt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Play'n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GO, известны своими инновационными решениями и высоким качеством графики в игровых автоматах. Их игры добавляют в казино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Пинап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неповторимый азарт и разнообразие. Вне зависимости от ваших предпочтений, вы обязательно найдете игры, которые подарят вам массу веселья и возможность выигрывать реальные деньги.</w:t>
      </w:r>
    </w:p>
    <w:p w:rsidR="002A64CA" w:rsidRDefault="002A64CA"/>
    <w:p w:rsidR="002A64CA" w:rsidRDefault="00000000">
      <w:pPr>
        <w:pStyle w:val="2"/>
        <w:spacing w:before="200"/>
        <w:rPr>
          <w:rFonts w:ascii="Times New Roman" w:eastAsia="Times New Roman" w:hAnsi="Times New Roman" w:cs="Times New Roman"/>
          <w:sz w:val="28"/>
          <w:szCs w:val="28"/>
        </w:rPr>
      </w:pPr>
      <w:bookmarkStart w:id="3" w:name="_89jrqcdi162" w:colFirst="0" w:colLast="0"/>
      <w:bookmarkEnd w:id="3"/>
      <w:r>
        <w:rPr>
          <w:rFonts w:ascii="Times New Roman" w:eastAsia="Times New Roman" w:hAnsi="Times New Roman" w:cs="Times New Roman"/>
          <w:sz w:val="28"/>
          <w:szCs w:val="28"/>
        </w:rPr>
        <w:t>4. Игры с живыми дилерами</w:t>
      </w:r>
    </w:p>
    <w:p w:rsidR="002A64CA" w:rsidRDefault="00000000">
      <w:pPr>
        <w:spacing w:before="200"/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Живое казино с Live-дилерами в </w:t>
      </w:r>
      <w:proofErr w:type="spellStart"/>
      <w:r>
        <w:rPr>
          <w:rFonts w:ascii="Times New Roman" w:eastAsia="Times New Roman" w:hAnsi="Times New Roman" w:cs="Times New Roman"/>
          <w:b/>
          <w:sz w:val="30"/>
          <w:szCs w:val="30"/>
        </w:rPr>
        <w:t>Pin</w:t>
      </w:r>
      <w:proofErr w:type="spellEnd"/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Up</w:t>
      </w:r>
      <w:r>
        <w:br/>
      </w:r>
    </w:p>
    <w:p w:rsidR="002A64CA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казино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-Up представлен широкий выбор игр с живым дилером, которые приносят неповторимый азарт и увлекательный игровой опыт. Вот несколько популярных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live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игр в казино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-Ап:</w:t>
      </w:r>
    </w:p>
    <w:p w:rsidR="002A64CA" w:rsidRDefault="002A64C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A64CA" w:rsidRDefault="00000000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Рулетка: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Одна из самых популярных игр с живым дилером в казино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Игроки могут наслаждаться атмосферой настоящего казино и делать ставки на различные варианты исхода спина.</w:t>
      </w:r>
    </w:p>
    <w:p w:rsidR="002A64CA" w:rsidRDefault="00000000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Блэкджек: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Эта классическая карточная игра также доступна с живыми дилерами в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Pin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казино. Игроки соревнуются с дилером, стремясь к 21 очку и победе.</w:t>
      </w:r>
    </w:p>
    <w:p w:rsidR="002A64CA" w:rsidRDefault="00000000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Баккара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Еще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одна из популярных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live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игр в казино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-Up. Игроки делают ставки на исход раунда, пытаясь угадать, кто из участников выиграет.</w:t>
      </w:r>
    </w:p>
    <w:p w:rsidR="002A64CA" w:rsidRDefault="002A64CA">
      <w:pPr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2A64CA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Игры с живым дилером в казино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-ап приносят удовольствие и веселье каждому игроку. Независимо от предпочтений, каждый сможет найти идеальный вариант для себя и насладиться атмосферой настоящего казино, играя с живым дилером в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Pin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казино.</w:t>
      </w:r>
    </w:p>
    <w:p w:rsidR="002A64CA" w:rsidRDefault="002A64CA">
      <w:pPr>
        <w:spacing w:before="200"/>
        <w:ind w:left="720"/>
      </w:pPr>
    </w:p>
    <w:p w:rsidR="002A64CA" w:rsidRDefault="00000000">
      <w:pPr>
        <w:pStyle w:val="2"/>
        <w:rPr>
          <w:rFonts w:ascii="Times New Roman" w:eastAsia="Times New Roman" w:hAnsi="Times New Roman" w:cs="Times New Roman"/>
          <w:sz w:val="28"/>
          <w:szCs w:val="28"/>
        </w:rPr>
      </w:pPr>
      <w:bookmarkStart w:id="4" w:name="_92ljl7svr7p8" w:colFirst="0" w:colLast="0"/>
      <w:bookmarkEnd w:id="4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5. Пополнение личного баланса</w:t>
      </w:r>
    </w:p>
    <w:p w:rsidR="002A64CA" w:rsidRDefault="002A64CA">
      <w:pPr>
        <w:spacing w:before="200"/>
      </w:pPr>
    </w:p>
    <w:p w:rsidR="002A64CA" w:rsidRDefault="00000000">
      <w:pPr>
        <w:spacing w:before="200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Пополнение депозита и снятие средств </w:t>
      </w:r>
    </w:p>
    <w:p w:rsidR="002A64CA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Для того чтобы играть на деньги в автоматы на официальном сайте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Пинап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казино, необходимо пройти процесс верификации аккаунта и внести депозит. Верификация аккаунта обеспечивает безопасность игрового процесса и защиту ваших финансовых данных. </w:t>
      </w:r>
    </w:p>
    <w:p w:rsidR="002A64CA" w:rsidRDefault="002A64C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A64CA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>
            <wp:extent cx="4067175" cy="2466975"/>
            <wp:effectExtent l="0" t="0" r="0" b="0"/>
            <wp:docPr id="7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3"/>
                    <a:srcRect l="1348" r="2696"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2466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A64CA" w:rsidRDefault="002A64C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A64CA" w:rsidRDefault="002A64C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A64CA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успешной верификации можно приступить к пополнению счета.</w:t>
      </w:r>
    </w:p>
    <w:p w:rsidR="002A64CA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Депозит можно внести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разделе "Балансы"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который доступен после входа в личный кабинет на сайте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Пинап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A64CA" w:rsidRDefault="002A64C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A64CA" w:rsidRDefault="002A64C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A64CA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114300" distB="114300" distL="114300" distR="114300">
            <wp:extent cx="2662238" cy="2359975"/>
            <wp:effectExtent l="0" t="0" r="0" b="0"/>
            <wp:docPr id="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2238" cy="2359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A64CA" w:rsidRDefault="002A64C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A64CA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этого используются различные платежные системы, описанные ниже. После пополнения счета можно выбрать любой игровой автомат и начать игру на деньги.</w:t>
      </w:r>
    </w:p>
    <w:p w:rsidR="002A64CA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вывода средств необходимо также зайти в раздел "Балансы" в личном кабинете.</w:t>
      </w:r>
    </w:p>
    <w:p w:rsidR="002A64CA" w:rsidRDefault="002A64C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A64CA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>
            <wp:extent cx="2574512" cy="2019052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4512" cy="20190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A64CA" w:rsidRDefault="002A64C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A64CA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Средства могут быть выведены тем же способом, который использовался для внесения депозита.</w:t>
      </w:r>
    </w:p>
    <w:p w:rsidR="002A64CA" w:rsidRDefault="002A64CA">
      <w:pPr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2A64CA" w:rsidRDefault="002A64CA">
      <w:pPr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2A64CA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Платежные системы для депозита и снятия средств:</w:t>
      </w:r>
    </w:p>
    <w:p w:rsidR="002A64CA" w:rsidRDefault="002A64C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A64CA" w:rsidRDefault="00000000">
      <w:pPr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Visa/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Mastercard</w:t>
      </w:r>
      <w:proofErr w:type="spellEnd"/>
    </w:p>
    <w:p w:rsidR="002A64CA" w:rsidRDefault="00000000">
      <w:pPr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Skrill</w:t>
      </w:r>
      <w:proofErr w:type="spellEnd"/>
    </w:p>
    <w:p w:rsidR="002A64CA" w:rsidRDefault="00000000">
      <w:pPr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Neteller</w:t>
      </w:r>
      <w:proofErr w:type="spellEnd"/>
    </w:p>
    <w:p w:rsidR="002A64CA" w:rsidRDefault="00000000">
      <w:pPr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Qiwi</w:t>
      </w:r>
      <w:proofErr w:type="spellEnd"/>
    </w:p>
    <w:p w:rsidR="002A64CA" w:rsidRDefault="00000000">
      <w:pPr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WebMoney</w:t>
      </w:r>
    </w:p>
    <w:p w:rsidR="002A64CA" w:rsidRDefault="00000000">
      <w:pPr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ecoPayz</w:t>
      </w:r>
      <w:proofErr w:type="spellEnd"/>
    </w:p>
    <w:p w:rsidR="002A64CA" w:rsidRDefault="00000000">
      <w:pPr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Jeton</w:t>
      </w:r>
      <w:proofErr w:type="spellEnd"/>
    </w:p>
    <w:p w:rsidR="002A64CA" w:rsidRDefault="00000000">
      <w:pPr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MuchBetter</w:t>
      </w:r>
      <w:proofErr w:type="spellEnd"/>
    </w:p>
    <w:p w:rsidR="002A64CA" w:rsidRDefault="00000000">
      <w:pPr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Банковский перевод</w:t>
      </w:r>
    </w:p>
    <w:p w:rsidR="002A64CA" w:rsidRDefault="002A64C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A64CA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Все финансовые операции на официальном сайте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Пинап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казино абсолютно безопасны и шифруются с использованием современных технологий защиты данных. Ниже представлена таблица с максимальными и минимальными суммами вывода средств для различных платежных систем на официальном сайте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Пинап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казино. </w:t>
      </w:r>
    </w:p>
    <w:p w:rsidR="002A64CA" w:rsidRDefault="002A64CA">
      <w:pPr>
        <w:spacing w:before="200"/>
        <w:rPr>
          <w:sz w:val="24"/>
          <w:szCs w:val="24"/>
        </w:rPr>
      </w:pPr>
    </w:p>
    <w:tbl>
      <w:tblPr>
        <w:tblStyle w:val="a7"/>
        <w:tblpPr w:leftFromText="180" w:rightFromText="180" w:topFromText="180" w:bottomFromText="180" w:vertAnchor="text" w:tblpX="-105"/>
        <w:tblW w:w="77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80"/>
        <w:gridCol w:w="2985"/>
        <w:gridCol w:w="2790"/>
      </w:tblGrid>
      <w:tr w:rsidR="002A64CA">
        <w:trPr>
          <w:tblHeader/>
        </w:trPr>
        <w:tc>
          <w:tcPr>
            <w:tcW w:w="1980" w:type="dxa"/>
          </w:tcPr>
          <w:p w:rsidR="002A64C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Платежная система</w:t>
            </w:r>
          </w:p>
        </w:tc>
        <w:tc>
          <w:tcPr>
            <w:tcW w:w="2985" w:type="dxa"/>
          </w:tcPr>
          <w:p w:rsidR="002A64C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Минимальная сумма вывода</w:t>
            </w:r>
          </w:p>
        </w:tc>
        <w:tc>
          <w:tcPr>
            <w:tcW w:w="2790" w:type="dxa"/>
          </w:tcPr>
          <w:p w:rsidR="002A64CA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Максимальная сумма вывода</w:t>
            </w:r>
          </w:p>
        </w:tc>
      </w:tr>
      <w:tr w:rsidR="002A64CA">
        <w:tc>
          <w:tcPr>
            <w:tcW w:w="1980" w:type="dxa"/>
          </w:tcPr>
          <w:p w:rsidR="002A64C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Visa/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Mastercard</w:t>
            </w:r>
            <w:proofErr w:type="spellEnd"/>
          </w:p>
        </w:tc>
        <w:tc>
          <w:tcPr>
            <w:tcW w:w="2985" w:type="dxa"/>
          </w:tcPr>
          <w:p w:rsidR="002A64C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350₽</w:t>
            </w:r>
          </w:p>
          <w:p w:rsidR="002A64CA" w:rsidRDefault="002A64C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2A64C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90 000₽</w:t>
            </w:r>
          </w:p>
        </w:tc>
      </w:tr>
      <w:tr w:rsidR="002A64CA">
        <w:tc>
          <w:tcPr>
            <w:tcW w:w="1980" w:type="dxa"/>
          </w:tcPr>
          <w:p w:rsidR="002A64C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Skrill</w:t>
            </w:r>
            <w:proofErr w:type="spellEnd"/>
          </w:p>
        </w:tc>
        <w:tc>
          <w:tcPr>
            <w:tcW w:w="2985" w:type="dxa"/>
          </w:tcPr>
          <w:p w:rsidR="002A64C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350₽</w:t>
            </w:r>
          </w:p>
        </w:tc>
        <w:tc>
          <w:tcPr>
            <w:tcW w:w="2790" w:type="dxa"/>
          </w:tcPr>
          <w:p w:rsidR="002A64C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90 000₽</w:t>
            </w:r>
          </w:p>
        </w:tc>
      </w:tr>
      <w:tr w:rsidR="002A64CA">
        <w:tc>
          <w:tcPr>
            <w:tcW w:w="1980" w:type="dxa"/>
          </w:tcPr>
          <w:p w:rsidR="002A64C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Neteller</w:t>
            </w:r>
            <w:proofErr w:type="spellEnd"/>
          </w:p>
        </w:tc>
        <w:tc>
          <w:tcPr>
            <w:tcW w:w="2985" w:type="dxa"/>
          </w:tcPr>
          <w:p w:rsidR="002A64C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350₽</w:t>
            </w:r>
          </w:p>
          <w:p w:rsidR="002A64CA" w:rsidRDefault="002A64C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2A64C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90 000₽</w:t>
            </w:r>
          </w:p>
        </w:tc>
      </w:tr>
      <w:tr w:rsidR="002A64CA">
        <w:tc>
          <w:tcPr>
            <w:tcW w:w="1980" w:type="dxa"/>
          </w:tcPr>
          <w:p w:rsidR="002A64C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Qiwi</w:t>
            </w:r>
            <w:proofErr w:type="spellEnd"/>
          </w:p>
        </w:tc>
        <w:tc>
          <w:tcPr>
            <w:tcW w:w="2985" w:type="dxa"/>
          </w:tcPr>
          <w:p w:rsidR="002A64C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350₽</w:t>
            </w:r>
          </w:p>
        </w:tc>
        <w:tc>
          <w:tcPr>
            <w:tcW w:w="2790" w:type="dxa"/>
          </w:tcPr>
          <w:p w:rsidR="002A64C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90 000₽</w:t>
            </w:r>
          </w:p>
        </w:tc>
      </w:tr>
      <w:tr w:rsidR="002A64CA">
        <w:tc>
          <w:tcPr>
            <w:tcW w:w="1980" w:type="dxa"/>
          </w:tcPr>
          <w:p w:rsidR="002A64C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WebMoney</w:t>
            </w:r>
          </w:p>
        </w:tc>
        <w:tc>
          <w:tcPr>
            <w:tcW w:w="2985" w:type="dxa"/>
          </w:tcPr>
          <w:p w:rsidR="002A64C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350₽</w:t>
            </w:r>
          </w:p>
        </w:tc>
        <w:tc>
          <w:tcPr>
            <w:tcW w:w="2790" w:type="dxa"/>
          </w:tcPr>
          <w:p w:rsidR="002A64C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90 000₽</w:t>
            </w:r>
          </w:p>
        </w:tc>
      </w:tr>
      <w:tr w:rsidR="002A64CA">
        <w:tc>
          <w:tcPr>
            <w:tcW w:w="1980" w:type="dxa"/>
          </w:tcPr>
          <w:p w:rsidR="002A64C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ecoPayz</w:t>
            </w:r>
            <w:proofErr w:type="spellEnd"/>
          </w:p>
        </w:tc>
        <w:tc>
          <w:tcPr>
            <w:tcW w:w="2985" w:type="dxa"/>
          </w:tcPr>
          <w:p w:rsidR="002A64C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350₽</w:t>
            </w:r>
          </w:p>
        </w:tc>
        <w:tc>
          <w:tcPr>
            <w:tcW w:w="2790" w:type="dxa"/>
          </w:tcPr>
          <w:p w:rsidR="002A64C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90 000₽</w:t>
            </w:r>
          </w:p>
        </w:tc>
      </w:tr>
      <w:tr w:rsidR="002A64CA">
        <w:tc>
          <w:tcPr>
            <w:tcW w:w="1980" w:type="dxa"/>
          </w:tcPr>
          <w:p w:rsidR="002A64C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Jeton</w:t>
            </w:r>
            <w:proofErr w:type="spellEnd"/>
          </w:p>
        </w:tc>
        <w:tc>
          <w:tcPr>
            <w:tcW w:w="2985" w:type="dxa"/>
          </w:tcPr>
          <w:p w:rsidR="002A64C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350₽</w:t>
            </w:r>
          </w:p>
          <w:p w:rsidR="002A64CA" w:rsidRDefault="002A64C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</w:tcPr>
          <w:p w:rsidR="002A64C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90 000₽</w:t>
            </w:r>
          </w:p>
        </w:tc>
      </w:tr>
      <w:tr w:rsidR="002A64CA">
        <w:tc>
          <w:tcPr>
            <w:tcW w:w="1980" w:type="dxa"/>
          </w:tcPr>
          <w:p w:rsidR="002A64C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MuchBetter</w:t>
            </w:r>
            <w:proofErr w:type="spellEnd"/>
          </w:p>
        </w:tc>
        <w:tc>
          <w:tcPr>
            <w:tcW w:w="2985" w:type="dxa"/>
          </w:tcPr>
          <w:p w:rsidR="002A64C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350₽</w:t>
            </w:r>
          </w:p>
        </w:tc>
        <w:tc>
          <w:tcPr>
            <w:tcW w:w="2790" w:type="dxa"/>
          </w:tcPr>
          <w:p w:rsidR="002A64CA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90 000₽</w:t>
            </w:r>
          </w:p>
        </w:tc>
      </w:tr>
      <w:tr w:rsidR="002A64CA">
        <w:tc>
          <w:tcPr>
            <w:tcW w:w="1980" w:type="dxa"/>
          </w:tcPr>
          <w:p w:rsidR="002A64C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Банковский перевод</w:t>
            </w:r>
          </w:p>
        </w:tc>
        <w:tc>
          <w:tcPr>
            <w:tcW w:w="2985" w:type="dxa"/>
          </w:tcPr>
          <w:p w:rsidR="002A64CA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350₽</w:t>
            </w:r>
          </w:p>
        </w:tc>
        <w:tc>
          <w:tcPr>
            <w:tcW w:w="2790" w:type="dxa"/>
          </w:tcPr>
          <w:p w:rsidR="002A64CA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Без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ограничени</w:t>
            </w:r>
            <w:proofErr w:type="spellEnd"/>
          </w:p>
        </w:tc>
      </w:tr>
    </w:tbl>
    <w:p w:rsidR="002A64CA" w:rsidRDefault="002A64CA">
      <w:pPr>
        <w:spacing w:before="200"/>
        <w:ind w:left="720"/>
        <w:rPr>
          <w:sz w:val="18"/>
          <w:szCs w:val="18"/>
        </w:rPr>
      </w:pPr>
    </w:p>
    <w:p w:rsidR="002A64CA" w:rsidRDefault="002A64CA">
      <w:pPr>
        <w:spacing w:before="200"/>
        <w:ind w:left="720"/>
      </w:pPr>
    </w:p>
    <w:p w:rsidR="002A64CA" w:rsidRDefault="002A64CA">
      <w:pPr>
        <w:spacing w:before="200"/>
        <w:ind w:left="720"/>
      </w:pPr>
    </w:p>
    <w:p w:rsidR="002A64CA" w:rsidRDefault="002A64CA">
      <w:pPr>
        <w:spacing w:before="200"/>
        <w:ind w:left="720"/>
      </w:pPr>
    </w:p>
    <w:p w:rsidR="002A64CA" w:rsidRDefault="002A64CA">
      <w:pPr>
        <w:spacing w:before="200"/>
        <w:ind w:left="720"/>
      </w:pPr>
    </w:p>
    <w:p w:rsidR="002A64CA" w:rsidRDefault="002A64CA">
      <w:pPr>
        <w:spacing w:before="200"/>
        <w:ind w:left="720"/>
      </w:pPr>
    </w:p>
    <w:p w:rsidR="002A64CA" w:rsidRDefault="002A64CA">
      <w:pPr>
        <w:spacing w:before="200"/>
        <w:ind w:left="720"/>
      </w:pPr>
    </w:p>
    <w:p w:rsidR="002A64CA" w:rsidRDefault="002A64CA">
      <w:pPr>
        <w:spacing w:before="200"/>
        <w:ind w:left="720"/>
      </w:pPr>
    </w:p>
    <w:p w:rsidR="002A64CA" w:rsidRDefault="002A64CA">
      <w:pPr>
        <w:spacing w:before="200"/>
        <w:ind w:left="720"/>
      </w:pPr>
    </w:p>
    <w:p w:rsidR="002A64CA" w:rsidRDefault="002A64CA">
      <w:pPr>
        <w:spacing w:before="200"/>
        <w:ind w:left="720"/>
      </w:pPr>
    </w:p>
    <w:p w:rsidR="002A64CA" w:rsidRDefault="002A64CA">
      <w:pPr>
        <w:spacing w:before="200"/>
        <w:ind w:left="720"/>
      </w:pPr>
    </w:p>
    <w:p w:rsidR="002A64CA" w:rsidRDefault="002A64CA">
      <w:pPr>
        <w:spacing w:before="200"/>
      </w:pPr>
    </w:p>
    <w:p w:rsidR="002A64CA" w:rsidRDefault="00000000">
      <w:pPr>
        <w:pStyle w:val="2"/>
        <w:rPr>
          <w:rFonts w:ascii="Times New Roman" w:eastAsia="Times New Roman" w:hAnsi="Times New Roman" w:cs="Times New Roman"/>
          <w:sz w:val="28"/>
          <w:szCs w:val="28"/>
        </w:rPr>
      </w:pPr>
      <w:bookmarkStart w:id="5" w:name="_bmg3qffhexpl" w:colFirst="0" w:colLast="0"/>
      <w:bookmarkEnd w:id="5"/>
      <w:r>
        <w:rPr>
          <w:rFonts w:ascii="Times New Roman" w:eastAsia="Times New Roman" w:hAnsi="Times New Roman" w:cs="Times New Roman"/>
          <w:sz w:val="28"/>
          <w:szCs w:val="28"/>
        </w:rPr>
        <w:t>6. Мобильная версия</w:t>
      </w:r>
    </w:p>
    <w:p w:rsidR="002A64CA" w:rsidRDefault="002A64CA">
      <w:pPr>
        <w:spacing w:before="200"/>
        <w:ind w:left="720"/>
      </w:pPr>
    </w:p>
    <w:p w:rsidR="002A64CA" w:rsidRDefault="00000000">
      <w:pPr>
        <w:spacing w:before="200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Мобильная версия казино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Пин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АП</w:t>
      </w:r>
      <w:r>
        <w:br/>
      </w:r>
    </w:p>
    <w:p w:rsidR="002A64CA" w:rsidRDefault="0000000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Мобильная версия казино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Ап является идеальным выбором для любителей азартных развлечений, предлагая удобный и доступный игровой опыт прямо на вашем смартфоне. Казино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Пинап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телефон предлагает множество преимуществ перед десктопной версией, включая:</w:t>
      </w:r>
    </w:p>
    <w:p w:rsidR="002A64CA" w:rsidRDefault="002A64C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A64CA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Адаптированность под смартфоны: Мобильная версия казино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Ап идеально работает на различных мобильных устройствах, обеспечивая плавный игровой процесс.</w:t>
      </w:r>
    </w:p>
    <w:p w:rsidR="002A64CA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Возможность игры без привязки к ПК: С мобильной версией вы можете играть в любом месте, где есть доступ к интернету, не зависимо от наличия компьютера.</w:t>
      </w:r>
    </w:p>
    <w:p w:rsidR="002A64CA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Удобство внесения депозита: В браузерной версии мобильного казино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Ап вы можете использовать удобные платежные системы прямо со своего телефона.</w:t>
      </w:r>
    </w:p>
    <w:p w:rsidR="002A64CA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Корректная работа на любых устройствах: Мобильная версия казино не требует больших ресурсов, что позволяет наслаждаться игрой даже на бюджетных телефонах.</w:t>
      </w:r>
    </w:p>
    <w:p w:rsidR="002A64CA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Специально адаптированные слоты: Казино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Ап предлагает целую касту слотов, специально разработанных для мобильного формата, что обеспечивает удобство игры с мобильного устройства</w:t>
      </w:r>
    </w:p>
    <w:p w:rsidR="002A64CA" w:rsidRDefault="002A64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64CA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Играя в мобильном приложении казино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Ап, вы получаете удовольствие от азарта в любом месте и в любое время, а также имеете доступ к разнообразным играм и функциям, не ограничиваясь привязкой к ПК.</w:t>
      </w:r>
    </w:p>
    <w:p w:rsidR="002A64CA" w:rsidRDefault="002A64C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A64CA" w:rsidRDefault="002A64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64CA" w:rsidRDefault="002A64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64CA" w:rsidRDefault="002A64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64CA" w:rsidRDefault="002A64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64CA" w:rsidRDefault="002A64C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64CA" w:rsidRDefault="00000000">
      <w:pPr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7. Зеркало казино</w:t>
      </w:r>
    </w:p>
    <w:p w:rsidR="002A64CA" w:rsidRDefault="00000000">
      <w:pPr>
        <w:spacing w:before="2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Официальное зеркало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Pin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Up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Попадая на лицензионное зеркало официального сайта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казино,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игроки могут насладиться полным спектром азартных развлечений без ограничений. Зеркало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Пинап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казино является надежным и безопасным ресурсом, который не отличается от основного сайта. Ссылки на зеркало казино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Ап можно найти на различных ресурсах, таких как форумы, обзоры казино и сообщества игроков.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  <w:t>Играя на зеркале, игроки имеют равные шансы на выигрыш, как и на основном сайте. Они могут выбирать между демо-режимом и игрой на реальные деньги, наслаждаясь захватывающими игровыми автоматами, рулеткой, блэкджеком и другими играми.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Мобильные пользователи также могут наслаждаться игровым процессом благодаря мобильным версиям зеркал, которые адаптированы под экраны смартфонов. Все функции и возможности доступны на мобильной версии, так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же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как и на обычном сайте.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br/>
        <w:t>Варианты обхода блокировки:</w:t>
      </w:r>
    </w:p>
    <w:p w:rsidR="002A64CA" w:rsidRDefault="00000000">
      <w:pPr>
        <w:numPr>
          <w:ilvl w:val="0"/>
          <w:numId w:val="11"/>
        </w:numPr>
        <w:spacing w:before="2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Использование маршрутизаторов с изменением DNS на публичные</w:t>
      </w:r>
    </w:p>
    <w:p w:rsidR="002A64CA" w:rsidRDefault="00000000">
      <w:pPr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Использование VPN (виртуальной частной сети), позволяющей обходить блокировки и обеспечивающей анонимность в сети.</w:t>
      </w:r>
    </w:p>
    <w:p w:rsidR="002A64CA" w:rsidRDefault="00000000">
      <w:pPr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Использование встроенных возможностей браузера для обхода блокировок.</w:t>
      </w:r>
    </w:p>
    <w:p w:rsidR="002A64CA" w:rsidRDefault="00000000">
      <w:pPr>
        <w:pStyle w:val="2"/>
        <w:rPr>
          <w:rFonts w:ascii="Times New Roman" w:eastAsia="Times New Roman" w:hAnsi="Times New Roman" w:cs="Times New Roman"/>
          <w:sz w:val="28"/>
          <w:szCs w:val="28"/>
        </w:rPr>
      </w:pPr>
      <w:bookmarkStart w:id="6" w:name="_52m2mayw67j4" w:colFirst="0" w:colLast="0"/>
      <w:bookmarkEnd w:id="6"/>
      <w:r>
        <w:rPr>
          <w:rFonts w:ascii="Times New Roman" w:eastAsia="Times New Roman" w:hAnsi="Times New Roman" w:cs="Times New Roman"/>
          <w:sz w:val="28"/>
          <w:szCs w:val="28"/>
        </w:rPr>
        <w:t>Разница между VPN, расширениями браузера и зеркалом:</w:t>
      </w:r>
    </w:p>
    <w:p w:rsidR="002A64CA" w:rsidRDefault="00000000">
      <w:pPr>
        <w:numPr>
          <w:ilvl w:val="0"/>
          <w:numId w:val="7"/>
        </w:numPr>
        <w:spacing w:before="2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VPN обеспечивает анонимность и обход блокировок для всего интернет-трафика на уровне устройства.</w:t>
      </w:r>
    </w:p>
    <w:p w:rsidR="002A64CA" w:rsidRDefault="00000000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Расширения браузера могут обеспечить доступ к ограниченным сайтам, но не гарантируют анонимность.</w:t>
      </w:r>
    </w:p>
    <w:p w:rsidR="002A64CA" w:rsidRDefault="00000000">
      <w:pPr>
        <w:pStyle w:val="2"/>
        <w:rPr>
          <w:rFonts w:ascii="Times New Roman" w:eastAsia="Times New Roman" w:hAnsi="Times New Roman" w:cs="Times New Roman"/>
          <w:sz w:val="28"/>
          <w:szCs w:val="28"/>
        </w:rPr>
      </w:pPr>
      <w:bookmarkStart w:id="7" w:name="_fxcx259sjnov" w:colFirst="0" w:colLast="0"/>
      <w:bookmarkEnd w:id="7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Зеркало официального сайта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предоставляет игрокам удобный и безопасный доступ к азартным развлечениям в любое время. Независимо от причины блокировки основного сайта, игроки могут воспользоваться зеркалом, чтобы продолжить наслаждаться любимыми играми и выигрывать реальные деньги. Обход блокировок с помощью VPN, маршрутизаторов или встроенных возможностей браузера позволяет игрокам находиться в игровом процессе, несмотря на ограничения. Не забывайте, что зеркало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Пинап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казино полностью соответствует стандартам безопасности и качества, обеспечивая непрерывное и захватывающее игровое впечатление.</w:t>
      </w:r>
    </w:p>
    <w:sectPr w:rsidR="002A64CA">
      <w:headerReference w:type="default" r:id="rId16"/>
      <w:footerReference w:type="default" r:id="rId1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E5F29" w:rsidRDefault="00AE5F29">
      <w:pPr>
        <w:spacing w:line="240" w:lineRule="auto"/>
      </w:pPr>
      <w:r>
        <w:separator/>
      </w:r>
    </w:p>
  </w:endnote>
  <w:endnote w:type="continuationSeparator" w:id="0">
    <w:p w:rsidR="00AE5F29" w:rsidRDefault="00AE5F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A64CA" w:rsidRDefault="002A64C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E5F29" w:rsidRDefault="00AE5F29">
      <w:pPr>
        <w:spacing w:line="240" w:lineRule="auto"/>
      </w:pPr>
      <w:r>
        <w:separator/>
      </w:r>
    </w:p>
  </w:footnote>
  <w:footnote w:type="continuationSeparator" w:id="0">
    <w:p w:rsidR="00AE5F29" w:rsidRDefault="00AE5F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A64CA" w:rsidRDefault="002A64CA">
    <w:pPr>
      <w:pStyle w:val="2"/>
      <w:rPr>
        <w:rFonts w:ascii="Times New Roman" w:eastAsia="Times New Roman" w:hAnsi="Times New Roman" w:cs="Times New Roman"/>
        <w:b/>
        <w:sz w:val="28"/>
        <w:szCs w:val="28"/>
      </w:rPr>
    </w:pPr>
    <w:bookmarkStart w:id="8" w:name="_tkpltm70y9x3" w:colFirst="0" w:colLast="0"/>
    <w:bookmarkEnd w:id="8"/>
  </w:p>
  <w:p w:rsidR="002A64CA" w:rsidRDefault="002A64CA">
    <w:pPr>
      <w:rPr>
        <w:rFonts w:ascii="Times New Roman" w:eastAsia="Times New Roman" w:hAnsi="Times New Roman" w:cs="Times New Roman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B700B"/>
    <w:multiLevelType w:val="multilevel"/>
    <w:tmpl w:val="3C144D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FB76A25"/>
    <w:multiLevelType w:val="multilevel"/>
    <w:tmpl w:val="AD4CCD5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8712934"/>
    <w:multiLevelType w:val="multilevel"/>
    <w:tmpl w:val="CFBAAA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9AB39E8"/>
    <w:multiLevelType w:val="multilevel"/>
    <w:tmpl w:val="664ABA7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14E47E1"/>
    <w:multiLevelType w:val="multilevel"/>
    <w:tmpl w:val="8334C6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39815C80"/>
    <w:multiLevelType w:val="multilevel"/>
    <w:tmpl w:val="B56C61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3071A4E"/>
    <w:multiLevelType w:val="multilevel"/>
    <w:tmpl w:val="AE74408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09C2D5E"/>
    <w:multiLevelType w:val="multilevel"/>
    <w:tmpl w:val="3B325C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565D6FEE"/>
    <w:multiLevelType w:val="multilevel"/>
    <w:tmpl w:val="994092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6822340A"/>
    <w:multiLevelType w:val="multilevel"/>
    <w:tmpl w:val="2B84D6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C0A1920"/>
    <w:multiLevelType w:val="multilevel"/>
    <w:tmpl w:val="32D20DC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E811FF0"/>
    <w:multiLevelType w:val="multilevel"/>
    <w:tmpl w:val="F60482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135827392">
    <w:abstractNumId w:val="8"/>
  </w:num>
  <w:num w:numId="2" w16cid:durableId="2074232348">
    <w:abstractNumId w:val="6"/>
  </w:num>
  <w:num w:numId="3" w16cid:durableId="160052450">
    <w:abstractNumId w:val="2"/>
  </w:num>
  <w:num w:numId="4" w16cid:durableId="1760635524">
    <w:abstractNumId w:val="5"/>
  </w:num>
  <w:num w:numId="5" w16cid:durableId="932281453">
    <w:abstractNumId w:val="7"/>
  </w:num>
  <w:num w:numId="6" w16cid:durableId="1890990393">
    <w:abstractNumId w:val="0"/>
  </w:num>
  <w:num w:numId="7" w16cid:durableId="453596199">
    <w:abstractNumId w:val="10"/>
  </w:num>
  <w:num w:numId="8" w16cid:durableId="422995294">
    <w:abstractNumId w:val="11"/>
  </w:num>
  <w:num w:numId="9" w16cid:durableId="1848203685">
    <w:abstractNumId w:val="9"/>
  </w:num>
  <w:num w:numId="10" w16cid:durableId="425810228">
    <w:abstractNumId w:val="3"/>
  </w:num>
  <w:num w:numId="11" w16cid:durableId="149516814">
    <w:abstractNumId w:val="1"/>
  </w:num>
  <w:num w:numId="12" w16cid:durableId="19651940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4CA"/>
    <w:rsid w:val="002A64CA"/>
    <w:rsid w:val="00AE5F29"/>
    <w:rsid w:val="00D3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190BE"/>
  <w15:docId w15:val="{9FDC5F62-5D98-9B40-B090-395EFF5D5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2329</Words>
  <Characters>13276</Characters>
  <Application>Microsoft Office Word</Application>
  <DocSecurity>0</DocSecurity>
  <Lines>110</Lines>
  <Paragraphs>31</Paragraphs>
  <ScaleCrop>false</ScaleCrop>
  <Company/>
  <LinksUpToDate>false</LinksUpToDate>
  <CharactersWithSpaces>15574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2024-02-10T20:48:00Z</dcterms:created>
  <dcterms:modified xsi:type="dcterms:W3CDTF">2024-02-10T20:52:00Z</dcterms:modified>
</cp:coreProperties>
</file>