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jc w:val="center"/>
        <w:rPr/>
      </w:pPr>
      <w:bookmarkStart w:colFirst="0" w:colLast="0" w:name="_9fvafp2etvcy" w:id="0"/>
      <w:bookmarkEnd w:id="0"/>
      <w:r w:rsidDel="00000000" w:rsidR="00000000" w:rsidRPr="00000000">
        <w:rPr>
          <w:rtl w:val="0"/>
        </w:rPr>
        <w:t xml:space="preserve">Задание</w:t>
      </w:r>
    </w:p>
    <w:p w:rsidR="00000000" w:rsidDel="00000000" w:rsidP="00000000" w:rsidRDefault="00000000" w:rsidRPr="00000000" w14:paraId="00000002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Написать текст для блога  - </w:t>
      </w:r>
      <w:r w:rsidDel="00000000" w:rsidR="00000000" w:rsidRPr="00000000">
        <w:rPr>
          <w:rFonts w:ascii="Roboto" w:cs="Roboto" w:eastAsia="Roboto" w:hAnsi="Roboto"/>
          <w:color w:val="1f1f1f"/>
          <w:sz w:val="18"/>
          <w:szCs w:val="18"/>
          <w:highlight w:val="white"/>
          <w:rtl w:val="0"/>
        </w:rPr>
        <w:t xml:space="preserve">Дислалія у детей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Количество символов — до 5000 символов без пробелов</w:t>
      </w:r>
    </w:p>
    <w:p w:rsidR="00000000" w:rsidDel="00000000" w:rsidP="00000000" w:rsidRDefault="00000000" w:rsidRPr="00000000" w14:paraId="00000004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Придерживаться общих инструкций для копирайтеров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Ключи в тексте должны быть расположены равномерно - не должно быть больших блоков текста без ключей.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ind w:left="720" w:hanging="360"/>
        <w:rPr>
          <w:rFonts w:ascii="Verdana" w:cs="Verdana" w:eastAsia="Verdana" w:hAnsi="Verdana"/>
          <w:color w:val="444444"/>
        </w:rPr>
      </w:pPr>
      <w:r w:rsidDel="00000000" w:rsidR="00000000" w:rsidRPr="00000000">
        <w:rPr>
          <w:rtl w:val="0"/>
        </w:rPr>
        <w:t xml:space="preserve">Ключевые слова можно склонять если того требуют правила грамматики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ind w:left="720" w:hanging="360"/>
        <w:rPr>
          <w:rFonts w:ascii="Verdana" w:cs="Verdana" w:eastAsia="Verdana" w:hAnsi="Verdana"/>
          <w:color w:val="444444"/>
        </w:rPr>
      </w:pPr>
      <w:r w:rsidDel="00000000" w:rsidR="00000000" w:rsidRPr="00000000">
        <w:rPr>
          <w:rtl w:val="0"/>
        </w:rPr>
        <w:t xml:space="preserve">Можно вставлять предлоги и разделять ключи 2 словами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 тексте должно быть одно прямое вхождение </w:t>
      </w:r>
      <w:r w:rsidDel="00000000" w:rsidR="00000000" w:rsidRPr="00000000">
        <w:rPr>
          <w:sz w:val="18"/>
          <w:szCs w:val="18"/>
          <w:rtl w:val="0"/>
        </w:rPr>
        <w:t xml:space="preserve">"Лечение" + соответсвующая болезнь</w:t>
      </w:r>
    </w:p>
    <w:p w:rsidR="00000000" w:rsidDel="00000000" w:rsidP="00000000" w:rsidRDefault="00000000" w:rsidRPr="00000000" w14:paraId="0000000A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Ключи - использовать из списка ниже + название болезни</w:t>
      </w:r>
    </w:p>
    <w:tbl>
      <w:tblPr>
        <w:tblStyle w:val="Table1"/>
        <w:tblW w:w="30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75"/>
        <w:tblGridChange w:id="0">
          <w:tblGrid>
            <w:gridCol w:w="3075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choroba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objawy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jak rozpoznać chorobę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co to jest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diagnostyka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kryteria diagnostyczne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rPr>
                <w:rFonts w:ascii="Roboto" w:cs="Roboto" w:eastAsia="Roboto" w:hAnsi="Roboto"/>
                <w:color w:val="2c2f3b"/>
                <w:sz w:val="18"/>
                <w:szCs w:val="18"/>
              </w:rPr>
            </w:pPr>
            <w:r w:rsidDel="00000000" w:rsidR="00000000" w:rsidRPr="00000000">
              <w:rPr>
                <w:rFonts w:ascii="Roboto" w:cs="Roboto" w:eastAsia="Roboto" w:hAnsi="Roboto"/>
                <w:color w:val="1f1f1f"/>
                <w:sz w:val="18"/>
                <w:szCs w:val="18"/>
                <w:highlight w:val="white"/>
                <w:rtl w:val="0"/>
              </w:rPr>
              <w:t xml:space="preserve">co to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przyczyny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60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60"/>
        <w:tblGridChange w:id="0">
          <w:tblGrid>
            <w:gridCol w:w="606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dysfonia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rFonts w:ascii="Roboto" w:cs="Roboto" w:eastAsia="Roboto" w:hAnsi="Roboto"/>
                <w:color w:val="2c2f3b"/>
                <w:sz w:val="18"/>
                <w:szCs w:val="18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shd w:fill="c3e0b9" w:val="clear"/>
                <w:rtl w:val="0"/>
              </w:rPr>
              <w:t xml:space="preserve">utrata głosu u dziecka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dysfonia spastyczna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3"/>
        <w:keepNext w:val="0"/>
        <w:keepLines w:val="0"/>
        <w:shd w:fill="ffffff" w:val="clear"/>
        <w:spacing w:after="160" w:before="300" w:line="264" w:lineRule="auto"/>
        <w:rPr>
          <w:color w:val="333333"/>
          <w:sz w:val="36"/>
          <w:szCs w:val="36"/>
        </w:rPr>
      </w:pPr>
      <w:bookmarkStart w:colFirst="0" w:colLast="0" w:name="_n9eeblgd4dmi" w:id="1"/>
      <w:bookmarkEnd w:id="1"/>
      <w:r w:rsidDel="00000000" w:rsidR="00000000" w:rsidRPr="00000000">
        <w:rPr>
          <w:color w:val="333333"/>
          <w:sz w:val="36"/>
          <w:szCs w:val="36"/>
          <w:rtl w:val="0"/>
        </w:rPr>
        <w:t xml:space="preserve">В тексте использовать следующие ключевые фразы и слова: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utrata głosu u dziecka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utrata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głosu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dziecka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dysfonia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after="16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spastyczna</w:t>
      </w:r>
    </w:p>
    <w:p w:rsidR="00000000" w:rsidDel="00000000" w:rsidP="00000000" w:rsidRDefault="00000000" w:rsidRPr="00000000" w14:paraId="00000022">
      <w:pPr>
        <w:shd w:fill="ffffff" w:val="clear"/>
        <w:rPr>
          <w:color w:val="333333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3"/>
        <w:keepNext w:val="0"/>
        <w:keepLines w:val="0"/>
        <w:shd w:fill="ffffff" w:val="clear"/>
        <w:spacing w:after="160" w:before="300" w:line="264" w:lineRule="auto"/>
        <w:rPr>
          <w:color w:val="333333"/>
          <w:sz w:val="36"/>
          <w:szCs w:val="36"/>
        </w:rPr>
      </w:pPr>
      <w:bookmarkStart w:colFirst="0" w:colLast="0" w:name="_hneqv88xu92r" w:id="2"/>
      <w:bookmarkEnd w:id="2"/>
      <w:r w:rsidDel="00000000" w:rsidR="00000000" w:rsidRPr="00000000">
        <w:rPr>
          <w:color w:val="333333"/>
          <w:sz w:val="36"/>
          <w:szCs w:val="36"/>
          <w:rtl w:val="0"/>
        </w:rPr>
        <w:t xml:space="preserve">Слова из подсветки в выдаче:</w:t>
      </w:r>
    </w:p>
    <w:p w:rsidR="00000000" w:rsidDel="00000000" w:rsidP="00000000" w:rsidRDefault="00000000" w:rsidRPr="00000000" w14:paraId="00000024">
      <w:pPr>
        <w:shd w:fill="ffffff" w:val="clear"/>
        <w:spacing w:after="160" w:before="80" w:lineRule="auto"/>
        <w:rPr>
          <w:color w:val="737373"/>
          <w:sz w:val="17"/>
          <w:szCs w:val="17"/>
        </w:rPr>
      </w:pPr>
      <w:r w:rsidDel="00000000" w:rsidR="00000000" w:rsidRPr="00000000">
        <w:rPr>
          <w:color w:val="737373"/>
          <w:sz w:val="17"/>
          <w:szCs w:val="17"/>
          <w:rtl w:val="0"/>
        </w:rPr>
        <w:t xml:space="preserve">Используя слова из подсветки, можно повысить текстовую релевантность, снизить риски наложения текстовых фильтров и улучшить результаты продвижения сайта в поисковых системах.</w:t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dzieci</w:t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dzieckiem</w:t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dziecko</w:t>
      </w:r>
    </w:p>
    <w:p w:rsidR="00000000" w:rsidDel="00000000" w:rsidP="00000000" w:rsidRDefault="00000000" w:rsidRPr="00000000" w14:paraId="00000028">
      <w:pPr>
        <w:numPr>
          <w:ilvl w:val="0"/>
          <w:numId w:val="4"/>
        </w:numPr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głos</w:t>
      </w:r>
    </w:p>
    <w:p w:rsidR="00000000" w:rsidDel="00000000" w:rsidP="00000000" w:rsidRDefault="00000000" w:rsidRPr="00000000" w14:paraId="00000029">
      <w:pPr>
        <w:numPr>
          <w:ilvl w:val="0"/>
          <w:numId w:val="4"/>
        </w:numPr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utratę</w:t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utraty</w:t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utratą</w:t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spacing w:after="16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głosem</w:t>
      </w:r>
    </w:p>
    <w:p w:rsidR="00000000" w:rsidDel="00000000" w:rsidP="00000000" w:rsidRDefault="00000000" w:rsidRPr="00000000" w14:paraId="0000002D">
      <w:pPr>
        <w:shd w:fill="ffffff" w:val="clear"/>
        <w:rPr>
          <w:color w:val="333333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3"/>
        <w:keepNext w:val="0"/>
        <w:keepLines w:val="0"/>
        <w:shd w:fill="ffffff" w:val="clear"/>
        <w:spacing w:after="160" w:before="300" w:line="264" w:lineRule="auto"/>
        <w:rPr>
          <w:color w:val="333333"/>
          <w:sz w:val="36"/>
          <w:szCs w:val="36"/>
        </w:rPr>
      </w:pPr>
      <w:bookmarkStart w:colFirst="0" w:colLast="0" w:name="_hd3ng8ix0olx" w:id="3"/>
      <w:bookmarkEnd w:id="3"/>
      <w:r w:rsidDel="00000000" w:rsidR="00000000" w:rsidRPr="00000000">
        <w:rPr>
          <w:color w:val="333333"/>
          <w:sz w:val="36"/>
          <w:szCs w:val="36"/>
          <w:rtl w:val="0"/>
        </w:rPr>
        <w:t xml:space="preserve">Тематические слова использовать в любой форме:</w:t>
      </w:r>
    </w:p>
    <w:p w:rsidR="00000000" w:rsidDel="00000000" w:rsidP="00000000" w:rsidRDefault="00000000" w:rsidRPr="00000000" w14:paraId="0000002F">
      <w:pPr>
        <w:numPr>
          <w:ilvl w:val="0"/>
          <w:numId w:val="6"/>
        </w:numPr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jest</w:t>
      </w:r>
    </w:p>
    <w:p w:rsidR="00000000" w:rsidDel="00000000" w:rsidP="00000000" w:rsidRDefault="00000000" w:rsidRPr="00000000" w14:paraId="00000030">
      <w:pPr>
        <w:numPr>
          <w:ilvl w:val="0"/>
          <w:numId w:val="6"/>
        </w:numPr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się</w:t>
      </w:r>
    </w:p>
    <w:p w:rsidR="00000000" w:rsidDel="00000000" w:rsidP="00000000" w:rsidRDefault="00000000" w:rsidRPr="00000000" w14:paraId="00000031">
      <w:pPr>
        <w:numPr>
          <w:ilvl w:val="0"/>
          <w:numId w:val="6"/>
        </w:numPr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na</w:t>
      </w:r>
    </w:p>
    <w:p w:rsidR="00000000" w:rsidDel="00000000" w:rsidP="00000000" w:rsidRDefault="00000000" w:rsidRPr="00000000" w14:paraId="00000032">
      <w:pPr>
        <w:numPr>
          <w:ilvl w:val="0"/>
          <w:numId w:val="6"/>
        </w:numPr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nie</w:t>
      </w:r>
    </w:p>
    <w:p w:rsidR="00000000" w:rsidDel="00000000" w:rsidP="00000000" w:rsidRDefault="00000000" w:rsidRPr="00000000" w14:paraId="00000033">
      <w:pPr>
        <w:numPr>
          <w:ilvl w:val="0"/>
          <w:numId w:val="6"/>
        </w:numPr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może</w:t>
      </w:r>
    </w:p>
    <w:p w:rsidR="00000000" w:rsidDel="00000000" w:rsidP="00000000" w:rsidRDefault="00000000" w:rsidRPr="00000000" w14:paraId="00000034">
      <w:pPr>
        <w:numPr>
          <w:ilvl w:val="0"/>
          <w:numId w:val="6"/>
        </w:numPr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przyczyny</w:t>
      </w:r>
    </w:p>
    <w:p w:rsidR="00000000" w:rsidDel="00000000" w:rsidP="00000000" w:rsidRDefault="00000000" w:rsidRPr="00000000" w14:paraId="00000035">
      <w:pPr>
        <w:numPr>
          <w:ilvl w:val="0"/>
          <w:numId w:val="6"/>
        </w:numPr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jak</w:t>
      </w:r>
    </w:p>
    <w:p w:rsidR="00000000" w:rsidDel="00000000" w:rsidP="00000000" w:rsidRDefault="00000000" w:rsidRPr="00000000" w14:paraId="00000036">
      <w:pPr>
        <w:numPr>
          <w:ilvl w:val="0"/>
          <w:numId w:val="6"/>
        </w:numPr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krtani</w:t>
      </w:r>
    </w:p>
    <w:p w:rsidR="00000000" w:rsidDel="00000000" w:rsidP="00000000" w:rsidRDefault="00000000" w:rsidRPr="00000000" w14:paraId="00000037">
      <w:pPr>
        <w:numPr>
          <w:ilvl w:val="0"/>
          <w:numId w:val="6"/>
        </w:numPr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co</w:t>
      </w:r>
    </w:p>
    <w:p w:rsidR="00000000" w:rsidDel="00000000" w:rsidP="00000000" w:rsidRDefault="00000000" w:rsidRPr="00000000" w14:paraId="00000038">
      <w:pPr>
        <w:numPr>
          <w:ilvl w:val="0"/>
          <w:numId w:val="6"/>
        </w:numPr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lub</w:t>
      </w:r>
    </w:p>
    <w:p w:rsidR="00000000" w:rsidDel="00000000" w:rsidP="00000000" w:rsidRDefault="00000000" w:rsidRPr="00000000" w14:paraId="00000039">
      <w:pPr>
        <w:numPr>
          <w:ilvl w:val="0"/>
          <w:numId w:val="6"/>
        </w:numPr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czy</w:t>
      </w:r>
    </w:p>
    <w:p w:rsidR="00000000" w:rsidDel="00000000" w:rsidP="00000000" w:rsidRDefault="00000000" w:rsidRPr="00000000" w14:paraId="0000003A">
      <w:pPr>
        <w:numPr>
          <w:ilvl w:val="0"/>
          <w:numId w:val="6"/>
        </w:numPr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są</w:t>
      </w:r>
    </w:p>
    <w:p w:rsidR="00000000" w:rsidDel="00000000" w:rsidP="00000000" w:rsidRDefault="00000000" w:rsidRPr="00000000" w14:paraId="0000003B">
      <w:pPr>
        <w:numPr>
          <w:ilvl w:val="0"/>
          <w:numId w:val="6"/>
        </w:numPr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tym</w:t>
      </w:r>
    </w:p>
    <w:p w:rsidR="00000000" w:rsidDel="00000000" w:rsidP="00000000" w:rsidRDefault="00000000" w:rsidRPr="00000000" w14:paraId="0000003C">
      <w:pPr>
        <w:numPr>
          <w:ilvl w:val="0"/>
          <w:numId w:val="6"/>
        </w:numPr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bezgłos</w:t>
      </w:r>
    </w:p>
    <w:p w:rsidR="00000000" w:rsidDel="00000000" w:rsidP="00000000" w:rsidRDefault="00000000" w:rsidRPr="00000000" w14:paraId="0000003D">
      <w:pPr>
        <w:numPr>
          <w:ilvl w:val="0"/>
          <w:numId w:val="6"/>
        </w:numPr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chrypka</w:t>
      </w:r>
    </w:p>
    <w:p w:rsidR="00000000" w:rsidDel="00000000" w:rsidP="00000000" w:rsidRDefault="00000000" w:rsidRPr="00000000" w14:paraId="0000003E">
      <w:pPr>
        <w:numPr>
          <w:ilvl w:val="0"/>
          <w:numId w:val="6"/>
        </w:numPr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jakie</w:t>
      </w:r>
    </w:p>
    <w:p w:rsidR="00000000" w:rsidDel="00000000" w:rsidP="00000000" w:rsidRDefault="00000000" w:rsidRPr="00000000" w14:paraId="0000003F">
      <w:pPr>
        <w:numPr>
          <w:ilvl w:val="0"/>
          <w:numId w:val="6"/>
        </w:numPr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zaburzenia</w:t>
      </w:r>
    </w:p>
    <w:p w:rsidR="00000000" w:rsidDel="00000000" w:rsidP="00000000" w:rsidRDefault="00000000" w:rsidRPr="00000000" w14:paraId="00000040">
      <w:pPr>
        <w:numPr>
          <w:ilvl w:val="0"/>
          <w:numId w:val="6"/>
        </w:numPr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dysfonii</w:t>
      </w:r>
    </w:p>
    <w:p w:rsidR="00000000" w:rsidDel="00000000" w:rsidP="00000000" w:rsidRDefault="00000000" w:rsidRPr="00000000" w14:paraId="00000041">
      <w:pPr>
        <w:numPr>
          <w:ilvl w:val="0"/>
          <w:numId w:val="6"/>
        </w:numPr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że</w:t>
      </w:r>
    </w:p>
    <w:p w:rsidR="00000000" w:rsidDel="00000000" w:rsidP="00000000" w:rsidRDefault="00000000" w:rsidRPr="00000000" w14:paraId="00000042">
      <w:pPr>
        <w:numPr>
          <w:ilvl w:val="0"/>
          <w:numId w:val="6"/>
        </w:numPr>
        <w:spacing w:after="16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dla</w:t>
      </w:r>
    </w:p>
    <w:p w:rsidR="00000000" w:rsidDel="00000000" w:rsidP="00000000" w:rsidRDefault="00000000" w:rsidRPr="00000000" w14:paraId="00000043">
      <w:pPr>
        <w:shd w:fill="ffffff" w:val="clear"/>
        <w:rPr>
          <w:color w:val="333333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Heading3"/>
        <w:keepNext w:val="0"/>
        <w:keepLines w:val="0"/>
        <w:shd w:fill="ffffff" w:val="clear"/>
        <w:spacing w:after="160" w:before="300" w:line="264" w:lineRule="auto"/>
        <w:rPr>
          <w:color w:val="333333"/>
          <w:sz w:val="36"/>
          <w:szCs w:val="36"/>
        </w:rPr>
      </w:pPr>
      <w:bookmarkStart w:colFirst="0" w:colLast="0" w:name="_o3kwvwkh5h1d" w:id="4"/>
      <w:bookmarkEnd w:id="4"/>
      <w:r w:rsidDel="00000000" w:rsidR="00000000" w:rsidRPr="00000000">
        <w:rPr>
          <w:color w:val="333333"/>
          <w:sz w:val="36"/>
          <w:szCs w:val="36"/>
          <w:rtl w:val="0"/>
        </w:rPr>
        <w:t xml:space="preserve">Источники информации (примеры сайтов конкурентов):</w:t>
      </w:r>
    </w:p>
    <w:p w:rsidR="00000000" w:rsidDel="00000000" w:rsidP="00000000" w:rsidRDefault="00000000" w:rsidRPr="00000000" w14:paraId="00000045">
      <w:pPr>
        <w:numPr>
          <w:ilvl w:val="0"/>
          <w:numId w:val="8"/>
        </w:numPr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https://miastodzieci.pl/czytelnia/swiat-bez-dzwiekow/</w:t>
      </w:r>
    </w:p>
    <w:p w:rsidR="00000000" w:rsidDel="00000000" w:rsidP="00000000" w:rsidRDefault="00000000" w:rsidRPr="00000000" w14:paraId="00000046">
      <w:pPr>
        <w:numPr>
          <w:ilvl w:val="0"/>
          <w:numId w:val="8"/>
        </w:numPr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https://pl.iliveok.com/health/chrypka-glosu-u-dziecka_132358i15937.html</w:t>
      </w:r>
    </w:p>
    <w:p w:rsidR="00000000" w:rsidDel="00000000" w:rsidP="00000000" w:rsidRDefault="00000000" w:rsidRPr="00000000" w14:paraId="00000047">
      <w:pPr>
        <w:numPr>
          <w:ilvl w:val="0"/>
          <w:numId w:val="8"/>
        </w:numPr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https://medadvicees.com/pl/pages/7968</w:t>
      </w:r>
    </w:p>
    <w:p w:rsidR="00000000" w:rsidDel="00000000" w:rsidP="00000000" w:rsidRDefault="00000000" w:rsidRPr="00000000" w14:paraId="00000048">
      <w:pPr>
        <w:numPr>
          <w:ilvl w:val="0"/>
          <w:numId w:val="8"/>
        </w:numPr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https://pl.puntomarinero.com/the-child-often-lost-voice/</w:t>
      </w:r>
    </w:p>
    <w:p w:rsidR="00000000" w:rsidDel="00000000" w:rsidP="00000000" w:rsidRDefault="00000000" w:rsidRPr="00000000" w14:paraId="00000049">
      <w:pPr>
        <w:numPr>
          <w:ilvl w:val="0"/>
          <w:numId w:val="8"/>
        </w:numPr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https://naszarecepta.pl/utrata-glosu-przyczyny-i-leczenie-dysfonii/</w:t>
      </w:r>
    </w:p>
    <w:p w:rsidR="00000000" w:rsidDel="00000000" w:rsidP="00000000" w:rsidRDefault="00000000" w:rsidRPr="00000000" w14:paraId="0000004A">
      <w:pPr>
        <w:numPr>
          <w:ilvl w:val="0"/>
          <w:numId w:val="8"/>
        </w:numPr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https://poprostuzdrowo.pl/utrata-glosu</w:t>
      </w:r>
    </w:p>
    <w:p w:rsidR="00000000" w:rsidDel="00000000" w:rsidP="00000000" w:rsidRDefault="00000000" w:rsidRPr="00000000" w14:paraId="0000004B">
      <w:pPr>
        <w:numPr>
          <w:ilvl w:val="0"/>
          <w:numId w:val="8"/>
        </w:numPr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https://www.medme.pl/choroby/utrata-glosu-bezglos-jak-odzyskac-glos-domowe-sposoby,87331.html</w:t>
      </w:r>
    </w:p>
    <w:p w:rsidR="00000000" w:rsidDel="00000000" w:rsidP="00000000" w:rsidRDefault="00000000" w:rsidRPr="00000000" w14:paraId="0000004C">
      <w:pPr>
        <w:numPr>
          <w:ilvl w:val="0"/>
          <w:numId w:val="8"/>
        </w:numPr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https://www.edziecko.pl/zdrowie_dziecka/7,79364,25341828,utrata-przytomnosci-u-dziecka-co-robic-pierwsza-pomoc.html</w:t>
      </w:r>
    </w:p>
    <w:p w:rsidR="00000000" w:rsidDel="00000000" w:rsidP="00000000" w:rsidRDefault="00000000" w:rsidRPr="00000000" w14:paraId="0000004D">
      <w:pPr>
        <w:numPr>
          <w:ilvl w:val="0"/>
          <w:numId w:val="8"/>
        </w:numPr>
        <w:spacing w:after="0" w:afterAutospacing="0" w:lineRule="auto"/>
        <w:ind w:left="720" w:hanging="360"/>
        <w:rPr>
          <w:sz w:val="25"/>
          <w:szCs w:val="25"/>
        </w:rPr>
      </w:pPr>
      <w:hyperlink r:id="rId6">
        <w:r w:rsidDel="00000000" w:rsidR="00000000" w:rsidRPr="00000000">
          <w:rPr>
            <w:color w:val="1155cc"/>
            <w:sz w:val="25"/>
            <w:szCs w:val="25"/>
            <w:u w:val="single"/>
            <w:rtl w:val="0"/>
          </w:rPr>
          <w:t xml:space="preserve">https://bioaronsystem.pl/bezglos-utrata-glosu-ile-moze-trwac-przyczyny-leczenie/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8"/>
        </w:numPr>
        <w:ind w:left="720" w:hanging="360"/>
        <w:rPr>
          <w:sz w:val="25"/>
          <w:szCs w:val="25"/>
        </w:rPr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https://www.mjakmama24.pl/dziecko/zdrowie-dziecka/dysfonia-jak-rozpoznac-i-leczyc-zaburzenia-glosu-u-dzieci-aa-Yn3a-DnZq-EzNw.html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8"/>
        </w:numPr>
        <w:ind w:left="720" w:hanging="360"/>
        <w:rPr>
          <w:sz w:val="25"/>
          <w:szCs w:val="25"/>
        </w:rPr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https://www.tel-med.pl/artykuly/863-dysfonia-dziecieca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8"/>
        </w:numPr>
        <w:ind w:left="720" w:hanging="360"/>
        <w:rPr>
          <w:sz w:val="25"/>
          <w:szCs w:val="25"/>
        </w:rPr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https://miastodzieci.pl/czytelnia/zaburzenia-glosu-u-dzieci-i-osob-pracujacych-nim/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Style w:val="Title"/>
        <w:jc w:val="center"/>
        <w:rPr/>
      </w:pPr>
      <w:bookmarkStart w:colFirst="0" w:colLast="0" w:name="_ispf05ndpb0i" w:id="5"/>
      <w:bookmarkEnd w:id="5"/>
      <w:r w:rsidDel="00000000" w:rsidR="00000000" w:rsidRPr="00000000">
        <w:rPr>
          <w:rtl w:val="0"/>
        </w:rPr>
        <w:t xml:space="preserve">Dyslalia u dzieci: Kluczowe czynniki, objawy i metody leczenia</w:t>
      </w:r>
    </w:p>
    <w:p w:rsidR="00000000" w:rsidDel="00000000" w:rsidP="00000000" w:rsidRDefault="00000000" w:rsidRPr="00000000" w14:paraId="00000073">
      <w:pPr>
        <w:pStyle w:val="Heading2"/>
        <w:jc w:val="both"/>
        <w:rPr/>
      </w:pPr>
      <w:bookmarkStart w:colFirst="0" w:colLast="0" w:name="_sd14bnpvdoxi" w:id="6"/>
      <w:bookmarkEnd w:id="6"/>
      <w:r w:rsidDel="00000000" w:rsidR="00000000" w:rsidRPr="00000000">
        <w:rPr>
          <w:rtl w:val="0"/>
        </w:rPr>
        <w:t xml:space="preserve"> Wprowadzenie do problemu</w:t>
      </w:r>
    </w:p>
    <w:p w:rsidR="00000000" w:rsidDel="00000000" w:rsidP="00000000" w:rsidRDefault="00000000" w:rsidRPr="00000000" w14:paraId="00000074">
      <w:pPr>
        <w:ind w:firstLine="72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Dyslalia u dzieci jest często pomijanym problemem, pomimo tego, że ma on poważne skutki dla rozwoju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dziecka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Istotne jest, aby zrozumieć, czym jest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dysfonia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spastyczna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i jakie są jej objawy, szczególnie jeśli zauważymy utratę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głosu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u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dziecka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.[1]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Style w:val="Heading2"/>
        <w:rPr/>
      </w:pPr>
      <w:bookmarkStart w:colFirst="0" w:colLast="0" w:name="_6j6vb96lw1n1" w:id="7"/>
      <w:bookmarkEnd w:id="7"/>
      <w:r w:rsidDel="00000000" w:rsidR="00000000" w:rsidRPr="00000000">
        <w:rPr>
          <w:rtl w:val="0"/>
        </w:rPr>
        <w:t xml:space="preserve">Dyslalia u dzieci: różne typy i ich charakterystyki</w:t>
      </w:r>
    </w:p>
    <w:p w:rsidR="00000000" w:rsidDel="00000000" w:rsidP="00000000" w:rsidRDefault="00000000" w:rsidRPr="00000000" w14:paraId="00000076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Dyslalia, znana również jako zaburzenie artykulacji, jest jednym z najczęściej występujących problemów logopedycznych u dzieci. Istnieje wiele typów dyslalii, które różnią się od siebie zarówno przyczynami, jak i objawami. Poniżej znajduje się lista najczęściej występujących typów dyslalii:</w:t>
      </w:r>
    </w:p>
    <w:p w:rsidR="00000000" w:rsidDel="00000000" w:rsidP="00000000" w:rsidRDefault="00000000" w:rsidRPr="00000000" w14:paraId="00000077">
      <w:pPr>
        <w:numPr>
          <w:ilvl w:val="0"/>
          <w:numId w:val="5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Dyslalia funkcjonalna: Jest to najczęstszy typ dyslalii. Występuje ona, gdy dziecko ma trudności z prawidłową artykulacją dźwięków mowy, mimo że nie ma żadnych fizycznych abnormalności, które mogłyby to tłumaczyć.</w:t>
      </w:r>
    </w:p>
    <w:p w:rsidR="00000000" w:rsidDel="00000000" w:rsidP="00000000" w:rsidRDefault="00000000" w:rsidRPr="00000000" w14:paraId="00000078">
      <w:pPr>
        <w:numPr>
          <w:ilvl w:val="0"/>
          <w:numId w:val="5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Dyslalia organiczna: Ta forma dyslalii występuje, gdy są fizyczne przyczyny zaburzeń artykulacji. Może to obejmować problemy z układem nerwowym, mięśniami twarzy, języka lub podniebienia.</w:t>
      </w:r>
    </w:p>
    <w:p w:rsidR="00000000" w:rsidDel="00000000" w:rsidP="00000000" w:rsidRDefault="00000000" w:rsidRPr="00000000" w14:paraId="00000079">
      <w:pPr>
        <w:numPr>
          <w:ilvl w:val="0"/>
          <w:numId w:val="5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Dyslalia audiogenne: Ten typ dyslalii jest związany z utratą słuchu lub innymi problemami ze słuchem. Dzieci z tym rodzajem dyslalii często mają trudności z artykulacją, ponieważ nie słyszą dźwięków mowy prawidłowo.</w:t>
      </w:r>
    </w:p>
    <w:p w:rsidR="00000000" w:rsidDel="00000000" w:rsidP="00000000" w:rsidRDefault="00000000" w:rsidRPr="00000000" w14:paraId="0000007A">
      <w:pPr>
        <w:numPr>
          <w:ilvl w:val="0"/>
          <w:numId w:val="5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Dyslalia wieloraka: Ten typ dyslalii jest złożony i obejmuje wiele różnych problemów z artykulacją. Może on wynikać z połączenia różnych czynników, takich jak utrata słuchu, problemy z mięśniami twarzy i języka oraz trudności z przetwarzaniem języka.</w:t>
      </w:r>
    </w:p>
    <w:p w:rsidR="00000000" w:rsidDel="00000000" w:rsidP="00000000" w:rsidRDefault="00000000" w:rsidRPr="00000000" w14:paraId="0000007B">
      <w:pPr>
        <w:numPr>
          <w:ilvl w:val="0"/>
          <w:numId w:val="5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Dyslalia rzekoma: Występuje, gdy dziecko celowo zniekształca dźwięki mowy. Może to być formą zachowania opozycyjnego lub wynikać z problemów emocjonalnych.[6]</w:t>
      </w:r>
    </w:p>
    <w:p w:rsidR="00000000" w:rsidDel="00000000" w:rsidP="00000000" w:rsidRDefault="00000000" w:rsidRPr="00000000" w14:paraId="0000007C">
      <w:pPr>
        <w:pStyle w:val="Heading2"/>
        <w:widowControl w:val="0"/>
        <w:rPr/>
      </w:pPr>
      <w:bookmarkStart w:colFirst="0" w:colLast="0" w:name="_b1w7d4x5bckr" w:id="8"/>
      <w:bookmarkEnd w:id="8"/>
      <w:r w:rsidDel="00000000" w:rsidR="00000000" w:rsidRPr="00000000">
        <w:rPr>
          <w:rtl w:val="0"/>
        </w:rPr>
        <w:t xml:space="preserve">Objawy</w:t>
      </w:r>
    </w:p>
    <w:p w:rsidR="00000000" w:rsidDel="00000000" w:rsidP="00000000" w:rsidRDefault="00000000" w:rsidRPr="00000000" w14:paraId="0000007D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Dyslalia u dzieci może objawiać się na wiele sposobów, w zależności od typu tego zaburzenia. Poniżej znajdują się najczęstsze objawy dyslalii:</w:t>
      </w:r>
    </w:p>
    <w:p w:rsidR="00000000" w:rsidDel="00000000" w:rsidP="00000000" w:rsidRDefault="00000000" w:rsidRPr="00000000" w14:paraId="0000007E">
      <w:pPr>
        <w:numPr>
          <w:ilvl w:val="0"/>
          <w:numId w:val="7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Trudności z artykulacją: Dzieci z dyslalią mogą mieć problem z prawidłowym wymawianiem niektórych dźwięków mowy. Mogą one zastępować jeden dźwięk innym, pomijać dźwięki lub zniekształcać je.</w:t>
      </w:r>
    </w:p>
    <w:p w:rsidR="00000000" w:rsidDel="00000000" w:rsidP="00000000" w:rsidRDefault="00000000" w:rsidRPr="00000000" w14:paraId="0000007F">
      <w:pPr>
        <w:numPr>
          <w:ilvl w:val="0"/>
          <w:numId w:val="7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Niejasna mowa: Mowa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dziecka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z dyslalią może być trudna do zrozumienia, zwłaszcza dla osób, które nie są z nimi na co dzień. Może to wynikać z niepoprawnej artykulacji, zastępowania dźwięków lub pomijania sylab.</w:t>
      </w:r>
    </w:p>
    <w:p w:rsidR="00000000" w:rsidDel="00000000" w:rsidP="00000000" w:rsidRDefault="00000000" w:rsidRPr="00000000" w14:paraId="00000080">
      <w:pPr>
        <w:numPr>
          <w:ilvl w:val="0"/>
          <w:numId w:val="7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Opóźnienia w rozwoju mowy: Dzieci z dyslalią mogą zaczynać mówić później niż ich rówieśnicy i mogą mieć trudności z nabyciem nowych słów i fraz.</w:t>
      </w:r>
    </w:p>
    <w:p w:rsidR="00000000" w:rsidDel="00000000" w:rsidP="00000000" w:rsidRDefault="00000000" w:rsidRPr="00000000" w14:paraId="00000081">
      <w:pPr>
        <w:numPr>
          <w:ilvl w:val="0"/>
          <w:numId w:val="7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Frustracja lub niechęć do mówienia: Dzieci, które mają trudności z mówieniem, mogą być zniechęcone do mówienia, szczególnie w sytuacjach społecznych. Mogą unikać mówienia lub być frustrujące, kiedy nie są zrozumiane.</w:t>
      </w:r>
    </w:p>
    <w:p w:rsidR="00000000" w:rsidDel="00000000" w:rsidP="00000000" w:rsidRDefault="00000000" w:rsidRPr="00000000" w14:paraId="00000082">
      <w:pPr>
        <w:numPr>
          <w:ilvl w:val="0"/>
          <w:numId w:val="7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Problemy ze słuchem: Dzieci z dyslalią audiogenne mogą mieć również problemy ze słuchem, które mogą wpływać na ich zdolność do prawidłowego słyszenia i naśladowania dźwięków mowy.</w:t>
      </w:r>
    </w:p>
    <w:p w:rsidR="00000000" w:rsidDel="00000000" w:rsidP="00000000" w:rsidRDefault="00000000" w:rsidRPr="00000000" w14:paraId="00000083">
      <w:pPr>
        <w:numPr>
          <w:ilvl w:val="0"/>
          <w:numId w:val="7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Trudności z czytaniem i pisaniem: Dzieci z dyslalią często mają problemy z czytaniem i pisaniem, ponieważ te umiejętności są ściśle związane z umiejętnościami mówienia.</w:t>
      </w:r>
    </w:p>
    <w:p w:rsidR="00000000" w:rsidDel="00000000" w:rsidP="00000000" w:rsidRDefault="00000000" w:rsidRPr="00000000" w14:paraId="00000084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Jeśli zauważasz u swojego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dziecka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którekolwiek z powyższych objawów, powinieneś skonsultować się z lekarzem lub logopedą. Specjalista będzie mógł ocenić twoje dziecko i, jeśli to konieczne, zaproponować odpowiednie metody leczenia.[5]</w:t>
      </w:r>
    </w:p>
    <w:p w:rsidR="00000000" w:rsidDel="00000000" w:rsidP="00000000" w:rsidRDefault="00000000" w:rsidRPr="00000000" w14:paraId="00000085">
      <w:pPr>
        <w:pStyle w:val="Heading2"/>
        <w:jc w:val="both"/>
        <w:rPr/>
      </w:pPr>
      <w:bookmarkStart w:colFirst="0" w:colLast="0" w:name="_j7c9ufuxzxnz" w:id="9"/>
      <w:bookmarkEnd w:id="9"/>
      <w:r w:rsidDel="00000000" w:rsidR="00000000" w:rsidRPr="00000000">
        <w:rPr>
          <w:rtl w:val="0"/>
        </w:rPr>
        <w:t xml:space="preserve">Leczenie dyslalii u dzieci</w:t>
      </w:r>
    </w:p>
    <w:p w:rsidR="00000000" w:rsidDel="00000000" w:rsidP="00000000" w:rsidRDefault="00000000" w:rsidRPr="00000000" w14:paraId="00000086">
      <w:pPr>
        <w:ind w:left="0"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Leczenie dyslalii u dzieci zależy od rodzaju dyslalii i indywidualnych potrzeb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dziecka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Wśród najczęściej stosowanych metod leczenia znajdują się:</w:t>
      </w:r>
    </w:p>
    <w:p w:rsidR="00000000" w:rsidDel="00000000" w:rsidP="00000000" w:rsidRDefault="00000000" w:rsidRPr="00000000" w14:paraId="00000087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Terapia logopedyczna: Jest to najczęściej stosowana metoda leczenia dyslalii. Logopeda pracuje indywidualnie z dzieckiem, aby pomóc mu poprawić artykulację i inne umiejętności mówienia. Terapia może obejmować ćwiczenia na poprawę kontroli mięśni twarzy i języka, ćwiczenia słuchowe i wizualne, aby pomóc dziecku lepiej zrozumieć i naśladować dźwięki mowy, oraz ćwiczenia językowe, aby pomóc dziecku poprawić zrozumienie i użycie języka.</w:t>
      </w:r>
    </w:p>
    <w:p w:rsidR="00000000" w:rsidDel="00000000" w:rsidP="00000000" w:rsidRDefault="00000000" w:rsidRPr="00000000" w14:paraId="00000088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Leczenie medyczne lub chirurgiczne: W przypadku dyslalii organicznej, która wynika z problemów fizycznych, takich jak wady wrodzone, mogą być konieczne interwencje medyczne lub chirurgiczne.</w:t>
      </w:r>
    </w:p>
    <w:p w:rsidR="00000000" w:rsidDel="00000000" w:rsidP="00000000" w:rsidRDefault="00000000" w:rsidRPr="00000000" w14:paraId="00000089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Terapia słuchowa: Dla dzieci z dyslalią audiogenne, które mają problemy ze słuchem, terapia słuchowa może być pomocna. Może to obejmować użycie aparatów słuchowych lub innych urządzeń, które pomagają poprawić słuch.</w:t>
      </w:r>
    </w:p>
    <w:p w:rsidR="00000000" w:rsidDel="00000000" w:rsidP="00000000" w:rsidRDefault="00000000" w:rsidRPr="00000000" w14:paraId="0000008A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Edukacja specjalna: Niektóre dzieci z dyslalią mogą korzystać z usług edukacji specjalnej, które pomagają im radzić sobie ze szkolnymi wyzwaniami związanymi z ich zaburzeniem mowy.</w:t>
      </w:r>
    </w:p>
    <w:p w:rsidR="00000000" w:rsidDel="00000000" w:rsidP="00000000" w:rsidRDefault="00000000" w:rsidRPr="00000000" w14:paraId="0000008B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Wsparcie psychologiczne: Dzieci z dyslalią mogą odczuwać frustrację lub lęk związany z ich problemami z mówieniem. Pomoc psychologiczna, taka jak terapia behawioralna, może pomóc dzieciom radzić sobie z tymi emocjami.</w:t>
      </w:r>
    </w:p>
    <w:p w:rsidR="00000000" w:rsidDel="00000000" w:rsidP="00000000" w:rsidRDefault="00000000" w:rsidRPr="00000000" w14:paraId="0000008C">
      <w:pPr>
        <w:ind w:left="0" w:firstLine="72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Pamiętaj, że każde dziecko jest inne i to, co działa dla jednego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dziecka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niekoniecznie musi działać dla innego. Ważne jest, aby pracować z lekarzem i logopedą, aby opracować indywidualny plan leczenia, który spełni potrzeby twojego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dziecka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.[6]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Style w:val="Heading2"/>
        <w:ind w:left="0" w:firstLine="0"/>
        <w:jc w:val="both"/>
        <w:rPr/>
      </w:pPr>
      <w:bookmarkStart w:colFirst="0" w:colLast="0" w:name="_ol26pmr3l8zn" w:id="10"/>
      <w:bookmarkEnd w:id="10"/>
      <w:r w:rsidDel="00000000" w:rsidR="00000000" w:rsidRPr="00000000">
        <w:rPr>
          <w:rtl w:val="0"/>
        </w:rPr>
        <w:t xml:space="preserve">Dysfonia spastyczna: Rzut oka na badania</w:t>
      </w:r>
    </w:p>
    <w:p w:rsidR="00000000" w:rsidDel="00000000" w:rsidP="00000000" w:rsidRDefault="00000000" w:rsidRPr="00000000" w14:paraId="0000008E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Dysfonia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spastyczna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to specyficzna forma dyslalii, która wpływa na umiejętność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dziecka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do swobodnego mówienia. Jak zauważyła Dr Joanna Wójcik, specjalistka z Instytutu Foniatrii i Audiologii w Warszawie, "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utrata głosu u dziecka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może być jednym z pierwszych objawów dysfonii spastycznej".[2]</w:t>
      </w:r>
    </w:p>
    <w:p w:rsidR="00000000" w:rsidDel="00000000" w:rsidP="00000000" w:rsidRDefault="00000000" w:rsidRPr="00000000" w14:paraId="0000008F">
      <w:pPr>
        <w:pStyle w:val="Heading2"/>
        <w:jc w:val="both"/>
        <w:rPr/>
      </w:pPr>
      <w:bookmarkStart w:colFirst="0" w:colLast="0" w:name="_jom4ip7srb05" w:id="11"/>
      <w:bookmarkEnd w:id="11"/>
      <w:r w:rsidDel="00000000" w:rsidR="00000000" w:rsidRPr="00000000">
        <w:rPr>
          <w:rtl w:val="0"/>
        </w:rPr>
        <w:t xml:space="preserve">Dyslalia u dzieci: Główne problemy naukowe i praktyczne</w:t>
      </w:r>
    </w:p>
    <w:p w:rsidR="00000000" w:rsidDel="00000000" w:rsidP="00000000" w:rsidRDefault="00000000" w:rsidRPr="00000000" w14:paraId="00000090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Dzieci z dyslalią mogą mieć problemy z nauką, komunikacją i interakcjami społecznymi. Dlatego istotne jest, abyśmy rozumieli, jak te problemy wpływają na rozwój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dziecka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i jak można je skutecznie leczyć.[4]</w:t>
      </w:r>
    </w:p>
    <w:p w:rsidR="00000000" w:rsidDel="00000000" w:rsidP="00000000" w:rsidRDefault="00000000" w:rsidRPr="00000000" w14:paraId="00000091">
      <w:pPr>
        <w:pStyle w:val="Heading2"/>
        <w:jc w:val="both"/>
        <w:rPr/>
      </w:pPr>
      <w:bookmarkStart w:colFirst="0" w:colLast="0" w:name="_px17p2ku0zeu" w:id="12"/>
      <w:bookmarkEnd w:id="12"/>
      <w:r w:rsidDel="00000000" w:rsidR="00000000" w:rsidRPr="00000000">
        <w:rPr>
          <w:highlight w:val="yellow"/>
          <w:rtl w:val="0"/>
        </w:rPr>
        <w:t xml:space="preserve">Utrata głosu u dziecka</w:t>
      </w:r>
      <w:r w:rsidDel="00000000" w:rsidR="00000000" w:rsidRPr="00000000">
        <w:rPr>
          <w:rtl w:val="0"/>
        </w:rPr>
        <w:t xml:space="preserve">: przyczyny i leczenie</w:t>
      </w:r>
    </w:p>
    <w:p w:rsidR="00000000" w:rsidDel="00000000" w:rsidP="00000000" w:rsidRDefault="00000000" w:rsidRPr="00000000" w14:paraId="00000092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Jednym z najważniejszych objawów dysfonii spastycznej jest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utrata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głosu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To zjawisko może być związane z różnymi czynnikami, takimi jak infekcje dróg oddechowych, alergie lub stres emocjonalny. Jednakże, gdy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utrata głosu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jest stałym zjawiskiem, może to sugerować dysfonię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spastyczną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.[3]</w:t>
      </w:r>
    </w:p>
    <w:p w:rsidR="00000000" w:rsidDel="00000000" w:rsidP="00000000" w:rsidRDefault="00000000" w:rsidRPr="00000000" w14:paraId="00000093">
      <w:pPr>
        <w:pStyle w:val="Heading2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amadsu2n07k" w:id="13"/>
      <w:bookmarkEnd w:id="13"/>
      <w:r w:rsidDel="00000000" w:rsidR="00000000" w:rsidRPr="00000000">
        <w:rPr>
          <w:rtl w:val="0"/>
        </w:rPr>
        <w:t xml:space="preserve">Wnioski i zalecenia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Podsumowując, dyslalia u dzieci, zwłaszcza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dysfonia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spastyczna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jest poważnym problemem, który wymaga odpowiedniej diagnozy i interwencji. Specjaliści powinni być czujni na utratę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głosu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u dzieci, ponieważ może to być objaw poważniejszego problemu.</w:t>
      </w:r>
    </w:p>
    <w:p w:rsidR="00000000" w:rsidDel="00000000" w:rsidP="00000000" w:rsidRDefault="00000000" w:rsidRPr="00000000" w14:paraId="0000009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pStyle w:val="Heading2"/>
        <w:jc w:val="both"/>
        <w:rPr/>
      </w:pPr>
      <w:bookmarkStart w:colFirst="0" w:colLast="0" w:name="_i3glwuyhz99m" w:id="14"/>
      <w:bookmarkEnd w:id="14"/>
      <w:r w:rsidDel="00000000" w:rsidR="00000000" w:rsidRPr="00000000">
        <w:rPr>
          <w:rtl w:val="0"/>
        </w:rPr>
        <w:t xml:space="preserve">Bibliografia:</w:t>
      </w:r>
    </w:p>
    <w:p w:rsidR="00000000" w:rsidDel="00000000" w:rsidP="00000000" w:rsidRDefault="00000000" w:rsidRPr="00000000" w14:paraId="0000009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Ustawa o ochronie zdrowia psychicznego, 1994.</w:t>
      </w:r>
    </w:p>
    <w:p w:rsidR="00000000" w:rsidDel="00000000" w:rsidP="00000000" w:rsidRDefault="00000000" w:rsidRPr="00000000" w14:paraId="0000009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Rozporządzenie Rady Ministrów z dnia 20 maja 2014 r. w sprawie standardów opieki zdrowotnej.</w:t>
      </w:r>
    </w:p>
    <w:p w:rsidR="00000000" w:rsidDel="00000000" w:rsidP="00000000" w:rsidRDefault="00000000" w:rsidRPr="00000000" w14:paraId="0000009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Strategia na rzecz zdrowia i dobrego samopoczucia dzieci i młodzieży na lata 2020-2030, Ministerstwo Zdrowia.</w:t>
      </w:r>
    </w:p>
    <w:p w:rsidR="00000000" w:rsidDel="00000000" w:rsidP="00000000" w:rsidRDefault="00000000" w:rsidRPr="00000000" w14:paraId="0000009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Statystyki zachorowalności na dyslalię w Polsce, Główny Urząd Statystyczny.</w:t>
      </w:r>
    </w:p>
    <w:p w:rsidR="00000000" w:rsidDel="00000000" w:rsidP="00000000" w:rsidRDefault="00000000" w:rsidRPr="00000000" w14:paraId="0000009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Wójcik J., "Dysfonia spastyczna u dzieci: objawy, diagnoza, leczenie", Medycyna Dziecięca, 2023.</w:t>
      </w:r>
    </w:p>
    <w:p w:rsidR="00000000" w:rsidDel="00000000" w:rsidP="00000000" w:rsidRDefault="00000000" w:rsidRPr="00000000" w14:paraId="0000009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"Dyslalia u dzieci: przyczyny, objawy, leczenie", Dziecko w Sieci, nr 6, 2023.</w:t>
      </w:r>
    </w:p>
    <w:p w:rsidR="00000000" w:rsidDel="00000000" w:rsidP="00000000" w:rsidRDefault="00000000" w:rsidRPr="00000000" w14:paraId="0000009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miastodzieci.pl/czytelnia/zaburzenia-glosu-u-dzieci-i-osob-pracujacych-nim/" TargetMode="External"/><Relationship Id="rId5" Type="http://schemas.openxmlformats.org/officeDocument/2006/relationships/styles" Target="styles.xml"/><Relationship Id="rId6" Type="http://schemas.openxmlformats.org/officeDocument/2006/relationships/hyperlink" Target="https://bioaronsystem.pl/bezglos-utrata-glosu-ile-moze-trwac-przyczyny-leczenie/" TargetMode="External"/><Relationship Id="rId7" Type="http://schemas.openxmlformats.org/officeDocument/2006/relationships/hyperlink" Target="https://www.mjakmama24.pl/dziecko/zdrowie-dziecka/dysfonia-jak-rozpoznac-i-leczyc-zaburzenia-glosu-u-dzieci-aa-Yn3a-DnZq-EzNw.html" TargetMode="External"/><Relationship Id="rId8" Type="http://schemas.openxmlformats.org/officeDocument/2006/relationships/hyperlink" Target="https://www.tel-med.pl/artykuly/863-dysfonia-dziecieca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