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5.0242233276367" w:lineRule="auto"/>
        <w:ind w:left="5.760040283203125" w:right="204.237060546875" w:firstLine="2.51998901367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36"/>
          <w:szCs w:val="36"/>
          <w:u w:val="none"/>
          <w:shd w:fill="auto" w:val="clear"/>
          <w:vertAlign w:val="baseline"/>
          <w:rtl w:val="0"/>
        </w:rPr>
        <w:t xml:space="preserve">Табак Gutzul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36"/>
          <w:szCs w:val="36"/>
          <w:highlight w:val="white"/>
          <w:u w:val="none"/>
          <w:vertAlign w:val="baseline"/>
          <w:rtl w:val="0"/>
        </w:rPr>
        <w:t xml:space="preserve">—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36"/>
          <w:szCs w:val="36"/>
          <w:u w:val="none"/>
          <w:shd w:fill="auto" w:val="clear"/>
          <w:vertAlign w:val="baseline"/>
          <w:rtl w:val="0"/>
        </w:rPr>
        <w:t xml:space="preserve"> терпко-горькое зелье богов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5.0242233276367" w:lineRule="auto"/>
        <w:ind w:left="5.760040283203125" w:right="204.237060546875" w:firstLine="2.5199890136718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Если для одних людей табак — это ничто иное, как неприятный запах и вред здоровью, то для других данный продукт является пристрастием, и жизненной потребностью. К примеру, владелец табачной фабрики, выкуривающий не менее шести пачек в день, при этом продавший за день более двух десятков пачек может называть реализацию табака не иначе как удачей. Когда человек курит, его не преследует чувство голода, он, в большинстве случаев, не раздражается, его настроение в момент курения на высоте. Тот или иной курильщик, в момент “затяжки”, не задумывается о том, что его легкие получают своего рода ожог.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6.025390625" w:line="264.3717384338379" w:lineRule="auto"/>
        <w:ind w:left="15.5999755859375" w:right="27.852783203125" w:hanging="15.599975585937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 ведь, если разобраться, то курение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d5156"/>
          <w:sz w:val="21"/>
          <w:szCs w:val="21"/>
          <w:highlight w:val="white"/>
          <w:u w:val="none"/>
          <w:vertAlign w:val="baseline"/>
          <w:rtl w:val="0"/>
        </w:rPr>
        <w:t xml:space="preserve">—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d5156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это не болезнь, а всего-навсего привычка, от которой можно легко избавиться. Но стоит ли? Ведь, если бросить курить, то можно лишиться возможности побаловаться новым никотиновым продуктом под названием табак Gutzul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0.709228515625" w:line="265.0242233276367" w:lineRule="auto"/>
        <w:ind w:left="5.52001953125" w:right="0" w:firstLine="0.919952392578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0"/>
        </w:rPr>
        <w:t xml:space="preserve">Табак Gutzul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28"/>
          <w:szCs w:val="28"/>
          <w:highlight w:val="white"/>
          <w:u w:val="none"/>
          <w:vertAlign w:val="baseline"/>
          <w:rtl w:val="0"/>
        </w:rPr>
        <w:t xml:space="preserve">—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0"/>
        </w:rPr>
        <w:t xml:space="preserve"> особенность и преимущество курительной смеси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Табак Gutzul позиционируется как курительная смесь. Способствует эйфории и оказывает успокаивающее действие. Сделано в Украине. Терапевтическая доза - 5-8 г в сутки.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6.0247802734375" w:line="264.37073707580566" w:lineRule="auto"/>
        <w:ind w:left="4.5599365234375" w:right="871.8170166015625" w:firstLine="14.64004516601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сайте интернет-магазина “Табак Днепр” представлена масса позиций табачных товаров, в частности: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30.29541015625" w:line="240" w:lineRule="auto"/>
        <w:ind w:left="380.87997436523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● Табак Gutzul Ripe Peach (Персик)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d5156"/>
          <w:sz w:val="21"/>
          <w:szCs w:val="21"/>
          <w:highlight w:val="white"/>
          <w:u w:val="none"/>
          <w:vertAlign w:val="baseline"/>
          <w:rtl w:val="0"/>
        </w:rPr>
        <w:t xml:space="preserve">—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100 грамм;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4954833984375" w:line="240" w:lineRule="auto"/>
        <w:ind w:left="380.87997436523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● Табак Gutzul Orange Zest (Апельсин)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d5156"/>
          <w:sz w:val="21"/>
          <w:szCs w:val="21"/>
          <w:highlight w:val="white"/>
          <w:u w:val="none"/>
          <w:vertAlign w:val="baseline"/>
          <w:rtl w:val="0"/>
        </w:rPr>
        <w:t xml:space="preserve">—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100 грамм;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4942626953125" w:line="240" w:lineRule="auto"/>
        <w:ind w:left="380.87997436523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● Табак Gutzul Monomango (Манго Хвоя)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d5156"/>
          <w:sz w:val="21"/>
          <w:szCs w:val="21"/>
          <w:highlight w:val="white"/>
          <w:u w:val="none"/>
          <w:vertAlign w:val="baseline"/>
          <w:rtl w:val="0"/>
        </w:rPr>
        <w:t xml:space="preserve">—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d5156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100 грамм;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4942626953125" w:line="252.87732124328613" w:lineRule="auto"/>
        <w:ind w:left="380.8799743652344" w:right="1569.3933105468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● Табак Gutzul Kretek (Гвоздика Корица Имбирь)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d5156"/>
          <w:sz w:val="21"/>
          <w:szCs w:val="21"/>
          <w:highlight w:val="white"/>
          <w:u w:val="none"/>
          <w:vertAlign w:val="baseline"/>
          <w:rtl w:val="0"/>
        </w:rPr>
        <w:t xml:space="preserve">—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d5156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100 грамм;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● Табак Gutzul Kentucky Original (Оригинал)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d5156"/>
          <w:sz w:val="21"/>
          <w:szCs w:val="21"/>
          <w:highlight w:val="white"/>
          <w:u w:val="none"/>
          <w:vertAlign w:val="baseline"/>
          <w:rtl w:val="0"/>
        </w:rPr>
        <w:t xml:space="preserve">—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d5156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100 грамм;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61676025390625" w:line="240" w:lineRule="auto"/>
        <w:ind w:left="380.87997436523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● Табак Gutzul Citron (Лимон Лайм Джин)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d5156"/>
          <w:sz w:val="21"/>
          <w:szCs w:val="21"/>
          <w:highlight w:val="white"/>
          <w:u w:val="none"/>
          <w:vertAlign w:val="baseline"/>
          <w:rtl w:val="0"/>
        </w:rPr>
        <w:t xml:space="preserve">—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d5156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100 грамм;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4942626953125" w:line="252.87732124328613" w:lineRule="auto"/>
        <w:ind w:left="380.8799743652344" w:right="1718.44116210937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● Табак Gutzul Blueberry Mint (Черника с мятой)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d5156"/>
          <w:sz w:val="21"/>
          <w:szCs w:val="21"/>
          <w:highlight w:val="white"/>
          <w:u w:val="none"/>
          <w:vertAlign w:val="baseline"/>
          <w:rtl w:val="0"/>
        </w:rPr>
        <w:t xml:space="preserve">—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100 грамм;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● Табак Gutzul Old Cherry (Вишня)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d5156"/>
          <w:sz w:val="21"/>
          <w:szCs w:val="21"/>
          <w:highlight w:val="white"/>
          <w:u w:val="none"/>
          <w:vertAlign w:val="baseline"/>
          <w:rtl w:val="0"/>
        </w:rPr>
        <w:t xml:space="preserve">—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d5156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100 грамм;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.61676025390625" w:line="240" w:lineRule="auto"/>
        <w:ind w:left="380.87997436523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● Табак Gutzul Molfa (Молфа)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d5156"/>
          <w:sz w:val="21"/>
          <w:szCs w:val="21"/>
          <w:highlight w:val="white"/>
          <w:u w:val="none"/>
          <w:vertAlign w:val="baseline"/>
          <w:rtl w:val="0"/>
        </w:rPr>
        <w:t xml:space="preserve">—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d5156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20 грамм;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4942626953125" w:line="240" w:lineRule="auto"/>
        <w:ind w:left="380.87997436523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● Табак Gutzul Behemoth (Чай с бергамотом)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4d5156"/>
          <w:sz w:val="21"/>
          <w:szCs w:val="21"/>
          <w:highlight w:val="white"/>
          <w:u w:val="none"/>
          <w:vertAlign w:val="baseline"/>
          <w:rtl w:val="0"/>
        </w:rPr>
        <w:t xml:space="preserve">—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100 грамм.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43.4930419921875" w:line="240" w:lineRule="auto"/>
        <w:ind w:left="18.71994018554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  <w:rtl w:val="0"/>
        </w:rPr>
        <w:t xml:space="preserve">Почему стоит обратиться именно сюда?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.3717384338379" w:lineRule="auto"/>
        <w:ind w:left="8.639984130859375" w:right="286.317138671875" w:firstLine="2.87994384765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Огромный опыт работы в сегменте табачной промышленности и наличие большого клиентского портфолио, позволяет компании квалифицированно и быстро решать поставленные задачи, по доставке и отгрузке продукции клиентам. А также по организации сервисных услуг, таких как обучение персонала компании, разработка товарного и рекламного буклетов и этикеток на продукцию, проведение дегустаций, различных видов маркетинговых активностей и прочее.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0.294189453125" w:line="264.3717384338379" w:lineRule="auto"/>
        <w:ind w:left="7.920074462890625" w:right="458.38623046875" w:hanging="7.9200744628906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Данный интернет-магазин табачных изделий имеет колоссальную широту сегмента табачных товаров, значительно превосходит конкурентов в минимальном ассортименте табачной продукции, в широком логистическом объеме и весьма выгодной ценовой политике.</w:t>
      </w:r>
    </w:p>
    <w:sectPr>
      <w:pgSz w:h="16840" w:w="11920" w:orient="portrait"/>
      <w:pgMar w:bottom="1692.159423828125" w:top="1425.1171875" w:left="1440" w:right="1424.309082031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