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645392" w:rsidRPr="00525CF8" w:rsidRDefault="00645392" w:rsidP="00645392">
      <w:pPr>
        <w:jc w:val="center"/>
        <w:rPr>
          <w:rStyle w:val="a4"/>
          <w:rFonts w:asciiTheme="majorHAnsi" w:hAnsiTheme="majorHAnsi" w:cs="Arial"/>
          <w:b/>
          <w:color w:val="auto"/>
          <w:sz w:val="24"/>
          <w:szCs w:val="24"/>
          <w:u w:val="none"/>
          <w:lang w:val="en-US"/>
        </w:rPr>
      </w:pPr>
      <w:r>
        <w:fldChar w:fldCharType="begin"/>
      </w:r>
      <w:r w:rsidRPr="00645392">
        <w:rPr>
          <w:lang w:val="en-US"/>
        </w:rPr>
        <w:instrText xml:space="preserve"> HYPERLINK "http://privacy.com/" \t "_blank" </w:instrText>
      </w:r>
      <w:r>
        <w:fldChar w:fldCharType="separate"/>
      </w:r>
      <w:r w:rsidRPr="00525CF8">
        <w:rPr>
          <w:rStyle w:val="a4"/>
          <w:rFonts w:asciiTheme="majorHAnsi" w:hAnsiTheme="majorHAnsi" w:cs="Arial"/>
          <w:b/>
          <w:color w:val="auto"/>
          <w:sz w:val="24"/>
          <w:szCs w:val="24"/>
          <w:u w:val="none"/>
          <w:lang w:val="en-US"/>
        </w:rPr>
        <w:t>Privacy</w:t>
      </w:r>
      <w:r>
        <w:rPr>
          <w:rStyle w:val="a4"/>
          <w:rFonts w:asciiTheme="majorHAnsi" w:hAnsiTheme="majorHAnsi" w:cs="Arial"/>
          <w:b/>
          <w:color w:val="auto"/>
          <w:sz w:val="24"/>
          <w:szCs w:val="24"/>
          <w:u w:val="none"/>
          <w:lang w:val="en-US"/>
        </w:rPr>
        <w:fldChar w:fldCharType="end"/>
      </w:r>
    </w:p>
    <w:bookmarkEnd w:id="0"/>
    <w:p w:rsidR="00645392" w:rsidRPr="00525CF8" w:rsidRDefault="00645392" w:rsidP="00645392">
      <w:pPr>
        <w:pStyle w:val="a3"/>
        <w:shd w:val="clear" w:color="auto" w:fill="FCFCFC"/>
        <w:spacing w:before="75" w:beforeAutospacing="0" w:after="75" w:afterAutospacing="0"/>
        <w:rPr>
          <w:rFonts w:asciiTheme="majorHAnsi" w:hAnsiTheme="majorHAnsi" w:cs="Arial"/>
          <w:lang w:val="en-US"/>
        </w:rPr>
      </w:pPr>
      <w:r w:rsidRPr="00525CF8">
        <w:rPr>
          <w:rFonts w:asciiTheme="majorHAnsi" w:hAnsiTheme="majorHAnsi" w:cs="Arial"/>
          <w:lang w:val="en-US"/>
        </w:rPr>
        <w:t>Just like anything else, trading takes up the World Wide Web highway. This is no rumor that internet fraud crimes are taking over lives of each internet user: from nubies to most advanced users that are quite aware of the issue. No one is really protected from becoming a victim of stealing even while purchasing on the i</w:t>
      </w:r>
      <w:r>
        <w:rPr>
          <w:rFonts w:asciiTheme="majorHAnsi" w:hAnsiTheme="majorHAnsi" w:cs="Arial"/>
          <w:lang w:val="en-US"/>
        </w:rPr>
        <w:t>nternet, u</w:t>
      </w:r>
      <w:r w:rsidRPr="00525CF8">
        <w:rPr>
          <w:rFonts w:asciiTheme="majorHAnsi" w:hAnsiTheme="majorHAnsi" w:cs="Arial"/>
          <w:lang w:val="en-US"/>
        </w:rPr>
        <w:t xml:space="preserve">nless, you approach shopping online in a smart way. </w:t>
      </w:r>
    </w:p>
    <w:p w:rsidR="00645392" w:rsidRPr="00525CF8" w:rsidRDefault="00645392" w:rsidP="00645392">
      <w:pPr>
        <w:pStyle w:val="a3"/>
        <w:shd w:val="clear" w:color="auto" w:fill="FCFCFC"/>
        <w:spacing w:before="75" w:beforeAutospacing="0" w:after="75" w:afterAutospacing="0"/>
        <w:rPr>
          <w:rFonts w:asciiTheme="majorHAnsi" w:hAnsiTheme="majorHAnsi" w:cs="Arial"/>
          <w:b/>
          <w:lang w:val="en-US"/>
        </w:rPr>
      </w:pPr>
      <w:r w:rsidRPr="00525CF8">
        <w:rPr>
          <w:rFonts w:asciiTheme="majorHAnsi" w:hAnsiTheme="majorHAnsi" w:cs="Arial"/>
          <w:b/>
          <w:lang w:val="en-US"/>
        </w:rPr>
        <w:t>Privacy</w:t>
      </w:r>
    </w:p>
    <w:p w:rsidR="00645392" w:rsidRPr="00525CF8" w:rsidRDefault="00645392" w:rsidP="00645392">
      <w:pPr>
        <w:pStyle w:val="a3"/>
        <w:shd w:val="clear" w:color="auto" w:fill="FCFCFC"/>
        <w:spacing w:before="75" w:beforeAutospacing="0" w:after="75" w:afterAutospacing="0"/>
        <w:rPr>
          <w:rFonts w:asciiTheme="majorHAnsi" w:hAnsiTheme="majorHAnsi" w:cs="Arial"/>
          <w:lang w:val="en-US"/>
        </w:rPr>
      </w:pPr>
      <w:r w:rsidRPr="00525CF8">
        <w:rPr>
          <w:rFonts w:asciiTheme="majorHAnsi" w:hAnsiTheme="majorHAnsi" w:cs="Arial"/>
          <w:lang w:val="en-US"/>
        </w:rPr>
        <w:t>“Take back control of your payments” says the slogan of Privacy tool that creates virtual cards for online transactions each time to secure your funds. Privacy learned from the best in the privacy and security segment to create usable software, complying with PCI-DSS, PBKDF2 password hashing, powerful encryption, private network storage, (TLS) HSTS, and  (IPsec) with AES-256 protection is a full coverage for your buyer experience available from browsers and mobile.</w:t>
      </w:r>
    </w:p>
    <w:p w:rsidR="00645392" w:rsidRPr="00525CF8" w:rsidRDefault="00645392" w:rsidP="00645392">
      <w:pPr>
        <w:pStyle w:val="a3"/>
        <w:shd w:val="clear" w:color="auto" w:fill="FCFCFC"/>
        <w:spacing w:before="75" w:beforeAutospacing="0" w:after="75" w:afterAutospacing="0"/>
        <w:rPr>
          <w:rFonts w:asciiTheme="majorHAnsi" w:hAnsiTheme="majorHAnsi"/>
          <w:b/>
          <w:shd w:val="clear" w:color="auto" w:fill="FFFFFF"/>
          <w:lang w:val="en-US"/>
        </w:rPr>
      </w:pPr>
    </w:p>
    <w:p w:rsidR="00645392" w:rsidRPr="00525CF8" w:rsidRDefault="00645392" w:rsidP="00645392">
      <w:pPr>
        <w:pStyle w:val="a3"/>
        <w:shd w:val="clear" w:color="auto" w:fill="FCFCFC"/>
        <w:spacing w:before="75" w:beforeAutospacing="0" w:after="75" w:afterAutospacing="0"/>
        <w:rPr>
          <w:rFonts w:asciiTheme="majorHAnsi" w:hAnsiTheme="majorHAnsi"/>
          <w:b/>
          <w:shd w:val="clear" w:color="auto" w:fill="FFFFFF"/>
          <w:lang w:val="en-US"/>
        </w:rPr>
      </w:pPr>
      <w:r w:rsidRPr="00525CF8">
        <w:rPr>
          <w:rFonts w:asciiTheme="majorHAnsi" w:hAnsiTheme="majorHAnsi"/>
          <w:b/>
          <w:shd w:val="clear" w:color="auto" w:fill="FFFFFF"/>
          <w:lang w:val="en-US"/>
        </w:rPr>
        <w:t>Pros</w:t>
      </w:r>
    </w:p>
    <w:p w:rsidR="00645392" w:rsidRPr="00525CF8" w:rsidRDefault="00645392" w:rsidP="00645392">
      <w:pPr>
        <w:pStyle w:val="a3"/>
        <w:shd w:val="clear" w:color="auto" w:fill="FCFCFC"/>
        <w:spacing w:before="75" w:beforeAutospacing="0" w:after="75" w:afterAutospacing="0"/>
        <w:rPr>
          <w:rFonts w:asciiTheme="majorHAnsi" w:hAnsiTheme="majorHAnsi"/>
          <w:shd w:val="clear" w:color="auto" w:fill="FFFFFF"/>
          <w:lang w:val="en-US"/>
        </w:rPr>
      </w:pPr>
      <w:r w:rsidRPr="00525CF8">
        <w:rPr>
          <w:rFonts w:asciiTheme="majorHAnsi" w:hAnsiTheme="majorHAnsi"/>
          <w:shd w:val="clear" w:color="auto" w:fill="FFFFFF"/>
          <w:lang w:val="en-US"/>
        </w:rPr>
        <w:t xml:space="preserve">Privacy is taking your payment security seriously, therefore provides high standards in terms of protecting each of your transactions. Privacy infrastructure uses split-key encryption to protect sensitive information and private network to store private information. The data is sent is code only over Transport Layer Security (TLS) HSTS and protected with AES-256. The tool changes encryption key on a biannual rotation-based schedule. The system is always up to date with latest security patches. </w:t>
      </w:r>
    </w:p>
    <w:p w:rsidR="00645392" w:rsidRPr="00525CF8" w:rsidRDefault="00645392" w:rsidP="00645392">
      <w:pPr>
        <w:pStyle w:val="a3"/>
        <w:shd w:val="clear" w:color="auto" w:fill="FCFCFC"/>
        <w:spacing w:before="75" w:beforeAutospacing="0" w:after="75" w:afterAutospacing="0"/>
        <w:rPr>
          <w:rFonts w:asciiTheme="majorHAnsi" w:hAnsiTheme="majorHAnsi"/>
          <w:b/>
          <w:shd w:val="clear" w:color="auto" w:fill="FFFFFF"/>
          <w:lang w:val="en-US"/>
        </w:rPr>
      </w:pPr>
      <w:r w:rsidRPr="00525CF8">
        <w:rPr>
          <w:rFonts w:asciiTheme="majorHAnsi" w:hAnsiTheme="majorHAnsi"/>
          <w:b/>
          <w:shd w:val="clear" w:color="auto" w:fill="FFFFFF"/>
          <w:lang w:val="en-US"/>
        </w:rPr>
        <w:t>Cons</w:t>
      </w:r>
    </w:p>
    <w:p w:rsidR="00645392" w:rsidRPr="00525CF8" w:rsidRDefault="00645392" w:rsidP="00645392">
      <w:pPr>
        <w:pStyle w:val="a3"/>
        <w:shd w:val="clear" w:color="auto" w:fill="FCFCFC"/>
        <w:spacing w:before="75" w:beforeAutospacing="0" w:after="75" w:afterAutospacing="0"/>
        <w:rPr>
          <w:rFonts w:asciiTheme="majorHAnsi" w:hAnsiTheme="majorHAnsi"/>
          <w:shd w:val="clear" w:color="auto" w:fill="FFFFFF"/>
          <w:lang w:val="en-US"/>
        </w:rPr>
      </w:pPr>
      <w:r w:rsidRPr="00525CF8">
        <w:rPr>
          <w:rFonts w:asciiTheme="majorHAnsi" w:hAnsiTheme="majorHAnsi"/>
          <w:shd w:val="clear" w:color="auto" w:fill="FFFFFF"/>
          <w:lang w:val="en-US"/>
        </w:rPr>
        <w:t xml:space="preserve">If you are a fan of using your credit card a lot, Privacy isn’t your best choice as it does not create burner cards with credit accounts. In addition, you can’t use the tool for in-store transactions, which brings minor discomfort for your purchasing experience.  </w:t>
      </w:r>
    </w:p>
    <w:p w:rsidR="00645392" w:rsidRPr="00525CF8" w:rsidRDefault="00645392" w:rsidP="00645392">
      <w:pPr>
        <w:rPr>
          <w:rFonts w:asciiTheme="majorHAnsi" w:hAnsiTheme="majorHAnsi" w:cs="Arial"/>
          <w:b/>
          <w:sz w:val="24"/>
          <w:szCs w:val="24"/>
          <w:lang w:val="en-US"/>
        </w:rPr>
      </w:pPr>
      <w:r w:rsidRPr="00525CF8">
        <w:rPr>
          <w:rFonts w:asciiTheme="majorHAnsi" w:hAnsiTheme="majorHAnsi" w:cs="Arial"/>
          <w:b/>
          <w:sz w:val="24"/>
          <w:szCs w:val="24"/>
          <w:lang w:val="en-US"/>
        </w:rPr>
        <w:t>Pricing</w:t>
      </w:r>
    </w:p>
    <w:p w:rsidR="00645392" w:rsidRPr="00525CF8" w:rsidRDefault="00645392" w:rsidP="00645392">
      <w:pPr>
        <w:rPr>
          <w:rFonts w:asciiTheme="majorHAnsi" w:hAnsiTheme="majorHAnsi"/>
          <w:sz w:val="24"/>
          <w:szCs w:val="24"/>
          <w:lang w:val="en-US"/>
        </w:rPr>
      </w:pPr>
      <w:r w:rsidRPr="00525CF8">
        <w:rPr>
          <w:rFonts w:asciiTheme="majorHAnsi" w:hAnsiTheme="majorHAnsi"/>
          <w:sz w:val="24"/>
          <w:szCs w:val="24"/>
          <w:lang w:val="en-US"/>
        </w:rPr>
        <w:t xml:space="preserve">The tool is free of charge. However, if you sign up for the solution, you may cancel your subscription by setting up the minimum expense margin to $1 and never worry about it. However, using Privacy has a limit of issuing </w:t>
      </w:r>
      <w:r w:rsidRPr="00525CF8">
        <w:rPr>
          <w:rFonts w:asciiTheme="majorHAnsi" w:hAnsiTheme="majorHAnsi" w:cs="Helvetica"/>
          <w:color w:val="202D4A"/>
          <w:sz w:val="24"/>
          <w:szCs w:val="24"/>
          <w:lang w:val="en-US"/>
        </w:rPr>
        <w:t xml:space="preserve">36 cards per month, or 12 cards per day. Therefore, you are limited to having 12 unused Privacy cards at a time. </w:t>
      </w:r>
    </w:p>
    <w:p w:rsidR="00645392" w:rsidRPr="00525CF8" w:rsidRDefault="00645392" w:rsidP="00645392">
      <w:pPr>
        <w:rPr>
          <w:rFonts w:asciiTheme="majorHAnsi" w:hAnsiTheme="majorHAnsi" w:cs="Arial"/>
          <w:b/>
          <w:sz w:val="24"/>
          <w:szCs w:val="24"/>
          <w:lang w:val="en-US"/>
        </w:rPr>
      </w:pPr>
      <w:r w:rsidRPr="00525CF8">
        <w:rPr>
          <w:rFonts w:asciiTheme="majorHAnsi" w:hAnsiTheme="majorHAnsi" w:cs="Arial"/>
          <w:b/>
          <w:sz w:val="24"/>
          <w:szCs w:val="24"/>
          <w:lang w:val="en-US"/>
        </w:rPr>
        <w:t>Support</w:t>
      </w:r>
    </w:p>
    <w:p w:rsidR="00645392" w:rsidRPr="00525CF8" w:rsidRDefault="00645392" w:rsidP="00645392">
      <w:pPr>
        <w:rPr>
          <w:rFonts w:asciiTheme="majorHAnsi" w:hAnsiTheme="majorHAnsi"/>
          <w:sz w:val="24"/>
          <w:szCs w:val="24"/>
          <w:lang w:val="en-US"/>
        </w:rPr>
      </w:pPr>
      <w:r w:rsidRPr="00525CF8">
        <w:rPr>
          <w:rFonts w:asciiTheme="majorHAnsi" w:hAnsiTheme="majorHAnsi"/>
          <w:sz w:val="24"/>
          <w:szCs w:val="24"/>
          <w:lang w:val="en-US"/>
        </w:rPr>
        <w:t xml:space="preserve">Privacy has a very detailed FAQ section and respond to specific questions through e-mail. </w:t>
      </w:r>
    </w:p>
    <w:p w:rsidR="00645392" w:rsidRPr="00525CF8" w:rsidRDefault="00645392" w:rsidP="00645392">
      <w:pPr>
        <w:rPr>
          <w:rFonts w:asciiTheme="majorHAnsi" w:hAnsiTheme="majorHAnsi" w:cs="Arial"/>
          <w:b/>
          <w:sz w:val="24"/>
          <w:szCs w:val="24"/>
          <w:lang w:val="en-US"/>
        </w:rPr>
      </w:pPr>
      <w:r w:rsidRPr="00525CF8">
        <w:rPr>
          <w:rFonts w:asciiTheme="majorHAnsi" w:hAnsiTheme="majorHAnsi" w:cs="Arial"/>
          <w:b/>
          <w:sz w:val="24"/>
          <w:szCs w:val="24"/>
          <w:lang w:val="en-US"/>
        </w:rPr>
        <w:t>General overview</w:t>
      </w:r>
    </w:p>
    <w:p w:rsidR="00D84151" w:rsidRPr="00645392" w:rsidRDefault="00645392" w:rsidP="00645392">
      <w:pPr>
        <w:rPr>
          <w:lang w:val="en-US"/>
        </w:rPr>
      </w:pPr>
      <w:r w:rsidRPr="00525CF8">
        <w:rPr>
          <w:rFonts w:asciiTheme="majorHAnsi" w:hAnsiTheme="majorHAnsi" w:cs="Arial"/>
          <w:sz w:val="24"/>
          <w:szCs w:val="24"/>
          <w:lang w:val="en-US"/>
        </w:rPr>
        <w:t xml:space="preserve">Privacy enables users to control cards for internet purchase by setting up an expense limit or freeze them; secure monetary activities by locking; keep the billing and purchase details private. Keep your financial identity safe with Privacy for 30 day free trial or stop subscription by setting a maximum charge or choose card single use option to automatically disable the tool before it charges you for subscription. </w:t>
      </w:r>
      <w:r w:rsidRPr="00525CF8">
        <w:rPr>
          <w:rFonts w:asciiTheme="majorHAnsi" w:hAnsiTheme="majorHAnsi" w:cs="Arial"/>
          <w:sz w:val="24"/>
          <w:szCs w:val="24"/>
          <w:lang w:val="en-US"/>
        </w:rPr>
        <w:br/>
      </w:r>
    </w:p>
    <w:sectPr w:rsidR="00D84151" w:rsidRPr="00645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B0"/>
    <w:rsid w:val="00645392"/>
    <w:rsid w:val="009108B0"/>
    <w:rsid w:val="00D8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3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0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453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3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08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453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2018-02-09T09:50:00Z</dcterms:created>
  <dcterms:modified xsi:type="dcterms:W3CDTF">2018-02-09T09:50:00Z</dcterms:modified>
</cp:coreProperties>
</file>