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94E0B" w14:textId="31F3EF50" w:rsidR="00A106B0" w:rsidRDefault="00A106B0" w:rsidP="00A106B0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Засновниця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банку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Старлінг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залишає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посаду генерального директора,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щоб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уникнути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потенційного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конфлікту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інтересів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>.</w:t>
      </w:r>
    </w:p>
    <w:p w14:paraId="7FE6039A" w14:textId="1A9FACEA" w:rsidR="00A106B0" w:rsidRDefault="00A106B0" w:rsidP="00A106B0">
      <w:pPr>
        <w:pStyle w:val="a3"/>
        <w:spacing w:before="0" w:beforeAutospacing="0" w:after="0" w:afterAutospacing="0"/>
        <w:jc w:val="center"/>
      </w:pP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Енн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Боден також є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основним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акціонером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і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сподівається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що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цей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крок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захистить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онлайн-банк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від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можливих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проблем</w:t>
      </w:r>
    </w:p>
    <w:p w14:paraId="36253111" w14:textId="16EF5F30" w:rsidR="00A106B0" w:rsidRDefault="00A106B0" w:rsidP="00A106B0">
      <w:pPr>
        <w:pStyle w:val="a3"/>
        <w:tabs>
          <w:tab w:val="left" w:pos="426"/>
        </w:tabs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ab/>
      </w:r>
      <w:proofErr w:type="spellStart"/>
      <w:r>
        <w:rPr>
          <w:rFonts w:ascii="Arial" w:hAnsi="Arial" w:cs="Arial"/>
          <w:color w:val="000000"/>
          <w:sz w:val="22"/>
          <w:szCs w:val="22"/>
        </w:rPr>
        <w:t>Засновниця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банку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Старлінг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Енн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Боден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несподівано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збирається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залишити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посаду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виконавчого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директора в, з метою, за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її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словами,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захистити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онлайн-банк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від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потенційного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конфлікту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інтересів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оскільки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вона є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основним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акціонером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4BD83869" w14:textId="78237506" w:rsidR="00A106B0" w:rsidRDefault="00A106B0" w:rsidP="00A106B0">
      <w:pPr>
        <w:pStyle w:val="a3"/>
        <w:tabs>
          <w:tab w:val="left" w:pos="426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У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четвер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Боден, яка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заснувала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банк у 2014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році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заявила,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що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«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обов’язки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та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пріоритети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»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акціонера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та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виконавчого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директора «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зрештою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відрізняються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» і,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щоб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гарантувати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відсутність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«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можливого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конфлікту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», вона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відмовиться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від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своєї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посади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виконавчого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директору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наступного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місяця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але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залишиться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в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раді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в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якості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невиконавчого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директора.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Колишній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керівник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Королівського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банку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Шотландії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та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Елайд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Айріш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Бенкс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яка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минулого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року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отримала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прибуток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в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розмірі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1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мільйона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фунтів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2"/>
          <w:szCs w:val="22"/>
        </w:rPr>
        <w:t>стерлінгів,заявила</w:t>
      </w:r>
      <w:proofErr w:type="spellEnd"/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що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обговорення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щодо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її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відсторонення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почалося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шість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місяців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тому.</w:t>
      </w:r>
    </w:p>
    <w:p w14:paraId="1DDB6DCB" w14:textId="034D570D" w:rsidR="00A106B0" w:rsidRDefault="00A106B0" w:rsidP="00A106B0">
      <w:pPr>
        <w:pStyle w:val="a3"/>
        <w:tabs>
          <w:tab w:val="left" w:pos="426"/>
        </w:tabs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Вона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підкреслила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що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рішення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піти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у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відставку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після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майже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десяти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років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на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посаді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було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її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власним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рішенням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і не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було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спричинено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занепокоєнням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регуляторних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органів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Великобританії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або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правління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Оголошення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було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зроблено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тоді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коли банк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Старлінг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який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має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3,6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мільйона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клієнтів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оголосила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що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збільшила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свої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доходи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більш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ніж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удвічі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до 453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мільйонів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фунтів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стерлінгів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за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рік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до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березня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2023 року,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що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допомогло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їй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другий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рік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поспіль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звітувати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про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річний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прибуток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Прибуток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до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оподаткування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зріс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у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шість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разів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до 195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мільйонів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фунтів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стерлінгів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з 32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мільйонів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фунтів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стерлінгів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роком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раніше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060FB8D3" w14:textId="4911488B" w:rsidR="00A106B0" w:rsidRDefault="00A106B0" w:rsidP="00A106B0">
      <w:pPr>
        <w:pStyle w:val="a3"/>
        <w:tabs>
          <w:tab w:val="left" w:pos="426"/>
        </w:tabs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ab/>
      </w:r>
      <w:proofErr w:type="spellStart"/>
      <w:r>
        <w:rPr>
          <w:rFonts w:ascii="Arial" w:hAnsi="Arial" w:cs="Arial"/>
          <w:color w:val="000000"/>
          <w:sz w:val="22"/>
          <w:szCs w:val="22"/>
        </w:rPr>
        <w:t>Компанія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значно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виросла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після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пандемії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придбавши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кредитну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компанію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Фліт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що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займається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видачею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іпотек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для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купівлі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з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подальшою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сдачою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в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оренду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і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збільшила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свій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кредитний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портфель,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частково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завдяки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урядовій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програмі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позик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запровадженій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під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час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пандемії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 </w:t>
      </w:r>
    </w:p>
    <w:p w14:paraId="24323359" w14:textId="3718C687" w:rsidR="00A106B0" w:rsidRDefault="00A106B0" w:rsidP="00A106B0">
      <w:pPr>
        <w:pStyle w:val="a3"/>
        <w:tabs>
          <w:tab w:val="left" w:pos="426"/>
        </w:tabs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ab/>
      </w:r>
      <w:proofErr w:type="spellStart"/>
      <w:r>
        <w:rPr>
          <w:rFonts w:ascii="Arial" w:hAnsi="Arial" w:cs="Arial"/>
          <w:color w:val="000000"/>
          <w:sz w:val="22"/>
          <w:szCs w:val="22"/>
        </w:rPr>
        <w:t>Однак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минулого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року Боден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була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змушена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захищатися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через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претензії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щодо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політики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видачі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позик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які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покриваються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коштами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платників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податків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якщо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клієнти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не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виконують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своїх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2"/>
          <w:szCs w:val="22"/>
        </w:rPr>
        <w:t>зобов’язань,після</w:t>
      </w:r>
      <w:proofErr w:type="spellEnd"/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того, як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колишній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міністр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лорд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Агню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заявив,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що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Старлінг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не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зробив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достатньо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щоб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запобігти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шахрайству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і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використав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цю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схему як «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безкоштовний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метод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поповнення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кредитного портфеля та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збільшення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вартості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компанії</w:t>
      </w:r>
      <w:proofErr w:type="spellEnd"/>
      <w:r>
        <w:rPr>
          <w:rFonts w:ascii="Arial" w:hAnsi="Arial" w:cs="Arial"/>
          <w:color w:val="000000"/>
          <w:sz w:val="22"/>
          <w:szCs w:val="22"/>
        </w:rPr>
        <w:t>». </w:t>
      </w:r>
    </w:p>
    <w:p w14:paraId="34E895C1" w14:textId="4C850534" w:rsidR="00A106B0" w:rsidRDefault="00A106B0" w:rsidP="00A106B0">
      <w:pPr>
        <w:pStyle w:val="a3"/>
        <w:tabs>
          <w:tab w:val="left" w:pos="426"/>
        </w:tabs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Боден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рішуче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заперечила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претензії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Агню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звинувативши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його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в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наклепі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і заявила,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що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банк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запровадив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додаткові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перевірки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для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клієнтів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які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користуються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схемою.</w:t>
      </w:r>
    </w:p>
    <w:p w14:paraId="59C5DE56" w14:textId="262585C4" w:rsidR="00A106B0" w:rsidRDefault="00A106B0" w:rsidP="00A106B0">
      <w:pPr>
        <w:pStyle w:val="a3"/>
        <w:tabs>
          <w:tab w:val="left" w:pos="426"/>
        </w:tabs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Боден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підтвердила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що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Старлінг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все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ще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має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на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меті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вийти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на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фондову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біржу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але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втілення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цього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плану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було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призупинено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через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низьку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зацікавленість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інвесторів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на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фінансових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ринках. «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Ринок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первинної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публічної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пропозиції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закрито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» - заявила Боден. Вона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зазначила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що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банк в першу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чергу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співпрацює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з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клієнтами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з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Лондона,  але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як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кредитори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вони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відкриті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до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нових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пропозицій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28192388" w14:textId="77777777" w:rsidR="00A106B0" w:rsidRDefault="00A106B0" w:rsidP="00A106B0">
      <w:pPr>
        <w:pStyle w:val="a3"/>
        <w:spacing w:before="0" w:beforeAutospacing="0" w:after="0" w:afterAutospacing="0"/>
      </w:pPr>
    </w:p>
    <w:p w14:paraId="5A4AA5F7" w14:textId="77777777" w:rsidR="00A106B0" w:rsidRDefault="00A106B0"/>
    <w:sectPr w:rsidR="00A10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6B0"/>
    <w:rsid w:val="00A1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81F12"/>
  <w15:chartTrackingRefBased/>
  <w15:docId w15:val="{DAD84986-E441-4747-A304-BB7D77A01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0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1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413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Анатоливна</dc:creator>
  <cp:keywords/>
  <dc:description/>
  <cp:lastModifiedBy>Анатоливна</cp:lastModifiedBy>
  <cp:revision>1</cp:revision>
  <dcterms:created xsi:type="dcterms:W3CDTF">2024-02-07T16:33:00Z</dcterms:created>
  <dcterms:modified xsi:type="dcterms:W3CDTF">2024-02-07T16:37:00Z</dcterms:modified>
</cp:coreProperties>
</file>